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charts/chart1.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2.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3.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4.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5.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Ex2.xml" ContentType="application/vnd.ms-office.chartex+xml"/>
  <Override PartName="/word/charts/style7.xml" ContentType="application/vnd.ms-office.chartstyle+xml"/>
  <Override PartName="/word/charts/colors7.xml" ContentType="application/vnd.ms-office.chartcolorstyle+xml"/>
  <Override PartName="/word/charts/chart6.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7.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8.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9.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Ex3.xml" ContentType="application/vnd.ms-office.chartex+xml"/>
  <Override PartName="/word/charts/style12.xml" ContentType="application/vnd.ms-office.chartstyle+xml"/>
  <Override PartName="/word/charts/colors12.xml" ContentType="application/vnd.ms-office.chartcolorstyle+xml"/>
  <Override PartName="/word/charts/chart10.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1.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Ex4.xml" ContentType="application/vnd.ms-office.chartex+xml"/>
  <Override PartName="/word/charts/style15.xml" ContentType="application/vnd.ms-office.chartstyle+xml"/>
  <Override PartName="/word/charts/colors15.xml" ContentType="application/vnd.ms-office.chartcolorstyle+xml"/>
  <Override PartName="/word/charts/chart12.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3.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4.xml" ContentType="application/vnd.openxmlformats-officedocument.drawingml.chart+xml"/>
  <Override PartName="/word/charts/style18.xml" ContentType="application/vnd.ms-office.chartstyle+xml"/>
  <Override PartName="/word/charts/colors18.xml" ContentType="application/vnd.ms-office.chartcolorstyle+xml"/>
  <Override PartName="/word/charts/chart15.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Ex5.xml" ContentType="application/vnd.ms-office.chartex+xml"/>
  <Override PartName="/word/charts/style20.xml" ContentType="application/vnd.ms-office.chartstyle+xml"/>
  <Override PartName="/word/charts/colors20.xml" ContentType="application/vnd.ms-office.chartcolorstyle+xml"/>
  <Override PartName="/word/charts/chartEx6.xml" ContentType="application/vnd.ms-office.chartex+xml"/>
  <Override PartName="/word/charts/style21.xml" ContentType="application/vnd.ms-office.chartstyle+xml"/>
  <Override PartName="/word/charts/colors21.xml" ContentType="application/vnd.ms-office.chartcolorstyle+xml"/>
  <Override PartName="/word/charts/chart16.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17.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18.xml" ContentType="application/vnd.openxmlformats-officedocument.drawingml.chart+xml"/>
  <Override PartName="/word/charts/style24.xml" ContentType="application/vnd.ms-office.chartstyle+xml"/>
  <Override PartName="/word/charts/colors24.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FE08AD" w14:textId="2F204E23" w:rsidR="00950D66" w:rsidRDefault="004D54ED" w:rsidP="00950D66">
      <w:pPr>
        <w:jc w:val="center"/>
      </w:pPr>
      <w:r>
        <w:t xml:space="preserve"> </w:t>
      </w:r>
      <w:r w:rsidR="00950D66">
        <w:rPr>
          <w:noProof/>
          <w:lang w:val="en-US"/>
        </w:rPr>
        <w:drawing>
          <wp:inline distT="0" distB="0" distL="0" distR="0" wp14:anchorId="1C639892" wp14:editId="33E0EBFC">
            <wp:extent cx="4514850" cy="100965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4514850" cy="1009650"/>
                    </a:xfrm>
                    <a:prstGeom prst="rect">
                      <a:avLst/>
                    </a:prstGeom>
                  </pic:spPr>
                </pic:pic>
              </a:graphicData>
            </a:graphic>
          </wp:inline>
        </w:drawing>
      </w:r>
    </w:p>
    <w:p w14:paraId="15B7FC7B" w14:textId="681C9499" w:rsidR="00D73C67" w:rsidRDefault="00950D66" w:rsidP="00290EB2">
      <w:pPr>
        <w:jc w:val="center"/>
        <w:rPr>
          <w:rFonts w:eastAsia="Times New Roman" w:cs="Times New Roman"/>
          <w:b/>
          <w:sz w:val="32"/>
          <w:szCs w:val="32"/>
        </w:rPr>
      </w:pPr>
      <w:r>
        <w:rPr>
          <w:rFonts w:eastAsia="Times New Roman" w:cs="Times New Roman"/>
          <w:b/>
          <w:sz w:val="32"/>
          <w:szCs w:val="32"/>
        </w:rPr>
        <w:t>FACULTAD DE POSTGRADO</w:t>
      </w:r>
    </w:p>
    <w:p w14:paraId="005F59D7" w14:textId="77777777" w:rsidR="0072577A" w:rsidRDefault="0072577A" w:rsidP="00290EB2">
      <w:pPr>
        <w:jc w:val="center"/>
        <w:rPr>
          <w:rFonts w:eastAsia="Times New Roman" w:cs="Times New Roman"/>
          <w:b/>
          <w:sz w:val="32"/>
          <w:szCs w:val="32"/>
        </w:rPr>
      </w:pPr>
    </w:p>
    <w:p w14:paraId="5949C13D" w14:textId="15348A4B" w:rsidR="00145A62" w:rsidRDefault="00291B61" w:rsidP="00145A62">
      <w:pPr>
        <w:jc w:val="center"/>
        <w:rPr>
          <w:rFonts w:eastAsia="Times New Roman" w:cs="Times New Roman"/>
          <w:b/>
          <w:sz w:val="32"/>
          <w:szCs w:val="32"/>
        </w:rPr>
      </w:pPr>
      <w:r>
        <w:rPr>
          <w:rFonts w:eastAsia="Times New Roman" w:cs="Times New Roman"/>
          <w:b/>
          <w:sz w:val="32"/>
          <w:szCs w:val="32"/>
        </w:rPr>
        <w:t>TRABAJO FINAL DE GRADUACIÓN</w:t>
      </w:r>
    </w:p>
    <w:p w14:paraId="5D57E3EB" w14:textId="77777777" w:rsidR="00F93E99" w:rsidRDefault="00F93E99" w:rsidP="00145A62">
      <w:pPr>
        <w:jc w:val="center"/>
        <w:rPr>
          <w:rFonts w:eastAsia="Times New Roman" w:cs="Times New Roman"/>
          <w:b/>
          <w:sz w:val="32"/>
          <w:szCs w:val="32"/>
        </w:rPr>
      </w:pPr>
    </w:p>
    <w:p w14:paraId="17975739" w14:textId="77777777" w:rsidR="00B8653A" w:rsidRDefault="00B8653A" w:rsidP="00B8653A">
      <w:pPr>
        <w:ind w:firstLine="0"/>
        <w:jc w:val="center"/>
        <w:rPr>
          <w:rFonts w:eastAsia="Times New Roman" w:cs="Times New Roman"/>
          <w:b/>
          <w:bCs/>
          <w:color w:val="000000" w:themeColor="text1"/>
          <w:sz w:val="32"/>
          <w:szCs w:val="32"/>
          <w:lang w:val="es-MX"/>
        </w:rPr>
      </w:pPr>
      <w:r>
        <w:rPr>
          <w:rFonts w:eastAsia="Times New Roman" w:cs="Times New Roman"/>
          <w:b/>
          <w:bCs/>
          <w:sz w:val="32"/>
          <w:szCs w:val="32"/>
          <w:lang w:val="es-MX"/>
        </w:rPr>
        <w:t>ESTUDIO DE PREFACTIBILIDAD PARA LA CREACIÓN DE UNA EMPRESA ENFOCADA AL DESARROLLO DE VIVIENDAS MULTIFAMILIARES EN JUTICALPA</w:t>
      </w:r>
    </w:p>
    <w:p w14:paraId="4D5AC711" w14:textId="77777777" w:rsidR="0026369C" w:rsidRPr="00950D66" w:rsidRDefault="0026369C" w:rsidP="00C175AC">
      <w:pPr>
        <w:spacing w:before="8"/>
        <w:ind w:firstLine="0"/>
        <w:rPr>
          <w:rFonts w:eastAsia="Times New Roman" w:cs="Times New Roman"/>
          <w:b/>
          <w:sz w:val="32"/>
          <w:szCs w:val="32"/>
        </w:rPr>
      </w:pPr>
    </w:p>
    <w:p w14:paraId="41C0B7E7" w14:textId="77777777" w:rsidR="00950D66" w:rsidRDefault="00950D66" w:rsidP="0004323C">
      <w:pPr>
        <w:jc w:val="center"/>
        <w:rPr>
          <w:rFonts w:eastAsia="Times New Roman" w:cs="Times New Roman"/>
          <w:b/>
          <w:sz w:val="32"/>
          <w:szCs w:val="32"/>
        </w:rPr>
      </w:pPr>
      <w:r>
        <w:rPr>
          <w:rFonts w:eastAsia="Times New Roman" w:cs="Times New Roman"/>
          <w:b/>
          <w:sz w:val="32"/>
          <w:szCs w:val="32"/>
        </w:rPr>
        <w:t>SUSTENTADO POR:</w:t>
      </w:r>
    </w:p>
    <w:p w14:paraId="195BF6F5" w14:textId="77777777" w:rsidR="00950D66" w:rsidRPr="009A443B" w:rsidRDefault="00950D66" w:rsidP="0004323C">
      <w:pPr>
        <w:jc w:val="center"/>
        <w:rPr>
          <w:rFonts w:eastAsia="Times New Roman" w:cs="Times New Roman"/>
          <w:b/>
          <w:sz w:val="32"/>
          <w:szCs w:val="32"/>
        </w:rPr>
      </w:pPr>
      <w:r>
        <w:rPr>
          <w:rFonts w:eastAsia="Times New Roman" w:cs="Times New Roman"/>
          <w:b/>
          <w:sz w:val="32"/>
          <w:szCs w:val="32"/>
        </w:rPr>
        <w:t>KARINA FABIOLA LOPEZ MADRID</w:t>
      </w:r>
    </w:p>
    <w:p w14:paraId="113814D2" w14:textId="269D069B" w:rsidR="00950D66" w:rsidRDefault="00950D66" w:rsidP="0004323C">
      <w:pPr>
        <w:jc w:val="center"/>
        <w:rPr>
          <w:rFonts w:eastAsia="Times New Roman" w:cs="Times New Roman"/>
          <w:b/>
          <w:sz w:val="32"/>
          <w:szCs w:val="32"/>
        </w:rPr>
      </w:pPr>
      <w:r>
        <w:rPr>
          <w:rFonts w:eastAsia="Times New Roman" w:cs="Times New Roman"/>
          <w:b/>
          <w:sz w:val="32"/>
          <w:szCs w:val="32"/>
        </w:rPr>
        <w:t>PEDRO JESUS ROSALES ANDRADE</w:t>
      </w:r>
    </w:p>
    <w:p w14:paraId="52C63D52" w14:textId="77777777" w:rsidR="0004323C" w:rsidRPr="009A443B" w:rsidRDefault="0004323C" w:rsidP="0004323C">
      <w:pPr>
        <w:ind w:firstLine="0"/>
        <w:rPr>
          <w:rFonts w:eastAsia="Times New Roman" w:cs="Times New Roman"/>
          <w:b/>
          <w:sz w:val="32"/>
          <w:szCs w:val="32"/>
        </w:rPr>
      </w:pPr>
    </w:p>
    <w:p w14:paraId="2F83899E" w14:textId="77777777" w:rsidR="00950D66" w:rsidRDefault="00950D66" w:rsidP="0004323C">
      <w:pPr>
        <w:jc w:val="center"/>
        <w:rPr>
          <w:rFonts w:eastAsia="Times New Roman" w:cs="Times New Roman"/>
          <w:b/>
          <w:sz w:val="32"/>
          <w:szCs w:val="32"/>
        </w:rPr>
      </w:pPr>
      <w:r>
        <w:rPr>
          <w:rFonts w:eastAsia="Times New Roman" w:cs="Times New Roman"/>
          <w:b/>
          <w:sz w:val="32"/>
          <w:szCs w:val="32"/>
        </w:rPr>
        <w:t>PREVIA INVESTIDURA AL TÍTULO DE</w:t>
      </w:r>
    </w:p>
    <w:p w14:paraId="01ABB60C" w14:textId="473D7772" w:rsidR="00950D66" w:rsidRDefault="00950D66" w:rsidP="0004323C">
      <w:pPr>
        <w:ind w:left="557" w:right="388"/>
        <w:rPr>
          <w:rFonts w:eastAsia="Times New Roman" w:cs="Times New Roman"/>
          <w:b/>
          <w:sz w:val="32"/>
          <w:szCs w:val="32"/>
        </w:rPr>
      </w:pPr>
      <w:r>
        <w:rPr>
          <w:rFonts w:eastAsia="Times New Roman" w:cs="Times New Roman"/>
          <w:b/>
          <w:sz w:val="32"/>
          <w:szCs w:val="32"/>
        </w:rPr>
        <w:t>MÁSTER EN ADMINISTRACI</w:t>
      </w:r>
      <w:r w:rsidRPr="00DC6ADD">
        <w:rPr>
          <w:rFonts w:cs="Times New Roman"/>
          <w:b/>
          <w:sz w:val="32"/>
          <w:szCs w:val="32"/>
        </w:rPr>
        <w:t>Ó</w:t>
      </w:r>
      <w:r>
        <w:rPr>
          <w:rFonts w:eastAsia="Times New Roman" w:cs="Times New Roman"/>
          <w:b/>
          <w:sz w:val="32"/>
          <w:szCs w:val="32"/>
        </w:rPr>
        <w:t>N DE PROYECTOS</w:t>
      </w:r>
    </w:p>
    <w:p w14:paraId="2D269F2F" w14:textId="77777777" w:rsidR="00950D66" w:rsidRDefault="00950D66" w:rsidP="0004323C">
      <w:pPr>
        <w:ind w:right="388" w:firstLine="0"/>
        <w:rPr>
          <w:rFonts w:eastAsia="Times New Roman" w:cs="Times New Roman"/>
          <w:b/>
          <w:sz w:val="32"/>
          <w:szCs w:val="32"/>
        </w:rPr>
      </w:pPr>
    </w:p>
    <w:p w14:paraId="285D9DFA" w14:textId="77777777" w:rsidR="0004323C" w:rsidRDefault="0004323C" w:rsidP="0004323C">
      <w:pPr>
        <w:ind w:right="388" w:firstLine="0"/>
        <w:rPr>
          <w:rFonts w:eastAsia="Times New Roman" w:cs="Times New Roman"/>
          <w:b/>
          <w:sz w:val="32"/>
          <w:szCs w:val="32"/>
        </w:rPr>
      </w:pPr>
    </w:p>
    <w:p w14:paraId="7BCC9B20" w14:textId="1A5346BC" w:rsidR="00950D66" w:rsidRDefault="009126CB" w:rsidP="0004323C">
      <w:pPr>
        <w:ind w:right="388"/>
        <w:jc w:val="center"/>
        <w:rPr>
          <w:rFonts w:eastAsia="Times New Roman" w:cs="Times New Roman"/>
          <w:b/>
          <w:sz w:val="32"/>
          <w:szCs w:val="32"/>
        </w:rPr>
      </w:pPr>
      <w:r>
        <w:rPr>
          <w:rFonts w:eastAsia="Times New Roman" w:cs="Times New Roman"/>
          <w:b/>
          <w:sz w:val="32"/>
          <w:szCs w:val="32"/>
        </w:rPr>
        <w:t xml:space="preserve">      </w:t>
      </w:r>
      <w:r w:rsidR="00B30581">
        <w:rPr>
          <w:rFonts w:eastAsia="Times New Roman" w:cs="Times New Roman"/>
          <w:b/>
          <w:sz w:val="32"/>
          <w:szCs w:val="32"/>
        </w:rPr>
        <w:t xml:space="preserve"> TEGUCIGALPA</w:t>
      </w:r>
      <w:r w:rsidR="001A357B">
        <w:rPr>
          <w:rFonts w:eastAsia="Times New Roman" w:cs="Times New Roman"/>
          <w:b/>
          <w:sz w:val="32"/>
          <w:szCs w:val="32"/>
        </w:rPr>
        <w:t>,</w:t>
      </w:r>
      <w:r w:rsidR="00B30581">
        <w:rPr>
          <w:rFonts w:eastAsia="Times New Roman" w:cs="Times New Roman"/>
          <w:b/>
          <w:sz w:val="32"/>
          <w:szCs w:val="32"/>
        </w:rPr>
        <w:t xml:space="preserve"> M.D.C</w:t>
      </w:r>
      <w:r w:rsidR="001A357B">
        <w:rPr>
          <w:rFonts w:eastAsia="Times New Roman" w:cs="Times New Roman"/>
          <w:b/>
          <w:sz w:val="32"/>
          <w:szCs w:val="32"/>
        </w:rPr>
        <w:t>.,</w:t>
      </w:r>
      <w:r w:rsidR="00B30581">
        <w:rPr>
          <w:rFonts w:eastAsia="Times New Roman" w:cs="Times New Roman"/>
          <w:b/>
          <w:sz w:val="32"/>
          <w:szCs w:val="32"/>
        </w:rPr>
        <w:t xml:space="preserve"> </w:t>
      </w:r>
      <w:r w:rsidR="00950D66">
        <w:rPr>
          <w:rFonts w:eastAsia="Times New Roman" w:cs="Times New Roman"/>
          <w:b/>
          <w:sz w:val="32"/>
          <w:szCs w:val="32"/>
        </w:rPr>
        <w:t>HONDURAS, C.A.</w:t>
      </w:r>
    </w:p>
    <w:p w14:paraId="676ABFA9" w14:textId="5CD8E6B3" w:rsidR="0004323C" w:rsidRDefault="0004323C" w:rsidP="76E86A2B">
      <w:pPr>
        <w:ind w:right="388" w:firstLine="0"/>
        <w:rPr>
          <w:rFonts w:eastAsia="Times New Roman" w:cs="Times New Roman"/>
          <w:b/>
          <w:bCs/>
          <w:sz w:val="32"/>
          <w:szCs w:val="32"/>
        </w:rPr>
      </w:pPr>
    </w:p>
    <w:p w14:paraId="26490152" w14:textId="252B74B2" w:rsidR="0026369C" w:rsidRDefault="00A561B1" w:rsidP="0004323C">
      <w:pPr>
        <w:jc w:val="center"/>
        <w:rPr>
          <w:rFonts w:eastAsia="Times New Roman" w:cs="Times New Roman"/>
          <w:b/>
          <w:sz w:val="32"/>
          <w:szCs w:val="32"/>
        </w:rPr>
      </w:pPr>
      <w:r>
        <w:rPr>
          <w:rFonts w:eastAsia="Times New Roman" w:cs="Times New Roman"/>
          <w:b/>
          <w:sz w:val="32"/>
          <w:szCs w:val="32"/>
        </w:rPr>
        <w:t>DICIEMBRE</w:t>
      </w:r>
      <w:r w:rsidR="00950D66">
        <w:rPr>
          <w:rFonts w:eastAsia="Times New Roman" w:cs="Times New Roman"/>
          <w:b/>
          <w:sz w:val="32"/>
          <w:szCs w:val="32"/>
        </w:rPr>
        <w:t>, 202</w:t>
      </w:r>
      <w:r w:rsidR="00011F19">
        <w:rPr>
          <w:rFonts w:eastAsia="Times New Roman" w:cs="Times New Roman"/>
          <w:b/>
          <w:sz w:val="32"/>
          <w:szCs w:val="32"/>
        </w:rPr>
        <w:t>3</w:t>
      </w:r>
    </w:p>
    <w:p w14:paraId="0678D84C" w14:textId="77777777" w:rsidR="000B44FC" w:rsidRDefault="000B44FC" w:rsidP="0004323C">
      <w:pPr>
        <w:jc w:val="center"/>
        <w:rPr>
          <w:rFonts w:eastAsia="Times New Roman" w:cs="Times New Roman"/>
          <w:b/>
          <w:sz w:val="32"/>
          <w:szCs w:val="32"/>
        </w:rPr>
      </w:pPr>
    </w:p>
    <w:p w14:paraId="7CC5BE27" w14:textId="77777777" w:rsidR="00950D66" w:rsidRPr="001E77DC" w:rsidRDefault="00950D66" w:rsidP="00950D66">
      <w:pPr>
        <w:jc w:val="center"/>
        <w:rPr>
          <w:rFonts w:eastAsia="Arial" w:cs="Times New Roman"/>
          <w:b/>
          <w:sz w:val="32"/>
          <w:szCs w:val="32"/>
        </w:rPr>
      </w:pPr>
      <w:r w:rsidRPr="001E77DC">
        <w:rPr>
          <w:rFonts w:eastAsia="Arial" w:cs="Times New Roman"/>
          <w:b/>
          <w:sz w:val="32"/>
          <w:szCs w:val="32"/>
        </w:rPr>
        <w:lastRenderedPageBreak/>
        <w:t>UNIVERSIDAD TECNOLÓGICA CENTROAMERICANA</w:t>
      </w:r>
    </w:p>
    <w:p w14:paraId="75A25C33" w14:textId="25D49A50" w:rsidR="00950D66" w:rsidRPr="001E77DC" w:rsidRDefault="00950D66" w:rsidP="00950D66">
      <w:pPr>
        <w:jc w:val="center"/>
        <w:rPr>
          <w:rFonts w:eastAsia="Arial" w:cs="Times New Roman"/>
          <w:b/>
          <w:sz w:val="32"/>
          <w:szCs w:val="32"/>
        </w:rPr>
      </w:pPr>
      <w:r w:rsidRPr="001E77DC">
        <w:rPr>
          <w:rFonts w:eastAsia="Arial" w:cs="Times New Roman"/>
          <w:b/>
          <w:sz w:val="32"/>
          <w:szCs w:val="32"/>
        </w:rPr>
        <w:t>UNITEC</w:t>
      </w:r>
    </w:p>
    <w:p w14:paraId="70B817FF" w14:textId="77777777" w:rsidR="00950D66" w:rsidRPr="001E77DC" w:rsidRDefault="00950D66" w:rsidP="00950D66">
      <w:pPr>
        <w:jc w:val="center"/>
        <w:rPr>
          <w:rFonts w:eastAsia="Arial" w:cs="Times New Roman"/>
          <w:b/>
          <w:sz w:val="32"/>
          <w:szCs w:val="32"/>
        </w:rPr>
      </w:pPr>
    </w:p>
    <w:p w14:paraId="617D7B0F" w14:textId="77777777" w:rsidR="00950D66" w:rsidRPr="001E77DC" w:rsidRDefault="00950D66" w:rsidP="00950D66">
      <w:pPr>
        <w:jc w:val="center"/>
        <w:rPr>
          <w:rFonts w:eastAsia="Arial" w:cs="Times New Roman"/>
          <w:b/>
          <w:sz w:val="32"/>
          <w:szCs w:val="32"/>
        </w:rPr>
      </w:pPr>
      <w:r w:rsidRPr="001E77DC">
        <w:rPr>
          <w:rFonts w:eastAsia="Arial" w:cs="Times New Roman"/>
          <w:b/>
          <w:sz w:val="32"/>
          <w:szCs w:val="32"/>
        </w:rPr>
        <w:t>FACULTAD DE POSTGRADO</w:t>
      </w:r>
    </w:p>
    <w:p w14:paraId="25E6DE2B" w14:textId="77777777" w:rsidR="00950D66" w:rsidRPr="001E77DC" w:rsidRDefault="00950D66" w:rsidP="00950D66">
      <w:pPr>
        <w:jc w:val="center"/>
        <w:rPr>
          <w:rFonts w:eastAsia="Arial" w:cs="Times New Roman"/>
          <w:b/>
          <w:sz w:val="32"/>
          <w:szCs w:val="32"/>
        </w:rPr>
      </w:pPr>
    </w:p>
    <w:p w14:paraId="236D390D" w14:textId="6830A934" w:rsidR="00950D66" w:rsidRPr="00950D66" w:rsidRDefault="00950D66" w:rsidP="00950D66">
      <w:pPr>
        <w:jc w:val="center"/>
        <w:rPr>
          <w:rFonts w:eastAsia="Arial" w:cs="Times New Roman"/>
          <w:b/>
          <w:sz w:val="32"/>
          <w:szCs w:val="32"/>
        </w:rPr>
      </w:pPr>
      <w:r w:rsidRPr="001E77DC">
        <w:rPr>
          <w:rFonts w:eastAsia="Arial" w:cs="Times New Roman"/>
          <w:b/>
          <w:sz w:val="32"/>
          <w:szCs w:val="32"/>
        </w:rPr>
        <w:t>AUTORIDADES UNIVERSITARIAS</w:t>
      </w:r>
    </w:p>
    <w:p w14:paraId="30327041" w14:textId="77777777" w:rsidR="00950D66" w:rsidRPr="001E77DC" w:rsidRDefault="00950D66" w:rsidP="00950D66">
      <w:pPr>
        <w:rPr>
          <w:rFonts w:cs="Times New Roman"/>
        </w:rPr>
      </w:pPr>
    </w:p>
    <w:p w14:paraId="1A0940DC" w14:textId="77777777" w:rsidR="00950D66" w:rsidRPr="001E77DC" w:rsidRDefault="00950D66" w:rsidP="00950D66">
      <w:pPr>
        <w:pBdr>
          <w:top w:val="nil"/>
          <w:left w:val="nil"/>
          <w:bottom w:val="nil"/>
          <w:right w:val="nil"/>
          <w:between w:val="nil"/>
        </w:pBdr>
        <w:spacing w:before="120"/>
        <w:jc w:val="center"/>
        <w:rPr>
          <w:rFonts w:eastAsia="Arial" w:cs="Times New Roman"/>
          <w:b/>
          <w:color w:val="000000"/>
          <w:sz w:val="32"/>
          <w:szCs w:val="32"/>
        </w:rPr>
      </w:pPr>
      <w:r w:rsidRPr="001E77DC">
        <w:rPr>
          <w:rFonts w:eastAsia="Arial" w:cs="Times New Roman"/>
          <w:b/>
          <w:color w:val="000000"/>
          <w:sz w:val="32"/>
          <w:szCs w:val="32"/>
        </w:rPr>
        <w:t>RECTOR</w:t>
      </w:r>
      <w:r>
        <w:rPr>
          <w:rFonts w:eastAsia="Arial" w:cs="Times New Roman"/>
          <w:b/>
          <w:color w:val="000000"/>
          <w:sz w:val="32"/>
          <w:szCs w:val="32"/>
        </w:rPr>
        <w:t>A</w:t>
      </w:r>
    </w:p>
    <w:p w14:paraId="4C35E493" w14:textId="2DD82E4C" w:rsidR="00950D66" w:rsidRDefault="00950D66" w:rsidP="00950D66">
      <w:pPr>
        <w:pBdr>
          <w:top w:val="nil"/>
          <w:left w:val="nil"/>
          <w:bottom w:val="nil"/>
          <w:right w:val="nil"/>
          <w:between w:val="nil"/>
        </w:pBdr>
        <w:spacing w:before="120"/>
        <w:jc w:val="center"/>
        <w:rPr>
          <w:rFonts w:eastAsia="Arial" w:cs="Times New Roman"/>
          <w:b/>
          <w:color w:val="000000"/>
          <w:sz w:val="32"/>
          <w:szCs w:val="32"/>
        </w:rPr>
      </w:pPr>
      <w:r>
        <w:rPr>
          <w:rFonts w:eastAsia="Arial" w:cs="Times New Roman"/>
          <w:b/>
          <w:color w:val="000000"/>
          <w:sz w:val="32"/>
          <w:szCs w:val="32"/>
        </w:rPr>
        <w:t>ROSALPINA RODRIGUEZ</w:t>
      </w:r>
    </w:p>
    <w:p w14:paraId="4A8EAF19" w14:textId="77777777" w:rsidR="00950D66" w:rsidRPr="001E77DC" w:rsidRDefault="00950D66" w:rsidP="00950D66">
      <w:pPr>
        <w:pBdr>
          <w:top w:val="nil"/>
          <w:left w:val="nil"/>
          <w:bottom w:val="nil"/>
          <w:right w:val="nil"/>
          <w:between w:val="nil"/>
        </w:pBdr>
        <w:spacing w:before="120"/>
        <w:jc w:val="center"/>
        <w:rPr>
          <w:rFonts w:eastAsia="Arial" w:cs="Times New Roman"/>
          <w:b/>
          <w:color w:val="000000"/>
          <w:sz w:val="32"/>
          <w:szCs w:val="32"/>
        </w:rPr>
      </w:pPr>
    </w:p>
    <w:p w14:paraId="5EE027CC" w14:textId="77777777" w:rsidR="00950D66" w:rsidRPr="00704EDE" w:rsidRDefault="00950D66" w:rsidP="00950D66">
      <w:pPr>
        <w:pBdr>
          <w:top w:val="nil"/>
          <w:left w:val="nil"/>
          <w:bottom w:val="nil"/>
          <w:right w:val="nil"/>
          <w:between w:val="nil"/>
        </w:pBdr>
        <w:spacing w:before="120"/>
        <w:jc w:val="center"/>
        <w:rPr>
          <w:rFonts w:eastAsia="Arial" w:cs="Times New Roman"/>
          <w:b/>
          <w:color w:val="000000"/>
          <w:sz w:val="32"/>
          <w:szCs w:val="32"/>
        </w:rPr>
      </w:pPr>
      <w:r w:rsidRPr="00704EDE">
        <w:rPr>
          <w:rFonts w:eastAsia="Arial" w:cs="Times New Roman"/>
          <w:b/>
          <w:color w:val="000000"/>
          <w:sz w:val="32"/>
          <w:szCs w:val="32"/>
        </w:rPr>
        <w:t>SECRETARIO GENERAL/PRORRECTOR</w:t>
      </w:r>
    </w:p>
    <w:p w14:paraId="5863B585" w14:textId="77777777" w:rsidR="00950D66" w:rsidRPr="001E77DC" w:rsidRDefault="00950D66" w:rsidP="00950D66">
      <w:pPr>
        <w:pBdr>
          <w:top w:val="nil"/>
          <w:left w:val="nil"/>
          <w:bottom w:val="nil"/>
          <w:right w:val="nil"/>
          <w:between w:val="nil"/>
        </w:pBdr>
        <w:spacing w:before="120"/>
        <w:jc w:val="center"/>
        <w:rPr>
          <w:rFonts w:eastAsia="Arial" w:cs="Times New Roman"/>
          <w:b/>
          <w:color w:val="000000"/>
          <w:sz w:val="32"/>
          <w:szCs w:val="32"/>
        </w:rPr>
      </w:pPr>
      <w:r w:rsidRPr="00704EDE">
        <w:rPr>
          <w:rFonts w:eastAsia="Arial" w:cs="Times New Roman"/>
          <w:b/>
          <w:color w:val="000000"/>
          <w:sz w:val="32"/>
          <w:szCs w:val="32"/>
        </w:rPr>
        <w:t>ROGER MARTÍNEZ MIRALDA</w:t>
      </w:r>
    </w:p>
    <w:p w14:paraId="60FD3C0E" w14:textId="77777777" w:rsidR="00950D66" w:rsidRPr="00E6586A" w:rsidRDefault="00950D66" w:rsidP="00950D66">
      <w:pPr>
        <w:pBdr>
          <w:top w:val="nil"/>
          <w:left w:val="nil"/>
          <w:bottom w:val="nil"/>
          <w:right w:val="nil"/>
          <w:between w:val="nil"/>
        </w:pBdr>
        <w:spacing w:before="120"/>
        <w:ind w:firstLine="0"/>
        <w:rPr>
          <w:rFonts w:eastAsia="Arial" w:cs="Times New Roman"/>
          <w:b/>
          <w:color w:val="000000"/>
          <w:sz w:val="32"/>
          <w:szCs w:val="32"/>
          <w:highlight w:val="yellow"/>
        </w:rPr>
      </w:pPr>
    </w:p>
    <w:p w14:paraId="6DF5D913" w14:textId="77777777" w:rsidR="00950D66" w:rsidRPr="00704EDE" w:rsidRDefault="00950D66" w:rsidP="00950D66">
      <w:pPr>
        <w:pBdr>
          <w:top w:val="nil"/>
          <w:left w:val="nil"/>
          <w:bottom w:val="nil"/>
          <w:right w:val="nil"/>
          <w:between w:val="nil"/>
        </w:pBdr>
        <w:spacing w:before="120"/>
        <w:jc w:val="center"/>
        <w:rPr>
          <w:rFonts w:eastAsia="Arial" w:cs="Times New Roman"/>
          <w:b/>
          <w:color w:val="000000"/>
          <w:sz w:val="32"/>
          <w:szCs w:val="32"/>
        </w:rPr>
      </w:pPr>
      <w:r w:rsidRPr="00704EDE">
        <w:rPr>
          <w:rFonts w:eastAsia="Arial" w:cs="Times New Roman"/>
          <w:b/>
          <w:color w:val="000000"/>
          <w:sz w:val="32"/>
          <w:szCs w:val="32"/>
        </w:rPr>
        <w:t>VICERRECTOR ACADEMICO NACIONAL</w:t>
      </w:r>
    </w:p>
    <w:p w14:paraId="0B958EA3" w14:textId="77777777" w:rsidR="00950D66" w:rsidRPr="001E77DC" w:rsidRDefault="00950D66" w:rsidP="00950D66">
      <w:pPr>
        <w:pBdr>
          <w:top w:val="nil"/>
          <w:left w:val="nil"/>
          <w:bottom w:val="nil"/>
          <w:right w:val="nil"/>
          <w:between w:val="nil"/>
        </w:pBdr>
        <w:spacing w:before="120"/>
        <w:jc w:val="center"/>
        <w:rPr>
          <w:rFonts w:eastAsia="Arial" w:cs="Times New Roman"/>
          <w:b/>
          <w:color w:val="000000"/>
          <w:sz w:val="32"/>
          <w:szCs w:val="32"/>
        </w:rPr>
      </w:pPr>
      <w:r w:rsidRPr="00704EDE">
        <w:rPr>
          <w:rFonts w:eastAsia="Arial" w:cs="Times New Roman"/>
          <w:b/>
          <w:color w:val="000000"/>
          <w:sz w:val="32"/>
          <w:szCs w:val="32"/>
        </w:rPr>
        <w:t>JAVIER ABRAHAM SALGADO LEZAMA</w:t>
      </w:r>
    </w:p>
    <w:p w14:paraId="49728EDB" w14:textId="77777777" w:rsidR="00950D66" w:rsidRPr="001E77DC" w:rsidRDefault="00950D66" w:rsidP="00950D66">
      <w:pPr>
        <w:pBdr>
          <w:top w:val="nil"/>
          <w:left w:val="nil"/>
          <w:bottom w:val="nil"/>
          <w:right w:val="nil"/>
          <w:between w:val="nil"/>
        </w:pBdr>
        <w:spacing w:before="120"/>
        <w:ind w:firstLine="0"/>
        <w:rPr>
          <w:rFonts w:eastAsia="Arial" w:cs="Times New Roman"/>
          <w:b/>
          <w:color w:val="000000"/>
          <w:sz w:val="32"/>
          <w:szCs w:val="32"/>
        </w:rPr>
      </w:pPr>
    </w:p>
    <w:p w14:paraId="4ADF490A" w14:textId="77777777" w:rsidR="00950D66" w:rsidRPr="009564B5" w:rsidRDefault="00950D66" w:rsidP="00950D66">
      <w:pPr>
        <w:pBdr>
          <w:top w:val="nil"/>
          <w:left w:val="nil"/>
          <w:bottom w:val="nil"/>
          <w:right w:val="nil"/>
          <w:between w:val="nil"/>
        </w:pBdr>
        <w:spacing w:before="120"/>
        <w:jc w:val="center"/>
        <w:rPr>
          <w:rFonts w:eastAsia="Arial" w:cs="Times New Roman"/>
          <w:b/>
          <w:color w:val="000000"/>
          <w:sz w:val="32"/>
          <w:szCs w:val="32"/>
        </w:rPr>
      </w:pPr>
      <w:r w:rsidRPr="009564B5">
        <w:rPr>
          <w:rFonts w:eastAsia="Arial" w:cs="Times New Roman"/>
          <w:b/>
          <w:color w:val="000000"/>
          <w:sz w:val="32"/>
          <w:szCs w:val="32"/>
        </w:rPr>
        <w:t>DIRECTORA NACIONAL DE POSTGRADO</w:t>
      </w:r>
    </w:p>
    <w:p w14:paraId="371B275A" w14:textId="428A69A0" w:rsidR="00950D66" w:rsidRDefault="00950D66" w:rsidP="00950D66">
      <w:pPr>
        <w:pBdr>
          <w:top w:val="nil"/>
          <w:left w:val="nil"/>
          <w:bottom w:val="nil"/>
          <w:right w:val="nil"/>
          <w:between w:val="nil"/>
        </w:pBdr>
        <w:spacing w:before="120"/>
        <w:jc w:val="center"/>
        <w:rPr>
          <w:rFonts w:eastAsia="Arial" w:cs="Times New Roman"/>
          <w:b/>
          <w:color w:val="000000"/>
          <w:sz w:val="32"/>
          <w:szCs w:val="32"/>
        </w:rPr>
      </w:pPr>
      <w:r w:rsidRPr="009564B5">
        <w:rPr>
          <w:rFonts w:eastAsia="Arial" w:cs="Times New Roman"/>
          <w:b/>
          <w:color w:val="000000"/>
          <w:sz w:val="32"/>
          <w:szCs w:val="32"/>
        </w:rPr>
        <w:t>ANA DEL CARMEN RETALLY VARGAS</w:t>
      </w:r>
    </w:p>
    <w:p w14:paraId="5302EA47" w14:textId="77777777" w:rsidR="00660431" w:rsidRPr="00950D66" w:rsidRDefault="00660431" w:rsidP="00950D66">
      <w:pPr>
        <w:pBdr>
          <w:top w:val="nil"/>
          <w:left w:val="nil"/>
          <w:bottom w:val="nil"/>
          <w:right w:val="nil"/>
          <w:between w:val="nil"/>
        </w:pBdr>
        <w:spacing w:before="120"/>
        <w:jc w:val="center"/>
        <w:rPr>
          <w:rFonts w:eastAsia="Arial" w:cs="Times New Roman"/>
          <w:b/>
          <w:color w:val="000000"/>
          <w:sz w:val="32"/>
          <w:szCs w:val="32"/>
        </w:rPr>
      </w:pPr>
    </w:p>
    <w:p w14:paraId="2785A86C" w14:textId="77777777" w:rsidR="00B8653A" w:rsidRDefault="00B8653A" w:rsidP="00B8653A">
      <w:pPr>
        <w:ind w:firstLine="0"/>
        <w:jc w:val="center"/>
        <w:rPr>
          <w:rFonts w:eastAsia="Times New Roman" w:cs="Times New Roman"/>
          <w:b/>
          <w:bCs/>
          <w:color w:val="000000" w:themeColor="text1"/>
          <w:sz w:val="32"/>
          <w:szCs w:val="32"/>
          <w:lang w:val="es-MX"/>
        </w:rPr>
      </w:pPr>
      <w:r>
        <w:rPr>
          <w:rFonts w:eastAsia="Times New Roman" w:cs="Times New Roman"/>
          <w:b/>
          <w:bCs/>
          <w:sz w:val="32"/>
          <w:szCs w:val="32"/>
          <w:lang w:val="es-MX"/>
        </w:rPr>
        <w:lastRenderedPageBreak/>
        <w:t>ESTUDIO DE PREFACTIBILIDAD PARA LA CREACIÓN DE UNA EMPRESA ENFOCADA AL DESARROLLO DE VIVIENDAS MULTIFAMILIARES EN JUTICALPA</w:t>
      </w:r>
    </w:p>
    <w:p w14:paraId="7780C7DB" w14:textId="03D4FAFE" w:rsidR="00950D66" w:rsidRDefault="00950D66" w:rsidP="00290EB2">
      <w:pPr>
        <w:ind w:firstLine="0"/>
        <w:rPr>
          <w:rFonts w:cs="Times New Roman"/>
          <w:b/>
          <w:sz w:val="32"/>
          <w:szCs w:val="32"/>
        </w:rPr>
      </w:pPr>
    </w:p>
    <w:p w14:paraId="1CAD9EF8" w14:textId="77777777" w:rsidR="0026369C" w:rsidRPr="00595E00" w:rsidRDefault="0026369C" w:rsidP="00950D66">
      <w:pPr>
        <w:jc w:val="center"/>
        <w:rPr>
          <w:rFonts w:cs="Times New Roman"/>
          <w:b/>
          <w:sz w:val="32"/>
          <w:szCs w:val="32"/>
        </w:rPr>
      </w:pPr>
    </w:p>
    <w:p w14:paraId="22800C21" w14:textId="77777777" w:rsidR="00950D66" w:rsidRPr="00595E00" w:rsidRDefault="00950D66" w:rsidP="00950D66">
      <w:pPr>
        <w:jc w:val="center"/>
        <w:rPr>
          <w:rFonts w:cs="Times New Roman"/>
          <w:b/>
          <w:sz w:val="32"/>
          <w:szCs w:val="32"/>
        </w:rPr>
      </w:pPr>
      <w:r w:rsidRPr="00595E00">
        <w:rPr>
          <w:rFonts w:cs="Times New Roman"/>
          <w:b/>
          <w:sz w:val="32"/>
          <w:szCs w:val="32"/>
        </w:rPr>
        <w:t>ASESOR METODOLÓGICO</w:t>
      </w:r>
    </w:p>
    <w:p w14:paraId="255E134D" w14:textId="72FA1928" w:rsidR="00950D66" w:rsidRDefault="00950D66" w:rsidP="00950D66">
      <w:pPr>
        <w:jc w:val="center"/>
        <w:rPr>
          <w:rFonts w:cs="Times New Roman"/>
          <w:b/>
          <w:sz w:val="32"/>
          <w:szCs w:val="32"/>
        </w:rPr>
      </w:pPr>
      <w:r w:rsidRPr="00595E00">
        <w:rPr>
          <w:rFonts w:cs="Times New Roman"/>
          <w:b/>
          <w:sz w:val="32"/>
          <w:szCs w:val="32"/>
        </w:rPr>
        <w:t>MINA CECILIA GARCIA LEZCANO</w:t>
      </w:r>
    </w:p>
    <w:p w14:paraId="7FA3FA4B" w14:textId="25745902" w:rsidR="00BD0985" w:rsidRPr="00595E00" w:rsidRDefault="00BD0985" w:rsidP="00950D66">
      <w:pPr>
        <w:jc w:val="center"/>
        <w:rPr>
          <w:rFonts w:cs="Times New Roman"/>
          <w:b/>
          <w:sz w:val="32"/>
          <w:szCs w:val="32"/>
        </w:rPr>
      </w:pPr>
      <w:r>
        <w:rPr>
          <w:rFonts w:cs="Times New Roman"/>
          <w:b/>
          <w:sz w:val="32"/>
          <w:szCs w:val="32"/>
        </w:rPr>
        <w:t>MARVIN ROBERTO MENDOZA VALENCIA</w:t>
      </w:r>
    </w:p>
    <w:p w14:paraId="03F8004A" w14:textId="4BB84884" w:rsidR="00950D66" w:rsidRDefault="00950D66" w:rsidP="00950D66">
      <w:pPr>
        <w:ind w:firstLine="0"/>
        <w:rPr>
          <w:rFonts w:cs="Times New Roman"/>
          <w:b/>
          <w:sz w:val="32"/>
          <w:szCs w:val="32"/>
        </w:rPr>
      </w:pPr>
    </w:p>
    <w:p w14:paraId="5C2FCB2E" w14:textId="77777777" w:rsidR="00950D66" w:rsidRDefault="00950D66" w:rsidP="00045C9D">
      <w:pPr>
        <w:ind w:firstLine="0"/>
        <w:rPr>
          <w:rFonts w:cs="Times New Roman"/>
          <w:b/>
          <w:sz w:val="32"/>
          <w:szCs w:val="32"/>
        </w:rPr>
      </w:pPr>
    </w:p>
    <w:p w14:paraId="30929BAC" w14:textId="77777777" w:rsidR="00950D66" w:rsidRPr="00595E00" w:rsidRDefault="00950D66" w:rsidP="00950D66">
      <w:pPr>
        <w:jc w:val="center"/>
        <w:rPr>
          <w:rFonts w:cs="Times New Roman"/>
          <w:b/>
          <w:sz w:val="32"/>
          <w:szCs w:val="32"/>
        </w:rPr>
      </w:pPr>
      <w:r w:rsidRPr="00595E00">
        <w:rPr>
          <w:rFonts w:cs="Times New Roman"/>
          <w:b/>
          <w:sz w:val="32"/>
          <w:szCs w:val="32"/>
        </w:rPr>
        <w:t xml:space="preserve">ASESOR </w:t>
      </w:r>
      <w:r>
        <w:rPr>
          <w:rFonts w:cs="Times New Roman"/>
          <w:b/>
          <w:sz w:val="32"/>
          <w:szCs w:val="32"/>
        </w:rPr>
        <w:t>TEMATICO</w:t>
      </w:r>
    </w:p>
    <w:p w14:paraId="374F81A1" w14:textId="7EA01F07" w:rsidR="00950D66" w:rsidRDefault="00A561B1" w:rsidP="00950D66">
      <w:pPr>
        <w:jc w:val="center"/>
        <w:rPr>
          <w:rFonts w:cs="Times New Roman"/>
          <w:b/>
          <w:sz w:val="32"/>
          <w:szCs w:val="32"/>
        </w:rPr>
      </w:pPr>
      <w:r>
        <w:rPr>
          <w:rFonts w:cs="Times New Roman"/>
          <w:b/>
          <w:sz w:val="32"/>
          <w:szCs w:val="32"/>
        </w:rPr>
        <w:t>SANDRA MARÍA SALAZAR CRUZ</w:t>
      </w:r>
    </w:p>
    <w:p w14:paraId="3C2608CB" w14:textId="77777777" w:rsidR="00232F87" w:rsidRDefault="00232F87" w:rsidP="00950D66">
      <w:pPr>
        <w:jc w:val="center"/>
        <w:rPr>
          <w:rFonts w:cs="Times New Roman"/>
          <w:b/>
          <w:sz w:val="32"/>
          <w:szCs w:val="32"/>
        </w:rPr>
      </w:pPr>
    </w:p>
    <w:p w14:paraId="28934AE9" w14:textId="77777777" w:rsidR="0026369C" w:rsidRPr="00595E00" w:rsidRDefault="0026369C" w:rsidP="00950D66">
      <w:pPr>
        <w:ind w:firstLine="0"/>
        <w:rPr>
          <w:rFonts w:cs="Times New Roman"/>
          <w:b/>
          <w:sz w:val="32"/>
          <w:szCs w:val="32"/>
        </w:rPr>
      </w:pPr>
    </w:p>
    <w:p w14:paraId="3C98CCEE" w14:textId="77777777" w:rsidR="00950D66" w:rsidRPr="00595E00" w:rsidRDefault="00950D66" w:rsidP="00950D66">
      <w:pPr>
        <w:jc w:val="center"/>
        <w:rPr>
          <w:rFonts w:cs="Times New Roman"/>
          <w:b/>
          <w:sz w:val="32"/>
          <w:szCs w:val="32"/>
        </w:rPr>
      </w:pPr>
      <w:r w:rsidRPr="00595E00">
        <w:rPr>
          <w:rFonts w:cs="Times New Roman"/>
          <w:b/>
          <w:sz w:val="32"/>
          <w:szCs w:val="32"/>
        </w:rPr>
        <w:t>COMISIÓN EVALUADORA/TERNA EVALUADORA</w:t>
      </w:r>
    </w:p>
    <w:p w14:paraId="676A736A" w14:textId="5F8936E1" w:rsidR="00C84E9E" w:rsidRDefault="00C84E9E" w:rsidP="0018108B">
      <w:pPr>
        <w:ind w:firstLine="0"/>
        <w:rPr>
          <w:rFonts w:cs="Times New Roman"/>
          <w:b/>
          <w:sz w:val="32"/>
          <w:szCs w:val="32"/>
        </w:rPr>
      </w:pPr>
    </w:p>
    <w:p w14:paraId="69534FCC" w14:textId="0ED57D0E" w:rsidR="00227249" w:rsidRDefault="00227249" w:rsidP="00B72884">
      <w:pPr>
        <w:ind w:firstLine="0"/>
        <w:rPr>
          <w:rFonts w:cs="Times New Roman"/>
          <w:b/>
          <w:sz w:val="32"/>
          <w:szCs w:val="32"/>
        </w:rPr>
      </w:pPr>
    </w:p>
    <w:p w14:paraId="2F2B47EC" w14:textId="35AD9D1E" w:rsidR="00B72884" w:rsidRDefault="00B72884" w:rsidP="00B72884">
      <w:pPr>
        <w:ind w:firstLine="0"/>
      </w:pPr>
    </w:p>
    <w:p w14:paraId="607164E2" w14:textId="79381BE6" w:rsidR="0026369C" w:rsidRDefault="0026369C" w:rsidP="00B72884">
      <w:pPr>
        <w:ind w:firstLine="0"/>
      </w:pPr>
    </w:p>
    <w:p w14:paraId="789332AC" w14:textId="420BF4E2" w:rsidR="0026369C" w:rsidRDefault="0026369C" w:rsidP="00B72884">
      <w:pPr>
        <w:ind w:firstLine="0"/>
      </w:pPr>
    </w:p>
    <w:p w14:paraId="1690C8E1" w14:textId="171E9AF8" w:rsidR="00290EB2" w:rsidRDefault="00290EB2" w:rsidP="00B52952">
      <w:pPr>
        <w:ind w:firstLine="0"/>
      </w:pPr>
    </w:p>
    <w:p w14:paraId="1D7F9E84" w14:textId="77777777" w:rsidR="00045C9D" w:rsidRDefault="00045C9D" w:rsidP="00B52952">
      <w:pPr>
        <w:ind w:firstLine="0"/>
      </w:pPr>
    </w:p>
    <w:p w14:paraId="0C247DB4" w14:textId="77777777" w:rsidR="00045C9D" w:rsidRDefault="00045C9D" w:rsidP="00B52952">
      <w:pPr>
        <w:ind w:firstLine="0"/>
      </w:pPr>
    </w:p>
    <w:p w14:paraId="0C2BEC92" w14:textId="77777777" w:rsidR="00B52952" w:rsidRDefault="00B52952" w:rsidP="00B52952">
      <w:pPr>
        <w:ind w:firstLine="0"/>
      </w:pPr>
    </w:p>
    <w:p w14:paraId="30F8445D" w14:textId="77777777" w:rsidR="00290EB2" w:rsidRDefault="00290EB2"/>
    <w:p w14:paraId="373A8F3B" w14:textId="6D2D4A03" w:rsidR="004B1DD4" w:rsidRPr="00B72884" w:rsidRDefault="004B1DD4" w:rsidP="006B4FBA">
      <w:pPr>
        <w:jc w:val="center"/>
        <w:rPr>
          <w:rFonts w:cs="Times New Roman"/>
          <w:b/>
          <w:bCs/>
          <w:sz w:val="28"/>
          <w:szCs w:val="28"/>
        </w:rPr>
      </w:pPr>
      <w:r w:rsidRPr="00B72884">
        <w:rPr>
          <w:rFonts w:cs="Times New Roman"/>
          <w:b/>
          <w:bCs/>
          <w:sz w:val="28"/>
          <w:szCs w:val="28"/>
        </w:rPr>
        <w:lastRenderedPageBreak/>
        <w:t>DERECHOS DE AUTOR</w:t>
      </w:r>
    </w:p>
    <w:p w14:paraId="72EE8D0F" w14:textId="79DA97A6" w:rsidR="004B1DD4" w:rsidRDefault="004B1DD4" w:rsidP="006B4FBA">
      <w:pPr>
        <w:jc w:val="center"/>
        <w:rPr>
          <w:rFonts w:cs="Times New Roman"/>
          <w:szCs w:val="24"/>
        </w:rPr>
      </w:pPr>
    </w:p>
    <w:p w14:paraId="51F8BBF5" w14:textId="4E4F7B32" w:rsidR="00C84E9E" w:rsidRDefault="00C84E9E" w:rsidP="006B4FBA">
      <w:pPr>
        <w:jc w:val="center"/>
        <w:rPr>
          <w:rFonts w:cs="Times New Roman"/>
          <w:szCs w:val="24"/>
        </w:rPr>
      </w:pPr>
    </w:p>
    <w:p w14:paraId="5A361B28" w14:textId="4F55283A" w:rsidR="00C84E9E" w:rsidRDefault="00C84E9E" w:rsidP="006B4FBA">
      <w:pPr>
        <w:jc w:val="center"/>
        <w:rPr>
          <w:rFonts w:cs="Times New Roman"/>
          <w:szCs w:val="24"/>
        </w:rPr>
      </w:pPr>
    </w:p>
    <w:p w14:paraId="10F52A37" w14:textId="28613E19" w:rsidR="0074193B" w:rsidRDefault="0074193B" w:rsidP="006B4FBA">
      <w:pPr>
        <w:jc w:val="center"/>
        <w:rPr>
          <w:rFonts w:cs="Times New Roman"/>
          <w:szCs w:val="24"/>
        </w:rPr>
      </w:pPr>
    </w:p>
    <w:p w14:paraId="35980ED0" w14:textId="257D1137" w:rsidR="0074193B" w:rsidRDefault="0074193B" w:rsidP="006B4FBA">
      <w:pPr>
        <w:jc w:val="center"/>
        <w:rPr>
          <w:rFonts w:cs="Times New Roman"/>
          <w:szCs w:val="24"/>
        </w:rPr>
      </w:pPr>
    </w:p>
    <w:p w14:paraId="4A0A21AE" w14:textId="01BADA9E" w:rsidR="0074193B" w:rsidRDefault="0074193B" w:rsidP="006B4FBA">
      <w:pPr>
        <w:jc w:val="center"/>
        <w:rPr>
          <w:rFonts w:cs="Times New Roman"/>
          <w:szCs w:val="24"/>
        </w:rPr>
      </w:pPr>
    </w:p>
    <w:p w14:paraId="7861A108" w14:textId="77777777" w:rsidR="0074193B" w:rsidRDefault="0074193B" w:rsidP="006B4FBA">
      <w:pPr>
        <w:jc w:val="center"/>
        <w:rPr>
          <w:rFonts w:cs="Times New Roman"/>
          <w:szCs w:val="24"/>
        </w:rPr>
      </w:pPr>
    </w:p>
    <w:p w14:paraId="2C280E40" w14:textId="77777777" w:rsidR="00C84E9E" w:rsidRPr="004B1DD4" w:rsidRDefault="00C84E9E" w:rsidP="006B4FBA">
      <w:pPr>
        <w:jc w:val="center"/>
        <w:rPr>
          <w:rFonts w:cs="Times New Roman"/>
          <w:szCs w:val="24"/>
        </w:rPr>
      </w:pPr>
    </w:p>
    <w:p w14:paraId="3D2E015B" w14:textId="77777777" w:rsidR="004B1DD4" w:rsidRPr="004B1DD4" w:rsidRDefault="004B1DD4" w:rsidP="006B4FBA">
      <w:pPr>
        <w:jc w:val="center"/>
        <w:rPr>
          <w:rFonts w:cs="Times New Roman"/>
          <w:szCs w:val="24"/>
        </w:rPr>
      </w:pPr>
    </w:p>
    <w:p w14:paraId="2A105814" w14:textId="7D7D48A0" w:rsidR="004B1DD4" w:rsidRPr="004B1DD4" w:rsidRDefault="004B1DD4" w:rsidP="006B4FBA">
      <w:pPr>
        <w:jc w:val="center"/>
        <w:rPr>
          <w:rFonts w:cs="Times New Roman"/>
          <w:szCs w:val="24"/>
        </w:rPr>
      </w:pPr>
      <w:r w:rsidRPr="004B1DD4">
        <w:rPr>
          <w:rFonts w:cs="Times New Roman"/>
          <w:szCs w:val="24"/>
        </w:rPr>
        <w:t>© Copyright 2023</w:t>
      </w:r>
    </w:p>
    <w:p w14:paraId="04948702" w14:textId="4A5825EC" w:rsidR="004B1DD4" w:rsidRPr="004B1DD4" w:rsidRDefault="00434E45" w:rsidP="006B4FBA">
      <w:pPr>
        <w:jc w:val="center"/>
        <w:rPr>
          <w:rFonts w:cs="Times New Roman"/>
          <w:szCs w:val="24"/>
        </w:rPr>
      </w:pPr>
      <w:r w:rsidRPr="004B1DD4">
        <w:rPr>
          <w:rFonts w:cs="Times New Roman"/>
          <w:szCs w:val="24"/>
        </w:rPr>
        <w:t>KARINA FABIOLA LÓPEZ MADRID</w:t>
      </w:r>
    </w:p>
    <w:p w14:paraId="20710E38" w14:textId="10EB8B90" w:rsidR="009C6434" w:rsidRPr="004B1DD4" w:rsidRDefault="00434E45" w:rsidP="006B4FBA">
      <w:pPr>
        <w:jc w:val="center"/>
        <w:rPr>
          <w:rFonts w:cs="Times New Roman"/>
          <w:szCs w:val="24"/>
        </w:rPr>
      </w:pPr>
      <w:r w:rsidRPr="004B1DD4">
        <w:rPr>
          <w:rFonts w:cs="Times New Roman"/>
          <w:szCs w:val="24"/>
        </w:rPr>
        <w:t>PEDRO JESÚS ROSALES ANDRADE</w:t>
      </w:r>
    </w:p>
    <w:p w14:paraId="72036C80" w14:textId="4916A33E" w:rsidR="00451FC5" w:rsidRPr="004B1DD4" w:rsidRDefault="00451FC5">
      <w:pPr>
        <w:rPr>
          <w:rFonts w:cs="Times New Roman"/>
          <w:szCs w:val="24"/>
        </w:rPr>
      </w:pPr>
    </w:p>
    <w:p w14:paraId="04815872" w14:textId="712AB57F" w:rsidR="004B1DD4" w:rsidRPr="004B1DD4" w:rsidRDefault="004B1DD4">
      <w:pPr>
        <w:rPr>
          <w:rFonts w:cs="Times New Roman"/>
          <w:szCs w:val="24"/>
        </w:rPr>
      </w:pPr>
    </w:p>
    <w:p w14:paraId="0E81D029" w14:textId="251B74A9" w:rsidR="004B1DD4" w:rsidRDefault="004B1DD4"/>
    <w:p w14:paraId="295740FA" w14:textId="13647889" w:rsidR="004B1DD4" w:rsidRDefault="004B1DD4"/>
    <w:p w14:paraId="1070DEB6" w14:textId="551CB5C5" w:rsidR="004B1DD4" w:rsidRDefault="004B1DD4"/>
    <w:p w14:paraId="4976359C" w14:textId="56F382DA" w:rsidR="004B1DD4" w:rsidRDefault="004B1DD4"/>
    <w:p w14:paraId="56EFD596" w14:textId="49E1C704" w:rsidR="004B1DD4" w:rsidRDefault="004B1DD4"/>
    <w:p w14:paraId="759CB107" w14:textId="546BB49B" w:rsidR="004B1DD4" w:rsidRDefault="004B1DD4"/>
    <w:p w14:paraId="42FC8316" w14:textId="6C3DC898" w:rsidR="0074193B" w:rsidRDefault="0074193B"/>
    <w:p w14:paraId="194554C0" w14:textId="13D10206" w:rsidR="0074193B" w:rsidRDefault="0074193B"/>
    <w:p w14:paraId="54476377" w14:textId="51BFAA6A" w:rsidR="0074193B" w:rsidRDefault="0074193B"/>
    <w:p w14:paraId="40F98AB6" w14:textId="404B38AA" w:rsidR="0074193B" w:rsidRDefault="0074193B"/>
    <w:p w14:paraId="20C9B5B7" w14:textId="754CECCB" w:rsidR="0074193B" w:rsidRDefault="0074193B"/>
    <w:p w14:paraId="1F75886D" w14:textId="77777777" w:rsidR="0074193B" w:rsidRDefault="0074193B"/>
    <w:p w14:paraId="18A91E31" w14:textId="2AF7F70C" w:rsidR="004B1DD4" w:rsidRDefault="004B1DD4"/>
    <w:p w14:paraId="751CBC6D" w14:textId="72E3BBC5" w:rsidR="004B1DD4" w:rsidRDefault="004B1DD4" w:rsidP="00C84E9E">
      <w:pPr>
        <w:ind w:firstLine="0"/>
      </w:pPr>
    </w:p>
    <w:p w14:paraId="25A77AC4" w14:textId="77777777" w:rsidR="00C84E9E" w:rsidRDefault="00C84E9E" w:rsidP="00C84E9E">
      <w:pPr>
        <w:ind w:firstLine="0"/>
      </w:pPr>
    </w:p>
    <w:p w14:paraId="7806A361" w14:textId="16772BC0" w:rsidR="00290EB2" w:rsidRPr="00020F60" w:rsidRDefault="004B1DD4" w:rsidP="00020F60">
      <w:pPr>
        <w:jc w:val="center"/>
        <w:rPr>
          <w:rFonts w:cs="Times New Roman"/>
          <w:szCs w:val="24"/>
        </w:rPr>
      </w:pPr>
      <w:r w:rsidRPr="009066C6">
        <w:rPr>
          <w:rFonts w:cs="Times New Roman"/>
          <w:szCs w:val="24"/>
        </w:rPr>
        <w:t>Todos los derechos son reservados</w:t>
      </w:r>
    </w:p>
    <w:p w14:paraId="38153BC9" w14:textId="21A36191" w:rsidR="00DD2488" w:rsidRDefault="00DD2488" w:rsidP="00B8653A">
      <w:pPr>
        <w:ind w:firstLine="0"/>
        <w:rPr>
          <w:rFonts w:cs="Times New Roman"/>
          <w:b/>
          <w:bCs/>
          <w:szCs w:val="24"/>
        </w:rPr>
      </w:pPr>
    </w:p>
    <w:p w14:paraId="014DF4F6" w14:textId="77777777" w:rsidR="00C92362" w:rsidRPr="00DF77CC" w:rsidRDefault="00C92362" w:rsidP="00C92362">
      <w:pPr>
        <w:widowControl w:val="0"/>
        <w:spacing w:line="240" w:lineRule="auto"/>
        <w:ind w:left="557" w:firstLine="0"/>
        <w:jc w:val="center"/>
        <w:rPr>
          <w:rFonts w:eastAsia="Calibri" w:cs="Times New Roman"/>
          <w:b/>
          <w:sz w:val="32"/>
          <w:szCs w:val="32"/>
        </w:rPr>
      </w:pPr>
      <w:r w:rsidRPr="00DF77CC">
        <w:rPr>
          <w:rFonts w:eastAsia="Calibri" w:cs="Times New Roman"/>
          <w:b/>
          <w:noProof/>
          <w:sz w:val="32"/>
          <w:szCs w:val="32"/>
        </w:rPr>
        <w:drawing>
          <wp:inline distT="0" distB="0" distL="0" distR="0" wp14:anchorId="2ADA14A4" wp14:editId="0B56A9B4">
            <wp:extent cx="2859405" cy="646430"/>
            <wp:effectExtent l="0" t="0" r="0" b="1270"/>
            <wp:docPr id="80" name="Imagen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59405" cy="646430"/>
                    </a:xfrm>
                    <a:prstGeom prst="rect">
                      <a:avLst/>
                    </a:prstGeom>
                    <a:noFill/>
                  </pic:spPr>
                </pic:pic>
              </a:graphicData>
            </a:graphic>
          </wp:inline>
        </w:drawing>
      </w:r>
    </w:p>
    <w:p w14:paraId="26BB44F4" w14:textId="0B7D404C" w:rsidR="00C92362" w:rsidRDefault="00C92362" w:rsidP="00C92362">
      <w:pPr>
        <w:widowControl w:val="0"/>
        <w:spacing w:line="240" w:lineRule="auto"/>
        <w:ind w:left="557" w:firstLine="0"/>
        <w:jc w:val="center"/>
        <w:rPr>
          <w:rFonts w:eastAsia="Calibri" w:cs="Times New Roman"/>
          <w:b/>
          <w:sz w:val="32"/>
          <w:szCs w:val="32"/>
        </w:rPr>
      </w:pPr>
    </w:p>
    <w:p w14:paraId="2208EC70" w14:textId="3F6365A6" w:rsidR="003779DC" w:rsidRPr="00290EB2" w:rsidRDefault="00CA0541" w:rsidP="00290EB2">
      <w:pPr>
        <w:tabs>
          <w:tab w:val="left" w:pos="5696"/>
        </w:tabs>
        <w:spacing w:line="276" w:lineRule="auto"/>
        <w:ind w:firstLine="0"/>
        <w:jc w:val="center"/>
        <w:rPr>
          <w:b/>
          <w:bCs/>
          <w:sz w:val="32"/>
          <w:szCs w:val="32"/>
        </w:rPr>
      </w:pPr>
      <w:r w:rsidRPr="00CA0541">
        <w:rPr>
          <w:b/>
          <w:bCs/>
          <w:sz w:val="32"/>
          <w:szCs w:val="32"/>
        </w:rPr>
        <w:t>FACULTAD DE POSTGRADO</w:t>
      </w:r>
    </w:p>
    <w:p w14:paraId="55EFA4A6" w14:textId="77777777" w:rsidR="00B8653A" w:rsidRDefault="00B8653A" w:rsidP="00B8653A">
      <w:pPr>
        <w:ind w:firstLine="0"/>
        <w:jc w:val="center"/>
        <w:rPr>
          <w:rFonts w:eastAsia="Times New Roman" w:cs="Times New Roman"/>
          <w:b/>
          <w:bCs/>
          <w:color w:val="000000" w:themeColor="text1"/>
          <w:sz w:val="32"/>
          <w:szCs w:val="32"/>
          <w:lang w:val="es-MX"/>
        </w:rPr>
      </w:pPr>
      <w:r>
        <w:rPr>
          <w:rFonts w:eastAsia="Times New Roman" w:cs="Times New Roman"/>
          <w:b/>
          <w:bCs/>
          <w:sz w:val="32"/>
          <w:szCs w:val="32"/>
          <w:lang w:val="es-MX"/>
        </w:rPr>
        <w:t>ESTUDIO DE PREFACTIBILIDAD PARA LA CREACIÓN DE UNA EMPRESA ENFOCADA AL DESARROLLO DE VIVIENDAS MULTIFAMILIARES EN JUTICALPA</w:t>
      </w:r>
    </w:p>
    <w:p w14:paraId="4DF69B99" w14:textId="77777777" w:rsidR="00C92362" w:rsidRPr="00DF77CC" w:rsidRDefault="00C92362" w:rsidP="00C92362">
      <w:pPr>
        <w:widowControl w:val="0"/>
        <w:spacing w:line="240" w:lineRule="auto"/>
        <w:ind w:left="557" w:firstLine="0"/>
        <w:jc w:val="center"/>
        <w:rPr>
          <w:rFonts w:eastAsia="Calibri" w:cs="Times New Roman"/>
          <w:b/>
          <w:sz w:val="32"/>
          <w:szCs w:val="32"/>
        </w:rPr>
      </w:pPr>
    </w:p>
    <w:p w14:paraId="3591FDEE" w14:textId="4F614884" w:rsidR="00C92362" w:rsidRDefault="00C92362" w:rsidP="00C92362">
      <w:pPr>
        <w:widowControl w:val="0"/>
        <w:spacing w:line="240" w:lineRule="auto"/>
        <w:ind w:left="557" w:firstLine="0"/>
        <w:jc w:val="center"/>
        <w:rPr>
          <w:rFonts w:eastAsia="Yu Mincho" w:cs="Times New Roman"/>
          <w:b/>
          <w:sz w:val="32"/>
          <w:szCs w:val="32"/>
        </w:rPr>
      </w:pPr>
      <w:r w:rsidRPr="00DF77CC">
        <w:rPr>
          <w:rFonts w:eastAsia="Yu Mincho" w:cs="Times New Roman"/>
          <w:b/>
          <w:sz w:val="32"/>
          <w:szCs w:val="32"/>
        </w:rPr>
        <w:t xml:space="preserve">KARINA FABIOLA LOPEZ MADRID </w:t>
      </w:r>
    </w:p>
    <w:p w14:paraId="6227D494" w14:textId="77777777" w:rsidR="00CA0541" w:rsidRPr="00DF77CC" w:rsidRDefault="00CA0541" w:rsidP="00C92362">
      <w:pPr>
        <w:widowControl w:val="0"/>
        <w:spacing w:line="240" w:lineRule="auto"/>
        <w:ind w:left="557" w:firstLine="0"/>
        <w:jc w:val="center"/>
        <w:rPr>
          <w:rFonts w:eastAsia="Yu Mincho" w:cs="Times New Roman"/>
          <w:b/>
          <w:sz w:val="32"/>
          <w:szCs w:val="32"/>
        </w:rPr>
      </w:pPr>
    </w:p>
    <w:p w14:paraId="3CC75DCA" w14:textId="77777777" w:rsidR="00C92362" w:rsidRPr="00DF77CC" w:rsidRDefault="00C92362" w:rsidP="00C92362">
      <w:pPr>
        <w:widowControl w:val="0"/>
        <w:spacing w:line="240" w:lineRule="auto"/>
        <w:ind w:left="557" w:firstLine="0"/>
        <w:jc w:val="center"/>
        <w:rPr>
          <w:rFonts w:eastAsia="Yu Mincho" w:cs="Times New Roman"/>
          <w:b/>
          <w:sz w:val="32"/>
          <w:szCs w:val="32"/>
        </w:rPr>
      </w:pPr>
      <w:r w:rsidRPr="00DF77CC">
        <w:rPr>
          <w:rFonts w:eastAsia="Yu Mincho" w:cs="Times New Roman"/>
          <w:b/>
          <w:sz w:val="32"/>
          <w:szCs w:val="32"/>
        </w:rPr>
        <w:t>PEDRO JESUS ROSALES ANDRADE</w:t>
      </w:r>
    </w:p>
    <w:p w14:paraId="4765EF6A" w14:textId="77777777" w:rsidR="00C92362" w:rsidRPr="00DF77CC" w:rsidRDefault="00C92362" w:rsidP="00C92362">
      <w:pPr>
        <w:widowControl w:val="0"/>
        <w:spacing w:line="240" w:lineRule="auto"/>
        <w:ind w:left="557" w:firstLine="0"/>
        <w:jc w:val="center"/>
        <w:rPr>
          <w:rFonts w:eastAsia="Yu Mincho" w:cs="Times New Roman"/>
          <w:b/>
          <w:sz w:val="32"/>
          <w:szCs w:val="32"/>
        </w:rPr>
      </w:pPr>
    </w:p>
    <w:p w14:paraId="2C9E97F7" w14:textId="77777777" w:rsidR="00C92362" w:rsidRPr="00DF77CC" w:rsidRDefault="00C92362" w:rsidP="00C92362">
      <w:pPr>
        <w:jc w:val="center"/>
        <w:rPr>
          <w:rFonts w:eastAsiaTheme="minorEastAsia" w:cs="Times New Roman"/>
          <w:b/>
          <w:sz w:val="32"/>
          <w:szCs w:val="32"/>
        </w:rPr>
      </w:pPr>
      <w:bookmarkStart w:id="0" w:name="_Toc119736387"/>
      <w:bookmarkStart w:id="1" w:name="_Toc119879536"/>
      <w:bookmarkStart w:id="2" w:name="_Toc121089689"/>
      <w:bookmarkStart w:id="3" w:name="_Toc121089887"/>
      <w:bookmarkStart w:id="4" w:name="_Toc121090327"/>
      <w:bookmarkStart w:id="5" w:name="_Toc121863879"/>
      <w:bookmarkStart w:id="6" w:name="_Toc130491819"/>
      <w:r w:rsidRPr="00DF77CC">
        <w:rPr>
          <w:rFonts w:eastAsiaTheme="minorEastAsia" w:cs="Times New Roman"/>
          <w:b/>
          <w:sz w:val="32"/>
          <w:szCs w:val="32"/>
        </w:rPr>
        <w:t>RESUMEN</w:t>
      </w:r>
      <w:bookmarkEnd w:id="0"/>
      <w:bookmarkEnd w:id="1"/>
      <w:bookmarkEnd w:id="2"/>
      <w:bookmarkEnd w:id="3"/>
      <w:bookmarkEnd w:id="4"/>
      <w:bookmarkEnd w:id="5"/>
      <w:bookmarkEnd w:id="6"/>
    </w:p>
    <w:p w14:paraId="5B38AC21" w14:textId="77777777" w:rsidR="00C92362" w:rsidRPr="00DF77CC" w:rsidRDefault="00C92362" w:rsidP="00021AD6"/>
    <w:p w14:paraId="305A7BA8" w14:textId="14B5E23F" w:rsidR="0078680E" w:rsidRDefault="00C92362" w:rsidP="00021AD6">
      <w:pPr>
        <w:rPr>
          <w:bCs/>
          <w:szCs w:val="24"/>
        </w:rPr>
      </w:pPr>
      <w:r w:rsidRPr="00021AD6">
        <w:t xml:space="preserve">El presente </w:t>
      </w:r>
      <w:r w:rsidR="002B4D96" w:rsidRPr="00021AD6">
        <w:t>estudio</w:t>
      </w:r>
      <w:r w:rsidRPr="00021AD6">
        <w:t xml:space="preserve"> de investigación </w:t>
      </w:r>
      <w:r w:rsidR="00D65FA4" w:rsidRPr="00021AD6">
        <w:t xml:space="preserve">denominado </w:t>
      </w:r>
      <w:r w:rsidR="00CE2A74">
        <w:t>Estudio</w:t>
      </w:r>
      <w:r w:rsidR="00D65FA4" w:rsidRPr="00021AD6">
        <w:t xml:space="preserve"> de Prefactibilidad para la Creación de una Empresa Enfocada al Desarrollo de Viviendas multifamiliares en Juticalpa, surge </w:t>
      </w:r>
      <w:r w:rsidRPr="00021AD6">
        <w:t xml:space="preserve">como respuesta a la creciente demanda </w:t>
      </w:r>
      <w:r w:rsidR="00D65FA4" w:rsidRPr="00021AD6">
        <w:t xml:space="preserve">de viviendas </w:t>
      </w:r>
      <w:r w:rsidRPr="00021AD6">
        <w:t xml:space="preserve">en </w:t>
      </w:r>
      <w:r w:rsidR="00D65FA4" w:rsidRPr="00021AD6">
        <w:t>la ciudad de Juticalpa</w:t>
      </w:r>
      <w:r w:rsidRPr="00021AD6">
        <w:t xml:space="preserve">. </w:t>
      </w:r>
      <w:r w:rsidR="00643B97" w:rsidRPr="00021AD6">
        <w:t>Para desarrollar este estudio fue necesario utilizar una tecnología basada en un enfoque mixto, utilizando un muestreo aleatorio de tipo probabilístico</w:t>
      </w:r>
      <w:r w:rsidR="0078680E" w:rsidRPr="00021AD6">
        <w:t xml:space="preserve">, y se utilizó la encuesta y la entrevista como instrumento para la obtención de información. Aunado a eso, </w:t>
      </w:r>
      <w:r w:rsidRPr="00021AD6">
        <w:t xml:space="preserve">se realizaron </w:t>
      </w:r>
      <w:r w:rsidR="00D65FA4" w:rsidRPr="00021AD6">
        <w:t>los estudios</w:t>
      </w:r>
      <w:r w:rsidRPr="00021AD6">
        <w:t xml:space="preserve"> de mercado, técnico y financiero </w:t>
      </w:r>
      <w:r w:rsidR="0078680E" w:rsidRPr="00021AD6">
        <w:t>para</w:t>
      </w:r>
      <w:r w:rsidRPr="00021AD6">
        <w:t xml:space="preserve"> </w:t>
      </w:r>
      <w:r w:rsidR="00D65FA4" w:rsidRPr="00021AD6">
        <w:t>determin</w:t>
      </w:r>
      <w:r w:rsidR="0078680E" w:rsidRPr="00021AD6">
        <w:t>ar</w:t>
      </w:r>
      <w:r w:rsidRPr="00021AD6">
        <w:t xml:space="preserve"> l</w:t>
      </w:r>
      <w:r w:rsidR="00D65FA4" w:rsidRPr="00021AD6">
        <w:t>a rentabilidad</w:t>
      </w:r>
      <w:r w:rsidRPr="00021AD6">
        <w:t xml:space="preserve"> </w:t>
      </w:r>
      <w:r w:rsidR="00D65FA4" w:rsidRPr="00021AD6">
        <w:t>del</w:t>
      </w:r>
      <w:r w:rsidRPr="00021AD6">
        <w:t xml:space="preserve"> proyecto </w:t>
      </w:r>
      <w:r w:rsidR="004D1247" w:rsidRPr="00021AD6">
        <w:t>habitacional. El</w:t>
      </w:r>
      <w:r w:rsidRPr="00021AD6">
        <w:t xml:space="preserve"> análisis de mercado proporcionó información esencial para comprender las</w:t>
      </w:r>
      <w:r w:rsidR="0078680E" w:rsidRPr="00021AD6">
        <w:t xml:space="preserve"> necesidades y expectativas </w:t>
      </w:r>
      <w:r w:rsidRPr="00021AD6">
        <w:t>del mercado actual</w:t>
      </w:r>
      <w:r w:rsidR="002B4D96" w:rsidRPr="00021AD6">
        <w:t xml:space="preserve">, </w:t>
      </w:r>
      <w:r w:rsidRPr="00021AD6">
        <w:t>y así guiar la planificación y ejecución</w:t>
      </w:r>
      <w:r w:rsidR="0078680E" w:rsidRPr="00021AD6">
        <w:t xml:space="preserve"> del estudio</w:t>
      </w:r>
      <w:r w:rsidRPr="00021AD6">
        <w:t>, evaluando</w:t>
      </w:r>
      <w:r w:rsidR="0078680E" w:rsidRPr="00021AD6">
        <w:t xml:space="preserve"> el</w:t>
      </w:r>
      <w:r w:rsidRPr="00021AD6">
        <w:t xml:space="preserve"> precio</w:t>
      </w:r>
      <w:r w:rsidR="0078680E" w:rsidRPr="00021AD6">
        <w:t xml:space="preserve"> y la</w:t>
      </w:r>
      <w:r w:rsidRPr="00021AD6">
        <w:t xml:space="preserve"> </w:t>
      </w:r>
      <w:r w:rsidR="0078680E" w:rsidRPr="00021AD6">
        <w:t>competencia.</w:t>
      </w:r>
      <w:r w:rsidRPr="00021AD6">
        <w:t xml:space="preserve"> El estudio técnico se </w:t>
      </w:r>
      <w:r w:rsidR="00D65FA4" w:rsidRPr="00021AD6">
        <w:t>enfocó</w:t>
      </w:r>
      <w:r w:rsidRPr="00021AD6">
        <w:t xml:space="preserve"> en estudiar los aspectos técnicos y operativos que son fundamentales</w:t>
      </w:r>
      <w:r w:rsidR="00D65FA4" w:rsidRPr="00021AD6">
        <w:t xml:space="preserve"> para la implementación de la empresa</w:t>
      </w:r>
      <w:r w:rsidR="002B4D96" w:rsidRPr="00021AD6">
        <w:t xml:space="preserve"> y de esta manera poder determinar el monto de la inversión el cual fue de L 2,477,468.37</w:t>
      </w:r>
      <w:r w:rsidR="0078680E" w:rsidRPr="00021AD6">
        <w:t xml:space="preserve">. </w:t>
      </w:r>
      <w:r w:rsidR="002B4D96" w:rsidRPr="00021AD6">
        <w:t>A través del estudio financiero se obtuvo los indicadores que aseguraron la rentabilidad del proyecto</w:t>
      </w:r>
      <w:r w:rsidR="002B4D96">
        <w:rPr>
          <w:bCs/>
          <w:szCs w:val="24"/>
        </w:rPr>
        <w:t>.</w:t>
      </w:r>
    </w:p>
    <w:p w14:paraId="695B0B8F" w14:textId="77777777" w:rsidR="00CA0541" w:rsidRDefault="00CA0541" w:rsidP="00CA0541">
      <w:pPr>
        <w:ind w:firstLine="0"/>
        <w:rPr>
          <w:rFonts w:eastAsia="Yu Mincho" w:cs="Times New Roman"/>
          <w:bCs/>
          <w:szCs w:val="24"/>
        </w:rPr>
      </w:pPr>
    </w:p>
    <w:p w14:paraId="542BFCDA" w14:textId="63F04F47" w:rsidR="00290EB2" w:rsidRPr="00290EB2" w:rsidRDefault="00CA0541" w:rsidP="00290EB2">
      <w:pPr>
        <w:ind w:firstLine="0"/>
        <w:rPr>
          <w:rFonts w:cs="Times New Roman"/>
          <w:szCs w:val="24"/>
        </w:rPr>
      </w:pPr>
      <w:r w:rsidRPr="00CA0541">
        <w:rPr>
          <w:rFonts w:cs="Times New Roman"/>
          <w:b/>
          <w:bCs/>
          <w:szCs w:val="24"/>
        </w:rPr>
        <w:t>Palabras claves</w:t>
      </w:r>
      <w:r w:rsidRPr="00CA0541">
        <w:rPr>
          <w:rFonts w:cs="Times New Roman"/>
          <w:szCs w:val="24"/>
        </w:rPr>
        <w:t>: demanda, Indicadores, expectativas</w:t>
      </w:r>
      <w:r w:rsidR="00613D45">
        <w:rPr>
          <w:rFonts w:cs="Times New Roman"/>
          <w:szCs w:val="24"/>
        </w:rPr>
        <w:t>,</w:t>
      </w:r>
      <w:r w:rsidRPr="00CA0541">
        <w:rPr>
          <w:rFonts w:cs="Times New Roman"/>
          <w:szCs w:val="24"/>
        </w:rPr>
        <w:t xml:space="preserve"> multifamiliares, Rentabilidad</w:t>
      </w:r>
    </w:p>
    <w:p w14:paraId="53AD4C9E" w14:textId="3A612350" w:rsidR="00290EB2" w:rsidRDefault="00290EB2" w:rsidP="009066C6">
      <w:pPr>
        <w:jc w:val="center"/>
        <w:rPr>
          <w:rFonts w:cs="Times New Roman"/>
          <w:b/>
          <w:bCs/>
          <w:szCs w:val="24"/>
        </w:rPr>
      </w:pPr>
    </w:p>
    <w:p w14:paraId="3B948CB4" w14:textId="77777777" w:rsidR="00290EB2" w:rsidRDefault="00290EB2" w:rsidP="009066C6">
      <w:pPr>
        <w:jc w:val="center"/>
        <w:rPr>
          <w:rFonts w:cs="Times New Roman"/>
          <w:b/>
          <w:bCs/>
          <w:szCs w:val="24"/>
        </w:rPr>
      </w:pPr>
    </w:p>
    <w:p w14:paraId="268DCD32" w14:textId="79010E31" w:rsidR="00030E99" w:rsidRDefault="00030E99" w:rsidP="00030E99">
      <w:pPr>
        <w:widowControl w:val="0"/>
        <w:ind w:firstLine="0"/>
        <w:jc w:val="center"/>
        <w:rPr>
          <w:rFonts w:eastAsia="Yu Mincho" w:cs="Times New Roman"/>
          <w:b/>
          <w:sz w:val="32"/>
          <w:szCs w:val="32"/>
        </w:rPr>
      </w:pPr>
      <w:r w:rsidRPr="00DF77CC">
        <w:rPr>
          <w:rFonts w:eastAsia="Calibri" w:cs="Times New Roman"/>
          <w:b/>
          <w:noProof/>
          <w:sz w:val="32"/>
          <w:szCs w:val="32"/>
        </w:rPr>
        <w:drawing>
          <wp:inline distT="0" distB="0" distL="0" distR="0" wp14:anchorId="5A9AB990" wp14:editId="7CCDAACA">
            <wp:extent cx="2859405" cy="646430"/>
            <wp:effectExtent l="0" t="0" r="0" b="1270"/>
            <wp:docPr id="81" name="Imagen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59405" cy="646430"/>
                    </a:xfrm>
                    <a:prstGeom prst="rect">
                      <a:avLst/>
                    </a:prstGeom>
                    <a:noFill/>
                  </pic:spPr>
                </pic:pic>
              </a:graphicData>
            </a:graphic>
          </wp:inline>
        </w:drawing>
      </w:r>
    </w:p>
    <w:p w14:paraId="388A672F" w14:textId="0FEF1616" w:rsidR="00613D45" w:rsidRPr="00021AD6" w:rsidRDefault="003779DC" w:rsidP="00030E99">
      <w:pPr>
        <w:widowControl w:val="0"/>
        <w:ind w:firstLine="0"/>
        <w:jc w:val="center"/>
        <w:rPr>
          <w:rFonts w:eastAsia="Yu Mincho" w:cs="Times New Roman"/>
          <w:b/>
          <w:sz w:val="32"/>
          <w:szCs w:val="32"/>
          <w:lang w:val="en-US"/>
        </w:rPr>
      </w:pPr>
      <w:r w:rsidRPr="00021AD6">
        <w:rPr>
          <w:rFonts w:eastAsia="Yu Mincho" w:cs="Times New Roman"/>
          <w:b/>
          <w:sz w:val="32"/>
          <w:szCs w:val="32"/>
          <w:lang w:val="en-US"/>
        </w:rPr>
        <w:t>GRADUATE FACULTY</w:t>
      </w:r>
    </w:p>
    <w:p w14:paraId="6429A25E" w14:textId="78BDB75F" w:rsidR="003779DC" w:rsidRPr="009068C4" w:rsidRDefault="00B8653A" w:rsidP="00030E99">
      <w:pPr>
        <w:widowControl w:val="0"/>
        <w:spacing w:line="240" w:lineRule="auto"/>
        <w:ind w:left="556" w:firstLine="0"/>
        <w:jc w:val="center"/>
        <w:rPr>
          <w:rFonts w:eastAsia="Yu Mincho" w:cs="Times New Roman"/>
          <w:b/>
          <w:sz w:val="32"/>
          <w:szCs w:val="32"/>
          <w:lang w:val="en-US"/>
        </w:rPr>
      </w:pPr>
      <w:r w:rsidRPr="00B8653A">
        <w:rPr>
          <w:rFonts w:eastAsia="Yu Mincho" w:cs="Times New Roman"/>
          <w:b/>
          <w:sz w:val="32"/>
          <w:szCs w:val="32"/>
          <w:lang w:val="en-US"/>
        </w:rPr>
        <w:t>PRE-FEASIBILITY STUDY FOR THE CREATION OF A COMPANY FOCUSED ON THE DEVELOPMENT OF MULTI-FAMILY HOUSING IN JUTICALPA</w:t>
      </w:r>
    </w:p>
    <w:p w14:paraId="5D5FA848" w14:textId="30A559CE" w:rsidR="00030E99" w:rsidRPr="00590EBD" w:rsidRDefault="00030E99" w:rsidP="00030E99">
      <w:pPr>
        <w:widowControl w:val="0"/>
        <w:spacing w:line="240" w:lineRule="auto"/>
        <w:ind w:left="557" w:firstLine="0"/>
        <w:jc w:val="center"/>
        <w:rPr>
          <w:rFonts w:eastAsia="Yu Mincho" w:cs="Times New Roman"/>
          <w:b/>
          <w:sz w:val="32"/>
          <w:szCs w:val="32"/>
        </w:rPr>
      </w:pPr>
      <w:r w:rsidRPr="00590EBD">
        <w:rPr>
          <w:rFonts w:eastAsia="Yu Mincho" w:cs="Times New Roman"/>
          <w:b/>
          <w:sz w:val="32"/>
          <w:szCs w:val="32"/>
        </w:rPr>
        <w:t xml:space="preserve">KARINA FABIOLA LOPEZ MADRID </w:t>
      </w:r>
    </w:p>
    <w:p w14:paraId="5273049C" w14:textId="77777777" w:rsidR="00613D45" w:rsidRPr="00590EBD" w:rsidRDefault="00613D45" w:rsidP="00030E99">
      <w:pPr>
        <w:widowControl w:val="0"/>
        <w:spacing w:line="240" w:lineRule="auto"/>
        <w:ind w:left="557" w:firstLine="0"/>
        <w:jc w:val="center"/>
        <w:rPr>
          <w:rFonts w:eastAsia="Yu Mincho" w:cs="Times New Roman"/>
          <w:b/>
          <w:sz w:val="32"/>
          <w:szCs w:val="32"/>
        </w:rPr>
      </w:pPr>
    </w:p>
    <w:p w14:paraId="39C7BAE8" w14:textId="77777777" w:rsidR="00030E99" w:rsidRPr="00590EBD" w:rsidRDefault="00030E99" w:rsidP="00030E99">
      <w:pPr>
        <w:widowControl w:val="0"/>
        <w:spacing w:line="240" w:lineRule="auto"/>
        <w:ind w:left="557" w:firstLine="0"/>
        <w:jc w:val="center"/>
        <w:rPr>
          <w:rFonts w:eastAsia="Yu Mincho" w:cs="Times New Roman"/>
          <w:b/>
          <w:sz w:val="32"/>
          <w:szCs w:val="32"/>
        </w:rPr>
      </w:pPr>
      <w:r w:rsidRPr="00590EBD">
        <w:rPr>
          <w:rFonts w:eastAsia="Yu Mincho" w:cs="Times New Roman"/>
          <w:b/>
          <w:sz w:val="32"/>
          <w:szCs w:val="32"/>
        </w:rPr>
        <w:t>PEDRO JESUS ROSALES ANDRADE</w:t>
      </w:r>
    </w:p>
    <w:p w14:paraId="3E5A2D93" w14:textId="77777777" w:rsidR="00030E99" w:rsidRPr="00590EBD" w:rsidRDefault="00030E99" w:rsidP="00030E99">
      <w:pPr>
        <w:widowControl w:val="0"/>
        <w:spacing w:line="240" w:lineRule="auto"/>
        <w:ind w:left="556" w:firstLine="0"/>
        <w:jc w:val="center"/>
        <w:rPr>
          <w:rFonts w:eastAsia="Yu Mincho" w:cs="Times New Roman"/>
          <w:b/>
          <w:sz w:val="32"/>
          <w:szCs w:val="32"/>
        </w:rPr>
      </w:pPr>
    </w:p>
    <w:p w14:paraId="24932B55" w14:textId="77777777" w:rsidR="00030E99" w:rsidRPr="00590EBD" w:rsidRDefault="00030E99" w:rsidP="00030E99">
      <w:pPr>
        <w:widowControl w:val="0"/>
        <w:spacing w:line="240" w:lineRule="auto"/>
        <w:ind w:firstLine="0"/>
        <w:jc w:val="left"/>
        <w:rPr>
          <w:rFonts w:ascii="Calibri" w:eastAsia="Calibri" w:hAnsi="Calibri" w:cs="Times New Roman"/>
          <w:sz w:val="22"/>
        </w:rPr>
      </w:pPr>
    </w:p>
    <w:p w14:paraId="3CF227EE" w14:textId="77777777" w:rsidR="00030E99" w:rsidRPr="009068C4" w:rsidRDefault="00030E99" w:rsidP="00030E99">
      <w:pPr>
        <w:jc w:val="center"/>
        <w:rPr>
          <w:rFonts w:cs="Times New Roman"/>
          <w:b/>
          <w:bCs/>
          <w:sz w:val="28"/>
          <w:szCs w:val="28"/>
          <w:lang w:val="en-US"/>
        </w:rPr>
      </w:pPr>
      <w:r w:rsidRPr="009068C4">
        <w:rPr>
          <w:rFonts w:cs="Times New Roman"/>
          <w:b/>
          <w:bCs/>
          <w:sz w:val="28"/>
          <w:szCs w:val="28"/>
          <w:lang w:val="en-US"/>
        </w:rPr>
        <w:t>ABSTRACT</w:t>
      </w:r>
    </w:p>
    <w:p w14:paraId="30F2BD50" w14:textId="77777777" w:rsidR="00030E99" w:rsidRPr="009068C4" w:rsidRDefault="00030E99" w:rsidP="00030E99">
      <w:pPr>
        <w:rPr>
          <w:rFonts w:cs="Times New Roman"/>
          <w:lang w:val="en-US"/>
        </w:rPr>
      </w:pPr>
    </w:p>
    <w:p w14:paraId="2C843E62" w14:textId="1622E58B" w:rsidR="00DD2488" w:rsidRPr="00613D45" w:rsidRDefault="00613D45" w:rsidP="00021AD6">
      <w:pPr>
        <w:rPr>
          <w:lang w:val="en-US" w:eastAsia="es-HN"/>
        </w:rPr>
      </w:pPr>
      <w:r w:rsidRPr="00613D45">
        <w:rPr>
          <w:lang w:val="en" w:eastAsia="es-HN"/>
        </w:rPr>
        <w:t xml:space="preserve">The present research study called Prefeasibility </w:t>
      </w:r>
      <w:r w:rsidR="00CE2A74">
        <w:rPr>
          <w:lang w:val="en" w:eastAsia="es-HN"/>
        </w:rPr>
        <w:t>Study</w:t>
      </w:r>
      <w:r w:rsidRPr="00613D45">
        <w:rPr>
          <w:lang w:val="en" w:eastAsia="es-HN"/>
        </w:rPr>
        <w:t xml:space="preserve"> for the Creation of a Company Focused on the Development of Multifamily Housing in Juticalpa, arises in response to the growing demand for housing in the city of Juticalpa. To develop this study, it was necessary to use a technology based on a mixed approach, using a probabilistic random sampling, and the survey and interview were used as instruments to obtain information. In addition to that, market, technical and financial studies were carried out to determine the profitability of the housing project. The market analysis provided essential information to understand the needs and expectations of the current market, and thus guide the planning and execution of the study, evaluating price and competition. The technical study focused on studying the technical and operational aspects that are fundamental for the implementation of the company and in this way to determine the amount of the investment which was L 2,477,468.37. Through the financial study, the indicators that ensured the profitability of the project were obtained.</w:t>
      </w:r>
    </w:p>
    <w:p w14:paraId="440B7438" w14:textId="301BD202" w:rsidR="00613D45" w:rsidRPr="00613D45" w:rsidRDefault="00613D45" w:rsidP="00613D45">
      <w:pPr>
        <w:pStyle w:val="HTMLconformatoprevio"/>
        <w:spacing w:line="540" w:lineRule="atLeast"/>
        <w:rPr>
          <w:rFonts w:ascii="Times New Roman" w:hAnsi="Times New Roman" w:cs="Times New Roman"/>
          <w:color w:val="202124"/>
          <w:sz w:val="24"/>
          <w:szCs w:val="24"/>
          <w:lang w:val="en-US"/>
        </w:rPr>
      </w:pPr>
      <w:r w:rsidRPr="00613D45">
        <w:rPr>
          <w:rStyle w:val="y2iqfc"/>
          <w:rFonts w:ascii="Times New Roman" w:hAnsi="Times New Roman" w:cs="Times New Roman"/>
          <w:b/>
          <w:bCs/>
          <w:color w:val="202124"/>
          <w:sz w:val="24"/>
          <w:szCs w:val="24"/>
          <w:lang w:val="en"/>
        </w:rPr>
        <w:t>Keywords</w:t>
      </w:r>
      <w:r w:rsidRPr="00613D45">
        <w:rPr>
          <w:rStyle w:val="y2iqfc"/>
          <w:rFonts w:ascii="Times New Roman" w:hAnsi="Times New Roman" w:cs="Times New Roman"/>
          <w:color w:val="202124"/>
          <w:sz w:val="24"/>
          <w:szCs w:val="24"/>
          <w:lang w:val="en"/>
        </w:rPr>
        <w:t>: demand, Indicators, multifamily</w:t>
      </w:r>
      <w:r>
        <w:rPr>
          <w:rStyle w:val="y2iqfc"/>
          <w:rFonts w:ascii="Times New Roman" w:hAnsi="Times New Roman" w:cs="Times New Roman"/>
          <w:color w:val="202124"/>
          <w:sz w:val="24"/>
          <w:szCs w:val="24"/>
          <w:lang w:val="en"/>
        </w:rPr>
        <w:t>,</w:t>
      </w:r>
      <w:r w:rsidRPr="00613D45">
        <w:rPr>
          <w:rStyle w:val="y2iqfc"/>
          <w:rFonts w:ascii="Times New Roman" w:hAnsi="Times New Roman" w:cs="Times New Roman"/>
          <w:color w:val="202124"/>
          <w:sz w:val="24"/>
          <w:szCs w:val="24"/>
          <w:lang w:val="en"/>
        </w:rPr>
        <w:t xml:space="preserve"> expectations, Profitability.</w:t>
      </w:r>
    </w:p>
    <w:p w14:paraId="61CFF691" w14:textId="02330002" w:rsidR="00DD2488" w:rsidRPr="00030E99" w:rsidRDefault="00DD2488" w:rsidP="00613D45">
      <w:pPr>
        <w:jc w:val="center"/>
        <w:rPr>
          <w:rFonts w:cs="Times New Roman"/>
          <w:b/>
          <w:bCs/>
          <w:szCs w:val="24"/>
          <w:lang w:val="en-US"/>
        </w:rPr>
      </w:pPr>
    </w:p>
    <w:p w14:paraId="7993EC58" w14:textId="3ADEDED6" w:rsidR="00DD2488" w:rsidRPr="00030E99" w:rsidRDefault="00DD2488" w:rsidP="009066C6">
      <w:pPr>
        <w:jc w:val="center"/>
        <w:rPr>
          <w:rFonts w:cs="Times New Roman"/>
          <w:b/>
          <w:bCs/>
          <w:szCs w:val="24"/>
          <w:lang w:val="en-US"/>
        </w:rPr>
      </w:pPr>
    </w:p>
    <w:p w14:paraId="1D30E488" w14:textId="77777777" w:rsidR="004D1247" w:rsidRPr="00A561B1" w:rsidRDefault="004D1247" w:rsidP="00613D45">
      <w:pPr>
        <w:ind w:firstLine="0"/>
        <w:rPr>
          <w:rFonts w:cs="Times New Roman"/>
          <w:b/>
          <w:bCs/>
          <w:sz w:val="28"/>
          <w:szCs w:val="28"/>
          <w:lang w:val="en-US"/>
        </w:rPr>
      </w:pPr>
    </w:p>
    <w:p w14:paraId="36DD1A47" w14:textId="45A31A33" w:rsidR="00E3639E" w:rsidRDefault="00E3639E" w:rsidP="00DF3A1E">
      <w:pPr>
        <w:ind w:firstLine="0"/>
        <w:jc w:val="center"/>
        <w:rPr>
          <w:rFonts w:cs="Times New Roman"/>
          <w:b/>
          <w:bCs/>
          <w:sz w:val="28"/>
          <w:szCs w:val="28"/>
        </w:rPr>
      </w:pPr>
      <w:r w:rsidRPr="00B72884">
        <w:rPr>
          <w:rFonts w:cs="Times New Roman"/>
          <w:b/>
          <w:bCs/>
          <w:sz w:val="28"/>
          <w:szCs w:val="28"/>
        </w:rPr>
        <w:lastRenderedPageBreak/>
        <w:t>DEDICATORIA</w:t>
      </w:r>
    </w:p>
    <w:p w14:paraId="5B45D9C0" w14:textId="77777777" w:rsidR="00E3639E" w:rsidRDefault="00E3639E" w:rsidP="00E3639E">
      <w:pPr>
        <w:ind w:firstLine="0"/>
        <w:jc w:val="left"/>
        <w:rPr>
          <w:rFonts w:cs="Times New Roman"/>
          <w:b/>
          <w:bCs/>
          <w:sz w:val="28"/>
          <w:szCs w:val="28"/>
        </w:rPr>
      </w:pPr>
    </w:p>
    <w:p w14:paraId="01045958" w14:textId="77777777" w:rsidR="00D759A0" w:rsidRPr="00280F9E" w:rsidRDefault="00D759A0" w:rsidP="00D759A0">
      <w:r w:rsidRPr="00280F9E">
        <w:t>A DIOS en primer lugar por darme la sabiduría y entendimiento para poder alcanzar este logro</w:t>
      </w:r>
      <w:r>
        <w:t xml:space="preserve"> siendo</w:t>
      </w:r>
      <w:r w:rsidRPr="00280F9E">
        <w:t xml:space="preserve"> mi guía siempre en cada una de mis metas. A mi familia que ha sido mi inspiración por creer en mis sueños y alentarme a alcanzar cada meta que me he propuesto: mi madre Lucila Madrid, mi padre Ronaldo Henríquez, mis hijos Lindsay, Santiago, Axel y a mi esposo Daniel Barahona por ser un pilar fundamental a lo largo de la maestría</w:t>
      </w:r>
      <w:r>
        <w:t xml:space="preserve"> </w:t>
      </w:r>
      <w:r w:rsidRPr="00280F9E">
        <w:t xml:space="preserve">por comprender mis ausencias por celebrar mis logros y por ser ese refugió donde encuentro amor y respaldo. A todos aquellos que de una u otra manera han dejado una marca positiva en mi vida académica. Este logro no solo es mío sino de todos ustedes que contribuyeron en mi crecimiento. </w:t>
      </w:r>
    </w:p>
    <w:p w14:paraId="4D3584FF" w14:textId="77777777" w:rsidR="00E3639E" w:rsidRPr="00280F9E" w:rsidRDefault="00E3639E" w:rsidP="00E3639E">
      <w:pPr>
        <w:ind w:firstLine="0"/>
        <w:rPr>
          <w:rFonts w:cs="Times New Roman"/>
          <w:szCs w:val="24"/>
        </w:rPr>
      </w:pPr>
    </w:p>
    <w:p w14:paraId="193BFE8F" w14:textId="77777777" w:rsidR="00E3639E" w:rsidRPr="00280F9E" w:rsidRDefault="00E3639E" w:rsidP="00E3639E">
      <w:pPr>
        <w:ind w:firstLine="0"/>
        <w:jc w:val="right"/>
        <w:rPr>
          <w:rFonts w:cs="Times New Roman"/>
          <w:szCs w:val="24"/>
        </w:rPr>
      </w:pPr>
      <w:r w:rsidRPr="00280F9E">
        <w:rPr>
          <w:rFonts w:cs="Times New Roman"/>
          <w:szCs w:val="24"/>
        </w:rPr>
        <w:t xml:space="preserve">Karina Fabiola López Madrid </w:t>
      </w:r>
    </w:p>
    <w:p w14:paraId="2DA17836" w14:textId="77777777" w:rsidR="00E3639E" w:rsidRPr="00280F9E" w:rsidRDefault="00E3639E" w:rsidP="00E3639E">
      <w:pPr>
        <w:ind w:firstLine="0"/>
        <w:jc w:val="center"/>
        <w:rPr>
          <w:rFonts w:cs="Times New Roman"/>
          <w:b/>
          <w:bCs/>
          <w:szCs w:val="24"/>
        </w:rPr>
      </w:pPr>
    </w:p>
    <w:p w14:paraId="50AF70CD" w14:textId="7587412F" w:rsidR="00DD2488" w:rsidRPr="008C490B" w:rsidRDefault="00DD2488" w:rsidP="009066C6">
      <w:pPr>
        <w:jc w:val="center"/>
        <w:rPr>
          <w:rFonts w:cs="Times New Roman"/>
          <w:b/>
          <w:bCs/>
          <w:szCs w:val="24"/>
        </w:rPr>
      </w:pPr>
    </w:p>
    <w:p w14:paraId="11083F14" w14:textId="77777777" w:rsidR="00DF3A1E" w:rsidRDefault="00DF3A1E" w:rsidP="00A25CC1">
      <w:pPr>
        <w:ind w:firstLine="0"/>
        <w:rPr>
          <w:rFonts w:cs="Times New Roman"/>
          <w:b/>
          <w:bCs/>
          <w:szCs w:val="24"/>
        </w:rPr>
      </w:pPr>
    </w:p>
    <w:p w14:paraId="27F57DAD" w14:textId="6F28B250" w:rsidR="00DD2488" w:rsidRPr="00A25CC1" w:rsidRDefault="008C490B" w:rsidP="00250CE1">
      <w:r w:rsidRPr="00A25CC1">
        <w:t>Dedico este nuevo logro a mis padres que me apoyaron e inculcaron buenos principios y valores para ser un buen profesional</w:t>
      </w:r>
      <w:r w:rsidR="00440D26">
        <w:t xml:space="preserve"> y no darme por ven</w:t>
      </w:r>
      <w:r w:rsidR="00C17C41">
        <w:t>c</w:t>
      </w:r>
      <w:r w:rsidR="00440D26">
        <w:t>ido</w:t>
      </w:r>
      <w:r w:rsidR="0096521F">
        <w:t xml:space="preserve"> en los proyectos que </w:t>
      </w:r>
      <w:r w:rsidR="0048630E">
        <w:t>realice</w:t>
      </w:r>
      <w:r w:rsidRPr="00A25CC1">
        <w:t xml:space="preserve">; a mi </w:t>
      </w:r>
      <w:r w:rsidR="00AD1DC6">
        <w:t>espos</w:t>
      </w:r>
      <w:r w:rsidR="0054523C">
        <w:t>a</w:t>
      </w:r>
      <w:r w:rsidR="008D1F96">
        <w:t xml:space="preserve"> </w:t>
      </w:r>
      <w:r w:rsidR="00440D26">
        <w:t xml:space="preserve">Yessica Contreras </w:t>
      </w:r>
      <w:r w:rsidR="008D1F96">
        <w:t>que</w:t>
      </w:r>
      <w:r w:rsidR="00C17C41">
        <w:t xml:space="preserve"> </w:t>
      </w:r>
      <w:r w:rsidR="002F0FA6">
        <w:t>me h</w:t>
      </w:r>
      <w:r w:rsidR="006610C1">
        <w:t>a</w:t>
      </w:r>
      <w:r w:rsidR="00E819DC">
        <w:t xml:space="preserve"> brindado su apoyo incondicio</w:t>
      </w:r>
      <w:r w:rsidR="005F4AF4">
        <w:t>n</w:t>
      </w:r>
      <w:r w:rsidR="00E819DC">
        <w:t>al</w:t>
      </w:r>
      <w:r w:rsidR="002F0FA6">
        <w:t xml:space="preserve"> </w:t>
      </w:r>
      <w:r w:rsidR="00A42D32" w:rsidRPr="00A42D32">
        <w:t xml:space="preserve">y no me ha dejado de la mano en los momentos </w:t>
      </w:r>
      <w:r w:rsidR="00F64BE8" w:rsidRPr="00A42D32">
        <w:t>más</w:t>
      </w:r>
      <w:r w:rsidR="00A42D32" w:rsidRPr="00A42D32">
        <w:t xml:space="preserve"> difíciles </w:t>
      </w:r>
      <w:r w:rsidR="002F0FA6">
        <w:t xml:space="preserve">a lo largo de </w:t>
      </w:r>
      <w:r w:rsidR="00881363">
        <w:t xml:space="preserve">todo </w:t>
      </w:r>
      <w:r w:rsidR="002F0FA6">
        <w:t>este proceso</w:t>
      </w:r>
      <w:r w:rsidR="000A53FA">
        <w:t xml:space="preserve"> </w:t>
      </w:r>
      <w:r w:rsidRPr="00A25CC1">
        <w:t xml:space="preserve">y a mis dos hijos </w:t>
      </w:r>
      <w:r w:rsidR="005F4AF4">
        <w:t xml:space="preserve">Lia y Pedro Rosales </w:t>
      </w:r>
      <w:r w:rsidRPr="00A25CC1">
        <w:t>que me impulsan y motivan a esforzarme cada día para alcanzar mis metas y son mi inspiración para no abandonar mis proyectos</w:t>
      </w:r>
      <w:r w:rsidR="005F4AF4">
        <w:t xml:space="preserve"> y </w:t>
      </w:r>
      <w:r w:rsidR="00933DF9">
        <w:t>culminarlos con éxito</w:t>
      </w:r>
      <w:r w:rsidR="00E33BCE">
        <w:t xml:space="preserve"> sin importar los obstáculos que </w:t>
      </w:r>
      <w:r w:rsidR="00F165CA">
        <w:t>se me presenten</w:t>
      </w:r>
      <w:r w:rsidR="00F64BE8">
        <w:t>.</w:t>
      </w:r>
      <w:r w:rsidR="00933DF9">
        <w:t xml:space="preserve"> </w:t>
      </w:r>
    </w:p>
    <w:p w14:paraId="15FA6F08" w14:textId="2FCD82B5" w:rsidR="00DD2488" w:rsidRPr="008C490B" w:rsidRDefault="00DD2488" w:rsidP="009066C6">
      <w:pPr>
        <w:jc w:val="center"/>
        <w:rPr>
          <w:rFonts w:cs="Times New Roman"/>
          <w:b/>
          <w:bCs/>
          <w:szCs w:val="24"/>
        </w:rPr>
      </w:pPr>
    </w:p>
    <w:p w14:paraId="3665B95C" w14:textId="7784C800" w:rsidR="0074193B" w:rsidRPr="008C490B" w:rsidRDefault="0074193B" w:rsidP="006610C1">
      <w:pPr>
        <w:ind w:firstLine="0"/>
        <w:rPr>
          <w:rFonts w:cs="Times New Roman"/>
          <w:b/>
          <w:bCs/>
          <w:szCs w:val="24"/>
        </w:rPr>
      </w:pPr>
    </w:p>
    <w:p w14:paraId="2CC40AEB" w14:textId="0917287B" w:rsidR="006610C1" w:rsidRPr="00280F9E" w:rsidRDefault="00881363" w:rsidP="006610C1">
      <w:pPr>
        <w:ind w:firstLine="0"/>
        <w:jc w:val="right"/>
        <w:rPr>
          <w:rFonts w:cs="Times New Roman"/>
          <w:szCs w:val="24"/>
        </w:rPr>
      </w:pPr>
      <w:r>
        <w:rPr>
          <w:rFonts w:cs="Times New Roman"/>
          <w:szCs w:val="24"/>
        </w:rPr>
        <w:t>Pedro Jesús Rosales Andrade</w:t>
      </w:r>
    </w:p>
    <w:p w14:paraId="3BF99013" w14:textId="70190E47" w:rsidR="0074193B" w:rsidRPr="008C490B" w:rsidRDefault="0074193B" w:rsidP="009066C6">
      <w:pPr>
        <w:jc w:val="center"/>
        <w:rPr>
          <w:rFonts w:cs="Times New Roman"/>
          <w:b/>
          <w:bCs/>
          <w:szCs w:val="24"/>
        </w:rPr>
      </w:pPr>
    </w:p>
    <w:p w14:paraId="0C45B0C8" w14:textId="689BAD37" w:rsidR="0074193B" w:rsidRPr="008C490B" w:rsidRDefault="0074193B" w:rsidP="009066C6">
      <w:pPr>
        <w:jc w:val="center"/>
        <w:rPr>
          <w:rFonts w:cs="Times New Roman"/>
          <w:b/>
          <w:bCs/>
          <w:szCs w:val="24"/>
        </w:rPr>
      </w:pPr>
    </w:p>
    <w:p w14:paraId="3750F88A" w14:textId="385B8CA4" w:rsidR="0074193B" w:rsidRPr="008C490B" w:rsidRDefault="0074193B" w:rsidP="009066C6">
      <w:pPr>
        <w:jc w:val="center"/>
        <w:rPr>
          <w:rFonts w:cs="Times New Roman"/>
          <w:b/>
          <w:bCs/>
          <w:szCs w:val="24"/>
        </w:rPr>
      </w:pPr>
    </w:p>
    <w:p w14:paraId="2B2F467F" w14:textId="4FB04496" w:rsidR="0074193B" w:rsidRPr="008C490B" w:rsidRDefault="0074193B" w:rsidP="009066C6">
      <w:pPr>
        <w:jc w:val="center"/>
        <w:rPr>
          <w:rFonts w:cs="Times New Roman"/>
          <w:b/>
          <w:bCs/>
          <w:szCs w:val="24"/>
        </w:rPr>
      </w:pPr>
    </w:p>
    <w:p w14:paraId="3C7257E1" w14:textId="09A229A9" w:rsidR="00DD2488" w:rsidRDefault="00DD2488" w:rsidP="001D1B86">
      <w:pPr>
        <w:ind w:firstLine="0"/>
        <w:rPr>
          <w:rFonts w:cs="Times New Roman"/>
          <w:b/>
          <w:bCs/>
          <w:szCs w:val="24"/>
        </w:rPr>
      </w:pPr>
    </w:p>
    <w:p w14:paraId="7090ADDD" w14:textId="77777777" w:rsidR="001D1B86" w:rsidRPr="008C490B" w:rsidRDefault="001D1B86" w:rsidP="001D1B86">
      <w:pPr>
        <w:ind w:firstLine="0"/>
        <w:rPr>
          <w:rFonts w:cs="Times New Roman"/>
          <w:b/>
          <w:bCs/>
          <w:szCs w:val="24"/>
        </w:rPr>
      </w:pPr>
    </w:p>
    <w:p w14:paraId="3136D33F" w14:textId="77777777" w:rsidR="001D1B86" w:rsidRDefault="001D1B86" w:rsidP="00FE1B7A">
      <w:pPr>
        <w:jc w:val="center"/>
        <w:rPr>
          <w:rFonts w:cs="Times New Roman"/>
          <w:b/>
          <w:bCs/>
          <w:sz w:val="28"/>
          <w:szCs w:val="28"/>
        </w:rPr>
      </w:pPr>
      <w:r w:rsidRPr="00B72884">
        <w:rPr>
          <w:rFonts w:cs="Times New Roman"/>
          <w:b/>
          <w:bCs/>
          <w:sz w:val="28"/>
          <w:szCs w:val="28"/>
        </w:rPr>
        <w:lastRenderedPageBreak/>
        <w:t>AGRADECIMIENTO</w:t>
      </w:r>
    </w:p>
    <w:p w14:paraId="1F52ECDC" w14:textId="77777777" w:rsidR="001D1B86" w:rsidRDefault="001D1B86" w:rsidP="001D1B86">
      <w:pPr>
        <w:jc w:val="left"/>
        <w:rPr>
          <w:rFonts w:cs="Times New Roman"/>
          <w:b/>
          <w:bCs/>
          <w:sz w:val="28"/>
          <w:szCs w:val="28"/>
        </w:rPr>
      </w:pPr>
    </w:p>
    <w:p w14:paraId="264FC706" w14:textId="6E324558" w:rsidR="001D1B86" w:rsidRPr="00280F9E" w:rsidRDefault="00192AF4" w:rsidP="00192AF4">
      <w:pPr>
        <w:rPr>
          <w:rFonts w:cs="Times New Roman"/>
          <w:szCs w:val="24"/>
        </w:rPr>
      </w:pPr>
      <w:r w:rsidRPr="00192AF4">
        <w:t>Agradezco profundamente a cada uno de los docentes que, a lo largo de la maestría dedicaron sus valiosas aportaciones para nuestro conocimiento y poder ponerlo en práctica en nuestro ámbito laboral, extendiendo esta gratitud a los asesores por su guía en todo el proceso de la investigación, sus valiosas sugerencias, paciencia orientación extensa fueron fundamentales para dar forma mejorando, enriqueciendo este trabajo de tesis. Ambos no solo brindaron orientación, sino que también me inspiraron a superar desafíos con su dedicación y apoyo incondicional, a mis compañeros quienes han sido una parte invaluable en este viaje académico brindando su amistad, colaboración, ideas, entusiasmo, actitud positiva fueron fundamentales para superar obstáculos y alcanzar cada conclusión. A todos los que contribuyeron a este proyecto ya sea mediante entrevistas, encuestas o palabras de estímulos. Este logro no habría sido posible sin su colaboración y apoyo.</w:t>
      </w:r>
    </w:p>
    <w:p w14:paraId="5D92E70D" w14:textId="14BFA987" w:rsidR="001D1B86" w:rsidRPr="00280F9E" w:rsidRDefault="001D1B86" w:rsidP="001D1B86">
      <w:pPr>
        <w:ind w:firstLine="0"/>
        <w:jc w:val="right"/>
        <w:rPr>
          <w:rFonts w:cs="Times New Roman"/>
          <w:szCs w:val="24"/>
        </w:rPr>
      </w:pPr>
      <w:r w:rsidRPr="00280F9E">
        <w:rPr>
          <w:rFonts w:cs="Times New Roman"/>
          <w:szCs w:val="24"/>
        </w:rPr>
        <w:t xml:space="preserve">Karina Fabiola López Madrid </w:t>
      </w:r>
    </w:p>
    <w:p w14:paraId="2A9A9D90" w14:textId="10FF47CE" w:rsidR="000817E0" w:rsidRDefault="000817E0" w:rsidP="00AD727D">
      <w:pPr>
        <w:ind w:firstLine="0"/>
      </w:pPr>
    </w:p>
    <w:p w14:paraId="2C725153" w14:textId="77777777" w:rsidR="00250CE1" w:rsidRPr="00FE6604" w:rsidRDefault="00250CE1" w:rsidP="00AD727D">
      <w:pPr>
        <w:ind w:firstLine="0"/>
      </w:pPr>
    </w:p>
    <w:p w14:paraId="6E9D804E" w14:textId="35690FA4" w:rsidR="0074261A" w:rsidRDefault="00AD727D" w:rsidP="002B362F">
      <w:r w:rsidRPr="00FE6604">
        <w:t>A</w:t>
      </w:r>
      <w:r>
        <w:t>gradezco a</w:t>
      </w:r>
      <w:r w:rsidR="00FE6604" w:rsidRPr="00FE6604">
        <w:t xml:space="preserve"> Jehová que me ha acompañado en cada una de las etapas de mi vida y me brinda la sabiduría necesaria para alcanzar mis metas y afrontar cada </w:t>
      </w:r>
      <w:r w:rsidR="000817E0" w:rsidRPr="00FE6604">
        <w:t>uno</w:t>
      </w:r>
      <w:r w:rsidR="00FE6604" w:rsidRPr="00FE6604">
        <w:t xml:space="preserve"> de los obstáculos que</w:t>
      </w:r>
      <w:r w:rsidR="008943FE">
        <w:t xml:space="preserve"> se presentan </w:t>
      </w:r>
      <w:r w:rsidR="005C497A">
        <w:t xml:space="preserve">y </w:t>
      </w:r>
      <w:r w:rsidR="00DC3009">
        <w:t xml:space="preserve">que </w:t>
      </w:r>
      <w:r w:rsidR="005C497A">
        <w:t>solo con su favor es posible realizarlos</w:t>
      </w:r>
      <w:r>
        <w:t>.</w:t>
      </w:r>
      <w:r w:rsidR="000817E0" w:rsidRPr="00FE6604">
        <w:t xml:space="preserve"> </w:t>
      </w:r>
      <w:r>
        <w:t>A cada uno de</w:t>
      </w:r>
      <w:r w:rsidR="00FE6604" w:rsidRPr="00FE6604">
        <w:t xml:space="preserve"> los docentes de esta </w:t>
      </w:r>
      <w:r>
        <w:t>m</w:t>
      </w:r>
      <w:r w:rsidR="000817E0" w:rsidRPr="00FE6604">
        <w:t>aestría</w:t>
      </w:r>
      <w:r w:rsidR="00FE6604" w:rsidRPr="00FE6604">
        <w:t xml:space="preserve"> por compartir sus conocimientos y apoyarnos en cada una de las clases y procesos que desarrollamos</w:t>
      </w:r>
      <w:r w:rsidR="00212C04">
        <w:t xml:space="preserve"> y ahora forman parte de nuestro aprendizaje</w:t>
      </w:r>
      <w:r>
        <w:t xml:space="preserve">; a nuestros asesores metodológicos Dr. Marvin Roberto Mendoza Valencia, la Dra. Mina Cecilia Garcia Lezcano </w:t>
      </w:r>
      <w:r w:rsidRPr="00AD727D">
        <w:t>y a mi asesor</w:t>
      </w:r>
      <w:r>
        <w:t>a</w:t>
      </w:r>
      <w:r w:rsidRPr="00AD727D">
        <w:t xml:space="preserve"> temática </w:t>
      </w:r>
      <w:r w:rsidR="00202470">
        <w:t>MSc</w:t>
      </w:r>
      <w:r w:rsidRPr="00AD727D">
        <w:t xml:space="preserve">. </w:t>
      </w:r>
      <w:r w:rsidRPr="00AD727D">
        <w:rPr>
          <w:bCs/>
        </w:rPr>
        <w:t>Sandra María Salazar Cruz</w:t>
      </w:r>
      <w:r w:rsidRPr="00AD727D">
        <w:t xml:space="preserve"> </w:t>
      </w:r>
      <w:r>
        <w:t>por acompañar</w:t>
      </w:r>
      <w:r w:rsidR="00250CE1">
        <w:t>me</w:t>
      </w:r>
      <w:r w:rsidR="00241082">
        <w:t>, ser una guía constante</w:t>
      </w:r>
      <w:r>
        <w:t xml:space="preserve"> y compartir sus conocimientos</w:t>
      </w:r>
      <w:r w:rsidR="00212C04">
        <w:t xml:space="preserve"> </w:t>
      </w:r>
      <w:r w:rsidR="00EC217B">
        <w:t>dedicándonos</w:t>
      </w:r>
      <w:r w:rsidR="006958A6">
        <w:t xml:space="preserve"> parte de su</w:t>
      </w:r>
      <w:r w:rsidR="00ED7943">
        <w:t xml:space="preserve"> </w:t>
      </w:r>
      <w:r w:rsidR="00212C04">
        <w:t>tiempo</w:t>
      </w:r>
      <w:r>
        <w:t xml:space="preserve"> en el desarrollo de nuestro proyecto de tesis.</w:t>
      </w:r>
      <w:r w:rsidR="002B362F">
        <w:t xml:space="preserve"> </w:t>
      </w:r>
      <w:r>
        <w:t xml:space="preserve">A </w:t>
      </w:r>
      <w:r w:rsidR="00FE6604" w:rsidRPr="00FE6604">
        <w:t xml:space="preserve">mis compañeros de maestría por el tiempo compartido que ha sido una gran </w:t>
      </w:r>
      <w:r w:rsidR="00394468">
        <w:t xml:space="preserve">experiencia de vida y que a la vez implica una </w:t>
      </w:r>
      <w:r w:rsidR="00FE6604" w:rsidRPr="00FE6604">
        <w:t>inversión e intercambio de conocimiento para mi vida profesional.</w:t>
      </w:r>
    </w:p>
    <w:p w14:paraId="2BF49A96" w14:textId="61DB4821" w:rsidR="00AD727D" w:rsidRDefault="00AD727D" w:rsidP="00250CE1"/>
    <w:p w14:paraId="346AF973" w14:textId="0FCB9AD3" w:rsidR="00AD727D" w:rsidRPr="00FE6604" w:rsidRDefault="00AD727D" w:rsidP="00AD727D">
      <w:pPr>
        <w:ind w:firstLine="0"/>
        <w:jc w:val="right"/>
      </w:pPr>
      <w:r>
        <w:t xml:space="preserve">Pedro </w:t>
      </w:r>
      <w:r w:rsidR="00250CE1">
        <w:t>Jesús</w:t>
      </w:r>
      <w:r>
        <w:t xml:space="preserve"> Rosales Andrade</w:t>
      </w:r>
    </w:p>
    <w:p w14:paraId="4946D813" w14:textId="19367344" w:rsidR="00500C2D" w:rsidRDefault="00500C2D" w:rsidP="00250CE1">
      <w:pPr>
        <w:ind w:firstLine="0"/>
        <w:rPr>
          <w:rFonts w:cs="Times New Roman"/>
          <w:b/>
          <w:bCs/>
          <w:szCs w:val="24"/>
        </w:rPr>
      </w:pPr>
    </w:p>
    <w:p w14:paraId="58F0BDC3" w14:textId="26ACB550" w:rsidR="00192AF4" w:rsidRDefault="00192AF4" w:rsidP="00250CE1">
      <w:pPr>
        <w:ind w:firstLine="0"/>
        <w:rPr>
          <w:rFonts w:cs="Times New Roman"/>
          <w:b/>
          <w:bCs/>
          <w:szCs w:val="24"/>
        </w:rPr>
      </w:pPr>
    </w:p>
    <w:p w14:paraId="4AB47EE0" w14:textId="77777777" w:rsidR="00192AF4" w:rsidRDefault="00192AF4" w:rsidP="00250CE1">
      <w:pPr>
        <w:ind w:firstLine="0"/>
        <w:rPr>
          <w:rFonts w:cs="Times New Roman"/>
          <w:b/>
          <w:bCs/>
          <w:szCs w:val="24"/>
        </w:rPr>
      </w:pPr>
    </w:p>
    <w:p w14:paraId="4F9B5866" w14:textId="1053855B" w:rsidR="00C84E9E" w:rsidRPr="00592BBF" w:rsidRDefault="00B72884" w:rsidP="0055658B">
      <w:pPr>
        <w:jc w:val="center"/>
        <w:rPr>
          <w:rFonts w:cs="Times New Roman"/>
          <w:b/>
          <w:bCs/>
          <w:sz w:val="28"/>
          <w:szCs w:val="28"/>
        </w:rPr>
      </w:pPr>
      <w:r w:rsidRPr="00592BBF">
        <w:rPr>
          <w:rFonts w:cs="Times New Roman"/>
          <w:b/>
          <w:bCs/>
          <w:sz w:val="28"/>
          <w:szCs w:val="28"/>
        </w:rPr>
        <w:lastRenderedPageBreak/>
        <w:t>ÍNDICE DE CONTENIDO</w:t>
      </w:r>
    </w:p>
    <w:sdt>
      <w:sdtPr>
        <w:rPr>
          <w:rFonts w:eastAsiaTheme="minorHAnsi" w:cstheme="minorBidi"/>
          <w:b w:val="0"/>
          <w:sz w:val="24"/>
          <w:szCs w:val="22"/>
          <w:lang w:val="es-ES" w:eastAsia="en-US"/>
        </w:rPr>
        <w:id w:val="1475025173"/>
        <w:docPartObj>
          <w:docPartGallery w:val="Table of Contents"/>
          <w:docPartUnique/>
        </w:docPartObj>
      </w:sdtPr>
      <w:sdtEndPr>
        <w:rPr>
          <w:bCs/>
        </w:rPr>
      </w:sdtEndPr>
      <w:sdtContent>
        <w:p w14:paraId="5C0697D3" w14:textId="17132989" w:rsidR="00487A35" w:rsidRDefault="00487A35" w:rsidP="00592BBF">
          <w:pPr>
            <w:pStyle w:val="TtuloTDC"/>
            <w:spacing w:line="360" w:lineRule="auto"/>
          </w:pPr>
        </w:p>
        <w:p w14:paraId="567FDF2A" w14:textId="1800C273" w:rsidR="00337669" w:rsidRPr="00A5197D" w:rsidRDefault="00487A35" w:rsidP="00A5197D">
          <w:pPr>
            <w:pStyle w:val="TDC1"/>
            <w:rPr>
              <w:rFonts w:asciiTheme="minorHAnsi" w:eastAsiaTheme="minorEastAsia" w:hAnsiTheme="minorHAnsi"/>
              <w:lang w:eastAsia="es-HN"/>
            </w:rPr>
          </w:pPr>
          <w:r>
            <w:fldChar w:fldCharType="begin"/>
          </w:r>
          <w:r>
            <w:instrText xml:space="preserve"> TOC \o "1-3" \h \z \u </w:instrText>
          </w:r>
          <w:r>
            <w:fldChar w:fldCharType="separate"/>
          </w:r>
          <w:hyperlink w:anchor="_Toc153708715" w:history="1">
            <w:r w:rsidR="00337669" w:rsidRPr="00A5197D">
              <w:rPr>
                <w:rStyle w:val="Hipervnculo"/>
                <w:b/>
                <w:bCs/>
                <w:sz w:val="28"/>
                <w:szCs w:val="28"/>
              </w:rPr>
              <w:t>CAPITULO I. PLANTEAMIENTO DE LA INVESTIGACIÓN</w:t>
            </w:r>
            <w:r w:rsidR="00337669" w:rsidRPr="00A5197D">
              <w:rPr>
                <w:webHidden/>
              </w:rPr>
              <w:tab/>
            </w:r>
            <w:r w:rsidR="00337669" w:rsidRPr="00A5197D">
              <w:rPr>
                <w:webHidden/>
              </w:rPr>
              <w:fldChar w:fldCharType="begin"/>
            </w:r>
            <w:r w:rsidR="00337669" w:rsidRPr="00A5197D">
              <w:rPr>
                <w:webHidden/>
              </w:rPr>
              <w:instrText xml:space="preserve"> PAGEREF _Toc153708715 \h </w:instrText>
            </w:r>
            <w:r w:rsidR="00337669" w:rsidRPr="00A5197D">
              <w:rPr>
                <w:webHidden/>
              </w:rPr>
            </w:r>
            <w:r w:rsidR="00337669" w:rsidRPr="00A5197D">
              <w:rPr>
                <w:webHidden/>
              </w:rPr>
              <w:fldChar w:fldCharType="separate"/>
            </w:r>
            <w:r w:rsidR="0078428A">
              <w:rPr>
                <w:webHidden/>
              </w:rPr>
              <w:t>1</w:t>
            </w:r>
            <w:r w:rsidR="00337669" w:rsidRPr="00A5197D">
              <w:rPr>
                <w:webHidden/>
              </w:rPr>
              <w:fldChar w:fldCharType="end"/>
            </w:r>
          </w:hyperlink>
        </w:p>
        <w:p w14:paraId="02A12B8C" w14:textId="4E5FF7B8" w:rsidR="00337669" w:rsidRDefault="00000000" w:rsidP="00A5197D">
          <w:pPr>
            <w:pStyle w:val="TDC2"/>
            <w:rPr>
              <w:rFonts w:asciiTheme="minorHAnsi" w:eastAsiaTheme="minorEastAsia" w:hAnsiTheme="minorHAnsi"/>
              <w:sz w:val="22"/>
              <w:lang w:eastAsia="es-HN"/>
            </w:rPr>
          </w:pPr>
          <w:hyperlink w:anchor="_Toc153708716" w:history="1">
            <w:r w:rsidR="00337669" w:rsidRPr="00C847CF">
              <w:rPr>
                <w:rStyle w:val="Hipervnculo"/>
                <w:bCs/>
              </w:rPr>
              <w:t>1.1 INTRODUCCIÓN</w:t>
            </w:r>
            <w:r w:rsidR="00337669">
              <w:rPr>
                <w:webHidden/>
              </w:rPr>
              <w:tab/>
            </w:r>
            <w:r w:rsidR="00337669">
              <w:rPr>
                <w:webHidden/>
              </w:rPr>
              <w:fldChar w:fldCharType="begin"/>
            </w:r>
            <w:r w:rsidR="00337669">
              <w:rPr>
                <w:webHidden/>
              </w:rPr>
              <w:instrText xml:space="preserve"> PAGEREF _Toc153708716 \h </w:instrText>
            </w:r>
            <w:r w:rsidR="00337669">
              <w:rPr>
                <w:webHidden/>
              </w:rPr>
            </w:r>
            <w:r w:rsidR="00337669">
              <w:rPr>
                <w:webHidden/>
              </w:rPr>
              <w:fldChar w:fldCharType="separate"/>
            </w:r>
            <w:r w:rsidR="0078428A">
              <w:rPr>
                <w:webHidden/>
              </w:rPr>
              <w:t>1</w:t>
            </w:r>
            <w:r w:rsidR="00337669">
              <w:rPr>
                <w:webHidden/>
              </w:rPr>
              <w:fldChar w:fldCharType="end"/>
            </w:r>
          </w:hyperlink>
        </w:p>
        <w:p w14:paraId="7C1052CD" w14:textId="26BCFD4A" w:rsidR="00337669" w:rsidRDefault="00000000" w:rsidP="00A5197D">
          <w:pPr>
            <w:pStyle w:val="TDC2"/>
            <w:rPr>
              <w:rFonts w:asciiTheme="minorHAnsi" w:eastAsiaTheme="minorEastAsia" w:hAnsiTheme="minorHAnsi"/>
              <w:sz w:val="22"/>
              <w:lang w:eastAsia="es-HN"/>
            </w:rPr>
          </w:pPr>
          <w:hyperlink w:anchor="_Toc153708717" w:history="1">
            <w:r w:rsidR="00337669" w:rsidRPr="00C847CF">
              <w:rPr>
                <w:rStyle w:val="Hipervnculo"/>
                <w:bCs/>
              </w:rPr>
              <w:t>1.2 ANTECEDENTES DEL PROBLEMA</w:t>
            </w:r>
            <w:r w:rsidR="00337669">
              <w:rPr>
                <w:webHidden/>
              </w:rPr>
              <w:tab/>
            </w:r>
            <w:r w:rsidR="00337669">
              <w:rPr>
                <w:webHidden/>
              </w:rPr>
              <w:fldChar w:fldCharType="begin"/>
            </w:r>
            <w:r w:rsidR="00337669">
              <w:rPr>
                <w:webHidden/>
              </w:rPr>
              <w:instrText xml:space="preserve"> PAGEREF _Toc153708717 \h </w:instrText>
            </w:r>
            <w:r w:rsidR="00337669">
              <w:rPr>
                <w:webHidden/>
              </w:rPr>
            </w:r>
            <w:r w:rsidR="00337669">
              <w:rPr>
                <w:webHidden/>
              </w:rPr>
              <w:fldChar w:fldCharType="separate"/>
            </w:r>
            <w:r w:rsidR="0078428A">
              <w:rPr>
                <w:webHidden/>
              </w:rPr>
              <w:t>2</w:t>
            </w:r>
            <w:r w:rsidR="00337669">
              <w:rPr>
                <w:webHidden/>
              </w:rPr>
              <w:fldChar w:fldCharType="end"/>
            </w:r>
          </w:hyperlink>
        </w:p>
        <w:p w14:paraId="1945847A" w14:textId="305F3127" w:rsidR="00337669" w:rsidRDefault="00000000" w:rsidP="00A5197D">
          <w:pPr>
            <w:pStyle w:val="TDC2"/>
            <w:rPr>
              <w:rFonts w:asciiTheme="minorHAnsi" w:eastAsiaTheme="minorEastAsia" w:hAnsiTheme="minorHAnsi"/>
              <w:sz w:val="22"/>
              <w:lang w:eastAsia="es-HN"/>
            </w:rPr>
          </w:pPr>
          <w:hyperlink w:anchor="_Toc153708718" w:history="1">
            <w:r w:rsidR="00337669" w:rsidRPr="00C847CF">
              <w:rPr>
                <w:rStyle w:val="Hipervnculo"/>
                <w:bCs/>
              </w:rPr>
              <w:t>1.3 DEFINICIÓN DEL PROBLEMA</w:t>
            </w:r>
            <w:r w:rsidR="00337669">
              <w:rPr>
                <w:webHidden/>
              </w:rPr>
              <w:tab/>
            </w:r>
            <w:r w:rsidR="00337669">
              <w:rPr>
                <w:webHidden/>
              </w:rPr>
              <w:fldChar w:fldCharType="begin"/>
            </w:r>
            <w:r w:rsidR="00337669">
              <w:rPr>
                <w:webHidden/>
              </w:rPr>
              <w:instrText xml:space="preserve"> PAGEREF _Toc153708718 \h </w:instrText>
            </w:r>
            <w:r w:rsidR="00337669">
              <w:rPr>
                <w:webHidden/>
              </w:rPr>
            </w:r>
            <w:r w:rsidR="00337669">
              <w:rPr>
                <w:webHidden/>
              </w:rPr>
              <w:fldChar w:fldCharType="separate"/>
            </w:r>
            <w:r w:rsidR="0078428A">
              <w:rPr>
                <w:webHidden/>
              </w:rPr>
              <w:t>3</w:t>
            </w:r>
            <w:r w:rsidR="00337669">
              <w:rPr>
                <w:webHidden/>
              </w:rPr>
              <w:fldChar w:fldCharType="end"/>
            </w:r>
          </w:hyperlink>
        </w:p>
        <w:p w14:paraId="1AF80C6C" w14:textId="07B2A6F7" w:rsidR="00337669" w:rsidRDefault="00000000" w:rsidP="00A5197D">
          <w:pPr>
            <w:pStyle w:val="TDC2"/>
            <w:rPr>
              <w:rFonts w:asciiTheme="minorHAnsi" w:eastAsiaTheme="minorEastAsia" w:hAnsiTheme="minorHAnsi"/>
              <w:sz w:val="22"/>
              <w:lang w:eastAsia="es-HN"/>
            </w:rPr>
          </w:pPr>
          <w:hyperlink w:anchor="_Toc153708719" w:history="1">
            <w:r w:rsidR="00337669" w:rsidRPr="00C847CF">
              <w:rPr>
                <w:rStyle w:val="Hipervnculo"/>
                <w:bCs/>
              </w:rPr>
              <w:t>1.4 OBJETIVOS DEL PROYECTO</w:t>
            </w:r>
            <w:r w:rsidR="00337669">
              <w:rPr>
                <w:webHidden/>
              </w:rPr>
              <w:tab/>
            </w:r>
            <w:r w:rsidR="00337669">
              <w:rPr>
                <w:webHidden/>
              </w:rPr>
              <w:fldChar w:fldCharType="begin"/>
            </w:r>
            <w:r w:rsidR="00337669">
              <w:rPr>
                <w:webHidden/>
              </w:rPr>
              <w:instrText xml:space="preserve"> PAGEREF _Toc153708719 \h </w:instrText>
            </w:r>
            <w:r w:rsidR="00337669">
              <w:rPr>
                <w:webHidden/>
              </w:rPr>
            </w:r>
            <w:r w:rsidR="00337669">
              <w:rPr>
                <w:webHidden/>
              </w:rPr>
              <w:fldChar w:fldCharType="separate"/>
            </w:r>
            <w:r w:rsidR="0078428A">
              <w:rPr>
                <w:webHidden/>
              </w:rPr>
              <w:t>4</w:t>
            </w:r>
            <w:r w:rsidR="00337669">
              <w:rPr>
                <w:webHidden/>
              </w:rPr>
              <w:fldChar w:fldCharType="end"/>
            </w:r>
          </w:hyperlink>
        </w:p>
        <w:p w14:paraId="39014561" w14:textId="24DECDEC" w:rsidR="00337669" w:rsidRPr="00A5197D" w:rsidRDefault="00000000" w:rsidP="00A5197D">
          <w:pPr>
            <w:pStyle w:val="TDC3"/>
            <w:rPr>
              <w:rFonts w:asciiTheme="minorHAnsi" w:hAnsiTheme="minorHAnsi" w:cstheme="minorBidi"/>
            </w:rPr>
          </w:pPr>
          <w:hyperlink w:anchor="_Toc153708720" w:history="1">
            <w:r w:rsidR="00337669" w:rsidRPr="00A5197D">
              <w:rPr>
                <w:rStyle w:val="Hipervnculo"/>
              </w:rPr>
              <w:t>1.4.1 OBJETIVO GENERAL</w:t>
            </w:r>
            <w:r w:rsidR="00337669" w:rsidRPr="00A5197D">
              <w:rPr>
                <w:webHidden/>
              </w:rPr>
              <w:tab/>
            </w:r>
            <w:r w:rsidR="00337669" w:rsidRPr="00A5197D">
              <w:rPr>
                <w:webHidden/>
              </w:rPr>
              <w:fldChar w:fldCharType="begin"/>
            </w:r>
            <w:r w:rsidR="00337669" w:rsidRPr="00A5197D">
              <w:rPr>
                <w:webHidden/>
              </w:rPr>
              <w:instrText xml:space="preserve"> PAGEREF _Toc153708720 \h </w:instrText>
            </w:r>
            <w:r w:rsidR="00337669" w:rsidRPr="00A5197D">
              <w:rPr>
                <w:webHidden/>
              </w:rPr>
            </w:r>
            <w:r w:rsidR="00337669" w:rsidRPr="00A5197D">
              <w:rPr>
                <w:webHidden/>
              </w:rPr>
              <w:fldChar w:fldCharType="separate"/>
            </w:r>
            <w:r w:rsidR="0078428A">
              <w:rPr>
                <w:webHidden/>
              </w:rPr>
              <w:t>4</w:t>
            </w:r>
            <w:r w:rsidR="00337669" w:rsidRPr="00A5197D">
              <w:rPr>
                <w:webHidden/>
              </w:rPr>
              <w:fldChar w:fldCharType="end"/>
            </w:r>
          </w:hyperlink>
        </w:p>
        <w:p w14:paraId="00CF7249" w14:textId="04B1A4C1" w:rsidR="00337669" w:rsidRPr="00A5197D" w:rsidRDefault="00000000" w:rsidP="00A5197D">
          <w:pPr>
            <w:pStyle w:val="TDC3"/>
            <w:rPr>
              <w:rFonts w:asciiTheme="minorHAnsi" w:hAnsiTheme="minorHAnsi" w:cstheme="minorBidi"/>
            </w:rPr>
          </w:pPr>
          <w:hyperlink w:anchor="_Toc153708721" w:history="1">
            <w:r w:rsidR="00337669" w:rsidRPr="00A5197D">
              <w:rPr>
                <w:rStyle w:val="Hipervnculo"/>
                <w:lang w:val="es-ES"/>
              </w:rPr>
              <w:t>1.4.2 OBJETIVOS ESPECÍFICOS</w:t>
            </w:r>
            <w:r w:rsidR="00337669" w:rsidRPr="00A5197D">
              <w:rPr>
                <w:webHidden/>
              </w:rPr>
              <w:tab/>
            </w:r>
            <w:r w:rsidR="00337669" w:rsidRPr="00A5197D">
              <w:rPr>
                <w:webHidden/>
              </w:rPr>
              <w:fldChar w:fldCharType="begin"/>
            </w:r>
            <w:r w:rsidR="00337669" w:rsidRPr="00A5197D">
              <w:rPr>
                <w:webHidden/>
              </w:rPr>
              <w:instrText xml:space="preserve"> PAGEREF _Toc153708721 \h </w:instrText>
            </w:r>
            <w:r w:rsidR="00337669" w:rsidRPr="00A5197D">
              <w:rPr>
                <w:webHidden/>
              </w:rPr>
            </w:r>
            <w:r w:rsidR="00337669" w:rsidRPr="00A5197D">
              <w:rPr>
                <w:webHidden/>
              </w:rPr>
              <w:fldChar w:fldCharType="separate"/>
            </w:r>
            <w:r w:rsidR="0078428A">
              <w:rPr>
                <w:webHidden/>
              </w:rPr>
              <w:t>4</w:t>
            </w:r>
            <w:r w:rsidR="00337669" w:rsidRPr="00A5197D">
              <w:rPr>
                <w:webHidden/>
              </w:rPr>
              <w:fldChar w:fldCharType="end"/>
            </w:r>
          </w:hyperlink>
        </w:p>
        <w:p w14:paraId="315FF80B" w14:textId="58477B14" w:rsidR="00337669" w:rsidRDefault="00000000" w:rsidP="00A5197D">
          <w:pPr>
            <w:pStyle w:val="TDC2"/>
            <w:rPr>
              <w:rFonts w:asciiTheme="minorHAnsi" w:eastAsiaTheme="minorEastAsia" w:hAnsiTheme="minorHAnsi"/>
              <w:sz w:val="22"/>
              <w:lang w:eastAsia="es-HN"/>
            </w:rPr>
          </w:pPr>
          <w:hyperlink w:anchor="_Toc153708722" w:history="1">
            <w:r w:rsidR="00337669" w:rsidRPr="00C847CF">
              <w:rPr>
                <w:rStyle w:val="Hipervnculo"/>
                <w:bCs/>
              </w:rPr>
              <w:t>1.5 JUSTIFICACIÓN</w:t>
            </w:r>
            <w:r w:rsidR="00337669">
              <w:rPr>
                <w:webHidden/>
              </w:rPr>
              <w:tab/>
            </w:r>
            <w:r w:rsidR="00337669">
              <w:rPr>
                <w:webHidden/>
              </w:rPr>
              <w:fldChar w:fldCharType="begin"/>
            </w:r>
            <w:r w:rsidR="00337669">
              <w:rPr>
                <w:webHidden/>
              </w:rPr>
              <w:instrText xml:space="preserve"> PAGEREF _Toc153708722 \h </w:instrText>
            </w:r>
            <w:r w:rsidR="00337669">
              <w:rPr>
                <w:webHidden/>
              </w:rPr>
            </w:r>
            <w:r w:rsidR="00337669">
              <w:rPr>
                <w:webHidden/>
              </w:rPr>
              <w:fldChar w:fldCharType="separate"/>
            </w:r>
            <w:r w:rsidR="0078428A">
              <w:rPr>
                <w:webHidden/>
              </w:rPr>
              <w:t>5</w:t>
            </w:r>
            <w:r w:rsidR="00337669">
              <w:rPr>
                <w:webHidden/>
              </w:rPr>
              <w:fldChar w:fldCharType="end"/>
            </w:r>
          </w:hyperlink>
        </w:p>
        <w:p w14:paraId="49BB8734" w14:textId="268F731E" w:rsidR="00337669" w:rsidRPr="00A5197D" w:rsidRDefault="00000000" w:rsidP="00A5197D">
          <w:pPr>
            <w:pStyle w:val="TDC1"/>
            <w:rPr>
              <w:rFonts w:asciiTheme="minorHAnsi" w:eastAsiaTheme="minorEastAsia" w:hAnsiTheme="minorHAnsi"/>
              <w:sz w:val="22"/>
              <w:szCs w:val="22"/>
              <w:lang w:eastAsia="es-HN"/>
            </w:rPr>
          </w:pPr>
          <w:hyperlink w:anchor="_Toc153708723" w:history="1">
            <w:r w:rsidR="00337669" w:rsidRPr="00A5197D">
              <w:rPr>
                <w:rStyle w:val="Hipervnculo"/>
                <w:b/>
                <w:bCs/>
              </w:rPr>
              <w:t>CAPITULO II. MARCO TEORICO</w:t>
            </w:r>
            <w:r w:rsidR="00337669" w:rsidRPr="00A5197D">
              <w:rPr>
                <w:webHidden/>
              </w:rPr>
              <w:tab/>
            </w:r>
            <w:r w:rsidR="00337669" w:rsidRPr="00A5197D">
              <w:rPr>
                <w:webHidden/>
              </w:rPr>
              <w:fldChar w:fldCharType="begin"/>
            </w:r>
            <w:r w:rsidR="00337669" w:rsidRPr="00A5197D">
              <w:rPr>
                <w:webHidden/>
              </w:rPr>
              <w:instrText xml:space="preserve"> PAGEREF _Toc153708723 \h </w:instrText>
            </w:r>
            <w:r w:rsidR="00337669" w:rsidRPr="00A5197D">
              <w:rPr>
                <w:webHidden/>
              </w:rPr>
            </w:r>
            <w:r w:rsidR="00337669" w:rsidRPr="00A5197D">
              <w:rPr>
                <w:webHidden/>
              </w:rPr>
              <w:fldChar w:fldCharType="separate"/>
            </w:r>
            <w:r w:rsidR="0078428A">
              <w:rPr>
                <w:webHidden/>
              </w:rPr>
              <w:t>6</w:t>
            </w:r>
            <w:r w:rsidR="00337669" w:rsidRPr="00A5197D">
              <w:rPr>
                <w:webHidden/>
              </w:rPr>
              <w:fldChar w:fldCharType="end"/>
            </w:r>
          </w:hyperlink>
        </w:p>
        <w:p w14:paraId="3A3EA6A0" w14:textId="7D8778EB" w:rsidR="00337669" w:rsidRDefault="00000000" w:rsidP="00A5197D">
          <w:pPr>
            <w:pStyle w:val="TDC2"/>
            <w:rPr>
              <w:rFonts w:asciiTheme="minorHAnsi" w:eastAsiaTheme="minorEastAsia" w:hAnsiTheme="minorHAnsi"/>
              <w:sz w:val="22"/>
              <w:lang w:eastAsia="es-HN"/>
            </w:rPr>
          </w:pPr>
          <w:hyperlink w:anchor="_Toc153708724" w:history="1">
            <w:r w:rsidR="00337669" w:rsidRPr="00C847CF">
              <w:rPr>
                <w:rStyle w:val="Hipervnculo"/>
                <w:bCs/>
                <w:lang w:val="es-ES"/>
              </w:rPr>
              <w:t>2.1 ANÁLISIS DE LA SITUACIÓN ACTUAL</w:t>
            </w:r>
            <w:r w:rsidR="00337669">
              <w:rPr>
                <w:webHidden/>
              </w:rPr>
              <w:tab/>
            </w:r>
            <w:r w:rsidR="00337669">
              <w:rPr>
                <w:webHidden/>
              </w:rPr>
              <w:fldChar w:fldCharType="begin"/>
            </w:r>
            <w:r w:rsidR="00337669">
              <w:rPr>
                <w:webHidden/>
              </w:rPr>
              <w:instrText xml:space="preserve"> PAGEREF _Toc153708724 \h </w:instrText>
            </w:r>
            <w:r w:rsidR="00337669">
              <w:rPr>
                <w:webHidden/>
              </w:rPr>
            </w:r>
            <w:r w:rsidR="00337669">
              <w:rPr>
                <w:webHidden/>
              </w:rPr>
              <w:fldChar w:fldCharType="separate"/>
            </w:r>
            <w:r w:rsidR="0078428A">
              <w:rPr>
                <w:webHidden/>
              </w:rPr>
              <w:t>6</w:t>
            </w:r>
            <w:r w:rsidR="00337669">
              <w:rPr>
                <w:webHidden/>
              </w:rPr>
              <w:fldChar w:fldCharType="end"/>
            </w:r>
          </w:hyperlink>
        </w:p>
        <w:p w14:paraId="108B2A49" w14:textId="3C75E6CA" w:rsidR="00337669" w:rsidRDefault="00000000" w:rsidP="00A5197D">
          <w:pPr>
            <w:pStyle w:val="TDC3"/>
            <w:rPr>
              <w:rFonts w:asciiTheme="minorHAnsi" w:hAnsiTheme="minorHAnsi" w:cstheme="minorBidi"/>
            </w:rPr>
          </w:pPr>
          <w:hyperlink w:anchor="_Toc153708725" w:history="1">
            <w:r w:rsidR="00337669" w:rsidRPr="00C847CF">
              <w:rPr>
                <w:rStyle w:val="Hipervnculo"/>
              </w:rPr>
              <w:t>2.1.1 ANÁLISIS DE VIVIENDAS MULTIFAMILIARES EN HONDURAS</w:t>
            </w:r>
            <w:r w:rsidR="00337669">
              <w:rPr>
                <w:webHidden/>
              </w:rPr>
              <w:tab/>
            </w:r>
            <w:r w:rsidR="00337669">
              <w:rPr>
                <w:webHidden/>
              </w:rPr>
              <w:fldChar w:fldCharType="begin"/>
            </w:r>
            <w:r w:rsidR="00337669">
              <w:rPr>
                <w:webHidden/>
              </w:rPr>
              <w:instrText xml:space="preserve"> PAGEREF _Toc153708725 \h </w:instrText>
            </w:r>
            <w:r w:rsidR="00337669">
              <w:rPr>
                <w:webHidden/>
              </w:rPr>
            </w:r>
            <w:r w:rsidR="00337669">
              <w:rPr>
                <w:webHidden/>
              </w:rPr>
              <w:fldChar w:fldCharType="separate"/>
            </w:r>
            <w:r w:rsidR="0078428A">
              <w:rPr>
                <w:webHidden/>
              </w:rPr>
              <w:t>8</w:t>
            </w:r>
            <w:r w:rsidR="00337669">
              <w:rPr>
                <w:webHidden/>
              </w:rPr>
              <w:fldChar w:fldCharType="end"/>
            </w:r>
          </w:hyperlink>
        </w:p>
        <w:p w14:paraId="45E1E40C" w14:textId="7F710197" w:rsidR="00337669" w:rsidRDefault="00000000" w:rsidP="00A5197D">
          <w:pPr>
            <w:pStyle w:val="TDC2"/>
            <w:rPr>
              <w:rFonts w:asciiTheme="minorHAnsi" w:eastAsiaTheme="minorEastAsia" w:hAnsiTheme="minorHAnsi"/>
              <w:sz w:val="22"/>
              <w:lang w:eastAsia="es-HN"/>
            </w:rPr>
          </w:pPr>
          <w:hyperlink w:anchor="_Toc153708726" w:history="1">
            <w:r w:rsidR="00337669" w:rsidRPr="00C847CF">
              <w:rPr>
                <w:rStyle w:val="Hipervnculo"/>
                <w:lang w:val="es-ES"/>
              </w:rPr>
              <w:t>2.2 CONCEPTUALIZACIÓN</w:t>
            </w:r>
            <w:r w:rsidR="00337669">
              <w:rPr>
                <w:webHidden/>
              </w:rPr>
              <w:tab/>
            </w:r>
            <w:r w:rsidR="00337669">
              <w:rPr>
                <w:webHidden/>
              </w:rPr>
              <w:fldChar w:fldCharType="begin"/>
            </w:r>
            <w:r w:rsidR="00337669">
              <w:rPr>
                <w:webHidden/>
              </w:rPr>
              <w:instrText xml:space="preserve"> PAGEREF _Toc153708726 \h </w:instrText>
            </w:r>
            <w:r w:rsidR="00337669">
              <w:rPr>
                <w:webHidden/>
              </w:rPr>
            </w:r>
            <w:r w:rsidR="00337669">
              <w:rPr>
                <w:webHidden/>
              </w:rPr>
              <w:fldChar w:fldCharType="separate"/>
            </w:r>
            <w:r w:rsidR="0078428A">
              <w:rPr>
                <w:webHidden/>
              </w:rPr>
              <w:t>8</w:t>
            </w:r>
            <w:r w:rsidR="00337669">
              <w:rPr>
                <w:webHidden/>
              </w:rPr>
              <w:fldChar w:fldCharType="end"/>
            </w:r>
          </w:hyperlink>
        </w:p>
        <w:p w14:paraId="05F67CAD" w14:textId="7ACB14E2" w:rsidR="00337669" w:rsidRDefault="00000000" w:rsidP="00A5197D">
          <w:pPr>
            <w:pStyle w:val="TDC2"/>
            <w:rPr>
              <w:rFonts w:asciiTheme="minorHAnsi" w:eastAsiaTheme="minorEastAsia" w:hAnsiTheme="minorHAnsi"/>
              <w:sz w:val="22"/>
              <w:lang w:eastAsia="es-HN"/>
            </w:rPr>
          </w:pPr>
          <w:hyperlink w:anchor="_Toc153708727" w:history="1">
            <w:r w:rsidR="00337669" w:rsidRPr="00C847CF">
              <w:rPr>
                <w:rStyle w:val="Hipervnculo"/>
                <w:lang w:val="es-ES"/>
              </w:rPr>
              <w:t>2.3 TEORÍAS DE SUSTENTO</w:t>
            </w:r>
            <w:r w:rsidR="00337669">
              <w:rPr>
                <w:webHidden/>
              </w:rPr>
              <w:tab/>
            </w:r>
            <w:r w:rsidR="00337669">
              <w:rPr>
                <w:webHidden/>
              </w:rPr>
              <w:fldChar w:fldCharType="begin"/>
            </w:r>
            <w:r w:rsidR="00337669">
              <w:rPr>
                <w:webHidden/>
              </w:rPr>
              <w:instrText xml:space="preserve"> PAGEREF _Toc153708727 \h </w:instrText>
            </w:r>
            <w:r w:rsidR="00337669">
              <w:rPr>
                <w:webHidden/>
              </w:rPr>
            </w:r>
            <w:r w:rsidR="00337669">
              <w:rPr>
                <w:webHidden/>
              </w:rPr>
              <w:fldChar w:fldCharType="separate"/>
            </w:r>
            <w:r w:rsidR="0078428A">
              <w:rPr>
                <w:webHidden/>
              </w:rPr>
              <w:t>10</w:t>
            </w:r>
            <w:r w:rsidR="00337669">
              <w:rPr>
                <w:webHidden/>
              </w:rPr>
              <w:fldChar w:fldCharType="end"/>
            </w:r>
          </w:hyperlink>
        </w:p>
        <w:p w14:paraId="5C19A3EE" w14:textId="3301FF64" w:rsidR="00337669" w:rsidRPr="00A5197D" w:rsidRDefault="00000000" w:rsidP="00A5197D">
          <w:pPr>
            <w:pStyle w:val="TDC3"/>
            <w:rPr>
              <w:rFonts w:asciiTheme="minorHAnsi" w:hAnsiTheme="minorHAnsi" w:cstheme="minorBidi"/>
            </w:rPr>
          </w:pPr>
          <w:hyperlink w:anchor="_Toc153708728" w:history="1">
            <w:r w:rsidR="00337669" w:rsidRPr="00A5197D">
              <w:rPr>
                <w:rStyle w:val="Hipervnculo"/>
              </w:rPr>
              <w:t>2.3.1 ANÁLISIS DE LA GUÍA PMBOK®</w:t>
            </w:r>
            <w:r w:rsidR="00337669" w:rsidRPr="00A5197D">
              <w:rPr>
                <w:webHidden/>
              </w:rPr>
              <w:tab/>
            </w:r>
            <w:r w:rsidR="00337669" w:rsidRPr="00A5197D">
              <w:rPr>
                <w:webHidden/>
              </w:rPr>
              <w:fldChar w:fldCharType="begin"/>
            </w:r>
            <w:r w:rsidR="00337669" w:rsidRPr="00A5197D">
              <w:rPr>
                <w:webHidden/>
              </w:rPr>
              <w:instrText xml:space="preserve"> PAGEREF _Toc153708728 \h </w:instrText>
            </w:r>
            <w:r w:rsidR="00337669" w:rsidRPr="00A5197D">
              <w:rPr>
                <w:webHidden/>
              </w:rPr>
            </w:r>
            <w:r w:rsidR="00337669" w:rsidRPr="00A5197D">
              <w:rPr>
                <w:webHidden/>
              </w:rPr>
              <w:fldChar w:fldCharType="separate"/>
            </w:r>
            <w:r w:rsidR="0078428A">
              <w:rPr>
                <w:webHidden/>
              </w:rPr>
              <w:t>10</w:t>
            </w:r>
            <w:r w:rsidR="00337669" w:rsidRPr="00A5197D">
              <w:rPr>
                <w:webHidden/>
              </w:rPr>
              <w:fldChar w:fldCharType="end"/>
            </w:r>
          </w:hyperlink>
        </w:p>
        <w:p w14:paraId="5EB2CC4F" w14:textId="5CFED5D6" w:rsidR="00337669" w:rsidRPr="00A5197D" w:rsidRDefault="00000000" w:rsidP="00A5197D">
          <w:pPr>
            <w:pStyle w:val="TDC3"/>
            <w:rPr>
              <w:rFonts w:asciiTheme="minorHAnsi" w:hAnsiTheme="minorHAnsi" w:cstheme="minorBidi"/>
            </w:rPr>
          </w:pPr>
          <w:hyperlink w:anchor="_Toc153708729" w:history="1">
            <w:r w:rsidR="00337669" w:rsidRPr="00A5197D">
              <w:rPr>
                <w:rStyle w:val="Hipervnculo"/>
              </w:rPr>
              <w:t>2.3.2 ANÁLISIS DE LA METODOLOGÍA DE PREFACTIBILIDAD</w:t>
            </w:r>
            <w:r w:rsidR="00337669" w:rsidRPr="00A5197D">
              <w:rPr>
                <w:webHidden/>
              </w:rPr>
              <w:tab/>
            </w:r>
            <w:r w:rsidR="00337669" w:rsidRPr="00A5197D">
              <w:rPr>
                <w:webHidden/>
              </w:rPr>
              <w:fldChar w:fldCharType="begin"/>
            </w:r>
            <w:r w:rsidR="00337669" w:rsidRPr="00A5197D">
              <w:rPr>
                <w:webHidden/>
              </w:rPr>
              <w:instrText xml:space="preserve"> PAGEREF _Toc153708729 \h </w:instrText>
            </w:r>
            <w:r w:rsidR="00337669" w:rsidRPr="00A5197D">
              <w:rPr>
                <w:webHidden/>
              </w:rPr>
            </w:r>
            <w:r w:rsidR="00337669" w:rsidRPr="00A5197D">
              <w:rPr>
                <w:webHidden/>
              </w:rPr>
              <w:fldChar w:fldCharType="separate"/>
            </w:r>
            <w:r w:rsidR="0078428A">
              <w:rPr>
                <w:webHidden/>
              </w:rPr>
              <w:t>15</w:t>
            </w:r>
            <w:r w:rsidR="00337669" w:rsidRPr="00A5197D">
              <w:rPr>
                <w:webHidden/>
              </w:rPr>
              <w:fldChar w:fldCharType="end"/>
            </w:r>
          </w:hyperlink>
        </w:p>
        <w:p w14:paraId="0C54CD4A" w14:textId="3762052A" w:rsidR="00337669" w:rsidRPr="00A5197D" w:rsidRDefault="00000000" w:rsidP="00A5197D">
          <w:pPr>
            <w:pStyle w:val="TDC3"/>
            <w:rPr>
              <w:rFonts w:asciiTheme="minorHAnsi" w:hAnsiTheme="minorHAnsi" w:cstheme="minorBidi"/>
            </w:rPr>
          </w:pPr>
          <w:hyperlink w:anchor="_Toc153708730" w:history="1">
            <w:r w:rsidR="00337669" w:rsidRPr="00A5197D">
              <w:rPr>
                <w:rStyle w:val="Hipervnculo"/>
              </w:rPr>
              <w:t>2.3.3 INSTRUMENTOS UTILIZADOS</w:t>
            </w:r>
            <w:r w:rsidR="00337669" w:rsidRPr="00A5197D">
              <w:rPr>
                <w:webHidden/>
              </w:rPr>
              <w:tab/>
            </w:r>
            <w:r w:rsidR="00337669" w:rsidRPr="00A5197D">
              <w:rPr>
                <w:webHidden/>
              </w:rPr>
              <w:fldChar w:fldCharType="begin"/>
            </w:r>
            <w:r w:rsidR="00337669" w:rsidRPr="00A5197D">
              <w:rPr>
                <w:webHidden/>
              </w:rPr>
              <w:instrText xml:space="preserve"> PAGEREF _Toc153708730 \h </w:instrText>
            </w:r>
            <w:r w:rsidR="00337669" w:rsidRPr="00A5197D">
              <w:rPr>
                <w:webHidden/>
              </w:rPr>
            </w:r>
            <w:r w:rsidR="00337669" w:rsidRPr="00A5197D">
              <w:rPr>
                <w:webHidden/>
              </w:rPr>
              <w:fldChar w:fldCharType="separate"/>
            </w:r>
            <w:r w:rsidR="0078428A">
              <w:rPr>
                <w:webHidden/>
              </w:rPr>
              <w:t>20</w:t>
            </w:r>
            <w:r w:rsidR="00337669" w:rsidRPr="00A5197D">
              <w:rPr>
                <w:webHidden/>
              </w:rPr>
              <w:fldChar w:fldCharType="end"/>
            </w:r>
          </w:hyperlink>
        </w:p>
        <w:p w14:paraId="2C545A83" w14:textId="5BE7FD3D" w:rsidR="00337669" w:rsidRDefault="00000000" w:rsidP="00A5197D">
          <w:pPr>
            <w:pStyle w:val="TDC2"/>
            <w:rPr>
              <w:rFonts w:asciiTheme="minorHAnsi" w:eastAsiaTheme="minorEastAsia" w:hAnsiTheme="minorHAnsi"/>
              <w:sz w:val="22"/>
              <w:lang w:eastAsia="es-HN"/>
            </w:rPr>
          </w:pPr>
          <w:hyperlink w:anchor="_Toc153708731" w:history="1">
            <w:r w:rsidR="00337669" w:rsidRPr="00C847CF">
              <w:rPr>
                <w:rStyle w:val="Hipervnculo"/>
              </w:rPr>
              <w:t>2.4. MARCO LEGAL</w:t>
            </w:r>
            <w:r w:rsidR="00337669">
              <w:rPr>
                <w:webHidden/>
              </w:rPr>
              <w:tab/>
            </w:r>
            <w:r w:rsidR="00337669">
              <w:rPr>
                <w:webHidden/>
              </w:rPr>
              <w:fldChar w:fldCharType="begin"/>
            </w:r>
            <w:r w:rsidR="00337669">
              <w:rPr>
                <w:webHidden/>
              </w:rPr>
              <w:instrText xml:space="preserve"> PAGEREF _Toc153708731 \h </w:instrText>
            </w:r>
            <w:r w:rsidR="00337669">
              <w:rPr>
                <w:webHidden/>
              </w:rPr>
            </w:r>
            <w:r w:rsidR="00337669">
              <w:rPr>
                <w:webHidden/>
              </w:rPr>
              <w:fldChar w:fldCharType="separate"/>
            </w:r>
            <w:r w:rsidR="0078428A">
              <w:rPr>
                <w:webHidden/>
              </w:rPr>
              <w:t>21</w:t>
            </w:r>
            <w:r w:rsidR="00337669">
              <w:rPr>
                <w:webHidden/>
              </w:rPr>
              <w:fldChar w:fldCharType="end"/>
            </w:r>
          </w:hyperlink>
        </w:p>
        <w:p w14:paraId="3B212A22" w14:textId="67C97B60" w:rsidR="00337669" w:rsidRPr="00A5197D" w:rsidRDefault="00000000" w:rsidP="00A5197D">
          <w:pPr>
            <w:pStyle w:val="TDC1"/>
            <w:rPr>
              <w:rFonts w:asciiTheme="minorHAnsi" w:eastAsiaTheme="minorEastAsia" w:hAnsiTheme="minorHAnsi"/>
              <w:sz w:val="22"/>
              <w:szCs w:val="22"/>
              <w:lang w:eastAsia="es-HN"/>
            </w:rPr>
          </w:pPr>
          <w:hyperlink w:anchor="_Toc153708732" w:history="1">
            <w:r w:rsidR="00337669" w:rsidRPr="00A5197D">
              <w:rPr>
                <w:rStyle w:val="Hipervnculo"/>
                <w:b/>
                <w:bCs/>
              </w:rPr>
              <w:t>CAPITULO III. METODOLOGÍA</w:t>
            </w:r>
            <w:r w:rsidR="00337669" w:rsidRPr="00A5197D">
              <w:rPr>
                <w:webHidden/>
              </w:rPr>
              <w:tab/>
            </w:r>
            <w:r w:rsidR="00337669" w:rsidRPr="00A5197D">
              <w:rPr>
                <w:webHidden/>
              </w:rPr>
              <w:fldChar w:fldCharType="begin"/>
            </w:r>
            <w:r w:rsidR="00337669" w:rsidRPr="00A5197D">
              <w:rPr>
                <w:webHidden/>
              </w:rPr>
              <w:instrText xml:space="preserve"> PAGEREF _Toc153708732 \h </w:instrText>
            </w:r>
            <w:r w:rsidR="00337669" w:rsidRPr="00A5197D">
              <w:rPr>
                <w:webHidden/>
              </w:rPr>
            </w:r>
            <w:r w:rsidR="00337669" w:rsidRPr="00A5197D">
              <w:rPr>
                <w:webHidden/>
              </w:rPr>
              <w:fldChar w:fldCharType="separate"/>
            </w:r>
            <w:r w:rsidR="0078428A">
              <w:rPr>
                <w:webHidden/>
              </w:rPr>
              <w:t>22</w:t>
            </w:r>
            <w:r w:rsidR="00337669" w:rsidRPr="00A5197D">
              <w:rPr>
                <w:webHidden/>
              </w:rPr>
              <w:fldChar w:fldCharType="end"/>
            </w:r>
          </w:hyperlink>
        </w:p>
        <w:p w14:paraId="025A2C54" w14:textId="0636E0A2" w:rsidR="00337669" w:rsidRDefault="00000000" w:rsidP="00A5197D">
          <w:pPr>
            <w:pStyle w:val="TDC2"/>
            <w:rPr>
              <w:rFonts w:asciiTheme="minorHAnsi" w:eastAsiaTheme="minorEastAsia" w:hAnsiTheme="minorHAnsi"/>
              <w:sz w:val="22"/>
              <w:lang w:eastAsia="es-HN"/>
            </w:rPr>
          </w:pPr>
          <w:hyperlink w:anchor="_Toc153708733" w:history="1">
            <w:r w:rsidR="00337669" w:rsidRPr="00C847CF">
              <w:rPr>
                <w:rStyle w:val="Hipervnculo"/>
              </w:rPr>
              <w:t>3.1 CONGRUENCIA METODOLÓGICA</w:t>
            </w:r>
            <w:r w:rsidR="00337669">
              <w:rPr>
                <w:webHidden/>
              </w:rPr>
              <w:tab/>
            </w:r>
            <w:r w:rsidR="00337669">
              <w:rPr>
                <w:webHidden/>
              </w:rPr>
              <w:fldChar w:fldCharType="begin"/>
            </w:r>
            <w:r w:rsidR="00337669">
              <w:rPr>
                <w:webHidden/>
              </w:rPr>
              <w:instrText xml:space="preserve"> PAGEREF _Toc153708733 \h </w:instrText>
            </w:r>
            <w:r w:rsidR="00337669">
              <w:rPr>
                <w:webHidden/>
              </w:rPr>
            </w:r>
            <w:r w:rsidR="00337669">
              <w:rPr>
                <w:webHidden/>
              </w:rPr>
              <w:fldChar w:fldCharType="separate"/>
            </w:r>
            <w:r w:rsidR="0078428A">
              <w:rPr>
                <w:webHidden/>
              </w:rPr>
              <w:t>22</w:t>
            </w:r>
            <w:r w:rsidR="00337669">
              <w:rPr>
                <w:webHidden/>
              </w:rPr>
              <w:fldChar w:fldCharType="end"/>
            </w:r>
          </w:hyperlink>
        </w:p>
        <w:p w14:paraId="58633B0D" w14:textId="77766D11" w:rsidR="00337669" w:rsidRPr="00A5197D" w:rsidRDefault="00000000" w:rsidP="00A5197D">
          <w:pPr>
            <w:pStyle w:val="TDC3"/>
            <w:rPr>
              <w:rFonts w:asciiTheme="minorHAnsi" w:hAnsiTheme="minorHAnsi" w:cstheme="minorBidi"/>
            </w:rPr>
          </w:pPr>
          <w:hyperlink w:anchor="_Toc153708734" w:history="1">
            <w:r w:rsidR="00337669" w:rsidRPr="00A5197D">
              <w:rPr>
                <w:rStyle w:val="Hipervnculo"/>
              </w:rPr>
              <w:t>3.1.1 MATRIZ METODOLÓGICA</w:t>
            </w:r>
            <w:r w:rsidR="00337669" w:rsidRPr="00A5197D">
              <w:rPr>
                <w:webHidden/>
              </w:rPr>
              <w:tab/>
            </w:r>
            <w:r w:rsidR="00337669" w:rsidRPr="00A5197D">
              <w:rPr>
                <w:webHidden/>
              </w:rPr>
              <w:fldChar w:fldCharType="begin"/>
            </w:r>
            <w:r w:rsidR="00337669" w:rsidRPr="00A5197D">
              <w:rPr>
                <w:webHidden/>
              </w:rPr>
              <w:instrText xml:space="preserve"> PAGEREF _Toc153708734 \h </w:instrText>
            </w:r>
            <w:r w:rsidR="00337669" w:rsidRPr="00A5197D">
              <w:rPr>
                <w:webHidden/>
              </w:rPr>
            </w:r>
            <w:r w:rsidR="00337669" w:rsidRPr="00A5197D">
              <w:rPr>
                <w:webHidden/>
              </w:rPr>
              <w:fldChar w:fldCharType="separate"/>
            </w:r>
            <w:r w:rsidR="0078428A">
              <w:rPr>
                <w:webHidden/>
              </w:rPr>
              <w:t>22</w:t>
            </w:r>
            <w:r w:rsidR="00337669" w:rsidRPr="00A5197D">
              <w:rPr>
                <w:webHidden/>
              </w:rPr>
              <w:fldChar w:fldCharType="end"/>
            </w:r>
          </w:hyperlink>
        </w:p>
        <w:p w14:paraId="71DD45D4" w14:textId="4A1AF8A4" w:rsidR="00337669" w:rsidRPr="00A5197D" w:rsidRDefault="00000000" w:rsidP="00A5197D">
          <w:pPr>
            <w:pStyle w:val="TDC3"/>
            <w:rPr>
              <w:rFonts w:asciiTheme="minorHAnsi" w:hAnsiTheme="minorHAnsi" w:cstheme="minorBidi"/>
            </w:rPr>
          </w:pPr>
          <w:hyperlink w:anchor="_Toc153708735" w:history="1">
            <w:r w:rsidR="00337669" w:rsidRPr="00A5197D">
              <w:rPr>
                <w:rStyle w:val="Hipervnculo"/>
              </w:rPr>
              <w:t>3.1.2 ESQUEMA DE VARIABLES DE ESTUDIO</w:t>
            </w:r>
            <w:r w:rsidR="00337669" w:rsidRPr="00A5197D">
              <w:rPr>
                <w:webHidden/>
              </w:rPr>
              <w:tab/>
            </w:r>
            <w:r w:rsidR="00337669" w:rsidRPr="00A5197D">
              <w:rPr>
                <w:webHidden/>
              </w:rPr>
              <w:fldChar w:fldCharType="begin"/>
            </w:r>
            <w:r w:rsidR="00337669" w:rsidRPr="00A5197D">
              <w:rPr>
                <w:webHidden/>
              </w:rPr>
              <w:instrText xml:space="preserve"> PAGEREF _Toc153708735 \h </w:instrText>
            </w:r>
            <w:r w:rsidR="00337669" w:rsidRPr="00A5197D">
              <w:rPr>
                <w:webHidden/>
              </w:rPr>
            </w:r>
            <w:r w:rsidR="00337669" w:rsidRPr="00A5197D">
              <w:rPr>
                <w:webHidden/>
              </w:rPr>
              <w:fldChar w:fldCharType="separate"/>
            </w:r>
            <w:r w:rsidR="0078428A">
              <w:rPr>
                <w:webHidden/>
              </w:rPr>
              <w:t>24</w:t>
            </w:r>
            <w:r w:rsidR="00337669" w:rsidRPr="00A5197D">
              <w:rPr>
                <w:webHidden/>
              </w:rPr>
              <w:fldChar w:fldCharType="end"/>
            </w:r>
          </w:hyperlink>
        </w:p>
        <w:p w14:paraId="50CCBA45" w14:textId="250018DE" w:rsidR="00337669" w:rsidRPr="00A5197D" w:rsidRDefault="00000000" w:rsidP="00A5197D">
          <w:pPr>
            <w:pStyle w:val="TDC3"/>
            <w:rPr>
              <w:rFonts w:asciiTheme="minorHAnsi" w:hAnsiTheme="minorHAnsi" w:cstheme="minorBidi"/>
            </w:rPr>
          </w:pPr>
          <w:hyperlink w:anchor="_Toc153708736" w:history="1">
            <w:r w:rsidR="00337669" w:rsidRPr="00A5197D">
              <w:rPr>
                <w:rStyle w:val="Hipervnculo"/>
              </w:rPr>
              <w:t>3.1.3 OPERACIONALIZACIÓN DE VARIABLES</w:t>
            </w:r>
            <w:r w:rsidR="00337669" w:rsidRPr="00A5197D">
              <w:rPr>
                <w:webHidden/>
              </w:rPr>
              <w:tab/>
            </w:r>
            <w:r w:rsidR="00337669" w:rsidRPr="00A5197D">
              <w:rPr>
                <w:webHidden/>
              </w:rPr>
              <w:fldChar w:fldCharType="begin"/>
            </w:r>
            <w:r w:rsidR="00337669" w:rsidRPr="00A5197D">
              <w:rPr>
                <w:webHidden/>
              </w:rPr>
              <w:instrText xml:space="preserve"> PAGEREF _Toc153708736 \h </w:instrText>
            </w:r>
            <w:r w:rsidR="00337669" w:rsidRPr="00A5197D">
              <w:rPr>
                <w:webHidden/>
              </w:rPr>
            </w:r>
            <w:r w:rsidR="00337669" w:rsidRPr="00A5197D">
              <w:rPr>
                <w:webHidden/>
              </w:rPr>
              <w:fldChar w:fldCharType="separate"/>
            </w:r>
            <w:r w:rsidR="0078428A">
              <w:rPr>
                <w:webHidden/>
              </w:rPr>
              <w:t>25</w:t>
            </w:r>
            <w:r w:rsidR="00337669" w:rsidRPr="00A5197D">
              <w:rPr>
                <w:webHidden/>
              </w:rPr>
              <w:fldChar w:fldCharType="end"/>
            </w:r>
          </w:hyperlink>
        </w:p>
        <w:p w14:paraId="5912C467" w14:textId="54AD29CE" w:rsidR="00337669" w:rsidRDefault="00000000" w:rsidP="00A5197D">
          <w:pPr>
            <w:pStyle w:val="TDC2"/>
            <w:rPr>
              <w:rFonts w:asciiTheme="minorHAnsi" w:eastAsiaTheme="minorEastAsia" w:hAnsiTheme="minorHAnsi"/>
              <w:sz w:val="22"/>
              <w:lang w:eastAsia="es-HN"/>
            </w:rPr>
          </w:pPr>
          <w:hyperlink w:anchor="_Toc153708737" w:history="1">
            <w:r w:rsidR="00337669" w:rsidRPr="00C847CF">
              <w:rPr>
                <w:rStyle w:val="Hipervnculo"/>
              </w:rPr>
              <w:t>3.2 ENFOQUE Y METODOS</w:t>
            </w:r>
            <w:r w:rsidR="00337669">
              <w:rPr>
                <w:webHidden/>
              </w:rPr>
              <w:tab/>
            </w:r>
            <w:r w:rsidR="00337669">
              <w:rPr>
                <w:webHidden/>
              </w:rPr>
              <w:fldChar w:fldCharType="begin"/>
            </w:r>
            <w:r w:rsidR="00337669">
              <w:rPr>
                <w:webHidden/>
              </w:rPr>
              <w:instrText xml:space="preserve"> PAGEREF _Toc153708737 \h </w:instrText>
            </w:r>
            <w:r w:rsidR="00337669">
              <w:rPr>
                <w:webHidden/>
              </w:rPr>
            </w:r>
            <w:r w:rsidR="00337669">
              <w:rPr>
                <w:webHidden/>
              </w:rPr>
              <w:fldChar w:fldCharType="separate"/>
            </w:r>
            <w:r w:rsidR="0078428A">
              <w:rPr>
                <w:webHidden/>
              </w:rPr>
              <w:t>28</w:t>
            </w:r>
            <w:r w:rsidR="00337669">
              <w:rPr>
                <w:webHidden/>
              </w:rPr>
              <w:fldChar w:fldCharType="end"/>
            </w:r>
          </w:hyperlink>
        </w:p>
        <w:p w14:paraId="40058D5E" w14:textId="621421B3" w:rsidR="00337669" w:rsidRDefault="00000000" w:rsidP="00A5197D">
          <w:pPr>
            <w:pStyle w:val="TDC2"/>
            <w:rPr>
              <w:rFonts w:asciiTheme="minorHAnsi" w:eastAsiaTheme="minorEastAsia" w:hAnsiTheme="minorHAnsi"/>
              <w:sz w:val="22"/>
              <w:lang w:eastAsia="es-HN"/>
            </w:rPr>
          </w:pPr>
          <w:hyperlink w:anchor="_Toc153708738" w:history="1">
            <w:r w:rsidR="00337669" w:rsidRPr="00C847CF">
              <w:rPr>
                <w:rStyle w:val="Hipervnculo"/>
              </w:rPr>
              <w:t>3.3 DISEÑO DE LA INVESTIGACIÓN</w:t>
            </w:r>
            <w:r w:rsidR="00337669">
              <w:rPr>
                <w:webHidden/>
              </w:rPr>
              <w:tab/>
            </w:r>
            <w:r w:rsidR="00337669">
              <w:rPr>
                <w:webHidden/>
              </w:rPr>
              <w:fldChar w:fldCharType="begin"/>
            </w:r>
            <w:r w:rsidR="00337669">
              <w:rPr>
                <w:webHidden/>
              </w:rPr>
              <w:instrText xml:space="preserve"> PAGEREF _Toc153708738 \h </w:instrText>
            </w:r>
            <w:r w:rsidR="00337669">
              <w:rPr>
                <w:webHidden/>
              </w:rPr>
            </w:r>
            <w:r w:rsidR="00337669">
              <w:rPr>
                <w:webHidden/>
              </w:rPr>
              <w:fldChar w:fldCharType="separate"/>
            </w:r>
            <w:r w:rsidR="0078428A">
              <w:rPr>
                <w:webHidden/>
              </w:rPr>
              <w:t>29</w:t>
            </w:r>
            <w:r w:rsidR="00337669">
              <w:rPr>
                <w:webHidden/>
              </w:rPr>
              <w:fldChar w:fldCharType="end"/>
            </w:r>
          </w:hyperlink>
        </w:p>
        <w:p w14:paraId="300D22D8" w14:textId="5A2D911A" w:rsidR="00337669" w:rsidRPr="00A5197D" w:rsidRDefault="00000000" w:rsidP="00A5197D">
          <w:pPr>
            <w:pStyle w:val="TDC3"/>
            <w:rPr>
              <w:rFonts w:asciiTheme="minorHAnsi" w:hAnsiTheme="minorHAnsi" w:cstheme="minorBidi"/>
            </w:rPr>
          </w:pPr>
          <w:hyperlink w:anchor="_Toc153708739" w:history="1">
            <w:r w:rsidR="00337669" w:rsidRPr="00A5197D">
              <w:rPr>
                <w:rStyle w:val="Hipervnculo"/>
              </w:rPr>
              <w:t>3.3.1 POBLACIÓN</w:t>
            </w:r>
            <w:r w:rsidR="00337669" w:rsidRPr="00A5197D">
              <w:rPr>
                <w:webHidden/>
              </w:rPr>
              <w:tab/>
            </w:r>
            <w:r w:rsidR="00337669" w:rsidRPr="00A5197D">
              <w:rPr>
                <w:webHidden/>
              </w:rPr>
              <w:fldChar w:fldCharType="begin"/>
            </w:r>
            <w:r w:rsidR="00337669" w:rsidRPr="00A5197D">
              <w:rPr>
                <w:webHidden/>
              </w:rPr>
              <w:instrText xml:space="preserve"> PAGEREF _Toc153708739 \h </w:instrText>
            </w:r>
            <w:r w:rsidR="00337669" w:rsidRPr="00A5197D">
              <w:rPr>
                <w:webHidden/>
              </w:rPr>
            </w:r>
            <w:r w:rsidR="00337669" w:rsidRPr="00A5197D">
              <w:rPr>
                <w:webHidden/>
              </w:rPr>
              <w:fldChar w:fldCharType="separate"/>
            </w:r>
            <w:r w:rsidR="0078428A">
              <w:rPr>
                <w:webHidden/>
              </w:rPr>
              <w:t>29</w:t>
            </w:r>
            <w:r w:rsidR="00337669" w:rsidRPr="00A5197D">
              <w:rPr>
                <w:webHidden/>
              </w:rPr>
              <w:fldChar w:fldCharType="end"/>
            </w:r>
          </w:hyperlink>
        </w:p>
        <w:p w14:paraId="02FE8E31" w14:textId="103DBCF5" w:rsidR="00337669" w:rsidRPr="00A5197D" w:rsidRDefault="00000000" w:rsidP="00A5197D">
          <w:pPr>
            <w:pStyle w:val="TDC3"/>
            <w:rPr>
              <w:rFonts w:asciiTheme="minorHAnsi" w:hAnsiTheme="minorHAnsi" w:cstheme="minorBidi"/>
            </w:rPr>
          </w:pPr>
          <w:hyperlink w:anchor="_Toc153708740" w:history="1">
            <w:r w:rsidR="00337669" w:rsidRPr="00A5197D">
              <w:rPr>
                <w:rStyle w:val="Hipervnculo"/>
              </w:rPr>
              <w:t>3.3.2 MUESTRA</w:t>
            </w:r>
            <w:r w:rsidR="00337669" w:rsidRPr="00A5197D">
              <w:rPr>
                <w:webHidden/>
              </w:rPr>
              <w:tab/>
            </w:r>
            <w:r w:rsidR="00337669" w:rsidRPr="00A5197D">
              <w:rPr>
                <w:webHidden/>
              </w:rPr>
              <w:fldChar w:fldCharType="begin"/>
            </w:r>
            <w:r w:rsidR="00337669" w:rsidRPr="00A5197D">
              <w:rPr>
                <w:webHidden/>
              </w:rPr>
              <w:instrText xml:space="preserve"> PAGEREF _Toc153708740 \h </w:instrText>
            </w:r>
            <w:r w:rsidR="00337669" w:rsidRPr="00A5197D">
              <w:rPr>
                <w:webHidden/>
              </w:rPr>
            </w:r>
            <w:r w:rsidR="00337669" w:rsidRPr="00A5197D">
              <w:rPr>
                <w:webHidden/>
              </w:rPr>
              <w:fldChar w:fldCharType="separate"/>
            </w:r>
            <w:r w:rsidR="0078428A">
              <w:rPr>
                <w:webHidden/>
              </w:rPr>
              <w:t>29</w:t>
            </w:r>
            <w:r w:rsidR="00337669" w:rsidRPr="00A5197D">
              <w:rPr>
                <w:webHidden/>
              </w:rPr>
              <w:fldChar w:fldCharType="end"/>
            </w:r>
          </w:hyperlink>
        </w:p>
        <w:p w14:paraId="7AA1997B" w14:textId="6C43E522" w:rsidR="00337669" w:rsidRPr="00A5197D" w:rsidRDefault="00000000" w:rsidP="00A5197D">
          <w:pPr>
            <w:pStyle w:val="TDC3"/>
            <w:rPr>
              <w:rFonts w:asciiTheme="minorHAnsi" w:hAnsiTheme="minorHAnsi" w:cstheme="minorBidi"/>
            </w:rPr>
          </w:pPr>
          <w:hyperlink w:anchor="_Toc153708741" w:history="1">
            <w:r w:rsidR="00337669" w:rsidRPr="00A5197D">
              <w:rPr>
                <w:rStyle w:val="Hipervnculo"/>
              </w:rPr>
              <w:t>3.3.3 TÉCNICAS DE MUESTREO</w:t>
            </w:r>
            <w:r w:rsidR="00337669" w:rsidRPr="00A5197D">
              <w:rPr>
                <w:webHidden/>
              </w:rPr>
              <w:tab/>
            </w:r>
            <w:r w:rsidR="00337669" w:rsidRPr="00A5197D">
              <w:rPr>
                <w:webHidden/>
              </w:rPr>
              <w:fldChar w:fldCharType="begin"/>
            </w:r>
            <w:r w:rsidR="00337669" w:rsidRPr="00A5197D">
              <w:rPr>
                <w:webHidden/>
              </w:rPr>
              <w:instrText xml:space="preserve"> PAGEREF _Toc153708741 \h </w:instrText>
            </w:r>
            <w:r w:rsidR="00337669" w:rsidRPr="00A5197D">
              <w:rPr>
                <w:webHidden/>
              </w:rPr>
            </w:r>
            <w:r w:rsidR="00337669" w:rsidRPr="00A5197D">
              <w:rPr>
                <w:webHidden/>
              </w:rPr>
              <w:fldChar w:fldCharType="separate"/>
            </w:r>
            <w:r w:rsidR="0078428A">
              <w:rPr>
                <w:webHidden/>
              </w:rPr>
              <w:t>30</w:t>
            </w:r>
            <w:r w:rsidR="00337669" w:rsidRPr="00A5197D">
              <w:rPr>
                <w:webHidden/>
              </w:rPr>
              <w:fldChar w:fldCharType="end"/>
            </w:r>
          </w:hyperlink>
        </w:p>
        <w:p w14:paraId="2489FFEB" w14:textId="1CE0FB8B" w:rsidR="00337669" w:rsidRDefault="00000000" w:rsidP="00A5197D">
          <w:pPr>
            <w:pStyle w:val="TDC2"/>
            <w:rPr>
              <w:rFonts w:asciiTheme="minorHAnsi" w:eastAsiaTheme="minorEastAsia" w:hAnsiTheme="minorHAnsi"/>
              <w:sz w:val="22"/>
              <w:lang w:eastAsia="es-HN"/>
            </w:rPr>
          </w:pPr>
          <w:hyperlink w:anchor="_Toc153708742" w:history="1">
            <w:r w:rsidR="00337669" w:rsidRPr="00C847CF">
              <w:rPr>
                <w:rStyle w:val="Hipervnculo"/>
              </w:rPr>
              <w:t>3.4 TÉCNICAS, INSTRUMENTOS Y PROCEDIMIENTOS APLICADOS</w:t>
            </w:r>
            <w:r w:rsidR="00337669">
              <w:rPr>
                <w:webHidden/>
              </w:rPr>
              <w:tab/>
            </w:r>
            <w:r w:rsidR="00337669">
              <w:rPr>
                <w:webHidden/>
              </w:rPr>
              <w:fldChar w:fldCharType="begin"/>
            </w:r>
            <w:r w:rsidR="00337669">
              <w:rPr>
                <w:webHidden/>
              </w:rPr>
              <w:instrText xml:space="preserve"> PAGEREF _Toc153708742 \h </w:instrText>
            </w:r>
            <w:r w:rsidR="00337669">
              <w:rPr>
                <w:webHidden/>
              </w:rPr>
            </w:r>
            <w:r w:rsidR="00337669">
              <w:rPr>
                <w:webHidden/>
              </w:rPr>
              <w:fldChar w:fldCharType="separate"/>
            </w:r>
            <w:r w:rsidR="0078428A">
              <w:rPr>
                <w:webHidden/>
              </w:rPr>
              <w:t>30</w:t>
            </w:r>
            <w:r w:rsidR="00337669">
              <w:rPr>
                <w:webHidden/>
              </w:rPr>
              <w:fldChar w:fldCharType="end"/>
            </w:r>
          </w:hyperlink>
        </w:p>
        <w:p w14:paraId="5D2BAB11" w14:textId="7F942FA1" w:rsidR="00337669" w:rsidRPr="00A5197D" w:rsidRDefault="00000000" w:rsidP="00A5197D">
          <w:pPr>
            <w:pStyle w:val="TDC3"/>
            <w:rPr>
              <w:rFonts w:asciiTheme="minorHAnsi" w:hAnsiTheme="minorHAnsi" w:cstheme="minorBidi"/>
            </w:rPr>
          </w:pPr>
          <w:hyperlink w:anchor="_Toc153708743" w:history="1">
            <w:r w:rsidR="00337669" w:rsidRPr="00A5197D">
              <w:rPr>
                <w:rStyle w:val="Hipervnculo"/>
              </w:rPr>
              <w:t>3.4.1 TÉCNICAS</w:t>
            </w:r>
            <w:r w:rsidR="00337669" w:rsidRPr="00A5197D">
              <w:rPr>
                <w:webHidden/>
              </w:rPr>
              <w:tab/>
            </w:r>
            <w:r w:rsidR="00337669" w:rsidRPr="00A5197D">
              <w:rPr>
                <w:webHidden/>
              </w:rPr>
              <w:fldChar w:fldCharType="begin"/>
            </w:r>
            <w:r w:rsidR="00337669" w:rsidRPr="00A5197D">
              <w:rPr>
                <w:webHidden/>
              </w:rPr>
              <w:instrText xml:space="preserve"> PAGEREF _Toc153708743 \h </w:instrText>
            </w:r>
            <w:r w:rsidR="00337669" w:rsidRPr="00A5197D">
              <w:rPr>
                <w:webHidden/>
              </w:rPr>
            </w:r>
            <w:r w:rsidR="00337669" w:rsidRPr="00A5197D">
              <w:rPr>
                <w:webHidden/>
              </w:rPr>
              <w:fldChar w:fldCharType="separate"/>
            </w:r>
            <w:r w:rsidR="0078428A">
              <w:rPr>
                <w:webHidden/>
              </w:rPr>
              <w:t>30</w:t>
            </w:r>
            <w:r w:rsidR="00337669" w:rsidRPr="00A5197D">
              <w:rPr>
                <w:webHidden/>
              </w:rPr>
              <w:fldChar w:fldCharType="end"/>
            </w:r>
          </w:hyperlink>
        </w:p>
        <w:p w14:paraId="6F4E9D10" w14:textId="1BC0B273" w:rsidR="00337669" w:rsidRDefault="00000000" w:rsidP="00A5197D">
          <w:pPr>
            <w:pStyle w:val="TDC2"/>
            <w:rPr>
              <w:rFonts w:asciiTheme="minorHAnsi" w:eastAsiaTheme="minorEastAsia" w:hAnsiTheme="minorHAnsi"/>
              <w:sz w:val="22"/>
              <w:lang w:eastAsia="es-HN"/>
            </w:rPr>
          </w:pPr>
          <w:hyperlink w:anchor="_Toc153708744" w:history="1">
            <w:r w:rsidR="00337669" w:rsidRPr="00C847CF">
              <w:rPr>
                <w:rStyle w:val="Hipervnculo"/>
              </w:rPr>
              <w:t>3.5 FUENTES DE INFORMACIÓN</w:t>
            </w:r>
            <w:r w:rsidR="00337669">
              <w:rPr>
                <w:webHidden/>
              </w:rPr>
              <w:tab/>
            </w:r>
            <w:r w:rsidR="00337669">
              <w:rPr>
                <w:webHidden/>
              </w:rPr>
              <w:fldChar w:fldCharType="begin"/>
            </w:r>
            <w:r w:rsidR="00337669">
              <w:rPr>
                <w:webHidden/>
              </w:rPr>
              <w:instrText xml:space="preserve"> PAGEREF _Toc153708744 \h </w:instrText>
            </w:r>
            <w:r w:rsidR="00337669">
              <w:rPr>
                <w:webHidden/>
              </w:rPr>
            </w:r>
            <w:r w:rsidR="00337669">
              <w:rPr>
                <w:webHidden/>
              </w:rPr>
              <w:fldChar w:fldCharType="separate"/>
            </w:r>
            <w:r w:rsidR="0078428A">
              <w:rPr>
                <w:webHidden/>
              </w:rPr>
              <w:t>31</w:t>
            </w:r>
            <w:r w:rsidR="00337669">
              <w:rPr>
                <w:webHidden/>
              </w:rPr>
              <w:fldChar w:fldCharType="end"/>
            </w:r>
          </w:hyperlink>
        </w:p>
        <w:p w14:paraId="35EC729D" w14:textId="43C9D167" w:rsidR="00337669" w:rsidRDefault="00000000" w:rsidP="00A5197D">
          <w:pPr>
            <w:pStyle w:val="TDC3"/>
            <w:rPr>
              <w:rFonts w:asciiTheme="minorHAnsi" w:hAnsiTheme="minorHAnsi" w:cstheme="minorBidi"/>
            </w:rPr>
          </w:pPr>
          <w:hyperlink w:anchor="_Toc153708745" w:history="1">
            <w:r w:rsidR="00337669" w:rsidRPr="00C847CF">
              <w:rPr>
                <w:rStyle w:val="Hipervnculo"/>
              </w:rPr>
              <w:t>3.5.1 FUENTES PRIMARIAS</w:t>
            </w:r>
            <w:r w:rsidR="00337669">
              <w:rPr>
                <w:webHidden/>
              </w:rPr>
              <w:tab/>
            </w:r>
            <w:r w:rsidR="00337669">
              <w:rPr>
                <w:webHidden/>
              </w:rPr>
              <w:fldChar w:fldCharType="begin"/>
            </w:r>
            <w:r w:rsidR="00337669">
              <w:rPr>
                <w:webHidden/>
              </w:rPr>
              <w:instrText xml:space="preserve"> PAGEREF _Toc153708745 \h </w:instrText>
            </w:r>
            <w:r w:rsidR="00337669">
              <w:rPr>
                <w:webHidden/>
              </w:rPr>
            </w:r>
            <w:r w:rsidR="00337669">
              <w:rPr>
                <w:webHidden/>
              </w:rPr>
              <w:fldChar w:fldCharType="separate"/>
            </w:r>
            <w:r w:rsidR="0078428A">
              <w:rPr>
                <w:webHidden/>
              </w:rPr>
              <w:t>31</w:t>
            </w:r>
            <w:r w:rsidR="00337669">
              <w:rPr>
                <w:webHidden/>
              </w:rPr>
              <w:fldChar w:fldCharType="end"/>
            </w:r>
          </w:hyperlink>
        </w:p>
        <w:p w14:paraId="4AF5B7FE" w14:textId="50B5BF79" w:rsidR="00337669" w:rsidRDefault="00000000" w:rsidP="00A5197D">
          <w:pPr>
            <w:pStyle w:val="TDC3"/>
            <w:rPr>
              <w:rFonts w:asciiTheme="minorHAnsi" w:hAnsiTheme="minorHAnsi" w:cstheme="minorBidi"/>
            </w:rPr>
          </w:pPr>
          <w:hyperlink w:anchor="_Toc153708746" w:history="1">
            <w:r w:rsidR="00337669" w:rsidRPr="00C847CF">
              <w:rPr>
                <w:rStyle w:val="Hipervnculo"/>
              </w:rPr>
              <w:t>3.5.2 FUENTES SECUNDARIAS</w:t>
            </w:r>
            <w:r w:rsidR="00337669">
              <w:rPr>
                <w:webHidden/>
              </w:rPr>
              <w:tab/>
            </w:r>
            <w:r w:rsidR="00337669">
              <w:rPr>
                <w:webHidden/>
              </w:rPr>
              <w:fldChar w:fldCharType="begin"/>
            </w:r>
            <w:r w:rsidR="00337669">
              <w:rPr>
                <w:webHidden/>
              </w:rPr>
              <w:instrText xml:space="preserve"> PAGEREF _Toc153708746 \h </w:instrText>
            </w:r>
            <w:r w:rsidR="00337669">
              <w:rPr>
                <w:webHidden/>
              </w:rPr>
            </w:r>
            <w:r w:rsidR="00337669">
              <w:rPr>
                <w:webHidden/>
              </w:rPr>
              <w:fldChar w:fldCharType="separate"/>
            </w:r>
            <w:r w:rsidR="0078428A">
              <w:rPr>
                <w:webHidden/>
              </w:rPr>
              <w:t>31</w:t>
            </w:r>
            <w:r w:rsidR="00337669">
              <w:rPr>
                <w:webHidden/>
              </w:rPr>
              <w:fldChar w:fldCharType="end"/>
            </w:r>
          </w:hyperlink>
        </w:p>
        <w:p w14:paraId="4FA065A3" w14:textId="1DB7BA86" w:rsidR="00337669" w:rsidRPr="00A5197D" w:rsidRDefault="00000000" w:rsidP="00A5197D">
          <w:pPr>
            <w:pStyle w:val="TDC1"/>
            <w:rPr>
              <w:rFonts w:asciiTheme="minorHAnsi" w:eastAsiaTheme="minorEastAsia" w:hAnsiTheme="minorHAnsi"/>
              <w:sz w:val="22"/>
              <w:szCs w:val="22"/>
              <w:lang w:eastAsia="es-HN"/>
            </w:rPr>
          </w:pPr>
          <w:hyperlink w:anchor="_Toc153708747" w:history="1">
            <w:r w:rsidR="00337669" w:rsidRPr="00A5197D">
              <w:rPr>
                <w:rStyle w:val="Hipervnculo"/>
                <w:b/>
                <w:bCs/>
              </w:rPr>
              <w:t>CAPÍTULO IV. RESULTADOS Y ANÁLISIS</w:t>
            </w:r>
            <w:r w:rsidR="00337669" w:rsidRPr="00A5197D">
              <w:rPr>
                <w:webHidden/>
              </w:rPr>
              <w:tab/>
            </w:r>
            <w:r w:rsidR="00337669" w:rsidRPr="00A5197D">
              <w:rPr>
                <w:webHidden/>
              </w:rPr>
              <w:fldChar w:fldCharType="begin"/>
            </w:r>
            <w:r w:rsidR="00337669" w:rsidRPr="00A5197D">
              <w:rPr>
                <w:webHidden/>
              </w:rPr>
              <w:instrText xml:space="preserve"> PAGEREF _Toc153708747 \h </w:instrText>
            </w:r>
            <w:r w:rsidR="00337669" w:rsidRPr="00A5197D">
              <w:rPr>
                <w:webHidden/>
              </w:rPr>
            </w:r>
            <w:r w:rsidR="00337669" w:rsidRPr="00A5197D">
              <w:rPr>
                <w:webHidden/>
              </w:rPr>
              <w:fldChar w:fldCharType="separate"/>
            </w:r>
            <w:r w:rsidR="0078428A">
              <w:rPr>
                <w:webHidden/>
              </w:rPr>
              <w:t>32</w:t>
            </w:r>
            <w:r w:rsidR="00337669" w:rsidRPr="00A5197D">
              <w:rPr>
                <w:webHidden/>
              </w:rPr>
              <w:fldChar w:fldCharType="end"/>
            </w:r>
          </w:hyperlink>
        </w:p>
        <w:p w14:paraId="5767FA4D" w14:textId="150A6D84" w:rsidR="00337669" w:rsidRDefault="00000000" w:rsidP="00A5197D">
          <w:pPr>
            <w:pStyle w:val="TDC2"/>
            <w:rPr>
              <w:rFonts w:asciiTheme="minorHAnsi" w:eastAsiaTheme="minorEastAsia" w:hAnsiTheme="minorHAnsi"/>
              <w:sz w:val="22"/>
              <w:lang w:eastAsia="es-HN"/>
            </w:rPr>
          </w:pPr>
          <w:hyperlink w:anchor="_Toc153708748" w:history="1">
            <w:r w:rsidR="00337669" w:rsidRPr="00C847CF">
              <w:rPr>
                <w:rStyle w:val="Hipervnculo"/>
              </w:rPr>
              <w:t>4.1 INFORME DE PROCESO DE RECOLECCIÓN DE DATOS</w:t>
            </w:r>
            <w:r w:rsidR="00337669">
              <w:rPr>
                <w:webHidden/>
              </w:rPr>
              <w:tab/>
            </w:r>
            <w:r w:rsidR="00337669">
              <w:rPr>
                <w:webHidden/>
              </w:rPr>
              <w:fldChar w:fldCharType="begin"/>
            </w:r>
            <w:r w:rsidR="00337669">
              <w:rPr>
                <w:webHidden/>
              </w:rPr>
              <w:instrText xml:space="preserve"> PAGEREF _Toc153708748 \h </w:instrText>
            </w:r>
            <w:r w:rsidR="00337669">
              <w:rPr>
                <w:webHidden/>
              </w:rPr>
            </w:r>
            <w:r w:rsidR="00337669">
              <w:rPr>
                <w:webHidden/>
              </w:rPr>
              <w:fldChar w:fldCharType="separate"/>
            </w:r>
            <w:r w:rsidR="0078428A">
              <w:rPr>
                <w:webHidden/>
              </w:rPr>
              <w:t>32</w:t>
            </w:r>
            <w:r w:rsidR="00337669">
              <w:rPr>
                <w:webHidden/>
              </w:rPr>
              <w:fldChar w:fldCharType="end"/>
            </w:r>
          </w:hyperlink>
        </w:p>
        <w:p w14:paraId="4AFA3EE1" w14:textId="51AF5ED3" w:rsidR="00337669" w:rsidRDefault="00A5197D" w:rsidP="00A5197D">
          <w:pPr>
            <w:pStyle w:val="TDC2"/>
            <w:rPr>
              <w:rFonts w:asciiTheme="minorHAnsi" w:eastAsiaTheme="minorEastAsia" w:hAnsiTheme="minorHAnsi"/>
              <w:sz w:val="22"/>
              <w:lang w:eastAsia="es-HN"/>
            </w:rPr>
          </w:pPr>
          <w:r>
            <w:t xml:space="preserve">         </w:t>
          </w:r>
          <w:hyperlink w:anchor="_Toc153708749" w:history="1">
            <w:r w:rsidR="00337669" w:rsidRPr="00C847CF">
              <w:rPr>
                <w:rStyle w:val="Hipervnculo"/>
              </w:rPr>
              <w:t>4.2.1 RECOLECCIÓN Y PROCESAMIENTO DE DATOS CUANTITATIVOS</w:t>
            </w:r>
            <w:r w:rsidR="00337669">
              <w:rPr>
                <w:webHidden/>
              </w:rPr>
              <w:tab/>
            </w:r>
            <w:r w:rsidR="00337669">
              <w:rPr>
                <w:webHidden/>
              </w:rPr>
              <w:fldChar w:fldCharType="begin"/>
            </w:r>
            <w:r w:rsidR="00337669">
              <w:rPr>
                <w:webHidden/>
              </w:rPr>
              <w:instrText xml:space="preserve"> PAGEREF _Toc153708749 \h </w:instrText>
            </w:r>
            <w:r w:rsidR="00337669">
              <w:rPr>
                <w:webHidden/>
              </w:rPr>
            </w:r>
            <w:r w:rsidR="00337669">
              <w:rPr>
                <w:webHidden/>
              </w:rPr>
              <w:fldChar w:fldCharType="separate"/>
            </w:r>
            <w:r w:rsidR="0078428A">
              <w:rPr>
                <w:webHidden/>
              </w:rPr>
              <w:t>32</w:t>
            </w:r>
            <w:r w:rsidR="00337669">
              <w:rPr>
                <w:webHidden/>
              </w:rPr>
              <w:fldChar w:fldCharType="end"/>
            </w:r>
          </w:hyperlink>
        </w:p>
        <w:p w14:paraId="7D4B0E95" w14:textId="50DD9D11" w:rsidR="00337669" w:rsidRDefault="00A5197D" w:rsidP="00A5197D">
          <w:pPr>
            <w:pStyle w:val="TDC2"/>
            <w:rPr>
              <w:rFonts w:asciiTheme="minorHAnsi" w:eastAsiaTheme="minorEastAsia" w:hAnsiTheme="minorHAnsi"/>
              <w:sz w:val="22"/>
              <w:lang w:eastAsia="es-HN"/>
            </w:rPr>
          </w:pPr>
          <w:r>
            <w:t xml:space="preserve">         </w:t>
          </w:r>
          <w:hyperlink w:anchor="_Toc153708750" w:history="1">
            <w:r w:rsidR="00337669" w:rsidRPr="00C847CF">
              <w:rPr>
                <w:rStyle w:val="Hipervnculo"/>
              </w:rPr>
              <w:t>4.2.2 RECOLECCIÓN Y PROCESAMIENTO DE DATOS CUALTITATIVOS</w:t>
            </w:r>
            <w:r w:rsidR="00337669">
              <w:rPr>
                <w:webHidden/>
              </w:rPr>
              <w:tab/>
            </w:r>
            <w:r w:rsidR="00337669">
              <w:rPr>
                <w:webHidden/>
              </w:rPr>
              <w:fldChar w:fldCharType="begin"/>
            </w:r>
            <w:r w:rsidR="00337669">
              <w:rPr>
                <w:webHidden/>
              </w:rPr>
              <w:instrText xml:space="preserve"> PAGEREF _Toc153708750 \h </w:instrText>
            </w:r>
            <w:r w:rsidR="00337669">
              <w:rPr>
                <w:webHidden/>
              </w:rPr>
            </w:r>
            <w:r w:rsidR="00337669">
              <w:rPr>
                <w:webHidden/>
              </w:rPr>
              <w:fldChar w:fldCharType="separate"/>
            </w:r>
            <w:r w:rsidR="0078428A">
              <w:rPr>
                <w:webHidden/>
              </w:rPr>
              <w:t>56</w:t>
            </w:r>
            <w:r w:rsidR="00337669">
              <w:rPr>
                <w:webHidden/>
              </w:rPr>
              <w:fldChar w:fldCharType="end"/>
            </w:r>
          </w:hyperlink>
        </w:p>
        <w:p w14:paraId="437B69F5" w14:textId="76ACFE61" w:rsidR="00337669" w:rsidRPr="00A5197D" w:rsidRDefault="00000000" w:rsidP="00A5197D">
          <w:pPr>
            <w:pStyle w:val="TDC1"/>
            <w:rPr>
              <w:rFonts w:asciiTheme="minorHAnsi" w:eastAsiaTheme="minorEastAsia" w:hAnsiTheme="minorHAnsi"/>
              <w:sz w:val="22"/>
              <w:szCs w:val="22"/>
              <w:lang w:eastAsia="es-HN"/>
            </w:rPr>
          </w:pPr>
          <w:hyperlink w:anchor="_Toc153708751" w:history="1">
            <w:r w:rsidR="00337669" w:rsidRPr="00A5197D">
              <w:rPr>
                <w:rStyle w:val="Hipervnculo"/>
                <w:b/>
                <w:bCs/>
              </w:rPr>
              <w:t>CAPÍTULO V. CONCLUSIONES Y RECOMENDACIONES</w:t>
            </w:r>
            <w:r w:rsidR="00337669" w:rsidRPr="00A5197D">
              <w:rPr>
                <w:webHidden/>
              </w:rPr>
              <w:tab/>
            </w:r>
            <w:r w:rsidR="00337669" w:rsidRPr="00A5197D">
              <w:rPr>
                <w:webHidden/>
              </w:rPr>
              <w:fldChar w:fldCharType="begin"/>
            </w:r>
            <w:r w:rsidR="00337669" w:rsidRPr="00A5197D">
              <w:rPr>
                <w:webHidden/>
              </w:rPr>
              <w:instrText xml:space="preserve"> PAGEREF _Toc153708751 \h </w:instrText>
            </w:r>
            <w:r w:rsidR="00337669" w:rsidRPr="00A5197D">
              <w:rPr>
                <w:webHidden/>
              </w:rPr>
            </w:r>
            <w:r w:rsidR="00337669" w:rsidRPr="00A5197D">
              <w:rPr>
                <w:webHidden/>
              </w:rPr>
              <w:fldChar w:fldCharType="separate"/>
            </w:r>
            <w:r w:rsidR="0078428A">
              <w:rPr>
                <w:webHidden/>
              </w:rPr>
              <w:t>61</w:t>
            </w:r>
            <w:r w:rsidR="00337669" w:rsidRPr="00A5197D">
              <w:rPr>
                <w:webHidden/>
              </w:rPr>
              <w:fldChar w:fldCharType="end"/>
            </w:r>
          </w:hyperlink>
        </w:p>
        <w:p w14:paraId="709CB158" w14:textId="72F8E658" w:rsidR="00337669" w:rsidRDefault="00000000" w:rsidP="00A5197D">
          <w:pPr>
            <w:pStyle w:val="TDC2"/>
            <w:rPr>
              <w:rFonts w:asciiTheme="minorHAnsi" w:eastAsiaTheme="minorEastAsia" w:hAnsiTheme="minorHAnsi"/>
              <w:sz w:val="22"/>
              <w:lang w:eastAsia="es-HN"/>
            </w:rPr>
          </w:pPr>
          <w:hyperlink w:anchor="_Toc153708752" w:history="1">
            <w:r w:rsidR="00337669" w:rsidRPr="00C847CF">
              <w:rPr>
                <w:rStyle w:val="Hipervnculo"/>
              </w:rPr>
              <w:t>5.1 CONCLUSIONES</w:t>
            </w:r>
            <w:r w:rsidR="00337669">
              <w:rPr>
                <w:webHidden/>
              </w:rPr>
              <w:tab/>
            </w:r>
            <w:r w:rsidR="00337669">
              <w:rPr>
                <w:webHidden/>
              </w:rPr>
              <w:fldChar w:fldCharType="begin"/>
            </w:r>
            <w:r w:rsidR="00337669">
              <w:rPr>
                <w:webHidden/>
              </w:rPr>
              <w:instrText xml:space="preserve"> PAGEREF _Toc153708752 \h </w:instrText>
            </w:r>
            <w:r w:rsidR="00337669">
              <w:rPr>
                <w:webHidden/>
              </w:rPr>
            </w:r>
            <w:r w:rsidR="00337669">
              <w:rPr>
                <w:webHidden/>
              </w:rPr>
              <w:fldChar w:fldCharType="separate"/>
            </w:r>
            <w:r w:rsidR="0078428A">
              <w:rPr>
                <w:webHidden/>
              </w:rPr>
              <w:t>61</w:t>
            </w:r>
            <w:r w:rsidR="00337669">
              <w:rPr>
                <w:webHidden/>
              </w:rPr>
              <w:fldChar w:fldCharType="end"/>
            </w:r>
          </w:hyperlink>
        </w:p>
        <w:p w14:paraId="464C78E6" w14:textId="77EE8FEF" w:rsidR="00337669" w:rsidRDefault="00000000" w:rsidP="00A5197D">
          <w:pPr>
            <w:pStyle w:val="TDC2"/>
            <w:rPr>
              <w:rFonts w:asciiTheme="minorHAnsi" w:eastAsiaTheme="minorEastAsia" w:hAnsiTheme="minorHAnsi"/>
              <w:sz w:val="22"/>
              <w:lang w:eastAsia="es-HN"/>
            </w:rPr>
          </w:pPr>
          <w:hyperlink w:anchor="_Toc153708753" w:history="1">
            <w:r w:rsidR="00337669" w:rsidRPr="00C847CF">
              <w:rPr>
                <w:rStyle w:val="Hipervnculo"/>
              </w:rPr>
              <w:t>5.2</w:t>
            </w:r>
            <w:r w:rsidR="00A5197D">
              <w:rPr>
                <w:rFonts w:asciiTheme="minorHAnsi" w:eastAsiaTheme="minorEastAsia" w:hAnsiTheme="minorHAnsi"/>
                <w:sz w:val="22"/>
                <w:lang w:eastAsia="es-HN"/>
              </w:rPr>
              <w:t xml:space="preserve">  </w:t>
            </w:r>
            <w:r w:rsidR="00337669" w:rsidRPr="00C847CF">
              <w:rPr>
                <w:rStyle w:val="Hipervnculo"/>
              </w:rPr>
              <w:t>RECOMENDACIONES</w:t>
            </w:r>
            <w:r w:rsidR="00337669">
              <w:rPr>
                <w:webHidden/>
              </w:rPr>
              <w:tab/>
            </w:r>
            <w:r w:rsidR="00337669">
              <w:rPr>
                <w:webHidden/>
              </w:rPr>
              <w:fldChar w:fldCharType="begin"/>
            </w:r>
            <w:r w:rsidR="00337669">
              <w:rPr>
                <w:webHidden/>
              </w:rPr>
              <w:instrText xml:space="preserve"> PAGEREF _Toc153708753 \h </w:instrText>
            </w:r>
            <w:r w:rsidR="00337669">
              <w:rPr>
                <w:webHidden/>
              </w:rPr>
            </w:r>
            <w:r w:rsidR="00337669">
              <w:rPr>
                <w:webHidden/>
              </w:rPr>
              <w:fldChar w:fldCharType="separate"/>
            </w:r>
            <w:r w:rsidR="0078428A">
              <w:rPr>
                <w:webHidden/>
              </w:rPr>
              <w:t>62</w:t>
            </w:r>
            <w:r w:rsidR="00337669">
              <w:rPr>
                <w:webHidden/>
              </w:rPr>
              <w:fldChar w:fldCharType="end"/>
            </w:r>
          </w:hyperlink>
        </w:p>
        <w:p w14:paraId="7EC6FA2D" w14:textId="3294D630" w:rsidR="00337669" w:rsidRPr="00A5197D" w:rsidRDefault="00000000" w:rsidP="00A5197D">
          <w:pPr>
            <w:pStyle w:val="TDC1"/>
            <w:rPr>
              <w:rFonts w:asciiTheme="minorHAnsi" w:eastAsiaTheme="minorEastAsia" w:hAnsiTheme="minorHAnsi"/>
              <w:sz w:val="22"/>
              <w:szCs w:val="22"/>
              <w:lang w:eastAsia="es-HN"/>
            </w:rPr>
          </w:pPr>
          <w:hyperlink w:anchor="_Toc153708754" w:history="1">
            <w:r w:rsidR="00337669" w:rsidRPr="00A5197D">
              <w:rPr>
                <w:rStyle w:val="Hipervnculo"/>
                <w:b/>
                <w:bCs/>
              </w:rPr>
              <w:t>CAPÍTULO VI. APLICABILIDAD</w:t>
            </w:r>
            <w:r w:rsidR="00337669" w:rsidRPr="00A5197D">
              <w:rPr>
                <w:webHidden/>
              </w:rPr>
              <w:tab/>
            </w:r>
            <w:r w:rsidR="00337669" w:rsidRPr="00A5197D">
              <w:rPr>
                <w:webHidden/>
              </w:rPr>
              <w:fldChar w:fldCharType="begin"/>
            </w:r>
            <w:r w:rsidR="00337669" w:rsidRPr="00A5197D">
              <w:rPr>
                <w:webHidden/>
              </w:rPr>
              <w:instrText xml:space="preserve"> PAGEREF _Toc153708754 \h </w:instrText>
            </w:r>
            <w:r w:rsidR="00337669" w:rsidRPr="00A5197D">
              <w:rPr>
                <w:webHidden/>
              </w:rPr>
            </w:r>
            <w:r w:rsidR="00337669" w:rsidRPr="00A5197D">
              <w:rPr>
                <w:webHidden/>
              </w:rPr>
              <w:fldChar w:fldCharType="separate"/>
            </w:r>
            <w:r w:rsidR="0078428A">
              <w:rPr>
                <w:webHidden/>
              </w:rPr>
              <w:t>63</w:t>
            </w:r>
            <w:r w:rsidR="00337669" w:rsidRPr="00A5197D">
              <w:rPr>
                <w:webHidden/>
              </w:rPr>
              <w:fldChar w:fldCharType="end"/>
            </w:r>
          </w:hyperlink>
        </w:p>
        <w:p w14:paraId="32787C65" w14:textId="2E79935A" w:rsidR="00337669" w:rsidRDefault="00000000" w:rsidP="00A5197D">
          <w:pPr>
            <w:pStyle w:val="TDC2"/>
            <w:rPr>
              <w:rFonts w:asciiTheme="minorHAnsi" w:eastAsiaTheme="minorEastAsia" w:hAnsiTheme="minorHAnsi"/>
              <w:sz w:val="22"/>
              <w:lang w:eastAsia="es-HN"/>
            </w:rPr>
          </w:pPr>
          <w:hyperlink w:anchor="_Toc153708755" w:history="1">
            <w:r w:rsidR="00337669" w:rsidRPr="00C847CF">
              <w:rPr>
                <w:rStyle w:val="Hipervnculo"/>
              </w:rPr>
              <w:t>6.1 ESTUDIO DE PREFACTIBILIDAD</w:t>
            </w:r>
            <w:r w:rsidR="00337669">
              <w:rPr>
                <w:webHidden/>
              </w:rPr>
              <w:tab/>
            </w:r>
            <w:r w:rsidR="00337669">
              <w:rPr>
                <w:webHidden/>
              </w:rPr>
              <w:fldChar w:fldCharType="begin"/>
            </w:r>
            <w:r w:rsidR="00337669">
              <w:rPr>
                <w:webHidden/>
              </w:rPr>
              <w:instrText xml:space="preserve"> PAGEREF _Toc153708755 \h </w:instrText>
            </w:r>
            <w:r w:rsidR="00337669">
              <w:rPr>
                <w:webHidden/>
              </w:rPr>
            </w:r>
            <w:r w:rsidR="00337669">
              <w:rPr>
                <w:webHidden/>
              </w:rPr>
              <w:fldChar w:fldCharType="separate"/>
            </w:r>
            <w:r w:rsidR="0078428A">
              <w:rPr>
                <w:webHidden/>
              </w:rPr>
              <w:t>63</w:t>
            </w:r>
            <w:r w:rsidR="00337669">
              <w:rPr>
                <w:webHidden/>
              </w:rPr>
              <w:fldChar w:fldCharType="end"/>
            </w:r>
          </w:hyperlink>
        </w:p>
        <w:p w14:paraId="534905D5" w14:textId="48E7DD24" w:rsidR="00337669" w:rsidRDefault="00000000" w:rsidP="00A5197D">
          <w:pPr>
            <w:pStyle w:val="TDC3"/>
            <w:rPr>
              <w:rFonts w:asciiTheme="minorHAnsi" w:hAnsiTheme="minorHAnsi" w:cstheme="minorBidi"/>
            </w:rPr>
          </w:pPr>
          <w:hyperlink w:anchor="_Toc153708756" w:history="1">
            <w:r w:rsidR="00337669" w:rsidRPr="00C847CF">
              <w:rPr>
                <w:rStyle w:val="Hipervnculo"/>
              </w:rPr>
              <w:t>6.1.1 ESTUDIO DE MERCADO</w:t>
            </w:r>
            <w:r w:rsidR="00337669">
              <w:rPr>
                <w:webHidden/>
              </w:rPr>
              <w:tab/>
            </w:r>
            <w:r w:rsidR="00337669">
              <w:rPr>
                <w:webHidden/>
              </w:rPr>
              <w:fldChar w:fldCharType="begin"/>
            </w:r>
            <w:r w:rsidR="00337669">
              <w:rPr>
                <w:webHidden/>
              </w:rPr>
              <w:instrText xml:space="preserve"> PAGEREF _Toc153708756 \h </w:instrText>
            </w:r>
            <w:r w:rsidR="00337669">
              <w:rPr>
                <w:webHidden/>
              </w:rPr>
            </w:r>
            <w:r w:rsidR="00337669">
              <w:rPr>
                <w:webHidden/>
              </w:rPr>
              <w:fldChar w:fldCharType="separate"/>
            </w:r>
            <w:r w:rsidR="0078428A">
              <w:rPr>
                <w:webHidden/>
              </w:rPr>
              <w:t>63</w:t>
            </w:r>
            <w:r w:rsidR="00337669">
              <w:rPr>
                <w:webHidden/>
              </w:rPr>
              <w:fldChar w:fldCharType="end"/>
            </w:r>
          </w:hyperlink>
        </w:p>
        <w:p w14:paraId="33719FBC" w14:textId="72D5CF96" w:rsidR="00337669" w:rsidRDefault="00000000" w:rsidP="00A5197D">
          <w:pPr>
            <w:pStyle w:val="TDC3"/>
            <w:rPr>
              <w:rFonts w:asciiTheme="minorHAnsi" w:hAnsiTheme="minorHAnsi" w:cstheme="minorBidi"/>
            </w:rPr>
          </w:pPr>
          <w:hyperlink w:anchor="_Toc153708757" w:history="1">
            <w:r w:rsidR="00337669" w:rsidRPr="00C847CF">
              <w:rPr>
                <w:rStyle w:val="Hipervnculo"/>
              </w:rPr>
              <w:t>6.1.2 ESTUDIO TÉCNICO</w:t>
            </w:r>
            <w:r w:rsidR="00337669">
              <w:rPr>
                <w:webHidden/>
              </w:rPr>
              <w:tab/>
            </w:r>
            <w:r w:rsidR="00337669">
              <w:rPr>
                <w:webHidden/>
              </w:rPr>
              <w:fldChar w:fldCharType="begin"/>
            </w:r>
            <w:r w:rsidR="00337669">
              <w:rPr>
                <w:webHidden/>
              </w:rPr>
              <w:instrText xml:space="preserve"> PAGEREF _Toc153708757 \h </w:instrText>
            </w:r>
            <w:r w:rsidR="00337669">
              <w:rPr>
                <w:webHidden/>
              </w:rPr>
            </w:r>
            <w:r w:rsidR="00337669">
              <w:rPr>
                <w:webHidden/>
              </w:rPr>
              <w:fldChar w:fldCharType="separate"/>
            </w:r>
            <w:r w:rsidR="0078428A">
              <w:rPr>
                <w:webHidden/>
              </w:rPr>
              <w:t>69</w:t>
            </w:r>
            <w:r w:rsidR="00337669">
              <w:rPr>
                <w:webHidden/>
              </w:rPr>
              <w:fldChar w:fldCharType="end"/>
            </w:r>
          </w:hyperlink>
        </w:p>
        <w:p w14:paraId="2909C398" w14:textId="2F18D714" w:rsidR="00337669" w:rsidRDefault="00000000" w:rsidP="00A5197D">
          <w:pPr>
            <w:pStyle w:val="TDC3"/>
            <w:rPr>
              <w:rFonts w:asciiTheme="minorHAnsi" w:hAnsiTheme="minorHAnsi" w:cstheme="minorBidi"/>
            </w:rPr>
          </w:pPr>
          <w:hyperlink w:anchor="_Toc153708758" w:history="1">
            <w:r w:rsidR="00337669" w:rsidRPr="00C847CF">
              <w:rPr>
                <w:rStyle w:val="Hipervnculo"/>
              </w:rPr>
              <w:t>6.1.3 ESTUDIO LEGAL</w:t>
            </w:r>
            <w:r w:rsidR="00337669">
              <w:rPr>
                <w:webHidden/>
              </w:rPr>
              <w:tab/>
            </w:r>
            <w:r w:rsidR="00337669">
              <w:rPr>
                <w:webHidden/>
              </w:rPr>
              <w:fldChar w:fldCharType="begin"/>
            </w:r>
            <w:r w:rsidR="00337669">
              <w:rPr>
                <w:webHidden/>
              </w:rPr>
              <w:instrText xml:space="preserve"> PAGEREF _Toc153708758 \h </w:instrText>
            </w:r>
            <w:r w:rsidR="00337669">
              <w:rPr>
                <w:webHidden/>
              </w:rPr>
            </w:r>
            <w:r w:rsidR="00337669">
              <w:rPr>
                <w:webHidden/>
              </w:rPr>
              <w:fldChar w:fldCharType="separate"/>
            </w:r>
            <w:r w:rsidR="0078428A">
              <w:rPr>
                <w:webHidden/>
              </w:rPr>
              <w:t>95</w:t>
            </w:r>
            <w:r w:rsidR="00337669">
              <w:rPr>
                <w:webHidden/>
              </w:rPr>
              <w:fldChar w:fldCharType="end"/>
            </w:r>
          </w:hyperlink>
        </w:p>
        <w:p w14:paraId="76A15EF4" w14:textId="050518D2" w:rsidR="00337669" w:rsidRDefault="00000000" w:rsidP="00A5197D">
          <w:pPr>
            <w:pStyle w:val="TDC3"/>
            <w:rPr>
              <w:rFonts w:asciiTheme="minorHAnsi" w:hAnsiTheme="minorHAnsi" w:cstheme="minorBidi"/>
            </w:rPr>
          </w:pPr>
          <w:hyperlink w:anchor="_Toc153708759" w:history="1">
            <w:r w:rsidR="00337669" w:rsidRPr="00C847CF">
              <w:rPr>
                <w:rStyle w:val="Hipervnculo"/>
              </w:rPr>
              <w:t>6.1.4 ESTUDIO DE FINANCIERO</w:t>
            </w:r>
            <w:r w:rsidR="00337669">
              <w:rPr>
                <w:webHidden/>
              </w:rPr>
              <w:tab/>
            </w:r>
            <w:r w:rsidR="00337669">
              <w:rPr>
                <w:webHidden/>
              </w:rPr>
              <w:fldChar w:fldCharType="begin"/>
            </w:r>
            <w:r w:rsidR="00337669">
              <w:rPr>
                <w:webHidden/>
              </w:rPr>
              <w:instrText xml:space="preserve"> PAGEREF _Toc153708759 \h </w:instrText>
            </w:r>
            <w:r w:rsidR="00337669">
              <w:rPr>
                <w:webHidden/>
              </w:rPr>
            </w:r>
            <w:r w:rsidR="00337669">
              <w:rPr>
                <w:webHidden/>
              </w:rPr>
              <w:fldChar w:fldCharType="separate"/>
            </w:r>
            <w:r w:rsidR="0078428A">
              <w:rPr>
                <w:webHidden/>
              </w:rPr>
              <w:t>96</w:t>
            </w:r>
            <w:r w:rsidR="00337669">
              <w:rPr>
                <w:webHidden/>
              </w:rPr>
              <w:fldChar w:fldCharType="end"/>
            </w:r>
          </w:hyperlink>
        </w:p>
        <w:p w14:paraId="27C4B472" w14:textId="231C15B7" w:rsidR="00337669" w:rsidRDefault="00000000" w:rsidP="00A5197D">
          <w:pPr>
            <w:pStyle w:val="TDC2"/>
            <w:rPr>
              <w:rFonts w:asciiTheme="minorHAnsi" w:eastAsiaTheme="minorEastAsia" w:hAnsiTheme="minorHAnsi"/>
              <w:sz w:val="22"/>
              <w:lang w:eastAsia="es-HN"/>
            </w:rPr>
          </w:pPr>
          <w:hyperlink w:anchor="_Toc153708760" w:history="1">
            <w:r w:rsidR="00337669" w:rsidRPr="00C847CF">
              <w:rPr>
                <w:rStyle w:val="Hipervnculo"/>
              </w:rPr>
              <w:t>6.2 ÁREAS DEL CONOCIMIENTO DEL PMBOK®</w:t>
            </w:r>
            <w:r w:rsidR="00337669">
              <w:rPr>
                <w:webHidden/>
              </w:rPr>
              <w:tab/>
            </w:r>
            <w:r w:rsidR="00337669">
              <w:rPr>
                <w:webHidden/>
              </w:rPr>
              <w:fldChar w:fldCharType="begin"/>
            </w:r>
            <w:r w:rsidR="00337669">
              <w:rPr>
                <w:webHidden/>
              </w:rPr>
              <w:instrText xml:space="preserve"> PAGEREF _Toc153708760 \h </w:instrText>
            </w:r>
            <w:r w:rsidR="00337669">
              <w:rPr>
                <w:webHidden/>
              </w:rPr>
            </w:r>
            <w:r w:rsidR="00337669">
              <w:rPr>
                <w:webHidden/>
              </w:rPr>
              <w:fldChar w:fldCharType="separate"/>
            </w:r>
            <w:r w:rsidR="0078428A">
              <w:rPr>
                <w:webHidden/>
              </w:rPr>
              <w:t>118</w:t>
            </w:r>
            <w:r w:rsidR="00337669">
              <w:rPr>
                <w:webHidden/>
              </w:rPr>
              <w:fldChar w:fldCharType="end"/>
            </w:r>
          </w:hyperlink>
        </w:p>
        <w:p w14:paraId="404B525B" w14:textId="67B248BB" w:rsidR="00337669" w:rsidRDefault="00000000" w:rsidP="00A5197D">
          <w:pPr>
            <w:pStyle w:val="TDC3"/>
            <w:rPr>
              <w:rFonts w:asciiTheme="minorHAnsi" w:hAnsiTheme="minorHAnsi" w:cstheme="minorBidi"/>
            </w:rPr>
          </w:pPr>
          <w:hyperlink w:anchor="_Toc153708761" w:history="1">
            <w:r w:rsidR="00337669" w:rsidRPr="00C847CF">
              <w:rPr>
                <w:rStyle w:val="Hipervnculo"/>
              </w:rPr>
              <w:t>6.2.1 NOMBRE DE LA PROPUESTA</w:t>
            </w:r>
            <w:r w:rsidR="00337669">
              <w:rPr>
                <w:webHidden/>
              </w:rPr>
              <w:tab/>
            </w:r>
            <w:r w:rsidR="00337669">
              <w:rPr>
                <w:webHidden/>
              </w:rPr>
              <w:fldChar w:fldCharType="begin"/>
            </w:r>
            <w:r w:rsidR="00337669">
              <w:rPr>
                <w:webHidden/>
              </w:rPr>
              <w:instrText xml:space="preserve"> PAGEREF _Toc153708761 \h </w:instrText>
            </w:r>
            <w:r w:rsidR="00337669">
              <w:rPr>
                <w:webHidden/>
              </w:rPr>
            </w:r>
            <w:r w:rsidR="00337669">
              <w:rPr>
                <w:webHidden/>
              </w:rPr>
              <w:fldChar w:fldCharType="separate"/>
            </w:r>
            <w:r w:rsidR="0078428A">
              <w:rPr>
                <w:webHidden/>
              </w:rPr>
              <w:t>118</w:t>
            </w:r>
            <w:r w:rsidR="00337669">
              <w:rPr>
                <w:webHidden/>
              </w:rPr>
              <w:fldChar w:fldCharType="end"/>
            </w:r>
          </w:hyperlink>
        </w:p>
        <w:p w14:paraId="24A337D7" w14:textId="4EDDCA78" w:rsidR="00337669" w:rsidRDefault="00000000" w:rsidP="00A5197D">
          <w:pPr>
            <w:pStyle w:val="TDC3"/>
            <w:rPr>
              <w:rFonts w:asciiTheme="minorHAnsi" w:hAnsiTheme="minorHAnsi" w:cstheme="minorBidi"/>
            </w:rPr>
          </w:pPr>
          <w:hyperlink w:anchor="_Toc153708762" w:history="1">
            <w:r w:rsidR="00337669" w:rsidRPr="00C847CF">
              <w:rPr>
                <w:rStyle w:val="Hipervnculo"/>
              </w:rPr>
              <w:t>6.2.2 PLAN DE GESTIÓN DE INTEGRACIÓN</w:t>
            </w:r>
            <w:r w:rsidR="00337669">
              <w:rPr>
                <w:webHidden/>
              </w:rPr>
              <w:tab/>
            </w:r>
            <w:r w:rsidR="00337669">
              <w:rPr>
                <w:webHidden/>
              </w:rPr>
              <w:fldChar w:fldCharType="begin"/>
            </w:r>
            <w:r w:rsidR="00337669">
              <w:rPr>
                <w:webHidden/>
              </w:rPr>
              <w:instrText xml:space="preserve"> PAGEREF _Toc153708762 \h </w:instrText>
            </w:r>
            <w:r w:rsidR="00337669">
              <w:rPr>
                <w:webHidden/>
              </w:rPr>
            </w:r>
            <w:r w:rsidR="00337669">
              <w:rPr>
                <w:webHidden/>
              </w:rPr>
              <w:fldChar w:fldCharType="separate"/>
            </w:r>
            <w:r w:rsidR="0078428A">
              <w:rPr>
                <w:webHidden/>
              </w:rPr>
              <w:t>118</w:t>
            </w:r>
            <w:r w:rsidR="00337669">
              <w:rPr>
                <w:webHidden/>
              </w:rPr>
              <w:fldChar w:fldCharType="end"/>
            </w:r>
          </w:hyperlink>
        </w:p>
        <w:p w14:paraId="24A1F139" w14:textId="68F811B6" w:rsidR="00337669" w:rsidRDefault="00000000" w:rsidP="00A5197D">
          <w:pPr>
            <w:pStyle w:val="TDC3"/>
            <w:rPr>
              <w:rFonts w:asciiTheme="minorHAnsi" w:hAnsiTheme="minorHAnsi" w:cstheme="minorBidi"/>
            </w:rPr>
          </w:pPr>
          <w:hyperlink w:anchor="_Toc153708763" w:history="1">
            <w:r w:rsidR="00337669" w:rsidRPr="00C847CF">
              <w:rPr>
                <w:rStyle w:val="Hipervnculo"/>
              </w:rPr>
              <w:t>6.2.3 GESTIÓN DE ALCANCE</w:t>
            </w:r>
            <w:r w:rsidR="00337669">
              <w:rPr>
                <w:webHidden/>
              </w:rPr>
              <w:tab/>
            </w:r>
            <w:r w:rsidR="00337669">
              <w:rPr>
                <w:webHidden/>
              </w:rPr>
              <w:fldChar w:fldCharType="begin"/>
            </w:r>
            <w:r w:rsidR="00337669">
              <w:rPr>
                <w:webHidden/>
              </w:rPr>
              <w:instrText xml:space="preserve"> PAGEREF _Toc153708763 \h </w:instrText>
            </w:r>
            <w:r w:rsidR="00337669">
              <w:rPr>
                <w:webHidden/>
              </w:rPr>
            </w:r>
            <w:r w:rsidR="00337669">
              <w:rPr>
                <w:webHidden/>
              </w:rPr>
              <w:fldChar w:fldCharType="separate"/>
            </w:r>
            <w:r w:rsidR="0078428A">
              <w:rPr>
                <w:webHidden/>
              </w:rPr>
              <w:t>120</w:t>
            </w:r>
            <w:r w:rsidR="00337669">
              <w:rPr>
                <w:webHidden/>
              </w:rPr>
              <w:fldChar w:fldCharType="end"/>
            </w:r>
          </w:hyperlink>
        </w:p>
        <w:p w14:paraId="73AFE16F" w14:textId="2D187483" w:rsidR="00337669" w:rsidRDefault="00000000" w:rsidP="00A5197D">
          <w:pPr>
            <w:pStyle w:val="TDC3"/>
            <w:rPr>
              <w:rFonts w:asciiTheme="minorHAnsi" w:hAnsiTheme="minorHAnsi" w:cstheme="minorBidi"/>
            </w:rPr>
          </w:pPr>
          <w:hyperlink w:anchor="_Toc153708764" w:history="1">
            <w:r w:rsidR="00337669" w:rsidRPr="00C847CF">
              <w:rPr>
                <w:rStyle w:val="Hipervnculo"/>
              </w:rPr>
              <w:t>6.2.4 PLAN DE GESTIÓN DEL CRONOGRAMA</w:t>
            </w:r>
            <w:r w:rsidR="00337669">
              <w:rPr>
                <w:webHidden/>
              </w:rPr>
              <w:tab/>
            </w:r>
            <w:r w:rsidR="00337669">
              <w:rPr>
                <w:webHidden/>
              </w:rPr>
              <w:fldChar w:fldCharType="begin"/>
            </w:r>
            <w:r w:rsidR="00337669">
              <w:rPr>
                <w:webHidden/>
              </w:rPr>
              <w:instrText xml:space="preserve"> PAGEREF _Toc153708764 \h </w:instrText>
            </w:r>
            <w:r w:rsidR="00337669">
              <w:rPr>
                <w:webHidden/>
              </w:rPr>
            </w:r>
            <w:r w:rsidR="00337669">
              <w:rPr>
                <w:webHidden/>
              </w:rPr>
              <w:fldChar w:fldCharType="separate"/>
            </w:r>
            <w:r w:rsidR="0078428A">
              <w:rPr>
                <w:webHidden/>
              </w:rPr>
              <w:t>138</w:t>
            </w:r>
            <w:r w:rsidR="00337669">
              <w:rPr>
                <w:webHidden/>
              </w:rPr>
              <w:fldChar w:fldCharType="end"/>
            </w:r>
          </w:hyperlink>
        </w:p>
        <w:p w14:paraId="3D685556" w14:textId="477C4DBB" w:rsidR="00337669" w:rsidRDefault="00000000" w:rsidP="00A5197D">
          <w:pPr>
            <w:pStyle w:val="TDC3"/>
            <w:rPr>
              <w:rFonts w:asciiTheme="minorHAnsi" w:hAnsiTheme="minorHAnsi" w:cstheme="minorBidi"/>
            </w:rPr>
          </w:pPr>
          <w:hyperlink w:anchor="_Toc153708765" w:history="1">
            <w:r w:rsidR="00337669" w:rsidRPr="00C847CF">
              <w:rPr>
                <w:rStyle w:val="Hipervnculo"/>
              </w:rPr>
              <w:t>6.2.5 PLAN DE GESTIÓN DE LOS RECURSOS</w:t>
            </w:r>
            <w:r w:rsidR="00337669">
              <w:rPr>
                <w:webHidden/>
              </w:rPr>
              <w:tab/>
            </w:r>
            <w:r w:rsidR="00337669">
              <w:rPr>
                <w:webHidden/>
              </w:rPr>
              <w:fldChar w:fldCharType="begin"/>
            </w:r>
            <w:r w:rsidR="00337669">
              <w:rPr>
                <w:webHidden/>
              </w:rPr>
              <w:instrText xml:space="preserve"> PAGEREF _Toc153708765 \h </w:instrText>
            </w:r>
            <w:r w:rsidR="00337669">
              <w:rPr>
                <w:webHidden/>
              </w:rPr>
            </w:r>
            <w:r w:rsidR="00337669">
              <w:rPr>
                <w:webHidden/>
              </w:rPr>
              <w:fldChar w:fldCharType="separate"/>
            </w:r>
            <w:r w:rsidR="0078428A">
              <w:rPr>
                <w:webHidden/>
              </w:rPr>
              <w:t>143</w:t>
            </w:r>
            <w:r w:rsidR="00337669">
              <w:rPr>
                <w:webHidden/>
              </w:rPr>
              <w:fldChar w:fldCharType="end"/>
            </w:r>
          </w:hyperlink>
        </w:p>
        <w:p w14:paraId="669EA160" w14:textId="6377CB20" w:rsidR="00337669" w:rsidRDefault="00000000" w:rsidP="00A5197D">
          <w:pPr>
            <w:pStyle w:val="TDC3"/>
            <w:rPr>
              <w:rFonts w:asciiTheme="minorHAnsi" w:hAnsiTheme="minorHAnsi" w:cstheme="minorBidi"/>
            </w:rPr>
          </w:pPr>
          <w:hyperlink w:anchor="_Toc153708766" w:history="1">
            <w:r w:rsidR="00337669" w:rsidRPr="00C847CF">
              <w:rPr>
                <w:rStyle w:val="Hipervnculo"/>
              </w:rPr>
              <w:t>6.2.6 PLAN DE GESTIÓN DE COSTOS</w:t>
            </w:r>
            <w:r w:rsidR="00337669">
              <w:rPr>
                <w:webHidden/>
              </w:rPr>
              <w:tab/>
            </w:r>
            <w:r w:rsidR="00337669">
              <w:rPr>
                <w:webHidden/>
              </w:rPr>
              <w:fldChar w:fldCharType="begin"/>
            </w:r>
            <w:r w:rsidR="00337669">
              <w:rPr>
                <w:webHidden/>
              </w:rPr>
              <w:instrText xml:space="preserve"> PAGEREF _Toc153708766 \h </w:instrText>
            </w:r>
            <w:r w:rsidR="00337669">
              <w:rPr>
                <w:webHidden/>
              </w:rPr>
            </w:r>
            <w:r w:rsidR="00337669">
              <w:rPr>
                <w:webHidden/>
              </w:rPr>
              <w:fldChar w:fldCharType="separate"/>
            </w:r>
            <w:r w:rsidR="0078428A">
              <w:rPr>
                <w:webHidden/>
              </w:rPr>
              <w:t>146</w:t>
            </w:r>
            <w:r w:rsidR="00337669">
              <w:rPr>
                <w:webHidden/>
              </w:rPr>
              <w:fldChar w:fldCharType="end"/>
            </w:r>
          </w:hyperlink>
        </w:p>
        <w:p w14:paraId="6EA1D79C" w14:textId="0F9987E5" w:rsidR="00337669" w:rsidRDefault="00000000" w:rsidP="00A5197D">
          <w:pPr>
            <w:pStyle w:val="TDC3"/>
            <w:rPr>
              <w:rFonts w:asciiTheme="minorHAnsi" w:hAnsiTheme="minorHAnsi" w:cstheme="minorBidi"/>
            </w:rPr>
          </w:pPr>
          <w:hyperlink w:anchor="_Toc153708767" w:history="1">
            <w:r w:rsidR="00337669" w:rsidRPr="00C847CF">
              <w:rPr>
                <w:rStyle w:val="Hipervnculo"/>
              </w:rPr>
              <w:t>6.2.7 GESTIÓN DE INTERESADOS</w:t>
            </w:r>
            <w:r w:rsidR="00337669">
              <w:rPr>
                <w:webHidden/>
              </w:rPr>
              <w:tab/>
            </w:r>
            <w:r w:rsidR="00337669">
              <w:rPr>
                <w:webHidden/>
              </w:rPr>
              <w:fldChar w:fldCharType="begin"/>
            </w:r>
            <w:r w:rsidR="00337669">
              <w:rPr>
                <w:webHidden/>
              </w:rPr>
              <w:instrText xml:space="preserve"> PAGEREF _Toc153708767 \h </w:instrText>
            </w:r>
            <w:r w:rsidR="00337669">
              <w:rPr>
                <w:webHidden/>
              </w:rPr>
            </w:r>
            <w:r w:rsidR="00337669">
              <w:rPr>
                <w:webHidden/>
              </w:rPr>
              <w:fldChar w:fldCharType="separate"/>
            </w:r>
            <w:r w:rsidR="0078428A">
              <w:rPr>
                <w:webHidden/>
              </w:rPr>
              <w:t>147</w:t>
            </w:r>
            <w:r w:rsidR="00337669">
              <w:rPr>
                <w:webHidden/>
              </w:rPr>
              <w:fldChar w:fldCharType="end"/>
            </w:r>
          </w:hyperlink>
        </w:p>
        <w:p w14:paraId="51D95F8D" w14:textId="482B37BB" w:rsidR="00337669" w:rsidRDefault="00000000" w:rsidP="00A5197D">
          <w:pPr>
            <w:pStyle w:val="TDC3"/>
            <w:rPr>
              <w:rFonts w:asciiTheme="minorHAnsi" w:hAnsiTheme="minorHAnsi" w:cstheme="minorBidi"/>
            </w:rPr>
          </w:pPr>
          <w:hyperlink w:anchor="_Toc153708768" w:history="1">
            <w:r w:rsidR="00337669" w:rsidRPr="00C847CF">
              <w:rPr>
                <w:rStyle w:val="Hipervnculo"/>
              </w:rPr>
              <w:t>6.2.8 PLAN DE GESTION DE COMUNICACIÓN</w:t>
            </w:r>
            <w:r w:rsidR="00337669">
              <w:rPr>
                <w:webHidden/>
              </w:rPr>
              <w:tab/>
            </w:r>
            <w:r w:rsidR="00337669">
              <w:rPr>
                <w:webHidden/>
              </w:rPr>
              <w:fldChar w:fldCharType="begin"/>
            </w:r>
            <w:r w:rsidR="00337669">
              <w:rPr>
                <w:webHidden/>
              </w:rPr>
              <w:instrText xml:space="preserve"> PAGEREF _Toc153708768 \h </w:instrText>
            </w:r>
            <w:r w:rsidR="00337669">
              <w:rPr>
                <w:webHidden/>
              </w:rPr>
            </w:r>
            <w:r w:rsidR="00337669">
              <w:rPr>
                <w:webHidden/>
              </w:rPr>
              <w:fldChar w:fldCharType="separate"/>
            </w:r>
            <w:r w:rsidR="0078428A">
              <w:rPr>
                <w:webHidden/>
              </w:rPr>
              <w:t>152</w:t>
            </w:r>
            <w:r w:rsidR="00337669">
              <w:rPr>
                <w:webHidden/>
              </w:rPr>
              <w:fldChar w:fldCharType="end"/>
            </w:r>
          </w:hyperlink>
        </w:p>
        <w:p w14:paraId="1B338302" w14:textId="2572C66C" w:rsidR="00337669" w:rsidRDefault="00000000" w:rsidP="00A5197D">
          <w:pPr>
            <w:pStyle w:val="TDC3"/>
            <w:rPr>
              <w:rFonts w:asciiTheme="minorHAnsi" w:hAnsiTheme="minorHAnsi" w:cstheme="minorBidi"/>
            </w:rPr>
          </w:pPr>
          <w:hyperlink w:anchor="_Toc153708769" w:history="1">
            <w:r w:rsidR="00337669" w:rsidRPr="00C847CF">
              <w:rPr>
                <w:rStyle w:val="Hipervnculo"/>
              </w:rPr>
              <w:t>6.2.9 PLAN DE GESTION DE ADQUISICIÓN</w:t>
            </w:r>
            <w:r w:rsidR="00337669">
              <w:rPr>
                <w:webHidden/>
              </w:rPr>
              <w:tab/>
            </w:r>
            <w:r w:rsidR="00337669">
              <w:rPr>
                <w:webHidden/>
              </w:rPr>
              <w:fldChar w:fldCharType="begin"/>
            </w:r>
            <w:r w:rsidR="00337669">
              <w:rPr>
                <w:webHidden/>
              </w:rPr>
              <w:instrText xml:space="preserve"> PAGEREF _Toc153708769 \h </w:instrText>
            </w:r>
            <w:r w:rsidR="00337669">
              <w:rPr>
                <w:webHidden/>
              </w:rPr>
            </w:r>
            <w:r w:rsidR="00337669">
              <w:rPr>
                <w:webHidden/>
              </w:rPr>
              <w:fldChar w:fldCharType="separate"/>
            </w:r>
            <w:r w:rsidR="0078428A">
              <w:rPr>
                <w:webHidden/>
              </w:rPr>
              <w:t>154</w:t>
            </w:r>
            <w:r w:rsidR="00337669">
              <w:rPr>
                <w:webHidden/>
              </w:rPr>
              <w:fldChar w:fldCharType="end"/>
            </w:r>
          </w:hyperlink>
        </w:p>
        <w:p w14:paraId="2235B4F3" w14:textId="1D916FDE" w:rsidR="00337669" w:rsidRDefault="00000000" w:rsidP="00A5197D">
          <w:pPr>
            <w:pStyle w:val="TDC3"/>
            <w:rPr>
              <w:rFonts w:asciiTheme="minorHAnsi" w:hAnsiTheme="minorHAnsi" w:cstheme="minorBidi"/>
            </w:rPr>
          </w:pPr>
          <w:hyperlink w:anchor="_Toc153708770" w:history="1">
            <w:r w:rsidR="00337669" w:rsidRPr="00C847CF">
              <w:rPr>
                <w:rStyle w:val="Hipervnculo"/>
              </w:rPr>
              <w:t>6.2.10 PLAN DE GESTION DE LA CALIDAD</w:t>
            </w:r>
            <w:r w:rsidR="00337669">
              <w:rPr>
                <w:webHidden/>
              </w:rPr>
              <w:tab/>
            </w:r>
            <w:r w:rsidR="00337669">
              <w:rPr>
                <w:webHidden/>
              </w:rPr>
              <w:fldChar w:fldCharType="begin"/>
            </w:r>
            <w:r w:rsidR="00337669">
              <w:rPr>
                <w:webHidden/>
              </w:rPr>
              <w:instrText xml:space="preserve"> PAGEREF _Toc153708770 \h </w:instrText>
            </w:r>
            <w:r w:rsidR="00337669">
              <w:rPr>
                <w:webHidden/>
              </w:rPr>
            </w:r>
            <w:r w:rsidR="00337669">
              <w:rPr>
                <w:webHidden/>
              </w:rPr>
              <w:fldChar w:fldCharType="separate"/>
            </w:r>
            <w:r w:rsidR="0078428A">
              <w:rPr>
                <w:webHidden/>
              </w:rPr>
              <w:t>156</w:t>
            </w:r>
            <w:r w:rsidR="00337669">
              <w:rPr>
                <w:webHidden/>
              </w:rPr>
              <w:fldChar w:fldCharType="end"/>
            </w:r>
          </w:hyperlink>
        </w:p>
        <w:p w14:paraId="016BA439" w14:textId="356174AB" w:rsidR="00337669" w:rsidRDefault="00000000" w:rsidP="00A5197D">
          <w:pPr>
            <w:pStyle w:val="TDC3"/>
            <w:rPr>
              <w:rFonts w:asciiTheme="minorHAnsi" w:hAnsiTheme="minorHAnsi" w:cstheme="minorBidi"/>
            </w:rPr>
          </w:pPr>
          <w:hyperlink w:anchor="_Toc153708771" w:history="1">
            <w:r w:rsidR="00337669" w:rsidRPr="00C847CF">
              <w:rPr>
                <w:rStyle w:val="Hipervnculo"/>
              </w:rPr>
              <w:t>6.2.11 PLAN DE GESTIÓN DE RIESGOS</w:t>
            </w:r>
            <w:r w:rsidR="00337669">
              <w:rPr>
                <w:webHidden/>
              </w:rPr>
              <w:tab/>
            </w:r>
            <w:r w:rsidR="00337669">
              <w:rPr>
                <w:webHidden/>
              </w:rPr>
              <w:fldChar w:fldCharType="begin"/>
            </w:r>
            <w:r w:rsidR="00337669">
              <w:rPr>
                <w:webHidden/>
              </w:rPr>
              <w:instrText xml:space="preserve"> PAGEREF _Toc153708771 \h </w:instrText>
            </w:r>
            <w:r w:rsidR="00337669">
              <w:rPr>
                <w:webHidden/>
              </w:rPr>
            </w:r>
            <w:r w:rsidR="00337669">
              <w:rPr>
                <w:webHidden/>
              </w:rPr>
              <w:fldChar w:fldCharType="separate"/>
            </w:r>
            <w:r w:rsidR="0078428A">
              <w:rPr>
                <w:webHidden/>
              </w:rPr>
              <w:t>157</w:t>
            </w:r>
            <w:r w:rsidR="00337669">
              <w:rPr>
                <w:webHidden/>
              </w:rPr>
              <w:fldChar w:fldCharType="end"/>
            </w:r>
          </w:hyperlink>
        </w:p>
        <w:p w14:paraId="1987DF4C" w14:textId="144A0F10" w:rsidR="00337669" w:rsidRDefault="00000000" w:rsidP="00A5197D">
          <w:pPr>
            <w:pStyle w:val="TDC3"/>
            <w:rPr>
              <w:rFonts w:asciiTheme="minorHAnsi" w:hAnsiTheme="minorHAnsi" w:cstheme="minorBidi"/>
            </w:rPr>
          </w:pPr>
          <w:hyperlink w:anchor="_Toc153708772" w:history="1">
            <w:r w:rsidR="00337669" w:rsidRPr="00C847CF">
              <w:rPr>
                <w:rStyle w:val="Hipervnculo"/>
                <w:rFonts w:eastAsia="Times New Roman"/>
              </w:rPr>
              <w:t>6.2.12 CONCORDANCIA DE LOS SEGMENTOS DE LA TESIS CON LA PROPUESTA</w:t>
            </w:r>
            <w:r w:rsidR="00337669">
              <w:rPr>
                <w:webHidden/>
              </w:rPr>
              <w:tab/>
            </w:r>
            <w:r w:rsidR="00337669">
              <w:rPr>
                <w:webHidden/>
              </w:rPr>
              <w:fldChar w:fldCharType="begin"/>
            </w:r>
            <w:r w:rsidR="00337669">
              <w:rPr>
                <w:webHidden/>
              </w:rPr>
              <w:instrText xml:space="preserve"> PAGEREF _Toc153708772 \h </w:instrText>
            </w:r>
            <w:r w:rsidR="00337669">
              <w:rPr>
                <w:webHidden/>
              </w:rPr>
            </w:r>
            <w:r w:rsidR="00337669">
              <w:rPr>
                <w:webHidden/>
              </w:rPr>
              <w:fldChar w:fldCharType="separate"/>
            </w:r>
            <w:r w:rsidR="0078428A">
              <w:rPr>
                <w:webHidden/>
              </w:rPr>
              <w:t>161</w:t>
            </w:r>
            <w:r w:rsidR="00337669">
              <w:rPr>
                <w:webHidden/>
              </w:rPr>
              <w:fldChar w:fldCharType="end"/>
            </w:r>
          </w:hyperlink>
        </w:p>
        <w:p w14:paraId="0C8E301E" w14:textId="6E6F1437" w:rsidR="00337669" w:rsidRDefault="00000000" w:rsidP="00E31EEB">
          <w:pPr>
            <w:pStyle w:val="TDC2"/>
            <w:ind w:left="0"/>
            <w:rPr>
              <w:rFonts w:asciiTheme="minorHAnsi" w:eastAsiaTheme="minorEastAsia" w:hAnsiTheme="minorHAnsi"/>
              <w:sz w:val="22"/>
              <w:lang w:eastAsia="es-HN"/>
            </w:rPr>
          </w:pPr>
          <w:hyperlink w:anchor="_Toc153708773" w:history="1">
            <w:r w:rsidR="00A5197D">
              <w:rPr>
                <w:rStyle w:val="Hipervnculo"/>
                <w:bCs/>
              </w:rPr>
              <w:t>REFERENCIAS</w:t>
            </w:r>
            <w:r w:rsidR="00337669">
              <w:rPr>
                <w:webHidden/>
              </w:rPr>
              <w:tab/>
            </w:r>
            <w:r w:rsidR="00337669">
              <w:rPr>
                <w:webHidden/>
              </w:rPr>
              <w:fldChar w:fldCharType="begin"/>
            </w:r>
            <w:r w:rsidR="00337669">
              <w:rPr>
                <w:webHidden/>
              </w:rPr>
              <w:instrText xml:space="preserve"> PAGEREF _Toc153708773 \h </w:instrText>
            </w:r>
            <w:r w:rsidR="00337669">
              <w:rPr>
                <w:webHidden/>
              </w:rPr>
              <w:fldChar w:fldCharType="separate"/>
            </w:r>
            <w:r w:rsidR="0078428A">
              <w:rPr>
                <w:b/>
                <w:bCs/>
                <w:webHidden/>
                <w:lang w:val="es-ES"/>
              </w:rPr>
              <w:t>¡Error! Marcador no definido.</w:t>
            </w:r>
            <w:r w:rsidR="00337669">
              <w:rPr>
                <w:webHidden/>
              </w:rPr>
              <w:fldChar w:fldCharType="end"/>
            </w:r>
          </w:hyperlink>
        </w:p>
        <w:p w14:paraId="45D8B525" w14:textId="38DDDAB8" w:rsidR="00337669" w:rsidRPr="00A5197D" w:rsidRDefault="00000000" w:rsidP="00A5197D">
          <w:pPr>
            <w:pStyle w:val="TDC1"/>
            <w:rPr>
              <w:rFonts w:asciiTheme="minorHAnsi" w:eastAsiaTheme="minorEastAsia" w:hAnsiTheme="minorHAnsi"/>
              <w:lang w:eastAsia="es-HN"/>
            </w:rPr>
          </w:pPr>
          <w:hyperlink w:anchor="_Toc153708774" w:history="1">
            <w:r w:rsidR="00337669" w:rsidRPr="00A5197D">
              <w:rPr>
                <w:rStyle w:val="Hipervnculo"/>
              </w:rPr>
              <w:t>ANEXOS</w:t>
            </w:r>
            <w:r w:rsidR="00337669" w:rsidRPr="00A5197D">
              <w:rPr>
                <w:webHidden/>
              </w:rPr>
              <w:tab/>
            </w:r>
            <w:r w:rsidR="00337669" w:rsidRPr="00A5197D">
              <w:rPr>
                <w:webHidden/>
              </w:rPr>
              <w:fldChar w:fldCharType="begin"/>
            </w:r>
            <w:r w:rsidR="00337669" w:rsidRPr="00A5197D">
              <w:rPr>
                <w:webHidden/>
              </w:rPr>
              <w:instrText xml:space="preserve"> PAGEREF _Toc153708774 \h </w:instrText>
            </w:r>
            <w:r w:rsidR="00337669" w:rsidRPr="00A5197D">
              <w:rPr>
                <w:webHidden/>
              </w:rPr>
            </w:r>
            <w:r w:rsidR="00337669" w:rsidRPr="00A5197D">
              <w:rPr>
                <w:webHidden/>
              </w:rPr>
              <w:fldChar w:fldCharType="separate"/>
            </w:r>
            <w:r w:rsidR="0078428A">
              <w:rPr>
                <w:webHidden/>
              </w:rPr>
              <w:t>167</w:t>
            </w:r>
            <w:r w:rsidR="00337669" w:rsidRPr="00A5197D">
              <w:rPr>
                <w:webHidden/>
              </w:rPr>
              <w:fldChar w:fldCharType="end"/>
            </w:r>
          </w:hyperlink>
        </w:p>
        <w:p w14:paraId="25AA1E27" w14:textId="0F9E8A23" w:rsidR="00337669" w:rsidRDefault="00000000" w:rsidP="00A5197D">
          <w:pPr>
            <w:pStyle w:val="TDC2"/>
            <w:rPr>
              <w:rFonts w:asciiTheme="minorHAnsi" w:eastAsiaTheme="minorEastAsia" w:hAnsiTheme="minorHAnsi"/>
              <w:sz w:val="22"/>
              <w:lang w:eastAsia="es-HN"/>
            </w:rPr>
          </w:pPr>
          <w:hyperlink w:anchor="_Toc153708775" w:history="1">
            <w:r w:rsidR="00337669" w:rsidRPr="00C847CF">
              <w:rPr>
                <w:rStyle w:val="Hipervnculo"/>
              </w:rPr>
              <w:t>ANEXO 1 ENCUESTA REALIZADA</w:t>
            </w:r>
            <w:r w:rsidR="00337669">
              <w:rPr>
                <w:webHidden/>
              </w:rPr>
              <w:tab/>
            </w:r>
            <w:r w:rsidR="00337669">
              <w:rPr>
                <w:webHidden/>
              </w:rPr>
              <w:fldChar w:fldCharType="begin"/>
            </w:r>
            <w:r w:rsidR="00337669">
              <w:rPr>
                <w:webHidden/>
              </w:rPr>
              <w:instrText xml:space="preserve"> PAGEREF _Toc153708775 \h </w:instrText>
            </w:r>
            <w:r w:rsidR="00337669">
              <w:rPr>
                <w:webHidden/>
              </w:rPr>
            </w:r>
            <w:r w:rsidR="00337669">
              <w:rPr>
                <w:webHidden/>
              </w:rPr>
              <w:fldChar w:fldCharType="separate"/>
            </w:r>
            <w:r w:rsidR="0078428A">
              <w:rPr>
                <w:webHidden/>
              </w:rPr>
              <w:t>167</w:t>
            </w:r>
            <w:r w:rsidR="00337669">
              <w:rPr>
                <w:webHidden/>
              </w:rPr>
              <w:fldChar w:fldCharType="end"/>
            </w:r>
          </w:hyperlink>
        </w:p>
        <w:p w14:paraId="0A5387E7" w14:textId="6057482B" w:rsidR="00337669" w:rsidRDefault="00000000" w:rsidP="00A5197D">
          <w:pPr>
            <w:pStyle w:val="TDC2"/>
            <w:rPr>
              <w:rFonts w:asciiTheme="minorHAnsi" w:eastAsiaTheme="minorEastAsia" w:hAnsiTheme="minorHAnsi"/>
              <w:sz w:val="22"/>
              <w:lang w:eastAsia="es-HN"/>
            </w:rPr>
          </w:pPr>
          <w:hyperlink w:anchor="_Toc153708776" w:history="1">
            <w:r w:rsidR="00337669" w:rsidRPr="00C847CF">
              <w:rPr>
                <w:rStyle w:val="Hipervnculo"/>
              </w:rPr>
              <w:t>ANEXO 2: ENTREVISTA A INSTITUCIÓN BANCARIA</w:t>
            </w:r>
            <w:r w:rsidR="00337669">
              <w:rPr>
                <w:webHidden/>
              </w:rPr>
              <w:tab/>
            </w:r>
            <w:r w:rsidR="00337669">
              <w:rPr>
                <w:webHidden/>
              </w:rPr>
              <w:fldChar w:fldCharType="begin"/>
            </w:r>
            <w:r w:rsidR="00337669">
              <w:rPr>
                <w:webHidden/>
              </w:rPr>
              <w:instrText xml:space="preserve"> PAGEREF _Toc153708776 \h </w:instrText>
            </w:r>
            <w:r w:rsidR="00337669">
              <w:rPr>
                <w:webHidden/>
              </w:rPr>
            </w:r>
            <w:r w:rsidR="00337669">
              <w:rPr>
                <w:webHidden/>
              </w:rPr>
              <w:fldChar w:fldCharType="separate"/>
            </w:r>
            <w:r w:rsidR="0078428A">
              <w:rPr>
                <w:webHidden/>
              </w:rPr>
              <w:t>173</w:t>
            </w:r>
            <w:r w:rsidR="00337669">
              <w:rPr>
                <w:webHidden/>
              </w:rPr>
              <w:fldChar w:fldCharType="end"/>
            </w:r>
          </w:hyperlink>
        </w:p>
        <w:p w14:paraId="41915234" w14:textId="1E4DC0DF" w:rsidR="00337669" w:rsidRDefault="00000000" w:rsidP="00A5197D">
          <w:pPr>
            <w:pStyle w:val="TDC2"/>
            <w:rPr>
              <w:rFonts w:asciiTheme="minorHAnsi" w:eastAsiaTheme="minorEastAsia" w:hAnsiTheme="minorHAnsi"/>
              <w:sz w:val="22"/>
              <w:lang w:eastAsia="es-HN"/>
            </w:rPr>
          </w:pPr>
          <w:hyperlink w:anchor="_Toc153708777" w:history="1">
            <w:r w:rsidR="00337669" w:rsidRPr="00C847CF">
              <w:rPr>
                <w:rStyle w:val="Hipervnculo"/>
              </w:rPr>
              <w:t>ANEXO 3: ENTREVISTA A EMPRESA CONSTRUCTORA</w:t>
            </w:r>
            <w:r w:rsidR="00337669">
              <w:rPr>
                <w:webHidden/>
              </w:rPr>
              <w:tab/>
            </w:r>
            <w:r w:rsidR="00337669">
              <w:rPr>
                <w:webHidden/>
              </w:rPr>
              <w:fldChar w:fldCharType="begin"/>
            </w:r>
            <w:r w:rsidR="00337669">
              <w:rPr>
                <w:webHidden/>
              </w:rPr>
              <w:instrText xml:space="preserve"> PAGEREF _Toc153708777 \h </w:instrText>
            </w:r>
            <w:r w:rsidR="00337669">
              <w:rPr>
                <w:webHidden/>
              </w:rPr>
            </w:r>
            <w:r w:rsidR="00337669">
              <w:rPr>
                <w:webHidden/>
              </w:rPr>
              <w:fldChar w:fldCharType="separate"/>
            </w:r>
            <w:r w:rsidR="0078428A">
              <w:rPr>
                <w:webHidden/>
              </w:rPr>
              <w:t>174</w:t>
            </w:r>
            <w:r w:rsidR="00337669">
              <w:rPr>
                <w:webHidden/>
              </w:rPr>
              <w:fldChar w:fldCharType="end"/>
            </w:r>
          </w:hyperlink>
        </w:p>
        <w:p w14:paraId="03FB50F3" w14:textId="7F0B71F3" w:rsidR="00487A35" w:rsidRPr="00487A35" w:rsidRDefault="00487A35" w:rsidP="00592BBF">
          <w:pPr>
            <w:ind w:firstLine="0"/>
            <w:rPr>
              <w:b/>
              <w:bCs/>
              <w:lang w:val="es-ES"/>
            </w:rPr>
          </w:pPr>
          <w:r>
            <w:rPr>
              <w:b/>
              <w:bCs/>
              <w:lang w:val="es-ES"/>
            </w:rPr>
            <w:fldChar w:fldCharType="end"/>
          </w:r>
        </w:p>
      </w:sdtContent>
    </w:sdt>
    <w:p w14:paraId="02CF1FC7" w14:textId="5F02C22C" w:rsidR="0074193B" w:rsidRDefault="0074193B" w:rsidP="00503C37">
      <w:pPr>
        <w:ind w:firstLine="0"/>
      </w:pPr>
    </w:p>
    <w:p w14:paraId="07E00AA0" w14:textId="3904512D" w:rsidR="0074193B" w:rsidRDefault="0074193B" w:rsidP="0074193B"/>
    <w:p w14:paraId="75AAF5E6" w14:textId="3AA86E7E" w:rsidR="0074193B" w:rsidRDefault="0074193B" w:rsidP="0074193B"/>
    <w:p w14:paraId="6AA3AE03" w14:textId="1BD4EE7D" w:rsidR="0074193B" w:rsidRDefault="00F16F01" w:rsidP="00F16F01">
      <w:pPr>
        <w:tabs>
          <w:tab w:val="left" w:pos="3228"/>
        </w:tabs>
      </w:pPr>
      <w:r>
        <w:tab/>
      </w:r>
    </w:p>
    <w:p w14:paraId="526B0F64" w14:textId="703A51EE" w:rsidR="0074193B" w:rsidRDefault="0074193B" w:rsidP="0074193B"/>
    <w:p w14:paraId="64CEC908" w14:textId="6C032FDD" w:rsidR="0074193B" w:rsidRDefault="0074193B" w:rsidP="00AC506A">
      <w:pPr>
        <w:ind w:firstLine="0"/>
      </w:pPr>
    </w:p>
    <w:p w14:paraId="51502A12" w14:textId="5B5518A7" w:rsidR="0074193B" w:rsidRDefault="0074193B" w:rsidP="0074193B"/>
    <w:p w14:paraId="6A9FAF35" w14:textId="0B117DB7" w:rsidR="00C31FAD" w:rsidRDefault="00C31FAD" w:rsidP="0074193B"/>
    <w:p w14:paraId="391099D1" w14:textId="4CE9B394" w:rsidR="00C31FAD" w:rsidRDefault="00C31FAD" w:rsidP="0074193B"/>
    <w:p w14:paraId="3C9B07A3" w14:textId="77777777" w:rsidR="00C31FAD" w:rsidRDefault="00C31FAD" w:rsidP="0074193B"/>
    <w:p w14:paraId="1A5CBDD8" w14:textId="72EBD6F7" w:rsidR="0074193B" w:rsidRDefault="0074193B" w:rsidP="0074193B"/>
    <w:p w14:paraId="5CA2B737" w14:textId="695BB1FD" w:rsidR="0074193B" w:rsidRDefault="0074193B" w:rsidP="0074193B"/>
    <w:p w14:paraId="34309382" w14:textId="77777777" w:rsidR="00C80B10" w:rsidRDefault="00C80B10" w:rsidP="00DA3089">
      <w:pPr>
        <w:ind w:firstLine="0"/>
      </w:pPr>
    </w:p>
    <w:p w14:paraId="612AF7F9" w14:textId="6AB1F8E8" w:rsidR="00FD48D6" w:rsidRPr="00A35786" w:rsidRDefault="00FD48D6" w:rsidP="00A35786">
      <w:pPr>
        <w:ind w:firstLine="0"/>
        <w:jc w:val="center"/>
        <w:rPr>
          <w:b/>
          <w:bCs/>
          <w:sz w:val="28"/>
          <w:szCs w:val="28"/>
        </w:rPr>
      </w:pPr>
      <w:r w:rsidRPr="00E41FC4">
        <w:rPr>
          <w:b/>
          <w:bCs/>
          <w:sz w:val="28"/>
          <w:szCs w:val="28"/>
        </w:rPr>
        <w:lastRenderedPageBreak/>
        <w:t xml:space="preserve">INDICE DE </w:t>
      </w:r>
      <w:r>
        <w:rPr>
          <w:b/>
          <w:bCs/>
          <w:sz w:val="28"/>
          <w:szCs w:val="28"/>
        </w:rPr>
        <w:t>TABLAS</w:t>
      </w:r>
    </w:p>
    <w:p w14:paraId="49D7E080" w14:textId="51F09CF3" w:rsidR="008B0B34" w:rsidRDefault="00FD48D6">
      <w:pPr>
        <w:pStyle w:val="TDC1"/>
        <w:rPr>
          <w:rFonts w:asciiTheme="minorHAnsi" w:eastAsiaTheme="minorEastAsia" w:hAnsiTheme="minorHAnsi"/>
          <w:sz w:val="22"/>
          <w:szCs w:val="22"/>
          <w:lang w:eastAsia="es-HN"/>
        </w:rPr>
      </w:pPr>
      <w:r>
        <w:rPr>
          <w:noProof w:val="0"/>
        </w:rPr>
        <w:fldChar w:fldCharType="begin"/>
      </w:r>
      <w:r>
        <w:rPr>
          <w:noProof w:val="0"/>
        </w:rPr>
        <w:instrText xml:space="preserve"> TOC \h \z \t "Indice de Tablas;1" </w:instrText>
      </w:r>
      <w:r>
        <w:rPr>
          <w:noProof w:val="0"/>
        </w:rPr>
        <w:fldChar w:fldCharType="separate"/>
      </w:r>
      <w:hyperlink w:anchor="_Toc157675450" w:history="1">
        <w:r w:rsidR="008B0B34" w:rsidRPr="008630B9">
          <w:rPr>
            <w:rStyle w:val="Hipervnculo"/>
          </w:rPr>
          <w:t>Tabla 1. Matriz metodológica</w:t>
        </w:r>
        <w:r w:rsidR="008B0B34">
          <w:rPr>
            <w:webHidden/>
          </w:rPr>
          <w:tab/>
        </w:r>
        <w:r w:rsidR="008B0B34">
          <w:rPr>
            <w:webHidden/>
          </w:rPr>
          <w:fldChar w:fldCharType="begin"/>
        </w:r>
        <w:r w:rsidR="008B0B34">
          <w:rPr>
            <w:webHidden/>
          </w:rPr>
          <w:instrText xml:space="preserve"> PAGEREF _Toc157675450 \h </w:instrText>
        </w:r>
        <w:r w:rsidR="008B0B34">
          <w:rPr>
            <w:webHidden/>
          </w:rPr>
        </w:r>
        <w:r w:rsidR="008B0B34">
          <w:rPr>
            <w:webHidden/>
          </w:rPr>
          <w:fldChar w:fldCharType="separate"/>
        </w:r>
        <w:r w:rsidR="0078428A">
          <w:rPr>
            <w:webHidden/>
          </w:rPr>
          <w:t>23</w:t>
        </w:r>
        <w:r w:rsidR="008B0B34">
          <w:rPr>
            <w:webHidden/>
          </w:rPr>
          <w:fldChar w:fldCharType="end"/>
        </w:r>
      </w:hyperlink>
    </w:p>
    <w:p w14:paraId="79CC6EA1" w14:textId="2CBD5730" w:rsidR="008B0B34" w:rsidRDefault="00000000">
      <w:pPr>
        <w:pStyle w:val="TDC1"/>
        <w:rPr>
          <w:rFonts w:asciiTheme="minorHAnsi" w:eastAsiaTheme="minorEastAsia" w:hAnsiTheme="minorHAnsi"/>
          <w:sz w:val="22"/>
          <w:szCs w:val="22"/>
          <w:lang w:eastAsia="es-HN"/>
        </w:rPr>
      </w:pPr>
      <w:hyperlink w:anchor="_Toc157675451" w:history="1">
        <w:r w:rsidR="008B0B34" w:rsidRPr="008630B9">
          <w:rPr>
            <w:rStyle w:val="Hipervnculo"/>
          </w:rPr>
          <w:t>Tabla 2. Resultados de la pregunta No. 1(a) del instrumento encuesta</w:t>
        </w:r>
        <w:r w:rsidR="008B0B34">
          <w:rPr>
            <w:webHidden/>
          </w:rPr>
          <w:tab/>
        </w:r>
        <w:r w:rsidR="008B0B34">
          <w:rPr>
            <w:webHidden/>
          </w:rPr>
          <w:fldChar w:fldCharType="begin"/>
        </w:r>
        <w:r w:rsidR="008B0B34">
          <w:rPr>
            <w:webHidden/>
          </w:rPr>
          <w:instrText xml:space="preserve"> PAGEREF _Toc157675451 \h </w:instrText>
        </w:r>
        <w:r w:rsidR="008B0B34">
          <w:rPr>
            <w:webHidden/>
          </w:rPr>
        </w:r>
        <w:r w:rsidR="008B0B34">
          <w:rPr>
            <w:webHidden/>
          </w:rPr>
          <w:fldChar w:fldCharType="separate"/>
        </w:r>
        <w:r w:rsidR="0078428A">
          <w:rPr>
            <w:webHidden/>
          </w:rPr>
          <w:t>26</w:t>
        </w:r>
        <w:r w:rsidR="008B0B34">
          <w:rPr>
            <w:webHidden/>
          </w:rPr>
          <w:fldChar w:fldCharType="end"/>
        </w:r>
      </w:hyperlink>
    </w:p>
    <w:p w14:paraId="32BD186A" w14:textId="3BAC9D12" w:rsidR="008B0B34" w:rsidRDefault="00000000">
      <w:pPr>
        <w:pStyle w:val="TDC1"/>
        <w:rPr>
          <w:rFonts w:asciiTheme="minorHAnsi" w:eastAsiaTheme="minorEastAsia" w:hAnsiTheme="minorHAnsi"/>
          <w:sz w:val="22"/>
          <w:szCs w:val="22"/>
          <w:lang w:eastAsia="es-HN"/>
        </w:rPr>
      </w:pPr>
      <w:hyperlink w:anchor="_Toc157675452" w:history="1">
        <w:r w:rsidR="008B0B34" w:rsidRPr="008630B9">
          <w:rPr>
            <w:rStyle w:val="Hipervnculo"/>
          </w:rPr>
          <w:t>Tabla 3. Resultados de la pregunta No. 1(a) del instrumento encuesta</w:t>
        </w:r>
        <w:r w:rsidR="008B0B34">
          <w:rPr>
            <w:webHidden/>
          </w:rPr>
          <w:tab/>
        </w:r>
        <w:r w:rsidR="008B0B34">
          <w:rPr>
            <w:webHidden/>
          </w:rPr>
          <w:fldChar w:fldCharType="begin"/>
        </w:r>
        <w:r w:rsidR="008B0B34">
          <w:rPr>
            <w:webHidden/>
          </w:rPr>
          <w:instrText xml:space="preserve"> PAGEREF _Toc157675452 \h </w:instrText>
        </w:r>
        <w:r w:rsidR="008B0B34">
          <w:rPr>
            <w:webHidden/>
          </w:rPr>
        </w:r>
        <w:r w:rsidR="008B0B34">
          <w:rPr>
            <w:webHidden/>
          </w:rPr>
          <w:fldChar w:fldCharType="separate"/>
        </w:r>
        <w:r w:rsidR="0078428A">
          <w:rPr>
            <w:webHidden/>
          </w:rPr>
          <w:t>33</w:t>
        </w:r>
        <w:r w:rsidR="008B0B34">
          <w:rPr>
            <w:webHidden/>
          </w:rPr>
          <w:fldChar w:fldCharType="end"/>
        </w:r>
      </w:hyperlink>
    </w:p>
    <w:p w14:paraId="1B5E7327" w14:textId="2D74EAD7" w:rsidR="008B0B34" w:rsidRDefault="00000000">
      <w:pPr>
        <w:pStyle w:val="TDC1"/>
        <w:rPr>
          <w:rFonts w:asciiTheme="minorHAnsi" w:eastAsiaTheme="minorEastAsia" w:hAnsiTheme="minorHAnsi"/>
          <w:sz w:val="22"/>
          <w:szCs w:val="22"/>
          <w:lang w:eastAsia="es-HN"/>
        </w:rPr>
      </w:pPr>
      <w:hyperlink w:anchor="_Toc157675453" w:history="1">
        <w:r w:rsidR="008B0B34" w:rsidRPr="008630B9">
          <w:rPr>
            <w:rStyle w:val="Hipervnculo"/>
          </w:rPr>
          <w:t>Tabla 4. Resultados de la pregunta No. 1(b) del instrumento encuesta</w:t>
        </w:r>
        <w:r w:rsidR="008B0B34">
          <w:rPr>
            <w:webHidden/>
          </w:rPr>
          <w:tab/>
        </w:r>
        <w:r w:rsidR="008B0B34">
          <w:rPr>
            <w:webHidden/>
          </w:rPr>
          <w:fldChar w:fldCharType="begin"/>
        </w:r>
        <w:r w:rsidR="008B0B34">
          <w:rPr>
            <w:webHidden/>
          </w:rPr>
          <w:instrText xml:space="preserve"> PAGEREF _Toc157675453 \h </w:instrText>
        </w:r>
        <w:r w:rsidR="008B0B34">
          <w:rPr>
            <w:webHidden/>
          </w:rPr>
        </w:r>
        <w:r w:rsidR="008B0B34">
          <w:rPr>
            <w:webHidden/>
          </w:rPr>
          <w:fldChar w:fldCharType="separate"/>
        </w:r>
        <w:r w:rsidR="0078428A">
          <w:rPr>
            <w:webHidden/>
          </w:rPr>
          <w:t>34</w:t>
        </w:r>
        <w:r w:rsidR="008B0B34">
          <w:rPr>
            <w:webHidden/>
          </w:rPr>
          <w:fldChar w:fldCharType="end"/>
        </w:r>
      </w:hyperlink>
    </w:p>
    <w:p w14:paraId="11744E14" w14:textId="418A4943" w:rsidR="008B0B34" w:rsidRDefault="00000000">
      <w:pPr>
        <w:pStyle w:val="TDC1"/>
        <w:rPr>
          <w:rFonts w:asciiTheme="minorHAnsi" w:eastAsiaTheme="minorEastAsia" w:hAnsiTheme="minorHAnsi"/>
          <w:sz w:val="22"/>
          <w:szCs w:val="22"/>
          <w:lang w:eastAsia="es-HN"/>
        </w:rPr>
      </w:pPr>
      <w:hyperlink w:anchor="_Toc157675454" w:history="1">
        <w:r w:rsidR="008B0B34" w:rsidRPr="008630B9">
          <w:rPr>
            <w:rStyle w:val="Hipervnculo"/>
          </w:rPr>
          <w:t>Tabla 5. Resultados de la pregunta No. 1(c) del instrumento encuesta</w:t>
        </w:r>
        <w:r w:rsidR="008B0B34">
          <w:rPr>
            <w:webHidden/>
          </w:rPr>
          <w:tab/>
        </w:r>
        <w:r w:rsidR="008B0B34">
          <w:rPr>
            <w:webHidden/>
          </w:rPr>
          <w:fldChar w:fldCharType="begin"/>
        </w:r>
        <w:r w:rsidR="008B0B34">
          <w:rPr>
            <w:webHidden/>
          </w:rPr>
          <w:instrText xml:space="preserve"> PAGEREF _Toc157675454 \h </w:instrText>
        </w:r>
        <w:r w:rsidR="008B0B34">
          <w:rPr>
            <w:webHidden/>
          </w:rPr>
        </w:r>
        <w:r w:rsidR="008B0B34">
          <w:rPr>
            <w:webHidden/>
          </w:rPr>
          <w:fldChar w:fldCharType="separate"/>
        </w:r>
        <w:r w:rsidR="0078428A">
          <w:rPr>
            <w:webHidden/>
          </w:rPr>
          <w:t>34</w:t>
        </w:r>
        <w:r w:rsidR="008B0B34">
          <w:rPr>
            <w:webHidden/>
          </w:rPr>
          <w:fldChar w:fldCharType="end"/>
        </w:r>
      </w:hyperlink>
    </w:p>
    <w:p w14:paraId="35E3FD81" w14:textId="59EBFB74" w:rsidR="008B0B34" w:rsidRDefault="00000000">
      <w:pPr>
        <w:pStyle w:val="TDC1"/>
        <w:rPr>
          <w:rFonts w:asciiTheme="minorHAnsi" w:eastAsiaTheme="minorEastAsia" w:hAnsiTheme="minorHAnsi"/>
          <w:sz w:val="22"/>
          <w:szCs w:val="22"/>
          <w:lang w:eastAsia="es-HN"/>
        </w:rPr>
      </w:pPr>
      <w:hyperlink w:anchor="_Toc157675455" w:history="1">
        <w:r w:rsidR="008B0B34" w:rsidRPr="008630B9">
          <w:rPr>
            <w:rStyle w:val="Hipervnculo"/>
          </w:rPr>
          <w:t>Tabla 6. Resultados de la pregunta No. 1(d) del instrumento encuesta</w:t>
        </w:r>
        <w:r w:rsidR="008B0B34">
          <w:rPr>
            <w:webHidden/>
          </w:rPr>
          <w:tab/>
        </w:r>
        <w:r w:rsidR="008B0B34">
          <w:rPr>
            <w:webHidden/>
          </w:rPr>
          <w:fldChar w:fldCharType="begin"/>
        </w:r>
        <w:r w:rsidR="008B0B34">
          <w:rPr>
            <w:webHidden/>
          </w:rPr>
          <w:instrText xml:space="preserve"> PAGEREF _Toc157675455 \h </w:instrText>
        </w:r>
        <w:r w:rsidR="008B0B34">
          <w:rPr>
            <w:webHidden/>
          </w:rPr>
        </w:r>
        <w:r w:rsidR="008B0B34">
          <w:rPr>
            <w:webHidden/>
          </w:rPr>
          <w:fldChar w:fldCharType="separate"/>
        </w:r>
        <w:r w:rsidR="0078428A">
          <w:rPr>
            <w:webHidden/>
          </w:rPr>
          <w:t>35</w:t>
        </w:r>
        <w:r w:rsidR="008B0B34">
          <w:rPr>
            <w:webHidden/>
          </w:rPr>
          <w:fldChar w:fldCharType="end"/>
        </w:r>
      </w:hyperlink>
    </w:p>
    <w:p w14:paraId="06810619" w14:textId="0D2A46F5" w:rsidR="008B0B34" w:rsidRDefault="00000000">
      <w:pPr>
        <w:pStyle w:val="TDC1"/>
        <w:rPr>
          <w:rFonts w:asciiTheme="minorHAnsi" w:eastAsiaTheme="minorEastAsia" w:hAnsiTheme="minorHAnsi"/>
          <w:sz w:val="22"/>
          <w:szCs w:val="22"/>
          <w:lang w:eastAsia="es-HN"/>
        </w:rPr>
      </w:pPr>
      <w:hyperlink w:anchor="_Toc157675456" w:history="1">
        <w:r w:rsidR="008B0B34" w:rsidRPr="008630B9">
          <w:rPr>
            <w:rStyle w:val="Hipervnculo"/>
          </w:rPr>
          <w:t>Tabla 7. Resultados de la pregunta No. 2 del instrumento encuesta</w:t>
        </w:r>
        <w:r w:rsidR="008B0B34">
          <w:rPr>
            <w:webHidden/>
          </w:rPr>
          <w:tab/>
        </w:r>
        <w:r w:rsidR="008B0B34">
          <w:rPr>
            <w:webHidden/>
          </w:rPr>
          <w:fldChar w:fldCharType="begin"/>
        </w:r>
        <w:r w:rsidR="008B0B34">
          <w:rPr>
            <w:webHidden/>
          </w:rPr>
          <w:instrText xml:space="preserve"> PAGEREF _Toc157675456 \h </w:instrText>
        </w:r>
        <w:r w:rsidR="008B0B34">
          <w:rPr>
            <w:webHidden/>
          </w:rPr>
        </w:r>
        <w:r w:rsidR="008B0B34">
          <w:rPr>
            <w:webHidden/>
          </w:rPr>
          <w:fldChar w:fldCharType="separate"/>
        </w:r>
        <w:r w:rsidR="0078428A">
          <w:rPr>
            <w:webHidden/>
          </w:rPr>
          <w:t>36</w:t>
        </w:r>
        <w:r w:rsidR="008B0B34">
          <w:rPr>
            <w:webHidden/>
          </w:rPr>
          <w:fldChar w:fldCharType="end"/>
        </w:r>
      </w:hyperlink>
    </w:p>
    <w:p w14:paraId="1ED3A475" w14:textId="18BBEC34" w:rsidR="008B0B34" w:rsidRDefault="00000000">
      <w:pPr>
        <w:pStyle w:val="TDC1"/>
        <w:rPr>
          <w:rFonts w:asciiTheme="minorHAnsi" w:eastAsiaTheme="minorEastAsia" w:hAnsiTheme="minorHAnsi"/>
          <w:sz w:val="22"/>
          <w:szCs w:val="22"/>
          <w:lang w:eastAsia="es-HN"/>
        </w:rPr>
      </w:pPr>
      <w:hyperlink w:anchor="_Toc157675457" w:history="1">
        <w:r w:rsidR="008B0B34" w:rsidRPr="008630B9">
          <w:rPr>
            <w:rStyle w:val="Hipervnculo"/>
          </w:rPr>
          <w:t>Tabla 8. Resultados de la pregunta No. 3 del instrumento encuesta</w:t>
        </w:r>
        <w:r w:rsidR="008B0B34">
          <w:rPr>
            <w:webHidden/>
          </w:rPr>
          <w:tab/>
        </w:r>
        <w:r w:rsidR="008B0B34">
          <w:rPr>
            <w:webHidden/>
          </w:rPr>
          <w:fldChar w:fldCharType="begin"/>
        </w:r>
        <w:r w:rsidR="008B0B34">
          <w:rPr>
            <w:webHidden/>
          </w:rPr>
          <w:instrText xml:space="preserve"> PAGEREF _Toc157675457 \h </w:instrText>
        </w:r>
        <w:r w:rsidR="008B0B34">
          <w:rPr>
            <w:webHidden/>
          </w:rPr>
        </w:r>
        <w:r w:rsidR="008B0B34">
          <w:rPr>
            <w:webHidden/>
          </w:rPr>
          <w:fldChar w:fldCharType="separate"/>
        </w:r>
        <w:r w:rsidR="0078428A">
          <w:rPr>
            <w:webHidden/>
          </w:rPr>
          <w:t>37</w:t>
        </w:r>
        <w:r w:rsidR="008B0B34">
          <w:rPr>
            <w:webHidden/>
          </w:rPr>
          <w:fldChar w:fldCharType="end"/>
        </w:r>
      </w:hyperlink>
    </w:p>
    <w:p w14:paraId="3858D8E6" w14:textId="38680110" w:rsidR="008B0B34" w:rsidRDefault="00000000">
      <w:pPr>
        <w:pStyle w:val="TDC1"/>
        <w:rPr>
          <w:rFonts w:asciiTheme="minorHAnsi" w:eastAsiaTheme="minorEastAsia" w:hAnsiTheme="minorHAnsi"/>
          <w:sz w:val="22"/>
          <w:szCs w:val="22"/>
          <w:lang w:eastAsia="es-HN"/>
        </w:rPr>
      </w:pPr>
      <w:hyperlink w:anchor="_Toc157675458" w:history="1">
        <w:r w:rsidR="008B0B34" w:rsidRPr="008630B9">
          <w:rPr>
            <w:rStyle w:val="Hipervnculo"/>
          </w:rPr>
          <w:t>Tabla 9. Resultados de la pregunta No. 4 del instrumento encuesta</w:t>
        </w:r>
        <w:r w:rsidR="008B0B34">
          <w:rPr>
            <w:webHidden/>
          </w:rPr>
          <w:tab/>
        </w:r>
        <w:r w:rsidR="008B0B34">
          <w:rPr>
            <w:webHidden/>
          </w:rPr>
          <w:fldChar w:fldCharType="begin"/>
        </w:r>
        <w:r w:rsidR="008B0B34">
          <w:rPr>
            <w:webHidden/>
          </w:rPr>
          <w:instrText xml:space="preserve"> PAGEREF _Toc157675458 \h </w:instrText>
        </w:r>
        <w:r w:rsidR="008B0B34">
          <w:rPr>
            <w:webHidden/>
          </w:rPr>
        </w:r>
        <w:r w:rsidR="008B0B34">
          <w:rPr>
            <w:webHidden/>
          </w:rPr>
          <w:fldChar w:fldCharType="separate"/>
        </w:r>
        <w:r w:rsidR="0078428A">
          <w:rPr>
            <w:webHidden/>
          </w:rPr>
          <w:t>38</w:t>
        </w:r>
        <w:r w:rsidR="008B0B34">
          <w:rPr>
            <w:webHidden/>
          </w:rPr>
          <w:fldChar w:fldCharType="end"/>
        </w:r>
      </w:hyperlink>
    </w:p>
    <w:p w14:paraId="4385B277" w14:textId="047B03D4" w:rsidR="008B0B34" w:rsidRDefault="00000000">
      <w:pPr>
        <w:pStyle w:val="TDC1"/>
        <w:rPr>
          <w:rFonts w:asciiTheme="minorHAnsi" w:eastAsiaTheme="minorEastAsia" w:hAnsiTheme="minorHAnsi"/>
          <w:sz w:val="22"/>
          <w:szCs w:val="22"/>
          <w:lang w:eastAsia="es-HN"/>
        </w:rPr>
      </w:pPr>
      <w:hyperlink w:anchor="_Toc157675459" w:history="1">
        <w:r w:rsidR="008B0B34" w:rsidRPr="008630B9">
          <w:rPr>
            <w:rStyle w:val="Hipervnculo"/>
          </w:rPr>
          <w:t>Tabla 10. Resultados de la pregunta No. 5 del instrumento encuesta</w:t>
        </w:r>
        <w:r w:rsidR="008B0B34">
          <w:rPr>
            <w:webHidden/>
          </w:rPr>
          <w:tab/>
        </w:r>
        <w:r w:rsidR="008B0B34">
          <w:rPr>
            <w:webHidden/>
          </w:rPr>
          <w:fldChar w:fldCharType="begin"/>
        </w:r>
        <w:r w:rsidR="008B0B34">
          <w:rPr>
            <w:webHidden/>
          </w:rPr>
          <w:instrText xml:space="preserve"> PAGEREF _Toc157675459 \h </w:instrText>
        </w:r>
        <w:r w:rsidR="008B0B34">
          <w:rPr>
            <w:webHidden/>
          </w:rPr>
        </w:r>
        <w:r w:rsidR="008B0B34">
          <w:rPr>
            <w:webHidden/>
          </w:rPr>
          <w:fldChar w:fldCharType="separate"/>
        </w:r>
        <w:r w:rsidR="0078428A">
          <w:rPr>
            <w:webHidden/>
          </w:rPr>
          <w:t>39</w:t>
        </w:r>
        <w:r w:rsidR="008B0B34">
          <w:rPr>
            <w:webHidden/>
          </w:rPr>
          <w:fldChar w:fldCharType="end"/>
        </w:r>
      </w:hyperlink>
    </w:p>
    <w:p w14:paraId="7B1C60EF" w14:textId="245A03AD" w:rsidR="008B0B34" w:rsidRDefault="00000000">
      <w:pPr>
        <w:pStyle w:val="TDC1"/>
        <w:rPr>
          <w:rFonts w:asciiTheme="minorHAnsi" w:eastAsiaTheme="minorEastAsia" w:hAnsiTheme="minorHAnsi"/>
          <w:sz w:val="22"/>
          <w:szCs w:val="22"/>
          <w:lang w:eastAsia="es-HN"/>
        </w:rPr>
      </w:pPr>
      <w:hyperlink w:anchor="_Toc157675460" w:history="1">
        <w:r w:rsidR="008B0B34" w:rsidRPr="008630B9">
          <w:rPr>
            <w:rStyle w:val="Hipervnculo"/>
          </w:rPr>
          <w:t>Tabla 11. Resultados de la pregunta No. 6 del instrumento encuesta</w:t>
        </w:r>
        <w:r w:rsidR="008B0B34">
          <w:rPr>
            <w:webHidden/>
          </w:rPr>
          <w:tab/>
        </w:r>
        <w:r w:rsidR="008B0B34">
          <w:rPr>
            <w:webHidden/>
          </w:rPr>
          <w:fldChar w:fldCharType="begin"/>
        </w:r>
        <w:r w:rsidR="008B0B34">
          <w:rPr>
            <w:webHidden/>
          </w:rPr>
          <w:instrText xml:space="preserve"> PAGEREF _Toc157675460 \h </w:instrText>
        </w:r>
        <w:r w:rsidR="008B0B34">
          <w:rPr>
            <w:webHidden/>
          </w:rPr>
        </w:r>
        <w:r w:rsidR="008B0B34">
          <w:rPr>
            <w:webHidden/>
          </w:rPr>
          <w:fldChar w:fldCharType="separate"/>
        </w:r>
        <w:r w:rsidR="0078428A">
          <w:rPr>
            <w:webHidden/>
          </w:rPr>
          <w:t>40</w:t>
        </w:r>
        <w:r w:rsidR="008B0B34">
          <w:rPr>
            <w:webHidden/>
          </w:rPr>
          <w:fldChar w:fldCharType="end"/>
        </w:r>
      </w:hyperlink>
    </w:p>
    <w:p w14:paraId="0ABFABA3" w14:textId="714BAB3C" w:rsidR="008B0B34" w:rsidRDefault="00000000">
      <w:pPr>
        <w:pStyle w:val="TDC1"/>
        <w:rPr>
          <w:rFonts w:asciiTheme="minorHAnsi" w:eastAsiaTheme="minorEastAsia" w:hAnsiTheme="minorHAnsi"/>
          <w:sz w:val="22"/>
          <w:szCs w:val="22"/>
          <w:lang w:eastAsia="es-HN"/>
        </w:rPr>
      </w:pPr>
      <w:hyperlink w:anchor="_Toc157675461" w:history="1">
        <w:r w:rsidR="008B0B34" w:rsidRPr="008630B9">
          <w:rPr>
            <w:rStyle w:val="Hipervnculo"/>
          </w:rPr>
          <w:t>Tabla 12. Resultados de la pregunta No. 7 del instrumento encuesta</w:t>
        </w:r>
        <w:r w:rsidR="008B0B34">
          <w:rPr>
            <w:webHidden/>
          </w:rPr>
          <w:tab/>
        </w:r>
        <w:r w:rsidR="008B0B34">
          <w:rPr>
            <w:webHidden/>
          </w:rPr>
          <w:fldChar w:fldCharType="begin"/>
        </w:r>
        <w:r w:rsidR="008B0B34">
          <w:rPr>
            <w:webHidden/>
          </w:rPr>
          <w:instrText xml:space="preserve"> PAGEREF _Toc157675461 \h </w:instrText>
        </w:r>
        <w:r w:rsidR="008B0B34">
          <w:rPr>
            <w:webHidden/>
          </w:rPr>
        </w:r>
        <w:r w:rsidR="008B0B34">
          <w:rPr>
            <w:webHidden/>
          </w:rPr>
          <w:fldChar w:fldCharType="separate"/>
        </w:r>
        <w:r w:rsidR="0078428A">
          <w:rPr>
            <w:webHidden/>
          </w:rPr>
          <w:t>41</w:t>
        </w:r>
        <w:r w:rsidR="008B0B34">
          <w:rPr>
            <w:webHidden/>
          </w:rPr>
          <w:fldChar w:fldCharType="end"/>
        </w:r>
      </w:hyperlink>
    </w:p>
    <w:p w14:paraId="76283499" w14:textId="18D443E0" w:rsidR="008B0B34" w:rsidRDefault="00000000">
      <w:pPr>
        <w:pStyle w:val="TDC1"/>
        <w:rPr>
          <w:rFonts w:asciiTheme="minorHAnsi" w:eastAsiaTheme="minorEastAsia" w:hAnsiTheme="minorHAnsi"/>
          <w:sz w:val="22"/>
          <w:szCs w:val="22"/>
          <w:lang w:eastAsia="es-HN"/>
        </w:rPr>
      </w:pPr>
      <w:hyperlink w:anchor="_Toc157675462" w:history="1">
        <w:r w:rsidR="008B0B34" w:rsidRPr="008630B9">
          <w:rPr>
            <w:rStyle w:val="Hipervnculo"/>
          </w:rPr>
          <w:t>Tabla 13. Tabla de contingencia, combinación de la pregunta N.1(a) y la pregunta N. 7</w:t>
        </w:r>
        <w:r w:rsidR="008B0B34">
          <w:rPr>
            <w:webHidden/>
          </w:rPr>
          <w:tab/>
        </w:r>
        <w:r w:rsidR="008B0B34">
          <w:rPr>
            <w:webHidden/>
          </w:rPr>
          <w:fldChar w:fldCharType="begin"/>
        </w:r>
        <w:r w:rsidR="008B0B34">
          <w:rPr>
            <w:webHidden/>
          </w:rPr>
          <w:instrText xml:space="preserve"> PAGEREF _Toc157675462 \h </w:instrText>
        </w:r>
        <w:r w:rsidR="008B0B34">
          <w:rPr>
            <w:webHidden/>
          </w:rPr>
        </w:r>
        <w:r w:rsidR="008B0B34">
          <w:rPr>
            <w:webHidden/>
          </w:rPr>
          <w:fldChar w:fldCharType="separate"/>
        </w:r>
        <w:r w:rsidR="0078428A">
          <w:rPr>
            <w:webHidden/>
          </w:rPr>
          <w:t>42</w:t>
        </w:r>
        <w:r w:rsidR="008B0B34">
          <w:rPr>
            <w:webHidden/>
          </w:rPr>
          <w:fldChar w:fldCharType="end"/>
        </w:r>
      </w:hyperlink>
    </w:p>
    <w:p w14:paraId="7F76CE1C" w14:textId="0C1C75E3" w:rsidR="008B0B34" w:rsidRDefault="00000000">
      <w:pPr>
        <w:pStyle w:val="TDC1"/>
        <w:rPr>
          <w:rFonts w:asciiTheme="minorHAnsi" w:eastAsiaTheme="minorEastAsia" w:hAnsiTheme="minorHAnsi"/>
          <w:sz w:val="22"/>
          <w:szCs w:val="22"/>
          <w:lang w:eastAsia="es-HN"/>
        </w:rPr>
      </w:pPr>
      <w:hyperlink w:anchor="_Toc157675463" w:history="1">
        <w:r w:rsidR="008B0B34" w:rsidRPr="008630B9">
          <w:rPr>
            <w:rStyle w:val="Hipervnculo"/>
          </w:rPr>
          <w:t>Tabla 14. Tabla de contingencia, combinación de la pregunta N. 5 y la pregunta N. 7</w:t>
        </w:r>
        <w:r w:rsidR="008B0B34">
          <w:rPr>
            <w:webHidden/>
          </w:rPr>
          <w:tab/>
        </w:r>
        <w:r w:rsidR="008B0B34">
          <w:rPr>
            <w:webHidden/>
          </w:rPr>
          <w:fldChar w:fldCharType="begin"/>
        </w:r>
        <w:r w:rsidR="008B0B34">
          <w:rPr>
            <w:webHidden/>
          </w:rPr>
          <w:instrText xml:space="preserve"> PAGEREF _Toc157675463 \h </w:instrText>
        </w:r>
        <w:r w:rsidR="008B0B34">
          <w:rPr>
            <w:webHidden/>
          </w:rPr>
        </w:r>
        <w:r w:rsidR="008B0B34">
          <w:rPr>
            <w:webHidden/>
          </w:rPr>
          <w:fldChar w:fldCharType="separate"/>
        </w:r>
        <w:r w:rsidR="0078428A">
          <w:rPr>
            <w:webHidden/>
          </w:rPr>
          <w:t>43</w:t>
        </w:r>
        <w:r w:rsidR="008B0B34">
          <w:rPr>
            <w:webHidden/>
          </w:rPr>
          <w:fldChar w:fldCharType="end"/>
        </w:r>
      </w:hyperlink>
    </w:p>
    <w:p w14:paraId="0BCE042F" w14:textId="3879D954" w:rsidR="008B0B34" w:rsidRDefault="00000000">
      <w:pPr>
        <w:pStyle w:val="TDC1"/>
        <w:rPr>
          <w:rFonts w:asciiTheme="minorHAnsi" w:eastAsiaTheme="minorEastAsia" w:hAnsiTheme="minorHAnsi"/>
          <w:sz w:val="22"/>
          <w:szCs w:val="22"/>
          <w:lang w:eastAsia="es-HN"/>
        </w:rPr>
      </w:pPr>
      <w:hyperlink w:anchor="_Toc157675464" w:history="1">
        <w:r w:rsidR="008B0B34" w:rsidRPr="008630B9">
          <w:rPr>
            <w:rStyle w:val="Hipervnculo"/>
          </w:rPr>
          <w:t>Tabla 15. Resultados de la pregunta No. 8 del instrumento encuesta</w:t>
        </w:r>
        <w:r w:rsidR="008B0B34">
          <w:rPr>
            <w:webHidden/>
          </w:rPr>
          <w:tab/>
        </w:r>
        <w:r w:rsidR="008B0B34">
          <w:rPr>
            <w:webHidden/>
          </w:rPr>
          <w:fldChar w:fldCharType="begin"/>
        </w:r>
        <w:r w:rsidR="008B0B34">
          <w:rPr>
            <w:webHidden/>
          </w:rPr>
          <w:instrText xml:space="preserve"> PAGEREF _Toc157675464 \h </w:instrText>
        </w:r>
        <w:r w:rsidR="008B0B34">
          <w:rPr>
            <w:webHidden/>
          </w:rPr>
        </w:r>
        <w:r w:rsidR="008B0B34">
          <w:rPr>
            <w:webHidden/>
          </w:rPr>
          <w:fldChar w:fldCharType="separate"/>
        </w:r>
        <w:r w:rsidR="0078428A">
          <w:rPr>
            <w:webHidden/>
          </w:rPr>
          <w:t>44</w:t>
        </w:r>
        <w:r w:rsidR="008B0B34">
          <w:rPr>
            <w:webHidden/>
          </w:rPr>
          <w:fldChar w:fldCharType="end"/>
        </w:r>
      </w:hyperlink>
    </w:p>
    <w:p w14:paraId="798323DC" w14:textId="6E00C3EB" w:rsidR="008B0B34" w:rsidRDefault="00000000">
      <w:pPr>
        <w:pStyle w:val="TDC1"/>
        <w:rPr>
          <w:rFonts w:asciiTheme="minorHAnsi" w:eastAsiaTheme="minorEastAsia" w:hAnsiTheme="minorHAnsi"/>
          <w:sz w:val="22"/>
          <w:szCs w:val="22"/>
          <w:lang w:eastAsia="es-HN"/>
        </w:rPr>
      </w:pPr>
      <w:hyperlink w:anchor="_Toc157675465" w:history="1">
        <w:r w:rsidR="008B0B34" w:rsidRPr="008630B9">
          <w:rPr>
            <w:rStyle w:val="Hipervnculo"/>
          </w:rPr>
          <w:t>Tabla 16. Resultados de la pregunta No. 9 del instrumento encuesta</w:t>
        </w:r>
        <w:r w:rsidR="008B0B34">
          <w:rPr>
            <w:webHidden/>
          </w:rPr>
          <w:tab/>
        </w:r>
        <w:r w:rsidR="008B0B34">
          <w:rPr>
            <w:webHidden/>
          </w:rPr>
          <w:fldChar w:fldCharType="begin"/>
        </w:r>
        <w:r w:rsidR="008B0B34">
          <w:rPr>
            <w:webHidden/>
          </w:rPr>
          <w:instrText xml:space="preserve"> PAGEREF _Toc157675465 \h </w:instrText>
        </w:r>
        <w:r w:rsidR="008B0B34">
          <w:rPr>
            <w:webHidden/>
          </w:rPr>
        </w:r>
        <w:r w:rsidR="008B0B34">
          <w:rPr>
            <w:webHidden/>
          </w:rPr>
          <w:fldChar w:fldCharType="separate"/>
        </w:r>
        <w:r w:rsidR="0078428A">
          <w:rPr>
            <w:webHidden/>
          </w:rPr>
          <w:t>45</w:t>
        </w:r>
        <w:r w:rsidR="008B0B34">
          <w:rPr>
            <w:webHidden/>
          </w:rPr>
          <w:fldChar w:fldCharType="end"/>
        </w:r>
      </w:hyperlink>
    </w:p>
    <w:p w14:paraId="3703B63E" w14:textId="0C6A114B" w:rsidR="008B0B34" w:rsidRDefault="00000000">
      <w:pPr>
        <w:pStyle w:val="TDC1"/>
        <w:rPr>
          <w:rFonts w:asciiTheme="minorHAnsi" w:eastAsiaTheme="minorEastAsia" w:hAnsiTheme="minorHAnsi"/>
          <w:sz w:val="22"/>
          <w:szCs w:val="22"/>
          <w:lang w:eastAsia="es-HN"/>
        </w:rPr>
      </w:pPr>
      <w:hyperlink w:anchor="_Toc157675466" w:history="1">
        <w:r w:rsidR="008B0B34" w:rsidRPr="008630B9">
          <w:rPr>
            <w:rStyle w:val="Hipervnculo"/>
          </w:rPr>
          <w:t>Tabla 17. Resultados de la pregunta No. 10 del instrumento encuesta</w:t>
        </w:r>
        <w:r w:rsidR="008B0B34">
          <w:rPr>
            <w:webHidden/>
          </w:rPr>
          <w:tab/>
        </w:r>
        <w:r w:rsidR="008B0B34">
          <w:rPr>
            <w:webHidden/>
          </w:rPr>
          <w:fldChar w:fldCharType="begin"/>
        </w:r>
        <w:r w:rsidR="008B0B34">
          <w:rPr>
            <w:webHidden/>
          </w:rPr>
          <w:instrText xml:space="preserve"> PAGEREF _Toc157675466 \h </w:instrText>
        </w:r>
        <w:r w:rsidR="008B0B34">
          <w:rPr>
            <w:webHidden/>
          </w:rPr>
        </w:r>
        <w:r w:rsidR="008B0B34">
          <w:rPr>
            <w:webHidden/>
          </w:rPr>
          <w:fldChar w:fldCharType="separate"/>
        </w:r>
        <w:r w:rsidR="0078428A">
          <w:rPr>
            <w:webHidden/>
          </w:rPr>
          <w:t>46</w:t>
        </w:r>
        <w:r w:rsidR="008B0B34">
          <w:rPr>
            <w:webHidden/>
          </w:rPr>
          <w:fldChar w:fldCharType="end"/>
        </w:r>
      </w:hyperlink>
    </w:p>
    <w:p w14:paraId="2473442A" w14:textId="405A10D5" w:rsidR="008B0B34" w:rsidRDefault="00000000">
      <w:pPr>
        <w:pStyle w:val="TDC1"/>
        <w:rPr>
          <w:rFonts w:asciiTheme="minorHAnsi" w:eastAsiaTheme="minorEastAsia" w:hAnsiTheme="minorHAnsi"/>
          <w:sz w:val="22"/>
          <w:szCs w:val="22"/>
          <w:lang w:eastAsia="es-HN"/>
        </w:rPr>
      </w:pPr>
      <w:hyperlink w:anchor="_Toc157675467" w:history="1">
        <w:r w:rsidR="008B0B34" w:rsidRPr="008630B9">
          <w:rPr>
            <w:rStyle w:val="Hipervnculo"/>
          </w:rPr>
          <w:t>Tabla 18. Resultados de la pregunta No. 11 del instrumento encuesta</w:t>
        </w:r>
        <w:r w:rsidR="008B0B34">
          <w:rPr>
            <w:webHidden/>
          </w:rPr>
          <w:tab/>
        </w:r>
        <w:r w:rsidR="008B0B34">
          <w:rPr>
            <w:webHidden/>
          </w:rPr>
          <w:fldChar w:fldCharType="begin"/>
        </w:r>
        <w:r w:rsidR="008B0B34">
          <w:rPr>
            <w:webHidden/>
          </w:rPr>
          <w:instrText xml:space="preserve"> PAGEREF _Toc157675467 \h </w:instrText>
        </w:r>
        <w:r w:rsidR="008B0B34">
          <w:rPr>
            <w:webHidden/>
          </w:rPr>
        </w:r>
        <w:r w:rsidR="008B0B34">
          <w:rPr>
            <w:webHidden/>
          </w:rPr>
          <w:fldChar w:fldCharType="separate"/>
        </w:r>
        <w:r w:rsidR="0078428A">
          <w:rPr>
            <w:webHidden/>
          </w:rPr>
          <w:t>46</w:t>
        </w:r>
        <w:r w:rsidR="008B0B34">
          <w:rPr>
            <w:webHidden/>
          </w:rPr>
          <w:fldChar w:fldCharType="end"/>
        </w:r>
      </w:hyperlink>
    </w:p>
    <w:p w14:paraId="750AB85A" w14:textId="13683F2B" w:rsidR="008B0B34" w:rsidRDefault="00000000">
      <w:pPr>
        <w:pStyle w:val="TDC1"/>
        <w:rPr>
          <w:rFonts w:asciiTheme="minorHAnsi" w:eastAsiaTheme="minorEastAsia" w:hAnsiTheme="minorHAnsi"/>
          <w:sz w:val="22"/>
          <w:szCs w:val="22"/>
          <w:lang w:eastAsia="es-HN"/>
        </w:rPr>
      </w:pPr>
      <w:hyperlink w:anchor="_Toc157675468" w:history="1">
        <w:r w:rsidR="008B0B34" w:rsidRPr="008630B9">
          <w:rPr>
            <w:rStyle w:val="Hipervnculo"/>
          </w:rPr>
          <w:t>Tabla 19. Resultados de la pregunta No. 12 del instrumento encuesta</w:t>
        </w:r>
        <w:r w:rsidR="008B0B34">
          <w:rPr>
            <w:webHidden/>
          </w:rPr>
          <w:tab/>
        </w:r>
        <w:r w:rsidR="008B0B34">
          <w:rPr>
            <w:webHidden/>
          </w:rPr>
          <w:fldChar w:fldCharType="begin"/>
        </w:r>
        <w:r w:rsidR="008B0B34">
          <w:rPr>
            <w:webHidden/>
          </w:rPr>
          <w:instrText xml:space="preserve"> PAGEREF _Toc157675468 \h </w:instrText>
        </w:r>
        <w:r w:rsidR="008B0B34">
          <w:rPr>
            <w:webHidden/>
          </w:rPr>
        </w:r>
        <w:r w:rsidR="008B0B34">
          <w:rPr>
            <w:webHidden/>
          </w:rPr>
          <w:fldChar w:fldCharType="separate"/>
        </w:r>
        <w:r w:rsidR="0078428A">
          <w:rPr>
            <w:webHidden/>
          </w:rPr>
          <w:t>47</w:t>
        </w:r>
        <w:r w:rsidR="008B0B34">
          <w:rPr>
            <w:webHidden/>
          </w:rPr>
          <w:fldChar w:fldCharType="end"/>
        </w:r>
      </w:hyperlink>
    </w:p>
    <w:p w14:paraId="374F3E45" w14:textId="7B7828EB" w:rsidR="008B0B34" w:rsidRDefault="00000000">
      <w:pPr>
        <w:pStyle w:val="TDC1"/>
        <w:rPr>
          <w:rFonts w:asciiTheme="minorHAnsi" w:eastAsiaTheme="minorEastAsia" w:hAnsiTheme="minorHAnsi"/>
          <w:sz w:val="22"/>
          <w:szCs w:val="22"/>
          <w:lang w:eastAsia="es-HN"/>
        </w:rPr>
      </w:pPr>
      <w:hyperlink w:anchor="_Toc157675469" w:history="1">
        <w:r w:rsidR="008B0B34" w:rsidRPr="008630B9">
          <w:rPr>
            <w:rStyle w:val="Hipervnculo"/>
          </w:rPr>
          <w:t>Tabla 20. Resultados de la pregunta No. 13 del instrumento encuesta</w:t>
        </w:r>
        <w:r w:rsidR="008B0B34">
          <w:rPr>
            <w:webHidden/>
          </w:rPr>
          <w:tab/>
        </w:r>
        <w:r w:rsidR="008B0B34">
          <w:rPr>
            <w:webHidden/>
          </w:rPr>
          <w:fldChar w:fldCharType="begin"/>
        </w:r>
        <w:r w:rsidR="008B0B34">
          <w:rPr>
            <w:webHidden/>
          </w:rPr>
          <w:instrText xml:space="preserve"> PAGEREF _Toc157675469 \h </w:instrText>
        </w:r>
        <w:r w:rsidR="008B0B34">
          <w:rPr>
            <w:webHidden/>
          </w:rPr>
        </w:r>
        <w:r w:rsidR="008B0B34">
          <w:rPr>
            <w:webHidden/>
          </w:rPr>
          <w:fldChar w:fldCharType="separate"/>
        </w:r>
        <w:r w:rsidR="0078428A">
          <w:rPr>
            <w:webHidden/>
          </w:rPr>
          <w:t>48</w:t>
        </w:r>
        <w:r w:rsidR="008B0B34">
          <w:rPr>
            <w:webHidden/>
          </w:rPr>
          <w:fldChar w:fldCharType="end"/>
        </w:r>
      </w:hyperlink>
    </w:p>
    <w:p w14:paraId="7614B45B" w14:textId="1F54C2BF" w:rsidR="008B0B34" w:rsidRDefault="00000000">
      <w:pPr>
        <w:pStyle w:val="TDC1"/>
        <w:rPr>
          <w:rFonts w:asciiTheme="minorHAnsi" w:eastAsiaTheme="minorEastAsia" w:hAnsiTheme="minorHAnsi"/>
          <w:sz w:val="22"/>
          <w:szCs w:val="22"/>
          <w:lang w:eastAsia="es-HN"/>
        </w:rPr>
      </w:pPr>
      <w:hyperlink w:anchor="_Toc157675470" w:history="1">
        <w:r w:rsidR="008B0B34" w:rsidRPr="008630B9">
          <w:rPr>
            <w:rStyle w:val="Hipervnculo"/>
          </w:rPr>
          <w:t>Tabla 21. Resultados de la pregunta No. 14 del instrumento encuesta</w:t>
        </w:r>
        <w:r w:rsidR="008B0B34">
          <w:rPr>
            <w:webHidden/>
          </w:rPr>
          <w:tab/>
        </w:r>
        <w:r w:rsidR="008B0B34">
          <w:rPr>
            <w:webHidden/>
          </w:rPr>
          <w:fldChar w:fldCharType="begin"/>
        </w:r>
        <w:r w:rsidR="008B0B34">
          <w:rPr>
            <w:webHidden/>
          </w:rPr>
          <w:instrText xml:space="preserve"> PAGEREF _Toc157675470 \h </w:instrText>
        </w:r>
        <w:r w:rsidR="008B0B34">
          <w:rPr>
            <w:webHidden/>
          </w:rPr>
        </w:r>
        <w:r w:rsidR="008B0B34">
          <w:rPr>
            <w:webHidden/>
          </w:rPr>
          <w:fldChar w:fldCharType="separate"/>
        </w:r>
        <w:r w:rsidR="0078428A">
          <w:rPr>
            <w:webHidden/>
          </w:rPr>
          <w:t>49</w:t>
        </w:r>
        <w:r w:rsidR="008B0B34">
          <w:rPr>
            <w:webHidden/>
          </w:rPr>
          <w:fldChar w:fldCharType="end"/>
        </w:r>
      </w:hyperlink>
    </w:p>
    <w:p w14:paraId="1357F85A" w14:textId="06C124D9" w:rsidR="008B0B34" w:rsidRDefault="00000000">
      <w:pPr>
        <w:pStyle w:val="TDC1"/>
        <w:rPr>
          <w:rFonts w:asciiTheme="minorHAnsi" w:eastAsiaTheme="minorEastAsia" w:hAnsiTheme="minorHAnsi"/>
          <w:sz w:val="22"/>
          <w:szCs w:val="22"/>
          <w:lang w:eastAsia="es-HN"/>
        </w:rPr>
      </w:pPr>
      <w:hyperlink w:anchor="_Toc157675471" w:history="1">
        <w:r w:rsidR="008B0B34" w:rsidRPr="008630B9">
          <w:rPr>
            <w:rStyle w:val="Hipervnculo"/>
          </w:rPr>
          <w:t>Tabla 22. Resultados de la pregunta No. 15 del instrumento encuesta</w:t>
        </w:r>
        <w:r w:rsidR="008B0B34">
          <w:rPr>
            <w:webHidden/>
          </w:rPr>
          <w:tab/>
        </w:r>
        <w:r w:rsidR="008B0B34">
          <w:rPr>
            <w:webHidden/>
          </w:rPr>
          <w:fldChar w:fldCharType="begin"/>
        </w:r>
        <w:r w:rsidR="008B0B34">
          <w:rPr>
            <w:webHidden/>
          </w:rPr>
          <w:instrText xml:space="preserve"> PAGEREF _Toc157675471 \h </w:instrText>
        </w:r>
        <w:r w:rsidR="008B0B34">
          <w:rPr>
            <w:webHidden/>
          </w:rPr>
        </w:r>
        <w:r w:rsidR="008B0B34">
          <w:rPr>
            <w:webHidden/>
          </w:rPr>
          <w:fldChar w:fldCharType="separate"/>
        </w:r>
        <w:r w:rsidR="0078428A">
          <w:rPr>
            <w:webHidden/>
          </w:rPr>
          <w:t>50</w:t>
        </w:r>
        <w:r w:rsidR="008B0B34">
          <w:rPr>
            <w:webHidden/>
          </w:rPr>
          <w:fldChar w:fldCharType="end"/>
        </w:r>
      </w:hyperlink>
    </w:p>
    <w:p w14:paraId="30DF60C0" w14:textId="72851F11" w:rsidR="008B0B34" w:rsidRDefault="00000000">
      <w:pPr>
        <w:pStyle w:val="TDC1"/>
        <w:rPr>
          <w:rFonts w:asciiTheme="minorHAnsi" w:eastAsiaTheme="minorEastAsia" w:hAnsiTheme="minorHAnsi"/>
          <w:sz w:val="22"/>
          <w:szCs w:val="22"/>
          <w:lang w:eastAsia="es-HN"/>
        </w:rPr>
      </w:pPr>
      <w:hyperlink w:anchor="_Toc157675472" w:history="1">
        <w:r w:rsidR="008B0B34" w:rsidRPr="008630B9">
          <w:rPr>
            <w:rStyle w:val="Hipervnculo"/>
          </w:rPr>
          <w:t>Tabla 23. Resultados de la pregunta No. 16 del instrumento encuesta</w:t>
        </w:r>
        <w:r w:rsidR="008B0B34">
          <w:rPr>
            <w:webHidden/>
          </w:rPr>
          <w:tab/>
        </w:r>
        <w:r w:rsidR="008B0B34">
          <w:rPr>
            <w:webHidden/>
          </w:rPr>
          <w:fldChar w:fldCharType="begin"/>
        </w:r>
        <w:r w:rsidR="008B0B34">
          <w:rPr>
            <w:webHidden/>
          </w:rPr>
          <w:instrText xml:space="preserve"> PAGEREF _Toc157675472 \h </w:instrText>
        </w:r>
        <w:r w:rsidR="008B0B34">
          <w:rPr>
            <w:webHidden/>
          </w:rPr>
        </w:r>
        <w:r w:rsidR="008B0B34">
          <w:rPr>
            <w:webHidden/>
          </w:rPr>
          <w:fldChar w:fldCharType="separate"/>
        </w:r>
        <w:r w:rsidR="0078428A">
          <w:rPr>
            <w:webHidden/>
          </w:rPr>
          <w:t>51</w:t>
        </w:r>
        <w:r w:rsidR="008B0B34">
          <w:rPr>
            <w:webHidden/>
          </w:rPr>
          <w:fldChar w:fldCharType="end"/>
        </w:r>
      </w:hyperlink>
    </w:p>
    <w:p w14:paraId="048F673E" w14:textId="0F8D499C" w:rsidR="008B0B34" w:rsidRDefault="00000000">
      <w:pPr>
        <w:pStyle w:val="TDC1"/>
        <w:rPr>
          <w:rFonts w:asciiTheme="minorHAnsi" w:eastAsiaTheme="minorEastAsia" w:hAnsiTheme="minorHAnsi"/>
          <w:sz w:val="22"/>
          <w:szCs w:val="22"/>
          <w:lang w:eastAsia="es-HN"/>
        </w:rPr>
      </w:pPr>
      <w:hyperlink w:anchor="_Toc157675473" w:history="1">
        <w:r w:rsidR="008B0B34" w:rsidRPr="008630B9">
          <w:rPr>
            <w:rStyle w:val="Hipervnculo"/>
          </w:rPr>
          <w:t>Tabla 24. Resultados de la pregunta No. 17 del instrumento encuesta</w:t>
        </w:r>
        <w:r w:rsidR="008B0B34">
          <w:rPr>
            <w:webHidden/>
          </w:rPr>
          <w:tab/>
        </w:r>
        <w:r w:rsidR="008B0B34">
          <w:rPr>
            <w:webHidden/>
          </w:rPr>
          <w:fldChar w:fldCharType="begin"/>
        </w:r>
        <w:r w:rsidR="008B0B34">
          <w:rPr>
            <w:webHidden/>
          </w:rPr>
          <w:instrText xml:space="preserve"> PAGEREF _Toc157675473 \h </w:instrText>
        </w:r>
        <w:r w:rsidR="008B0B34">
          <w:rPr>
            <w:webHidden/>
          </w:rPr>
        </w:r>
        <w:r w:rsidR="008B0B34">
          <w:rPr>
            <w:webHidden/>
          </w:rPr>
          <w:fldChar w:fldCharType="separate"/>
        </w:r>
        <w:r w:rsidR="0078428A">
          <w:rPr>
            <w:webHidden/>
          </w:rPr>
          <w:t>52</w:t>
        </w:r>
        <w:r w:rsidR="008B0B34">
          <w:rPr>
            <w:webHidden/>
          </w:rPr>
          <w:fldChar w:fldCharType="end"/>
        </w:r>
      </w:hyperlink>
    </w:p>
    <w:p w14:paraId="0C785F90" w14:textId="4F5208F5" w:rsidR="008B0B34" w:rsidRDefault="00000000">
      <w:pPr>
        <w:pStyle w:val="TDC1"/>
        <w:rPr>
          <w:rFonts w:asciiTheme="minorHAnsi" w:eastAsiaTheme="minorEastAsia" w:hAnsiTheme="minorHAnsi"/>
          <w:sz w:val="22"/>
          <w:szCs w:val="22"/>
          <w:lang w:eastAsia="es-HN"/>
        </w:rPr>
      </w:pPr>
      <w:hyperlink w:anchor="_Toc157675474" w:history="1">
        <w:r w:rsidR="008B0B34" w:rsidRPr="008630B9">
          <w:rPr>
            <w:rStyle w:val="Hipervnculo"/>
          </w:rPr>
          <w:t>Tabla 25. Resultados de la pregunta No. 18 del instrumento encuesta</w:t>
        </w:r>
        <w:r w:rsidR="008B0B34">
          <w:rPr>
            <w:webHidden/>
          </w:rPr>
          <w:tab/>
        </w:r>
        <w:r w:rsidR="008B0B34">
          <w:rPr>
            <w:webHidden/>
          </w:rPr>
          <w:fldChar w:fldCharType="begin"/>
        </w:r>
        <w:r w:rsidR="008B0B34">
          <w:rPr>
            <w:webHidden/>
          </w:rPr>
          <w:instrText xml:space="preserve"> PAGEREF _Toc157675474 \h </w:instrText>
        </w:r>
        <w:r w:rsidR="008B0B34">
          <w:rPr>
            <w:webHidden/>
          </w:rPr>
        </w:r>
        <w:r w:rsidR="008B0B34">
          <w:rPr>
            <w:webHidden/>
          </w:rPr>
          <w:fldChar w:fldCharType="separate"/>
        </w:r>
        <w:r w:rsidR="0078428A">
          <w:rPr>
            <w:webHidden/>
          </w:rPr>
          <w:t>53</w:t>
        </w:r>
        <w:r w:rsidR="008B0B34">
          <w:rPr>
            <w:webHidden/>
          </w:rPr>
          <w:fldChar w:fldCharType="end"/>
        </w:r>
      </w:hyperlink>
    </w:p>
    <w:p w14:paraId="00F6C6F9" w14:textId="276E81AD" w:rsidR="008B0B34" w:rsidRDefault="00000000">
      <w:pPr>
        <w:pStyle w:val="TDC1"/>
        <w:rPr>
          <w:rFonts w:asciiTheme="minorHAnsi" w:eastAsiaTheme="minorEastAsia" w:hAnsiTheme="minorHAnsi"/>
          <w:sz w:val="22"/>
          <w:szCs w:val="22"/>
          <w:lang w:eastAsia="es-HN"/>
        </w:rPr>
      </w:pPr>
      <w:hyperlink w:anchor="_Toc157675475" w:history="1">
        <w:r w:rsidR="008B0B34" w:rsidRPr="008630B9">
          <w:rPr>
            <w:rStyle w:val="Hipervnculo"/>
          </w:rPr>
          <w:t>Tabla 26. Resultados de la pregunta No. 19 del instrumento encuesta</w:t>
        </w:r>
        <w:r w:rsidR="008B0B34">
          <w:rPr>
            <w:webHidden/>
          </w:rPr>
          <w:tab/>
        </w:r>
        <w:r w:rsidR="008B0B34">
          <w:rPr>
            <w:webHidden/>
          </w:rPr>
          <w:fldChar w:fldCharType="begin"/>
        </w:r>
        <w:r w:rsidR="008B0B34">
          <w:rPr>
            <w:webHidden/>
          </w:rPr>
          <w:instrText xml:space="preserve"> PAGEREF _Toc157675475 \h </w:instrText>
        </w:r>
        <w:r w:rsidR="008B0B34">
          <w:rPr>
            <w:webHidden/>
          </w:rPr>
        </w:r>
        <w:r w:rsidR="008B0B34">
          <w:rPr>
            <w:webHidden/>
          </w:rPr>
          <w:fldChar w:fldCharType="separate"/>
        </w:r>
        <w:r w:rsidR="0078428A">
          <w:rPr>
            <w:webHidden/>
          </w:rPr>
          <w:t>54</w:t>
        </w:r>
        <w:r w:rsidR="008B0B34">
          <w:rPr>
            <w:webHidden/>
          </w:rPr>
          <w:fldChar w:fldCharType="end"/>
        </w:r>
      </w:hyperlink>
    </w:p>
    <w:p w14:paraId="163BDFA7" w14:textId="016E01F6" w:rsidR="008B0B34" w:rsidRDefault="00000000">
      <w:pPr>
        <w:pStyle w:val="TDC1"/>
        <w:rPr>
          <w:rFonts w:asciiTheme="minorHAnsi" w:eastAsiaTheme="minorEastAsia" w:hAnsiTheme="minorHAnsi"/>
          <w:sz w:val="22"/>
          <w:szCs w:val="22"/>
          <w:lang w:eastAsia="es-HN"/>
        </w:rPr>
      </w:pPr>
      <w:hyperlink w:anchor="_Toc157675476" w:history="1">
        <w:r w:rsidR="008B0B34" w:rsidRPr="008630B9">
          <w:rPr>
            <w:rStyle w:val="Hipervnculo"/>
          </w:rPr>
          <w:t>Tabla 27. Resultados de la pregunta No. 20 del instrumento encuesta</w:t>
        </w:r>
        <w:r w:rsidR="008B0B34">
          <w:rPr>
            <w:webHidden/>
          </w:rPr>
          <w:tab/>
        </w:r>
        <w:r w:rsidR="008B0B34">
          <w:rPr>
            <w:webHidden/>
          </w:rPr>
          <w:fldChar w:fldCharType="begin"/>
        </w:r>
        <w:r w:rsidR="008B0B34">
          <w:rPr>
            <w:webHidden/>
          </w:rPr>
          <w:instrText xml:space="preserve"> PAGEREF _Toc157675476 \h </w:instrText>
        </w:r>
        <w:r w:rsidR="008B0B34">
          <w:rPr>
            <w:webHidden/>
          </w:rPr>
        </w:r>
        <w:r w:rsidR="008B0B34">
          <w:rPr>
            <w:webHidden/>
          </w:rPr>
          <w:fldChar w:fldCharType="separate"/>
        </w:r>
        <w:r w:rsidR="0078428A">
          <w:rPr>
            <w:webHidden/>
          </w:rPr>
          <w:t>55</w:t>
        </w:r>
        <w:r w:rsidR="008B0B34">
          <w:rPr>
            <w:webHidden/>
          </w:rPr>
          <w:fldChar w:fldCharType="end"/>
        </w:r>
      </w:hyperlink>
    </w:p>
    <w:p w14:paraId="11FFCF0E" w14:textId="6CE9864B" w:rsidR="008B0B34" w:rsidRDefault="00000000">
      <w:pPr>
        <w:pStyle w:val="TDC1"/>
        <w:rPr>
          <w:rFonts w:asciiTheme="minorHAnsi" w:eastAsiaTheme="minorEastAsia" w:hAnsiTheme="minorHAnsi"/>
          <w:sz w:val="22"/>
          <w:szCs w:val="22"/>
          <w:lang w:eastAsia="es-HN"/>
        </w:rPr>
      </w:pPr>
      <w:hyperlink w:anchor="_Toc157675477" w:history="1">
        <w:r w:rsidR="008B0B34" w:rsidRPr="008630B9">
          <w:rPr>
            <w:rStyle w:val="Hipervnculo"/>
          </w:rPr>
          <w:t>Tabla 28. Cronograma de aplicación de entrevistas</w:t>
        </w:r>
        <w:r w:rsidR="008B0B34">
          <w:rPr>
            <w:webHidden/>
          </w:rPr>
          <w:tab/>
        </w:r>
        <w:r w:rsidR="008B0B34">
          <w:rPr>
            <w:webHidden/>
          </w:rPr>
          <w:fldChar w:fldCharType="begin"/>
        </w:r>
        <w:r w:rsidR="008B0B34">
          <w:rPr>
            <w:webHidden/>
          </w:rPr>
          <w:instrText xml:space="preserve"> PAGEREF _Toc157675477 \h </w:instrText>
        </w:r>
        <w:r w:rsidR="008B0B34">
          <w:rPr>
            <w:webHidden/>
          </w:rPr>
        </w:r>
        <w:r w:rsidR="008B0B34">
          <w:rPr>
            <w:webHidden/>
          </w:rPr>
          <w:fldChar w:fldCharType="separate"/>
        </w:r>
        <w:r w:rsidR="0078428A">
          <w:rPr>
            <w:webHidden/>
          </w:rPr>
          <w:t>57</w:t>
        </w:r>
        <w:r w:rsidR="008B0B34">
          <w:rPr>
            <w:webHidden/>
          </w:rPr>
          <w:fldChar w:fldCharType="end"/>
        </w:r>
      </w:hyperlink>
    </w:p>
    <w:p w14:paraId="1DB712B5" w14:textId="70D53170" w:rsidR="008B0B34" w:rsidRDefault="00000000">
      <w:pPr>
        <w:pStyle w:val="TDC1"/>
        <w:rPr>
          <w:rFonts w:asciiTheme="minorHAnsi" w:eastAsiaTheme="minorEastAsia" w:hAnsiTheme="minorHAnsi"/>
          <w:sz w:val="22"/>
          <w:szCs w:val="22"/>
          <w:lang w:eastAsia="es-HN"/>
        </w:rPr>
      </w:pPr>
      <w:hyperlink w:anchor="_Toc157675478" w:history="1">
        <w:r w:rsidR="008B0B34" w:rsidRPr="008630B9">
          <w:rPr>
            <w:rStyle w:val="Hipervnculo"/>
          </w:rPr>
          <w:t>Tabla 29. Proyección de demanda para los proximos años.</w:t>
        </w:r>
        <w:r w:rsidR="008B0B34">
          <w:rPr>
            <w:webHidden/>
          </w:rPr>
          <w:tab/>
        </w:r>
        <w:r w:rsidR="008B0B34">
          <w:rPr>
            <w:webHidden/>
          </w:rPr>
          <w:fldChar w:fldCharType="begin"/>
        </w:r>
        <w:r w:rsidR="008B0B34">
          <w:rPr>
            <w:webHidden/>
          </w:rPr>
          <w:instrText xml:space="preserve"> PAGEREF _Toc157675478 \h </w:instrText>
        </w:r>
        <w:r w:rsidR="008B0B34">
          <w:rPr>
            <w:webHidden/>
          </w:rPr>
        </w:r>
        <w:r w:rsidR="008B0B34">
          <w:rPr>
            <w:webHidden/>
          </w:rPr>
          <w:fldChar w:fldCharType="separate"/>
        </w:r>
        <w:r w:rsidR="0078428A">
          <w:rPr>
            <w:webHidden/>
          </w:rPr>
          <w:t>64</w:t>
        </w:r>
        <w:r w:rsidR="008B0B34">
          <w:rPr>
            <w:webHidden/>
          </w:rPr>
          <w:fldChar w:fldCharType="end"/>
        </w:r>
      </w:hyperlink>
    </w:p>
    <w:p w14:paraId="135577F2" w14:textId="67F42F08" w:rsidR="008B0B34" w:rsidRDefault="00000000">
      <w:pPr>
        <w:pStyle w:val="TDC1"/>
        <w:rPr>
          <w:rFonts w:asciiTheme="minorHAnsi" w:eastAsiaTheme="minorEastAsia" w:hAnsiTheme="minorHAnsi"/>
          <w:sz w:val="22"/>
          <w:szCs w:val="22"/>
          <w:lang w:eastAsia="es-HN"/>
        </w:rPr>
      </w:pPr>
      <w:hyperlink w:anchor="_Toc157675479" w:history="1">
        <w:r w:rsidR="008B0B34" w:rsidRPr="008630B9">
          <w:rPr>
            <w:rStyle w:val="Hipervnculo"/>
          </w:rPr>
          <w:t>Tabla 30. Precio y tamaño de la vivienda multifamiliar.</w:t>
        </w:r>
        <w:r w:rsidR="008B0B34">
          <w:rPr>
            <w:webHidden/>
          </w:rPr>
          <w:tab/>
        </w:r>
        <w:r w:rsidR="008B0B34">
          <w:rPr>
            <w:webHidden/>
          </w:rPr>
          <w:fldChar w:fldCharType="begin"/>
        </w:r>
        <w:r w:rsidR="008B0B34">
          <w:rPr>
            <w:webHidden/>
          </w:rPr>
          <w:instrText xml:space="preserve"> PAGEREF _Toc157675479 \h </w:instrText>
        </w:r>
        <w:r w:rsidR="008B0B34">
          <w:rPr>
            <w:webHidden/>
          </w:rPr>
        </w:r>
        <w:r w:rsidR="008B0B34">
          <w:rPr>
            <w:webHidden/>
          </w:rPr>
          <w:fldChar w:fldCharType="separate"/>
        </w:r>
        <w:r w:rsidR="0078428A">
          <w:rPr>
            <w:webHidden/>
          </w:rPr>
          <w:t>65</w:t>
        </w:r>
        <w:r w:rsidR="008B0B34">
          <w:rPr>
            <w:webHidden/>
          </w:rPr>
          <w:fldChar w:fldCharType="end"/>
        </w:r>
      </w:hyperlink>
    </w:p>
    <w:p w14:paraId="50E73400" w14:textId="7C384B64" w:rsidR="008B0B34" w:rsidRDefault="00000000">
      <w:pPr>
        <w:pStyle w:val="TDC1"/>
        <w:rPr>
          <w:rFonts w:asciiTheme="minorHAnsi" w:eastAsiaTheme="minorEastAsia" w:hAnsiTheme="minorHAnsi"/>
          <w:sz w:val="22"/>
          <w:szCs w:val="22"/>
          <w:lang w:eastAsia="es-HN"/>
        </w:rPr>
      </w:pPr>
      <w:hyperlink w:anchor="_Toc157675480" w:history="1">
        <w:r w:rsidR="008B0B34" w:rsidRPr="008630B9">
          <w:rPr>
            <w:rStyle w:val="Hipervnculo"/>
          </w:rPr>
          <w:t>Tabla 31. Precio de la vivienda multifamiliar para los proximos años</w:t>
        </w:r>
        <w:r w:rsidR="008B0B34">
          <w:rPr>
            <w:webHidden/>
          </w:rPr>
          <w:tab/>
        </w:r>
        <w:r w:rsidR="008B0B34">
          <w:rPr>
            <w:webHidden/>
          </w:rPr>
          <w:fldChar w:fldCharType="begin"/>
        </w:r>
        <w:r w:rsidR="008B0B34">
          <w:rPr>
            <w:webHidden/>
          </w:rPr>
          <w:instrText xml:space="preserve"> PAGEREF _Toc157675480 \h </w:instrText>
        </w:r>
        <w:r w:rsidR="008B0B34">
          <w:rPr>
            <w:webHidden/>
          </w:rPr>
        </w:r>
        <w:r w:rsidR="008B0B34">
          <w:rPr>
            <w:webHidden/>
          </w:rPr>
          <w:fldChar w:fldCharType="separate"/>
        </w:r>
        <w:r w:rsidR="0078428A">
          <w:rPr>
            <w:webHidden/>
          </w:rPr>
          <w:t>66</w:t>
        </w:r>
        <w:r w:rsidR="008B0B34">
          <w:rPr>
            <w:webHidden/>
          </w:rPr>
          <w:fldChar w:fldCharType="end"/>
        </w:r>
      </w:hyperlink>
    </w:p>
    <w:p w14:paraId="50C2C538" w14:textId="27120FEB" w:rsidR="008B0B34" w:rsidRDefault="00000000">
      <w:pPr>
        <w:pStyle w:val="TDC1"/>
        <w:rPr>
          <w:rFonts w:asciiTheme="minorHAnsi" w:eastAsiaTheme="minorEastAsia" w:hAnsiTheme="minorHAnsi"/>
          <w:sz w:val="22"/>
          <w:szCs w:val="22"/>
          <w:lang w:eastAsia="es-HN"/>
        </w:rPr>
      </w:pPr>
      <w:hyperlink w:anchor="_Toc157675481" w:history="1">
        <w:r w:rsidR="008B0B34" w:rsidRPr="008630B9">
          <w:rPr>
            <w:rStyle w:val="Hipervnculo"/>
          </w:rPr>
          <w:t>Tabla 32. Monto de cuota y prima para la vivienda multifamiliar.</w:t>
        </w:r>
        <w:r w:rsidR="008B0B34">
          <w:rPr>
            <w:webHidden/>
          </w:rPr>
          <w:tab/>
        </w:r>
        <w:r w:rsidR="008B0B34">
          <w:rPr>
            <w:webHidden/>
          </w:rPr>
          <w:fldChar w:fldCharType="begin"/>
        </w:r>
        <w:r w:rsidR="008B0B34">
          <w:rPr>
            <w:webHidden/>
          </w:rPr>
          <w:instrText xml:space="preserve"> PAGEREF _Toc157675481 \h </w:instrText>
        </w:r>
        <w:r w:rsidR="008B0B34">
          <w:rPr>
            <w:webHidden/>
          </w:rPr>
        </w:r>
        <w:r w:rsidR="008B0B34">
          <w:rPr>
            <w:webHidden/>
          </w:rPr>
          <w:fldChar w:fldCharType="separate"/>
        </w:r>
        <w:r w:rsidR="0078428A">
          <w:rPr>
            <w:webHidden/>
          </w:rPr>
          <w:t>66</w:t>
        </w:r>
        <w:r w:rsidR="008B0B34">
          <w:rPr>
            <w:webHidden/>
          </w:rPr>
          <w:fldChar w:fldCharType="end"/>
        </w:r>
      </w:hyperlink>
    </w:p>
    <w:p w14:paraId="5B14D600" w14:textId="4E581F8F" w:rsidR="008B0B34" w:rsidRDefault="00000000">
      <w:pPr>
        <w:pStyle w:val="TDC1"/>
        <w:rPr>
          <w:rFonts w:asciiTheme="minorHAnsi" w:eastAsiaTheme="minorEastAsia" w:hAnsiTheme="minorHAnsi"/>
          <w:sz w:val="22"/>
          <w:szCs w:val="22"/>
          <w:lang w:eastAsia="es-HN"/>
        </w:rPr>
      </w:pPr>
      <w:hyperlink w:anchor="_Toc157675482" w:history="1">
        <w:r w:rsidR="008B0B34" w:rsidRPr="008630B9">
          <w:rPr>
            <w:rStyle w:val="Hipervnculo"/>
          </w:rPr>
          <w:t>Tabla 33. Analisis de alternativas.</w:t>
        </w:r>
        <w:r w:rsidR="008B0B34">
          <w:rPr>
            <w:webHidden/>
          </w:rPr>
          <w:tab/>
        </w:r>
        <w:r w:rsidR="008B0B34">
          <w:rPr>
            <w:webHidden/>
          </w:rPr>
          <w:fldChar w:fldCharType="begin"/>
        </w:r>
        <w:r w:rsidR="008B0B34">
          <w:rPr>
            <w:webHidden/>
          </w:rPr>
          <w:instrText xml:space="preserve"> PAGEREF _Toc157675482 \h </w:instrText>
        </w:r>
        <w:r w:rsidR="008B0B34">
          <w:rPr>
            <w:webHidden/>
          </w:rPr>
        </w:r>
        <w:r w:rsidR="008B0B34">
          <w:rPr>
            <w:webHidden/>
          </w:rPr>
          <w:fldChar w:fldCharType="separate"/>
        </w:r>
        <w:r w:rsidR="0078428A">
          <w:rPr>
            <w:webHidden/>
          </w:rPr>
          <w:t>71</w:t>
        </w:r>
        <w:r w:rsidR="008B0B34">
          <w:rPr>
            <w:webHidden/>
          </w:rPr>
          <w:fldChar w:fldCharType="end"/>
        </w:r>
      </w:hyperlink>
    </w:p>
    <w:p w14:paraId="4962A3FA" w14:textId="42DCDACB" w:rsidR="008B0B34" w:rsidRDefault="00000000">
      <w:pPr>
        <w:pStyle w:val="TDC1"/>
        <w:rPr>
          <w:rFonts w:asciiTheme="minorHAnsi" w:eastAsiaTheme="minorEastAsia" w:hAnsiTheme="minorHAnsi"/>
          <w:sz w:val="22"/>
          <w:szCs w:val="22"/>
          <w:lang w:eastAsia="es-HN"/>
        </w:rPr>
      </w:pPr>
      <w:hyperlink w:anchor="_Toc157675483" w:history="1">
        <w:r w:rsidR="008B0B34" w:rsidRPr="008630B9">
          <w:rPr>
            <w:rStyle w:val="Hipervnculo"/>
          </w:rPr>
          <w:t>Tabla 34. Area y distribucion de la vivienda multifamiliar.</w:t>
        </w:r>
        <w:r w:rsidR="008B0B34">
          <w:rPr>
            <w:webHidden/>
          </w:rPr>
          <w:tab/>
        </w:r>
        <w:r w:rsidR="008B0B34">
          <w:rPr>
            <w:webHidden/>
          </w:rPr>
          <w:fldChar w:fldCharType="begin"/>
        </w:r>
        <w:r w:rsidR="008B0B34">
          <w:rPr>
            <w:webHidden/>
          </w:rPr>
          <w:instrText xml:space="preserve"> PAGEREF _Toc157675483 \h </w:instrText>
        </w:r>
        <w:r w:rsidR="008B0B34">
          <w:rPr>
            <w:webHidden/>
          </w:rPr>
        </w:r>
        <w:r w:rsidR="008B0B34">
          <w:rPr>
            <w:webHidden/>
          </w:rPr>
          <w:fldChar w:fldCharType="separate"/>
        </w:r>
        <w:r w:rsidR="0078428A">
          <w:rPr>
            <w:webHidden/>
          </w:rPr>
          <w:t>76</w:t>
        </w:r>
        <w:r w:rsidR="008B0B34">
          <w:rPr>
            <w:webHidden/>
          </w:rPr>
          <w:fldChar w:fldCharType="end"/>
        </w:r>
      </w:hyperlink>
    </w:p>
    <w:p w14:paraId="68398FD3" w14:textId="179810FF" w:rsidR="008B0B34" w:rsidRDefault="00000000">
      <w:pPr>
        <w:pStyle w:val="TDC1"/>
        <w:rPr>
          <w:rFonts w:asciiTheme="minorHAnsi" w:eastAsiaTheme="minorEastAsia" w:hAnsiTheme="minorHAnsi"/>
          <w:sz w:val="22"/>
          <w:szCs w:val="22"/>
          <w:lang w:eastAsia="es-HN"/>
        </w:rPr>
      </w:pPr>
      <w:hyperlink w:anchor="_Toc157675484" w:history="1">
        <w:r w:rsidR="008B0B34" w:rsidRPr="008630B9">
          <w:rPr>
            <w:rStyle w:val="Hipervnculo"/>
          </w:rPr>
          <w:t>Tabla 35. Presupuesto de una vivienda multifamiliar ubicada en el primer nivel.</w:t>
        </w:r>
        <w:r w:rsidR="008B0B34">
          <w:rPr>
            <w:webHidden/>
          </w:rPr>
          <w:tab/>
        </w:r>
        <w:r w:rsidR="008B0B34">
          <w:rPr>
            <w:webHidden/>
          </w:rPr>
          <w:fldChar w:fldCharType="begin"/>
        </w:r>
        <w:r w:rsidR="008B0B34">
          <w:rPr>
            <w:webHidden/>
          </w:rPr>
          <w:instrText xml:space="preserve"> PAGEREF _Toc157675484 \h </w:instrText>
        </w:r>
        <w:r w:rsidR="008B0B34">
          <w:rPr>
            <w:webHidden/>
          </w:rPr>
        </w:r>
        <w:r w:rsidR="008B0B34">
          <w:rPr>
            <w:webHidden/>
          </w:rPr>
          <w:fldChar w:fldCharType="separate"/>
        </w:r>
        <w:r w:rsidR="0078428A">
          <w:rPr>
            <w:webHidden/>
          </w:rPr>
          <w:t>77</w:t>
        </w:r>
        <w:r w:rsidR="008B0B34">
          <w:rPr>
            <w:webHidden/>
          </w:rPr>
          <w:fldChar w:fldCharType="end"/>
        </w:r>
      </w:hyperlink>
    </w:p>
    <w:p w14:paraId="034F81F9" w14:textId="4660F21F" w:rsidR="008B0B34" w:rsidRDefault="00000000">
      <w:pPr>
        <w:pStyle w:val="TDC1"/>
        <w:rPr>
          <w:rFonts w:asciiTheme="minorHAnsi" w:eastAsiaTheme="minorEastAsia" w:hAnsiTheme="minorHAnsi"/>
          <w:sz w:val="22"/>
          <w:szCs w:val="22"/>
          <w:lang w:eastAsia="es-HN"/>
        </w:rPr>
      </w:pPr>
      <w:hyperlink w:anchor="_Toc157675485" w:history="1">
        <w:r w:rsidR="008B0B34" w:rsidRPr="008630B9">
          <w:rPr>
            <w:rStyle w:val="Hipervnculo"/>
          </w:rPr>
          <w:t>Tabla 36. Presupuesto de una vivienda multifamiliar ubicada en el segundo nivel.</w:t>
        </w:r>
        <w:r w:rsidR="008B0B34">
          <w:rPr>
            <w:webHidden/>
          </w:rPr>
          <w:tab/>
        </w:r>
        <w:r w:rsidR="008B0B34">
          <w:rPr>
            <w:webHidden/>
          </w:rPr>
          <w:fldChar w:fldCharType="begin"/>
        </w:r>
        <w:r w:rsidR="008B0B34">
          <w:rPr>
            <w:webHidden/>
          </w:rPr>
          <w:instrText xml:space="preserve"> PAGEREF _Toc157675485 \h </w:instrText>
        </w:r>
        <w:r w:rsidR="008B0B34">
          <w:rPr>
            <w:webHidden/>
          </w:rPr>
        </w:r>
        <w:r w:rsidR="008B0B34">
          <w:rPr>
            <w:webHidden/>
          </w:rPr>
          <w:fldChar w:fldCharType="separate"/>
        </w:r>
        <w:r w:rsidR="0078428A">
          <w:rPr>
            <w:webHidden/>
          </w:rPr>
          <w:t>80</w:t>
        </w:r>
        <w:r w:rsidR="008B0B34">
          <w:rPr>
            <w:webHidden/>
          </w:rPr>
          <w:fldChar w:fldCharType="end"/>
        </w:r>
      </w:hyperlink>
    </w:p>
    <w:p w14:paraId="1C39EBA6" w14:textId="69CEF5FB" w:rsidR="008B0B34" w:rsidRDefault="00000000">
      <w:pPr>
        <w:pStyle w:val="TDC1"/>
        <w:rPr>
          <w:rFonts w:asciiTheme="minorHAnsi" w:eastAsiaTheme="minorEastAsia" w:hAnsiTheme="minorHAnsi"/>
          <w:sz w:val="22"/>
          <w:szCs w:val="22"/>
          <w:lang w:eastAsia="es-HN"/>
        </w:rPr>
      </w:pPr>
      <w:hyperlink w:anchor="_Toc157675486" w:history="1">
        <w:r w:rsidR="008B0B34" w:rsidRPr="008630B9">
          <w:rPr>
            <w:rStyle w:val="Hipervnculo"/>
          </w:rPr>
          <w:t>Tabla 37. Costos de inversión por vivienda.</w:t>
        </w:r>
        <w:r w:rsidR="008B0B34">
          <w:rPr>
            <w:webHidden/>
          </w:rPr>
          <w:tab/>
        </w:r>
        <w:r w:rsidR="008B0B34">
          <w:rPr>
            <w:webHidden/>
          </w:rPr>
          <w:fldChar w:fldCharType="begin"/>
        </w:r>
        <w:r w:rsidR="008B0B34">
          <w:rPr>
            <w:webHidden/>
          </w:rPr>
          <w:instrText xml:space="preserve"> PAGEREF _Toc157675486 \h </w:instrText>
        </w:r>
        <w:r w:rsidR="008B0B34">
          <w:rPr>
            <w:webHidden/>
          </w:rPr>
        </w:r>
        <w:r w:rsidR="008B0B34">
          <w:rPr>
            <w:webHidden/>
          </w:rPr>
          <w:fldChar w:fldCharType="separate"/>
        </w:r>
        <w:r w:rsidR="0078428A">
          <w:rPr>
            <w:webHidden/>
          </w:rPr>
          <w:t>83</w:t>
        </w:r>
        <w:r w:rsidR="008B0B34">
          <w:rPr>
            <w:webHidden/>
          </w:rPr>
          <w:fldChar w:fldCharType="end"/>
        </w:r>
      </w:hyperlink>
    </w:p>
    <w:p w14:paraId="75121000" w14:textId="2623F08E" w:rsidR="008B0B34" w:rsidRDefault="00000000">
      <w:pPr>
        <w:pStyle w:val="TDC1"/>
        <w:rPr>
          <w:rFonts w:asciiTheme="minorHAnsi" w:eastAsiaTheme="minorEastAsia" w:hAnsiTheme="minorHAnsi"/>
          <w:sz w:val="22"/>
          <w:szCs w:val="22"/>
          <w:lang w:eastAsia="es-HN"/>
        </w:rPr>
      </w:pPr>
      <w:hyperlink w:anchor="_Toc157675487" w:history="1">
        <w:r w:rsidR="008B0B34" w:rsidRPr="008630B9">
          <w:rPr>
            <w:rStyle w:val="Hipervnculo"/>
          </w:rPr>
          <w:t>Tabla 38. Presupuesto del mobiliario y equipo de oficina.</w:t>
        </w:r>
        <w:r w:rsidR="008B0B34">
          <w:rPr>
            <w:webHidden/>
          </w:rPr>
          <w:tab/>
        </w:r>
        <w:r w:rsidR="008B0B34">
          <w:rPr>
            <w:webHidden/>
          </w:rPr>
          <w:fldChar w:fldCharType="begin"/>
        </w:r>
        <w:r w:rsidR="008B0B34">
          <w:rPr>
            <w:webHidden/>
          </w:rPr>
          <w:instrText xml:space="preserve"> PAGEREF _Toc157675487 \h </w:instrText>
        </w:r>
        <w:r w:rsidR="008B0B34">
          <w:rPr>
            <w:webHidden/>
          </w:rPr>
        </w:r>
        <w:r w:rsidR="008B0B34">
          <w:rPr>
            <w:webHidden/>
          </w:rPr>
          <w:fldChar w:fldCharType="separate"/>
        </w:r>
        <w:r w:rsidR="0078428A">
          <w:rPr>
            <w:webHidden/>
          </w:rPr>
          <w:t>84</w:t>
        </w:r>
        <w:r w:rsidR="008B0B34">
          <w:rPr>
            <w:webHidden/>
          </w:rPr>
          <w:fldChar w:fldCharType="end"/>
        </w:r>
      </w:hyperlink>
    </w:p>
    <w:p w14:paraId="50FCD8E5" w14:textId="11C514CA" w:rsidR="008B0B34" w:rsidRDefault="00000000">
      <w:pPr>
        <w:pStyle w:val="TDC1"/>
        <w:rPr>
          <w:rFonts w:asciiTheme="minorHAnsi" w:eastAsiaTheme="minorEastAsia" w:hAnsiTheme="minorHAnsi"/>
          <w:sz w:val="22"/>
          <w:szCs w:val="22"/>
          <w:lang w:eastAsia="es-HN"/>
        </w:rPr>
      </w:pPr>
      <w:hyperlink w:anchor="_Toc157675488" w:history="1">
        <w:r w:rsidR="008B0B34" w:rsidRPr="008630B9">
          <w:rPr>
            <w:rStyle w:val="Hipervnculo"/>
          </w:rPr>
          <w:t>Tabla 39. Presupuesto de vehículos de campo y de oficina.</w:t>
        </w:r>
        <w:r w:rsidR="008B0B34">
          <w:rPr>
            <w:webHidden/>
          </w:rPr>
          <w:tab/>
        </w:r>
        <w:r w:rsidR="008B0B34">
          <w:rPr>
            <w:webHidden/>
          </w:rPr>
          <w:fldChar w:fldCharType="begin"/>
        </w:r>
        <w:r w:rsidR="008B0B34">
          <w:rPr>
            <w:webHidden/>
          </w:rPr>
          <w:instrText xml:space="preserve"> PAGEREF _Toc157675488 \h </w:instrText>
        </w:r>
        <w:r w:rsidR="008B0B34">
          <w:rPr>
            <w:webHidden/>
          </w:rPr>
        </w:r>
        <w:r w:rsidR="008B0B34">
          <w:rPr>
            <w:webHidden/>
          </w:rPr>
          <w:fldChar w:fldCharType="separate"/>
        </w:r>
        <w:r w:rsidR="0078428A">
          <w:rPr>
            <w:webHidden/>
          </w:rPr>
          <w:t>84</w:t>
        </w:r>
        <w:r w:rsidR="008B0B34">
          <w:rPr>
            <w:webHidden/>
          </w:rPr>
          <w:fldChar w:fldCharType="end"/>
        </w:r>
      </w:hyperlink>
    </w:p>
    <w:p w14:paraId="0F199DA4" w14:textId="3C81B9EB" w:rsidR="008B0B34" w:rsidRDefault="00000000">
      <w:pPr>
        <w:pStyle w:val="TDC1"/>
        <w:rPr>
          <w:rFonts w:asciiTheme="minorHAnsi" w:eastAsiaTheme="minorEastAsia" w:hAnsiTheme="minorHAnsi"/>
          <w:sz w:val="22"/>
          <w:szCs w:val="22"/>
          <w:lang w:eastAsia="es-HN"/>
        </w:rPr>
      </w:pPr>
      <w:hyperlink w:anchor="_Toc157675489" w:history="1">
        <w:r w:rsidR="008B0B34" w:rsidRPr="008630B9">
          <w:rPr>
            <w:rStyle w:val="Hipervnculo"/>
          </w:rPr>
          <w:t>Tabla 40. Presupuesto de los servicios brindados a la empresa.</w:t>
        </w:r>
        <w:r w:rsidR="008B0B34">
          <w:rPr>
            <w:webHidden/>
          </w:rPr>
          <w:tab/>
        </w:r>
        <w:r w:rsidR="008B0B34">
          <w:rPr>
            <w:webHidden/>
          </w:rPr>
          <w:fldChar w:fldCharType="begin"/>
        </w:r>
        <w:r w:rsidR="008B0B34">
          <w:rPr>
            <w:webHidden/>
          </w:rPr>
          <w:instrText xml:space="preserve"> PAGEREF _Toc157675489 \h </w:instrText>
        </w:r>
        <w:r w:rsidR="008B0B34">
          <w:rPr>
            <w:webHidden/>
          </w:rPr>
        </w:r>
        <w:r w:rsidR="008B0B34">
          <w:rPr>
            <w:webHidden/>
          </w:rPr>
          <w:fldChar w:fldCharType="separate"/>
        </w:r>
        <w:r w:rsidR="0078428A">
          <w:rPr>
            <w:webHidden/>
          </w:rPr>
          <w:t>85</w:t>
        </w:r>
        <w:r w:rsidR="008B0B34">
          <w:rPr>
            <w:webHidden/>
          </w:rPr>
          <w:fldChar w:fldCharType="end"/>
        </w:r>
      </w:hyperlink>
    </w:p>
    <w:p w14:paraId="64C144E3" w14:textId="6C805749" w:rsidR="008B0B34" w:rsidRDefault="00000000">
      <w:pPr>
        <w:pStyle w:val="TDC1"/>
        <w:rPr>
          <w:rFonts w:asciiTheme="minorHAnsi" w:eastAsiaTheme="minorEastAsia" w:hAnsiTheme="minorHAnsi"/>
          <w:sz w:val="22"/>
          <w:szCs w:val="22"/>
          <w:lang w:eastAsia="es-HN"/>
        </w:rPr>
      </w:pPr>
      <w:hyperlink w:anchor="_Toc157675490" w:history="1">
        <w:r w:rsidR="008B0B34" w:rsidRPr="008630B9">
          <w:rPr>
            <w:rStyle w:val="Hipervnculo"/>
          </w:rPr>
          <w:t>Tabla 41. Presupuesto de planillas de empleados.</w:t>
        </w:r>
        <w:r w:rsidR="008B0B34">
          <w:rPr>
            <w:webHidden/>
          </w:rPr>
          <w:tab/>
        </w:r>
        <w:r w:rsidR="008B0B34">
          <w:rPr>
            <w:webHidden/>
          </w:rPr>
          <w:fldChar w:fldCharType="begin"/>
        </w:r>
        <w:r w:rsidR="008B0B34">
          <w:rPr>
            <w:webHidden/>
          </w:rPr>
          <w:instrText xml:space="preserve"> PAGEREF _Toc157675490 \h </w:instrText>
        </w:r>
        <w:r w:rsidR="008B0B34">
          <w:rPr>
            <w:webHidden/>
          </w:rPr>
        </w:r>
        <w:r w:rsidR="008B0B34">
          <w:rPr>
            <w:webHidden/>
          </w:rPr>
          <w:fldChar w:fldCharType="separate"/>
        </w:r>
        <w:r w:rsidR="0078428A">
          <w:rPr>
            <w:webHidden/>
          </w:rPr>
          <w:t>85</w:t>
        </w:r>
        <w:r w:rsidR="008B0B34">
          <w:rPr>
            <w:webHidden/>
          </w:rPr>
          <w:fldChar w:fldCharType="end"/>
        </w:r>
      </w:hyperlink>
    </w:p>
    <w:p w14:paraId="657CAE06" w14:textId="5A68CABA" w:rsidR="008B0B34" w:rsidRDefault="00000000">
      <w:pPr>
        <w:pStyle w:val="TDC1"/>
        <w:rPr>
          <w:rFonts w:asciiTheme="minorHAnsi" w:eastAsiaTheme="minorEastAsia" w:hAnsiTheme="minorHAnsi"/>
          <w:sz w:val="22"/>
          <w:szCs w:val="22"/>
          <w:lang w:eastAsia="es-HN"/>
        </w:rPr>
      </w:pPr>
      <w:hyperlink w:anchor="_Toc157675491" w:history="1">
        <w:r w:rsidR="008B0B34" w:rsidRPr="008630B9">
          <w:rPr>
            <w:rStyle w:val="Hipervnculo"/>
          </w:rPr>
          <w:t>Tabla 42. Capacidad de producción de viviendas semestral y anual.</w:t>
        </w:r>
        <w:r w:rsidR="008B0B34">
          <w:rPr>
            <w:webHidden/>
          </w:rPr>
          <w:tab/>
        </w:r>
        <w:r w:rsidR="008B0B34">
          <w:rPr>
            <w:webHidden/>
          </w:rPr>
          <w:fldChar w:fldCharType="begin"/>
        </w:r>
        <w:r w:rsidR="008B0B34">
          <w:rPr>
            <w:webHidden/>
          </w:rPr>
          <w:instrText xml:space="preserve"> PAGEREF _Toc157675491 \h </w:instrText>
        </w:r>
        <w:r w:rsidR="008B0B34">
          <w:rPr>
            <w:webHidden/>
          </w:rPr>
        </w:r>
        <w:r w:rsidR="008B0B34">
          <w:rPr>
            <w:webHidden/>
          </w:rPr>
          <w:fldChar w:fldCharType="separate"/>
        </w:r>
        <w:r w:rsidR="0078428A">
          <w:rPr>
            <w:webHidden/>
          </w:rPr>
          <w:t>86</w:t>
        </w:r>
        <w:r w:rsidR="008B0B34">
          <w:rPr>
            <w:webHidden/>
          </w:rPr>
          <w:fldChar w:fldCharType="end"/>
        </w:r>
      </w:hyperlink>
    </w:p>
    <w:p w14:paraId="7B2D1C27" w14:textId="187506E4" w:rsidR="008B0B34" w:rsidRDefault="00000000">
      <w:pPr>
        <w:pStyle w:val="TDC1"/>
        <w:rPr>
          <w:rFonts w:asciiTheme="minorHAnsi" w:eastAsiaTheme="minorEastAsia" w:hAnsiTheme="minorHAnsi"/>
          <w:sz w:val="22"/>
          <w:szCs w:val="22"/>
          <w:lang w:eastAsia="es-HN"/>
        </w:rPr>
      </w:pPr>
      <w:hyperlink w:anchor="_Toc157675492" w:history="1">
        <w:r w:rsidR="008B0B34" w:rsidRPr="008630B9">
          <w:rPr>
            <w:rStyle w:val="Hipervnculo"/>
          </w:rPr>
          <w:t>Tabla 43. Proyección de producción de vivienda para los próximos años.</w:t>
        </w:r>
        <w:r w:rsidR="008B0B34">
          <w:rPr>
            <w:webHidden/>
          </w:rPr>
          <w:tab/>
        </w:r>
        <w:r w:rsidR="008B0B34">
          <w:rPr>
            <w:webHidden/>
          </w:rPr>
          <w:fldChar w:fldCharType="begin"/>
        </w:r>
        <w:r w:rsidR="008B0B34">
          <w:rPr>
            <w:webHidden/>
          </w:rPr>
          <w:instrText xml:space="preserve"> PAGEREF _Toc157675492 \h </w:instrText>
        </w:r>
        <w:r w:rsidR="008B0B34">
          <w:rPr>
            <w:webHidden/>
          </w:rPr>
        </w:r>
        <w:r w:rsidR="008B0B34">
          <w:rPr>
            <w:webHidden/>
          </w:rPr>
          <w:fldChar w:fldCharType="separate"/>
        </w:r>
        <w:r w:rsidR="0078428A">
          <w:rPr>
            <w:webHidden/>
          </w:rPr>
          <w:t>87</w:t>
        </w:r>
        <w:r w:rsidR="008B0B34">
          <w:rPr>
            <w:webHidden/>
          </w:rPr>
          <w:fldChar w:fldCharType="end"/>
        </w:r>
      </w:hyperlink>
    </w:p>
    <w:p w14:paraId="0C9E0DAA" w14:textId="047F7CB6" w:rsidR="008B0B34" w:rsidRDefault="00000000">
      <w:pPr>
        <w:pStyle w:val="TDC1"/>
        <w:rPr>
          <w:rFonts w:asciiTheme="minorHAnsi" w:eastAsiaTheme="minorEastAsia" w:hAnsiTheme="minorHAnsi"/>
          <w:sz w:val="22"/>
          <w:szCs w:val="22"/>
          <w:lang w:eastAsia="es-HN"/>
        </w:rPr>
      </w:pPr>
      <w:hyperlink w:anchor="_Toc157675493" w:history="1">
        <w:r w:rsidR="008B0B34" w:rsidRPr="008630B9">
          <w:rPr>
            <w:rStyle w:val="Hipervnculo"/>
          </w:rPr>
          <w:t>Tabla 44. Perfil del Gerente</w:t>
        </w:r>
        <w:r w:rsidR="008B0B34">
          <w:rPr>
            <w:webHidden/>
          </w:rPr>
          <w:tab/>
        </w:r>
        <w:r w:rsidR="008B0B34">
          <w:rPr>
            <w:webHidden/>
          </w:rPr>
          <w:fldChar w:fldCharType="begin"/>
        </w:r>
        <w:r w:rsidR="008B0B34">
          <w:rPr>
            <w:webHidden/>
          </w:rPr>
          <w:instrText xml:space="preserve"> PAGEREF _Toc157675493 \h </w:instrText>
        </w:r>
        <w:r w:rsidR="008B0B34">
          <w:rPr>
            <w:webHidden/>
          </w:rPr>
        </w:r>
        <w:r w:rsidR="008B0B34">
          <w:rPr>
            <w:webHidden/>
          </w:rPr>
          <w:fldChar w:fldCharType="separate"/>
        </w:r>
        <w:r w:rsidR="0078428A">
          <w:rPr>
            <w:webHidden/>
          </w:rPr>
          <w:t>89</w:t>
        </w:r>
        <w:r w:rsidR="008B0B34">
          <w:rPr>
            <w:webHidden/>
          </w:rPr>
          <w:fldChar w:fldCharType="end"/>
        </w:r>
      </w:hyperlink>
    </w:p>
    <w:p w14:paraId="267EF239" w14:textId="10BF5B5A" w:rsidR="008B0B34" w:rsidRDefault="00000000">
      <w:pPr>
        <w:pStyle w:val="TDC1"/>
        <w:rPr>
          <w:rFonts w:asciiTheme="minorHAnsi" w:eastAsiaTheme="minorEastAsia" w:hAnsiTheme="minorHAnsi"/>
          <w:sz w:val="22"/>
          <w:szCs w:val="22"/>
          <w:lang w:eastAsia="es-HN"/>
        </w:rPr>
      </w:pPr>
      <w:hyperlink w:anchor="_Toc157675494" w:history="1">
        <w:r w:rsidR="008B0B34" w:rsidRPr="008630B9">
          <w:rPr>
            <w:rStyle w:val="Hipervnculo"/>
          </w:rPr>
          <w:t>Tabla 45. Perfil del Administrador</w:t>
        </w:r>
        <w:r w:rsidR="008B0B34">
          <w:rPr>
            <w:webHidden/>
          </w:rPr>
          <w:tab/>
        </w:r>
        <w:r w:rsidR="008B0B34">
          <w:rPr>
            <w:webHidden/>
          </w:rPr>
          <w:fldChar w:fldCharType="begin"/>
        </w:r>
        <w:r w:rsidR="008B0B34">
          <w:rPr>
            <w:webHidden/>
          </w:rPr>
          <w:instrText xml:space="preserve"> PAGEREF _Toc157675494 \h </w:instrText>
        </w:r>
        <w:r w:rsidR="008B0B34">
          <w:rPr>
            <w:webHidden/>
          </w:rPr>
        </w:r>
        <w:r w:rsidR="008B0B34">
          <w:rPr>
            <w:webHidden/>
          </w:rPr>
          <w:fldChar w:fldCharType="separate"/>
        </w:r>
        <w:r w:rsidR="0078428A">
          <w:rPr>
            <w:webHidden/>
          </w:rPr>
          <w:t>90</w:t>
        </w:r>
        <w:r w:rsidR="008B0B34">
          <w:rPr>
            <w:webHidden/>
          </w:rPr>
          <w:fldChar w:fldCharType="end"/>
        </w:r>
      </w:hyperlink>
    </w:p>
    <w:p w14:paraId="6F1F48C6" w14:textId="2AF5CC32" w:rsidR="008B0B34" w:rsidRDefault="00000000">
      <w:pPr>
        <w:pStyle w:val="TDC1"/>
        <w:rPr>
          <w:rFonts w:asciiTheme="minorHAnsi" w:eastAsiaTheme="minorEastAsia" w:hAnsiTheme="minorHAnsi"/>
          <w:sz w:val="22"/>
          <w:szCs w:val="22"/>
          <w:lang w:eastAsia="es-HN"/>
        </w:rPr>
      </w:pPr>
      <w:hyperlink w:anchor="_Toc157675495" w:history="1">
        <w:r w:rsidR="008B0B34" w:rsidRPr="008630B9">
          <w:rPr>
            <w:rStyle w:val="Hipervnculo"/>
          </w:rPr>
          <w:t>Tabla 46. Perfil del Ingeniero Civil</w:t>
        </w:r>
        <w:r w:rsidR="008B0B34">
          <w:rPr>
            <w:webHidden/>
          </w:rPr>
          <w:tab/>
        </w:r>
        <w:r w:rsidR="008B0B34">
          <w:rPr>
            <w:webHidden/>
          </w:rPr>
          <w:fldChar w:fldCharType="begin"/>
        </w:r>
        <w:r w:rsidR="008B0B34">
          <w:rPr>
            <w:webHidden/>
          </w:rPr>
          <w:instrText xml:space="preserve"> PAGEREF _Toc157675495 \h </w:instrText>
        </w:r>
        <w:r w:rsidR="008B0B34">
          <w:rPr>
            <w:webHidden/>
          </w:rPr>
        </w:r>
        <w:r w:rsidR="008B0B34">
          <w:rPr>
            <w:webHidden/>
          </w:rPr>
          <w:fldChar w:fldCharType="separate"/>
        </w:r>
        <w:r w:rsidR="0078428A">
          <w:rPr>
            <w:webHidden/>
          </w:rPr>
          <w:t>91</w:t>
        </w:r>
        <w:r w:rsidR="008B0B34">
          <w:rPr>
            <w:webHidden/>
          </w:rPr>
          <w:fldChar w:fldCharType="end"/>
        </w:r>
      </w:hyperlink>
    </w:p>
    <w:p w14:paraId="1E37CC7E" w14:textId="5D3F7A5A" w:rsidR="008B0B34" w:rsidRDefault="00000000">
      <w:pPr>
        <w:pStyle w:val="TDC1"/>
        <w:rPr>
          <w:rFonts w:asciiTheme="minorHAnsi" w:eastAsiaTheme="minorEastAsia" w:hAnsiTheme="minorHAnsi"/>
          <w:sz w:val="22"/>
          <w:szCs w:val="22"/>
          <w:lang w:eastAsia="es-HN"/>
        </w:rPr>
      </w:pPr>
      <w:hyperlink w:anchor="_Toc157675496" w:history="1">
        <w:r w:rsidR="008B0B34" w:rsidRPr="008630B9">
          <w:rPr>
            <w:rStyle w:val="Hipervnculo"/>
          </w:rPr>
          <w:t>Tabla 47. Perfil del Abogado</w:t>
        </w:r>
        <w:r w:rsidR="008B0B34">
          <w:rPr>
            <w:webHidden/>
          </w:rPr>
          <w:tab/>
        </w:r>
        <w:r w:rsidR="008B0B34">
          <w:rPr>
            <w:webHidden/>
          </w:rPr>
          <w:fldChar w:fldCharType="begin"/>
        </w:r>
        <w:r w:rsidR="008B0B34">
          <w:rPr>
            <w:webHidden/>
          </w:rPr>
          <w:instrText xml:space="preserve"> PAGEREF _Toc157675496 \h </w:instrText>
        </w:r>
        <w:r w:rsidR="008B0B34">
          <w:rPr>
            <w:webHidden/>
          </w:rPr>
        </w:r>
        <w:r w:rsidR="008B0B34">
          <w:rPr>
            <w:webHidden/>
          </w:rPr>
          <w:fldChar w:fldCharType="separate"/>
        </w:r>
        <w:r w:rsidR="0078428A">
          <w:rPr>
            <w:webHidden/>
          </w:rPr>
          <w:t>91</w:t>
        </w:r>
        <w:r w:rsidR="008B0B34">
          <w:rPr>
            <w:webHidden/>
          </w:rPr>
          <w:fldChar w:fldCharType="end"/>
        </w:r>
      </w:hyperlink>
    </w:p>
    <w:p w14:paraId="5DACBB4A" w14:textId="79C65A41" w:rsidR="008B0B34" w:rsidRDefault="00000000">
      <w:pPr>
        <w:pStyle w:val="TDC1"/>
        <w:rPr>
          <w:rFonts w:asciiTheme="minorHAnsi" w:eastAsiaTheme="minorEastAsia" w:hAnsiTheme="minorHAnsi"/>
          <w:sz w:val="22"/>
          <w:szCs w:val="22"/>
          <w:lang w:eastAsia="es-HN"/>
        </w:rPr>
      </w:pPr>
      <w:hyperlink w:anchor="_Toc157675497" w:history="1">
        <w:r w:rsidR="008B0B34" w:rsidRPr="008630B9">
          <w:rPr>
            <w:rStyle w:val="Hipervnculo"/>
          </w:rPr>
          <w:t>Tabla 48. Perfil del bodeguero</w:t>
        </w:r>
        <w:r w:rsidR="008B0B34">
          <w:rPr>
            <w:webHidden/>
          </w:rPr>
          <w:tab/>
        </w:r>
        <w:r w:rsidR="008B0B34">
          <w:rPr>
            <w:webHidden/>
          </w:rPr>
          <w:fldChar w:fldCharType="begin"/>
        </w:r>
        <w:r w:rsidR="008B0B34">
          <w:rPr>
            <w:webHidden/>
          </w:rPr>
          <w:instrText xml:space="preserve"> PAGEREF _Toc157675497 \h </w:instrText>
        </w:r>
        <w:r w:rsidR="008B0B34">
          <w:rPr>
            <w:webHidden/>
          </w:rPr>
        </w:r>
        <w:r w:rsidR="008B0B34">
          <w:rPr>
            <w:webHidden/>
          </w:rPr>
          <w:fldChar w:fldCharType="separate"/>
        </w:r>
        <w:r w:rsidR="0078428A">
          <w:rPr>
            <w:webHidden/>
          </w:rPr>
          <w:t>92</w:t>
        </w:r>
        <w:r w:rsidR="008B0B34">
          <w:rPr>
            <w:webHidden/>
          </w:rPr>
          <w:fldChar w:fldCharType="end"/>
        </w:r>
      </w:hyperlink>
    </w:p>
    <w:p w14:paraId="4699E498" w14:textId="02727BB8" w:rsidR="008B0B34" w:rsidRDefault="00000000">
      <w:pPr>
        <w:pStyle w:val="TDC1"/>
        <w:rPr>
          <w:rFonts w:asciiTheme="minorHAnsi" w:eastAsiaTheme="minorEastAsia" w:hAnsiTheme="minorHAnsi"/>
          <w:sz w:val="22"/>
          <w:szCs w:val="22"/>
          <w:lang w:eastAsia="es-HN"/>
        </w:rPr>
      </w:pPr>
      <w:hyperlink w:anchor="_Toc157675498" w:history="1">
        <w:r w:rsidR="008B0B34" w:rsidRPr="008630B9">
          <w:rPr>
            <w:rStyle w:val="Hipervnculo"/>
          </w:rPr>
          <w:t>Tabla 49. Perfil del vendedor</w:t>
        </w:r>
        <w:r w:rsidR="008B0B34">
          <w:rPr>
            <w:webHidden/>
          </w:rPr>
          <w:tab/>
        </w:r>
        <w:r w:rsidR="008B0B34">
          <w:rPr>
            <w:webHidden/>
          </w:rPr>
          <w:fldChar w:fldCharType="begin"/>
        </w:r>
        <w:r w:rsidR="008B0B34">
          <w:rPr>
            <w:webHidden/>
          </w:rPr>
          <w:instrText xml:space="preserve"> PAGEREF _Toc157675498 \h </w:instrText>
        </w:r>
        <w:r w:rsidR="008B0B34">
          <w:rPr>
            <w:webHidden/>
          </w:rPr>
        </w:r>
        <w:r w:rsidR="008B0B34">
          <w:rPr>
            <w:webHidden/>
          </w:rPr>
          <w:fldChar w:fldCharType="separate"/>
        </w:r>
        <w:r w:rsidR="0078428A">
          <w:rPr>
            <w:webHidden/>
          </w:rPr>
          <w:t>93</w:t>
        </w:r>
        <w:r w:rsidR="008B0B34">
          <w:rPr>
            <w:webHidden/>
          </w:rPr>
          <w:fldChar w:fldCharType="end"/>
        </w:r>
      </w:hyperlink>
    </w:p>
    <w:p w14:paraId="18E3657A" w14:textId="27C4C87E" w:rsidR="008B0B34" w:rsidRDefault="00000000">
      <w:pPr>
        <w:pStyle w:val="TDC1"/>
        <w:rPr>
          <w:rFonts w:asciiTheme="minorHAnsi" w:eastAsiaTheme="minorEastAsia" w:hAnsiTheme="minorHAnsi"/>
          <w:sz w:val="22"/>
          <w:szCs w:val="22"/>
          <w:lang w:eastAsia="es-HN"/>
        </w:rPr>
      </w:pPr>
      <w:hyperlink w:anchor="_Toc157675499" w:history="1">
        <w:r w:rsidR="008B0B34" w:rsidRPr="008630B9">
          <w:rPr>
            <w:rStyle w:val="Hipervnculo"/>
          </w:rPr>
          <w:t>Tabla 50. Perfil del contador</w:t>
        </w:r>
        <w:r w:rsidR="008B0B34">
          <w:rPr>
            <w:webHidden/>
          </w:rPr>
          <w:tab/>
        </w:r>
        <w:r w:rsidR="008B0B34">
          <w:rPr>
            <w:webHidden/>
          </w:rPr>
          <w:fldChar w:fldCharType="begin"/>
        </w:r>
        <w:r w:rsidR="008B0B34">
          <w:rPr>
            <w:webHidden/>
          </w:rPr>
          <w:instrText xml:space="preserve"> PAGEREF _Toc157675499 \h </w:instrText>
        </w:r>
        <w:r w:rsidR="008B0B34">
          <w:rPr>
            <w:webHidden/>
          </w:rPr>
        </w:r>
        <w:r w:rsidR="008B0B34">
          <w:rPr>
            <w:webHidden/>
          </w:rPr>
          <w:fldChar w:fldCharType="separate"/>
        </w:r>
        <w:r w:rsidR="0078428A">
          <w:rPr>
            <w:webHidden/>
          </w:rPr>
          <w:t>93</w:t>
        </w:r>
        <w:r w:rsidR="008B0B34">
          <w:rPr>
            <w:webHidden/>
          </w:rPr>
          <w:fldChar w:fldCharType="end"/>
        </w:r>
      </w:hyperlink>
    </w:p>
    <w:p w14:paraId="66B8AD05" w14:textId="62296BA4" w:rsidR="008B0B34" w:rsidRDefault="00000000">
      <w:pPr>
        <w:pStyle w:val="TDC1"/>
        <w:rPr>
          <w:rFonts w:asciiTheme="minorHAnsi" w:eastAsiaTheme="minorEastAsia" w:hAnsiTheme="minorHAnsi"/>
          <w:sz w:val="22"/>
          <w:szCs w:val="22"/>
          <w:lang w:eastAsia="es-HN"/>
        </w:rPr>
      </w:pPr>
      <w:hyperlink w:anchor="_Toc157675500" w:history="1">
        <w:r w:rsidR="008B0B34" w:rsidRPr="008630B9">
          <w:rPr>
            <w:rStyle w:val="Hipervnculo"/>
          </w:rPr>
          <w:t>Tabla 51. Perfil del maestro de obra</w:t>
        </w:r>
        <w:r w:rsidR="008B0B34">
          <w:rPr>
            <w:webHidden/>
          </w:rPr>
          <w:tab/>
        </w:r>
        <w:r w:rsidR="008B0B34">
          <w:rPr>
            <w:webHidden/>
          </w:rPr>
          <w:fldChar w:fldCharType="begin"/>
        </w:r>
        <w:r w:rsidR="008B0B34">
          <w:rPr>
            <w:webHidden/>
          </w:rPr>
          <w:instrText xml:space="preserve"> PAGEREF _Toc157675500 \h </w:instrText>
        </w:r>
        <w:r w:rsidR="008B0B34">
          <w:rPr>
            <w:webHidden/>
          </w:rPr>
        </w:r>
        <w:r w:rsidR="008B0B34">
          <w:rPr>
            <w:webHidden/>
          </w:rPr>
          <w:fldChar w:fldCharType="separate"/>
        </w:r>
        <w:r w:rsidR="0078428A">
          <w:rPr>
            <w:webHidden/>
          </w:rPr>
          <w:t>94</w:t>
        </w:r>
        <w:r w:rsidR="008B0B34">
          <w:rPr>
            <w:webHidden/>
          </w:rPr>
          <w:fldChar w:fldCharType="end"/>
        </w:r>
      </w:hyperlink>
    </w:p>
    <w:p w14:paraId="55D27F64" w14:textId="028129E0" w:rsidR="008B0B34" w:rsidRDefault="00000000">
      <w:pPr>
        <w:pStyle w:val="TDC1"/>
        <w:rPr>
          <w:rFonts w:asciiTheme="minorHAnsi" w:eastAsiaTheme="minorEastAsia" w:hAnsiTheme="minorHAnsi"/>
          <w:sz w:val="22"/>
          <w:szCs w:val="22"/>
          <w:lang w:eastAsia="es-HN"/>
        </w:rPr>
      </w:pPr>
      <w:hyperlink w:anchor="_Toc157675501" w:history="1">
        <w:r w:rsidR="008B0B34" w:rsidRPr="008630B9">
          <w:rPr>
            <w:rStyle w:val="Hipervnculo"/>
          </w:rPr>
          <w:t>Tabla 52. Costos legales para apertura de la empresa.</w:t>
        </w:r>
        <w:r w:rsidR="008B0B34">
          <w:rPr>
            <w:webHidden/>
          </w:rPr>
          <w:tab/>
        </w:r>
        <w:r w:rsidR="008B0B34">
          <w:rPr>
            <w:webHidden/>
          </w:rPr>
          <w:fldChar w:fldCharType="begin"/>
        </w:r>
        <w:r w:rsidR="008B0B34">
          <w:rPr>
            <w:webHidden/>
          </w:rPr>
          <w:instrText xml:space="preserve"> PAGEREF _Toc157675501 \h </w:instrText>
        </w:r>
        <w:r w:rsidR="008B0B34">
          <w:rPr>
            <w:webHidden/>
          </w:rPr>
        </w:r>
        <w:r w:rsidR="008B0B34">
          <w:rPr>
            <w:webHidden/>
          </w:rPr>
          <w:fldChar w:fldCharType="separate"/>
        </w:r>
        <w:r w:rsidR="0078428A">
          <w:rPr>
            <w:webHidden/>
          </w:rPr>
          <w:t>95</w:t>
        </w:r>
        <w:r w:rsidR="008B0B34">
          <w:rPr>
            <w:webHidden/>
          </w:rPr>
          <w:fldChar w:fldCharType="end"/>
        </w:r>
      </w:hyperlink>
    </w:p>
    <w:p w14:paraId="076E12B9" w14:textId="3FA90590" w:rsidR="008B0B34" w:rsidRDefault="00000000">
      <w:pPr>
        <w:pStyle w:val="TDC1"/>
        <w:rPr>
          <w:rFonts w:asciiTheme="minorHAnsi" w:eastAsiaTheme="minorEastAsia" w:hAnsiTheme="minorHAnsi"/>
          <w:sz w:val="22"/>
          <w:szCs w:val="22"/>
          <w:lang w:eastAsia="es-HN"/>
        </w:rPr>
      </w:pPr>
      <w:hyperlink w:anchor="_Toc157675502" w:history="1">
        <w:r w:rsidR="008B0B34" w:rsidRPr="008630B9">
          <w:rPr>
            <w:rStyle w:val="Hipervnculo"/>
          </w:rPr>
          <w:t>Tabla 53. Requisitos para adquirir permiso de construcción.</w:t>
        </w:r>
        <w:r w:rsidR="008B0B34">
          <w:rPr>
            <w:webHidden/>
          </w:rPr>
          <w:tab/>
        </w:r>
        <w:r w:rsidR="008B0B34">
          <w:rPr>
            <w:webHidden/>
          </w:rPr>
          <w:fldChar w:fldCharType="begin"/>
        </w:r>
        <w:r w:rsidR="008B0B34">
          <w:rPr>
            <w:webHidden/>
          </w:rPr>
          <w:instrText xml:space="preserve"> PAGEREF _Toc157675502 \h </w:instrText>
        </w:r>
        <w:r w:rsidR="008B0B34">
          <w:rPr>
            <w:webHidden/>
          </w:rPr>
        </w:r>
        <w:r w:rsidR="008B0B34">
          <w:rPr>
            <w:webHidden/>
          </w:rPr>
          <w:fldChar w:fldCharType="separate"/>
        </w:r>
        <w:r w:rsidR="0078428A">
          <w:rPr>
            <w:webHidden/>
          </w:rPr>
          <w:t>95</w:t>
        </w:r>
        <w:r w:rsidR="008B0B34">
          <w:rPr>
            <w:webHidden/>
          </w:rPr>
          <w:fldChar w:fldCharType="end"/>
        </w:r>
      </w:hyperlink>
    </w:p>
    <w:p w14:paraId="24D0EC32" w14:textId="13AA5D32" w:rsidR="008B0B34" w:rsidRDefault="00000000">
      <w:pPr>
        <w:pStyle w:val="TDC1"/>
        <w:rPr>
          <w:rFonts w:asciiTheme="minorHAnsi" w:eastAsiaTheme="minorEastAsia" w:hAnsiTheme="minorHAnsi"/>
          <w:sz w:val="22"/>
          <w:szCs w:val="22"/>
          <w:lang w:eastAsia="es-HN"/>
        </w:rPr>
      </w:pPr>
      <w:hyperlink w:anchor="_Toc157675503" w:history="1">
        <w:r w:rsidR="008B0B34" w:rsidRPr="008630B9">
          <w:rPr>
            <w:rStyle w:val="Hipervnculo"/>
          </w:rPr>
          <w:t>Tabla 54. Costo del permiso de construcción.</w:t>
        </w:r>
        <w:r w:rsidR="008B0B34">
          <w:rPr>
            <w:webHidden/>
          </w:rPr>
          <w:tab/>
        </w:r>
        <w:r w:rsidR="008B0B34">
          <w:rPr>
            <w:webHidden/>
          </w:rPr>
          <w:fldChar w:fldCharType="begin"/>
        </w:r>
        <w:r w:rsidR="008B0B34">
          <w:rPr>
            <w:webHidden/>
          </w:rPr>
          <w:instrText xml:space="preserve"> PAGEREF _Toc157675503 \h </w:instrText>
        </w:r>
        <w:r w:rsidR="008B0B34">
          <w:rPr>
            <w:webHidden/>
          </w:rPr>
        </w:r>
        <w:r w:rsidR="008B0B34">
          <w:rPr>
            <w:webHidden/>
          </w:rPr>
          <w:fldChar w:fldCharType="separate"/>
        </w:r>
        <w:r w:rsidR="0078428A">
          <w:rPr>
            <w:webHidden/>
          </w:rPr>
          <w:t>95</w:t>
        </w:r>
        <w:r w:rsidR="008B0B34">
          <w:rPr>
            <w:webHidden/>
          </w:rPr>
          <w:fldChar w:fldCharType="end"/>
        </w:r>
      </w:hyperlink>
    </w:p>
    <w:p w14:paraId="7E01FB59" w14:textId="0B1ED7E6" w:rsidR="008B0B34" w:rsidRDefault="00000000">
      <w:pPr>
        <w:pStyle w:val="TDC1"/>
        <w:rPr>
          <w:rFonts w:asciiTheme="minorHAnsi" w:eastAsiaTheme="minorEastAsia" w:hAnsiTheme="minorHAnsi"/>
          <w:sz w:val="22"/>
          <w:szCs w:val="22"/>
          <w:lang w:eastAsia="es-HN"/>
        </w:rPr>
      </w:pPr>
      <w:hyperlink w:anchor="_Toc157675504" w:history="1">
        <w:r w:rsidR="008B0B34" w:rsidRPr="008630B9">
          <w:rPr>
            <w:rStyle w:val="Hipervnculo"/>
          </w:rPr>
          <w:t>Tabla 55. Plan de inversión</w:t>
        </w:r>
        <w:r w:rsidR="008B0B34">
          <w:rPr>
            <w:webHidden/>
          </w:rPr>
          <w:tab/>
        </w:r>
        <w:r w:rsidR="008B0B34">
          <w:rPr>
            <w:webHidden/>
          </w:rPr>
          <w:fldChar w:fldCharType="begin"/>
        </w:r>
        <w:r w:rsidR="008B0B34">
          <w:rPr>
            <w:webHidden/>
          </w:rPr>
          <w:instrText xml:space="preserve"> PAGEREF _Toc157675504 \h </w:instrText>
        </w:r>
        <w:r w:rsidR="008B0B34">
          <w:rPr>
            <w:webHidden/>
          </w:rPr>
        </w:r>
        <w:r w:rsidR="008B0B34">
          <w:rPr>
            <w:webHidden/>
          </w:rPr>
          <w:fldChar w:fldCharType="separate"/>
        </w:r>
        <w:r w:rsidR="0078428A">
          <w:rPr>
            <w:webHidden/>
          </w:rPr>
          <w:t>96</w:t>
        </w:r>
        <w:r w:rsidR="008B0B34">
          <w:rPr>
            <w:webHidden/>
          </w:rPr>
          <w:fldChar w:fldCharType="end"/>
        </w:r>
      </w:hyperlink>
    </w:p>
    <w:p w14:paraId="2D148696" w14:textId="6789AFCA" w:rsidR="008B0B34" w:rsidRDefault="00000000">
      <w:pPr>
        <w:pStyle w:val="TDC1"/>
        <w:rPr>
          <w:rFonts w:asciiTheme="minorHAnsi" w:eastAsiaTheme="minorEastAsia" w:hAnsiTheme="minorHAnsi"/>
          <w:sz w:val="22"/>
          <w:szCs w:val="22"/>
          <w:lang w:eastAsia="es-HN"/>
        </w:rPr>
      </w:pPr>
      <w:hyperlink w:anchor="_Toc157675505" w:history="1">
        <w:r w:rsidR="008B0B34" w:rsidRPr="008630B9">
          <w:rPr>
            <w:rStyle w:val="Hipervnculo"/>
          </w:rPr>
          <w:t>Tabla 56. Detalle de financiamiento</w:t>
        </w:r>
        <w:r w:rsidR="008B0B34">
          <w:rPr>
            <w:webHidden/>
          </w:rPr>
          <w:tab/>
        </w:r>
        <w:r w:rsidR="008B0B34">
          <w:rPr>
            <w:webHidden/>
          </w:rPr>
          <w:fldChar w:fldCharType="begin"/>
        </w:r>
        <w:r w:rsidR="008B0B34">
          <w:rPr>
            <w:webHidden/>
          </w:rPr>
          <w:instrText xml:space="preserve"> PAGEREF _Toc157675505 \h </w:instrText>
        </w:r>
        <w:r w:rsidR="008B0B34">
          <w:rPr>
            <w:webHidden/>
          </w:rPr>
        </w:r>
        <w:r w:rsidR="008B0B34">
          <w:rPr>
            <w:webHidden/>
          </w:rPr>
          <w:fldChar w:fldCharType="separate"/>
        </w:r>
        <w:r w:rsidR="0078428A">
          <w:rPr>
            <w:webHidden/>
          </w:rPr>
          <w:t>97</w:t>
        </w:r>
        <w:r w:rsidR="008B0B34">
          <w:rPr>
            <w:webHidden/>
          </w:rPr>
          <w:fldChar w:fldCharType="end"/>
        </w:r>
      </w:hyperlink>
    </w:p>
    <w:p w14:paraId="077BE8B6" w14:textId="632E204C" w:rsidR="008B0B34" w:rsidRDefault="00000000">
      <w:pPr>
        <w:pStyle w:val="TDC1"/>
        <w:rPr>
          <w:rFonts w:asciiTheme="minorHAnsi" w:eastAsiaTheme="minorEastAsia" w:hAnsiTheme="minorHAnsi"/>
          <w:sz w:val="22"/>
          <w:szCs w:val="22"/>
          <w:lang w:eastAsia="es-HN"/>
        </w:rPr>
      </w:pPr>
      <w:hyperlink w:anchor="_Toc157675506" w:history="1">
        <w:r w:rsidR="008B0B34" w:rsidRPr="008630B9">
          <w:rPr>
            <w:rStyle w:val="Hipervnculo"/>
          </w:rPr>
          <w:t>Tabla 57. Estado de resultado proyectado Probable</w:t>
        </w:r>
        <w:r w:rsidR="008B0B34">
          <w:rPr>
            <w:webHidden/>
          </w:rPr>
          <w:tab/>
        </w:r>
        <w:r w:rsidR="008B0B34">
          <w:rPr>
            <w:webHidden/>
          </w:rPr>
          <w:fldChar w:fldCharType="begin"/>
        </w:r>
        <w:r w:rsidR="008B0B34">
          <w:rPr>
            <w:webHidden/>
          </w:rPr>
          <w:instrText xml:space="preserve"> PAGEREF _Toc157675506 \h </w:instrText>
        </w:r>
        <w:r w:rsidR="008B0B34">
          <w:rPr>
            <w:webHidden/>
          </w:rPr>
        </w:r>
        <w:r w:rsidR="008B0B34">
          <w:rPr>
            <w:webHidden/>
          </w:rPr>
          <w:fldChar w:fldCharType="separate"/>
        </w:r>
        <w:r w:rsidR="0078428A">
          <w:rPr>
            <w:webHidden/>
          </w:rPr>
          <w:t>100</w:t>
        </w:r>
        <w:r w:rsidR="008B0B34">
          <w:rPr>
            <w:webHidden/>
          </w:rPr>
          <w:fldChar w:fldCharType="end"/>
        </w:r>
      </w:hyperlink>
    </w:p>
    <w:p w14:paraId="379B34C8" w14:textId="5E37F83E" w:rsidR="008B0B34" w:rsidRDefault="00000000">
      <w:pPr>
        <w:pStyle w:val="TDC1"/>
        <w:rPr>
          <w:rFonts w:asciiTheme="minorHAnsi" w:eastAsiaTheme="minorEastAsia" w:hAnsiTheme="minorHAnsi"/>
          <w:sz w:val="22"/>
          <w:szCs w:val="22"/>
          <w:lang w:eastAsia="es-HN"/>
        </w:rPr>
      </w:pPr>
      <w:hyperlink w:anchor="_Toc157675507" w:history="1">
        <w:r w:rsidR="008B0B34" w:rsidRPr="008630B9">
          <w:rPr>
            <w:rStyle w:val="Hipervnculo"/>
          </w:rPr>
          <w:t>Tabla 58. Estado de situación financiera  proyectado Probable</w:t>
        </w:r>
        <w:r w:rsidR="008B0B34">
          <w:rPr>
            <w:webHidden/>
          </w:rPr>
          <w:tab/>
        </w:r>
        <w:r w:rsidR="008B0B34">
          <w:rPr>
            <w:webHidden/>
          </w:rPr>
          <w:fldChar w:fldCharType="begin"/>
        </w:r>
        <w:r w:rsidR="008B0B34">
          <w:rPr>
            <w:webHidden/>
          </w:rPr>
          <w:instrText xml:space="preserve"> PAGEREF _Toc157675507 \h </w:instrText>
        </w:r>
        <w:r w:rsidR="008B0B34">
          <w:rPr>
            <w:webHidden/>
          </w:rPr>
        </w:r>
        <w:r w:rsidR="008B0B34">
          <w:rPr>
            <w:webHidden/>
          </w:rPr>
          <w:fldChar w:fldCharType="separate"/>
        </w:r>
        <w:r w:rsidR="0078428A">
          <w:rPr>
            <w:webHidden/>
          </w:rPr>
          <w:t>101</w:t>
        </w:r>
        <w:r w:rsidR="008B0B34">
          <w:rPr>
            <w:webHidden/>
          </w:rPr>
          <w:fldChar w:fldCharType="end"/>
        </w:r>
      </w:hyperlink>
    </w:p>
    <w:p w14:paraId="5844AC01" w14:textId="115EF840" w:rsidR="008B0B34" w:rsidRDefault="00000000">
      <w:pPr>
        <w:pStyle w:val="TDC1"/>
        <w:rPr>
          <w:rFonts w:asciiTheme="minorHAnsi" w:eastAsiaTheme="minorEastAsia" w:hAnsiTheme="minorHAnsi"/>
          <w:sz w:val="22"/>
          <w:szCs w:val="22"/>
          <w:lang w:eastAsia="es-HN"/>
        </w:rPr>
      </w:pPr>
      <w:hyperlink w:anchor="_Toc157675508" w:history="1">
        <w:r w:rsidR="008B0B34" w:rsidRPr="008630B9">
          <w:rPr>
            <w:rStyle w:val="Hipervnculo"/>
          </w:rPr>
          <w:t>Tabla 59. Flujo de efectivo   probable</w:t>
        </w:r>
        <w:r w:rsidR="008B0B34">
          <w:rPr>
            <w:webHidden/>
          </w:rPr>
          <w:tab/>
        </w:r>
        <w:r w:rsidR="008B0B34">
          <w:rPr>
            <w:webHidden/>
          </w:rPr>
          <w:fldChar w:fldCharType="begin"/>
        </w:r>
        <w:r w:rsidR="008B0B34">
          <w:rPr>
            <w:webHidden/>
          </w:rPr>
          <w:instrText xml:space="preserve"> PAGEREF _Toc157675508 \h </w:instrText>
        </w:r>
        <w:r w:rsidR="008B0B34">
          <w:rPr>
            <w:webHidden/>
          </w:rPr>
        </w:r>
        <w:r w:rsidR="008B0B34">
          <w:rPr>
            <w:webHidden/>
          </w:rPr>
          <w:fldChar w:fldCharType="separate"/>
        </w:r>
        <w:r w:rsidR="0078428A">
          <w:rPr>
            <w:webHidden/>
          </w:rPr>
          <w:t>102</w:t>
        </w:r>
        <w:r w:rsidR="008B0B34">
          <w:rPr>
            <w:webHidden/>
          </w:rPr>
          <w:fldChar w:fldCharType="end"/>
        </w:r>
      </w:hyperlink>
    </w:p>
    <w:p w14:paraId="5D8789EA" w14:textId="0C0872AC" w:rsidR="008B0B34" w:rsidRDefault="00000000">
      <w:pPr>
        <w:pStyle w:val="TDC1"/>
        <w:rPr>
          <w:rFonts w:asciiTheme="minorHAnsi" w:eastAsiaTheme="minorEastAsia" w:hAnsiTheme="minorHAnsi"/>
          <w:sz w:val="22"/>
          <w:szCs w:val="22"/>
          <w:lang w:eastAsia="es-HN"/>
        </w:rPr>
      </w:pPr>
      <w:hyperlink w:anchor="_Toc157675509" w:history="1">
        <w:r w:rsidR="008B0B34" w:rsidRPr="008630B9">
          <w:rPr>
            <w:rStyle w:val="Hipervnculo"/>
          </w:rPr>
          <w:t>Tabla 60. TIR Y VAN  probable</w:t>
        </w:r>
        <w:r w:rsidR="008B0B34">
          <w:rPr>
            <w:webHidden/>
          </w:rPr>
          <w:tab/>
        </w:r>
        <w:r w:rsidR="008B0B34">
          <w:rPr>
            <w:webHidden/>
          </w:rPr>
          <w:fldChar w:fldCharType="begin"/>
        </w:r>
        <w:r w:rsidR="008B0B34">
          <w:rPr>
            <w:webHidden/>
          </w:rPr>
          <w:instrText xml:space="preserve"> PAGEREF _Toc157675509 \h </w:instrText>
        </w:r>
        <w:r w:rsidR="008B0B34">
          <w:rPr>
            <w:webHidden/>
          </w:rPr>
        </w:r>
        <w:r w:rsidR="008B0B34">
          <w:rPr>
            <w:webHidden/>
          </w:rPr>
          <w:fldChar w:fldCharType="separate"/>
        </w:r>
        <w:r w:rsidR="0078428A">
          <w:rPr>
            <w:webHidden/>
          </w:rPr>
          <w:t>103</w:t>
        </w:r>
        <w:r w:rsidR="008B0B34">
          <w:rPr>
            <w:webHidden/>
          </w:rPr>
          <w:fldChar w:fldCharType="end"/>
        </w:r>
      </w:hyperlink>
    </w:p>
    <w:p w14:paraId="33C2B0E6" w14:textId="6E3FFFC2" w:rsidR="008B0B34" w:rsidRDefault="00000000">
      <w:pPr>
        <w:pStyle w:val="TDC1"/>
        <w:rPr>
          <w:rFonts w:asciiTheme="minorHAnsi" w:eastAsiaTheme="minorEastAsia" w:hAnsiTheme="minorHAnsi"/>
          <w:sz w:val="22"/>
          <w:szCs w:val="22"/>
          <w:lang w:eastAsia="es-HN"/>
        </w:rPr>
      </w:pPr>
      <w:hyperlink w:anchor="_Toc157675510" w:history="1">
        <w:r w:rsidR="008B0B34" w:rsidRPr="008630B9">
          <w:rPr>
            <w:rStyle w:val="Hipervnculo"/>
          </w:rPr>
          <w:t>Tabla 61. Composición de TREMA probable</w:t>
        </w:r>
        <w:r w:rsidR="008B0B34">
          <w:rPr>
            <w:webHidden/>
          </w:rPr>
          <w:tab/>
        </w:r>
        <w:r w:rsidR="008B0B34">
          <w:rPr>
            <w:webHidden/>
          </w:rPr>
          <w:fldChar w:fldCharType="begin"/>
        </w:r>
        <w:r w:rsidR="008B0B34">
          <w:rPr>
            <w:webHidden/>
          </w:rPr>
          <w:instrText xml:space="preserve"> PAGEREF _Toc157675510 \h </w:instrText>
        </w:r>
        <w:r w:rsidR="008B0B34">
          <w:rPr>
            <w:webHidden/>
          </w:rPr>
        </w:r>
        <w:r w:rsidR="008B0B34">
          <w:rPr>
            <w:webHidden/>
          </w:rPr>
          <w:fldChar w:fldCharType="separate"/>
        </w:r>
        <w:r w:rsidR="0078428A">
          <w:rPr>
            <w:webHidden/>
          </w:rPr>
          <w:t>104</w:t>
        </w:r>
        <w:r w:rsidR="008B0B34">
          <w:rPr>
            <w:webHidden/>
          </w:rPr>
          <w:fldChar w:fldCharType="end"/>
        </w:r>
      </w:hyperlink>
    </w:p>
    <w:p w14:paraId="4F0927B1" w14:textId="43F79B80" w:rsidR="008B0B34" w:rsidRDefault="00000000">
      <w:pPr>
        <w:pStyle w:val="TDC1"/>
        <w:rPr>
          <w:rFonts w:asciiTheme="minorHAnsi" w:eastAsiaTheme="minorEastAsia" w:hAnsiTheme="minorHAnsi"/>
          <w:sz w:val="22"/>
          <w:szCs w:val="22"/>
          <w:lang w:eastAsia="es-HN"/>
        </w:rPr>
      </w:pPr>
      <w:hyperlink w:anchor="_Toc157675511" w:history="1">
        <w:r w:rsidR="008B0B34" w:rsidRPr="008630B9">
          <w:rPr>
            <w:rStyle w:val="Hipervnculo"/>
          </w:rPr>
          <w:t>Tabla 62. Calculos promedios de tasas municipales</w:t>
        </w:r>
        <w:r w:rsidR="008B0B34">
          <w:rPr>
            <w:webHidden/>
          </w:rPr>
          <w:tab/>
        </w:r>
        <w:r w:rsidR="008B0B34">
          <w:rPr>
            <w:webHidden/>
          </w:rPr>
          <w:fldChar w:fldCharType="begin"/>
        </w:r>
        <w:r w:rsidR="008B0B34">
          <w:rPr>
            <w:webHidden/>
          </w:rPr>
          <w:instrText xml:space="preserve"> PAGEREF _Toc157675511 \h </w:instrText>
        </w:r>
        <w:r w:rsidR="008B0B34">
          <w:rPr>
            <w:webHidden/>
          </w:rPr>
        </w:r>
        <w:r w:rsidR="008B0B34">
          <w:rPr>
            <w:webHidden/>
          </w:rPr>
          <w:fldChar w:fldCharType="separate"/>
        </w:r>
        <w:r w:rsidR="0078428A">
          <w:rPr>
            <w:webHidden/>
          </w:rPr>
          <w:t>107</w:t>
        </w:r>
        <w:r w:rsidR="008B0B34">
          <w:rPr>
            <w:webHidden/>
          </w:rPr>
          <w:fldChar w:fldCharType="end"/>
        </w:r>
      </w:hyperlink>
    </w:p>
    <w:p w14:paraId="2D449DB9" w14:textId="04B66DF3" w:rsidR="008B0B34" w:rsidRDefault="00000000">
      <w:pPr>
        <w:pStyle w:val="TDC1"/>
        <w:rPr>
          <w:rFonts w:asciiTheme="minorHAnsi" w:eastAsiaTheme="minorEastAsia" w:hAnsiTheme="minorHAnsi"/>
          <w:sz w:val="22"/>
          <w:szCs w:val="22"/>
          <w:lang w:eastAsia="es-HN"/>
        </w:rPr>
      </w:pPr>
      <w:hyperlink w:anchor="_Toc157675512" w:history="1">
        <w:r w:rsidR="008B0B34" w:rsidRPr="008630B9">
          <w:rPr>
            <w:rStyle w:val="Hipervnculo"/>
          </w:rPr>
          <w:t>Tabla 63. Estado de resultado escenario optimista</w:t>
        </w:r>
        <w:r w:rsidR="008B0B34">
          <w:rPr>
            <w:webHidden/>
          </w:rPr>
          <w:tab/>
        </w:r>
        <w:r w:rsidR="008B0B34">
          <w:rPr>
            <w:webHidden/>
          </w:rPr>
          <w:fldChar w:fldCharType="begin"/>
        </w:r>
        <w:r w:rsidR="008B0B34">
          <w:rPr>
            <w:webHidden/>
          </w:rPr>
          <w:instrText xml:space="preserve"> PAGEREF _Toc157675512 \h </w:instrText>
        </w:r>
        <w:r w:rsidR="008B0B34">
          <w:rPr>
            <w:webHidden/>
          </w:rPr>
        </w:r>
        <w:r w:rsidR="008B0B34">
          <w:rPr>
            <w:webHidden/>
          </w:rPr>
          <w:fldChar w:fldCharType="separate"/>
        </w:r>
        <w:r w:rsidR="0078428A">
          <w:rPr>
            <w:webHidden/>
          </w:rPr>
          <w:t>108</w:t>
        </w:r>
        <w:r w:rsidR="008B0B34">
          <w:rPr>
            <w:webHidden/>
          </w:rPr>
          <w:fldChar w:fldCharType="end"/>
        </w:r>
      </w:hyperlink>
    </w:p>
    <w:p w14:paraId="3C6395AD" w14:textId="78FB9331" w:rsidR="008B0B34" w:rsidRDefault="00000000">
      <w:pPr>
        <w:pStyle w:val="TDC1"/>
        <w:rPr>
          <w:rFonts w:asciiTheme="minorHAnsi" w:eastAsiaTheme="minorEastAsia" w:hAnsiTheme="minorHAnsi"/>
          <w:sz w:val="22"/>
          <w:szCs w:val="22"/>
          <w:lang w:eastAsia="es-HN"/>
        </w:rPr>
      </w:pPr>
      <w:hyperlink w:anchor="_Toc157675513" w:history="1">
        <w:r w:rsidR="008B0B34" w:rsidRPr="008630B9">
          <w:rPr>
            <w:rStyle w:val="Hipervnculo"/>
          </w:rPr>
          <w:t>Tabla 64. Estado de situación financiera escenario optimista</w:t>
        </w:r>
        <w:r w:rsidR="008B0B34">
          <w:rPr>
            <w:webHidden/>
          </w:rPr>
          <w:tab/>
        </w:r>
        <w:r w:rsidR="008B0B34">
          <w:rPr>
            <w:webHidden/>
          </w:rPr>
          <w:fldChar w:fldCharType="begin"/>
        </w:r>
        <w:r w:rsidR="008B0B34">
          <w:rPr>
            <w:webHidden/>
          </w:rPr>
          <w:instrText xml:space="preserve"> PAGEREF _Toc157675513 \h </w:instrText>
        </w:r>
        <w:r w:rsidR="008B0B34">
          <w:rPr>
            <w:webHidden/>
          </w:rPr>
        </w:r>
        <w:r w:rsidR="008B0B34">
          <w:rPr>
            <w:webHidden/>
          </w:rPr>
          <w:fldChar w:fldCharType="separate"/>
        </w:r>
        <w:r w:rsidR="0078428A">
          <w:rPr>
            <w:webHidden/>
          </w:rPr>
          <w:t>110</w:t>
        </w:r>
        <w:r w:rsidR="008B0B34">
          <w:rPr>
            <w:webHidden/>
          </w:rPr>
          <w:fldChar w:fldCharType="end"/>
        </w:r>
      </w:hyperlink>
    </w:p>
    <w:p w14:paraId="5371F506" w14:textId="5949E0AB" w:rsidR="008B0B34" w:rsidRDefault="00000000">
      <w:pPr>
        <w:pStyle w:val="TDC1"/>
        <w:rPr>
          <w:rFonts w:asciiTheme="minorHAnsi" w:eastAsiaTheme="minorEastAsia" w:hAnsiTheme="minorHAnsi"/>
          <w:sz w:val="22"/>
          <w:szCs w:val="22"/>
          <w:lang w:eastAsia="es-HN"/>
        </w:rPr>
      </w:pPr>
      <w:hyperlink w:anchor="_Toc157675514" w:history="1">
        <w:r w:rsidR="008B0B34" w:rsidRPr="008630B9">
          <w:rPr>
            <w:rStyle w:val="Hipervnculo"/>
          </w:rPr>
          <w:t>Tabla 65. Flujo de efectivo escenario optimista</w:t>
        </w:r>
        <w:r w:rsidR="008B0B34">
          <w:rPr>
            <w:webHidden/>
          </w:rPr>
          <w:tab/>
        </w:r>
        <w:r w:rsidR="008B0B34">
          <w:rPr>
            <w:webHidden/>
          </w:rPr>
          <w:fldChar w:fldCharType="begin"/>
        </w:r>
        <w:r w:rsidR="008B0B34">
          <w:rPr>
            <w:webHidden/>
          </w:rPr>
          <w:instrText xml:space="preserve"> PAGEREF _Toc157675514 \h </w:instrText>
        </w:r>
        <w:r w:rsidR="008B0B34">
          <w:rPr>
            <w:webHidden/>
          </w:rPr>
        </w:r>
        <w:r w:rsidR="008B0B34">
          <w:rPr>
            <w:webHidden/>
          </w:rPr>
          <w:fldChar w:fldCharType="separate"/>
        </w:r>
        <w:r w:rsidR="0078428A">
          <w:rPr>
            <w:webHidden/>
          </w:rPr>
          <w:t>111</w:t>
        </w:r>
        <w:r w:rsidR="008B0B34">
          <w:rPr>
            <w:webHidden/>
          </w:rPr>
          <w:fldChar w:fldCharType="end"/>
        </w:r>
      </w:hyperlink>
    </w:p>
    <w:p w14:paraId="55D1C597" w14:textId="74EF939D" w:rsidR="008B0B34" w:rsidRDefault="00000000">
      <w:pPr>
        <w:pStyle w:val="TDC1"/>
        <w:rPr>
          <w:rFonts w:asciiTheme="minorHAnsi" w:eastAsiaTheme="minorEastAsia" w:hAnsiTheme="minorHAnsi"/>
          <w:sz w:val="22"/>
          <w:szCs w:val="22"/>
          <w:lang w:eastAsia="es-HN"/>
        </w:rPr>
      </w:pPr>
      <w:hyperlink w:anchor="_Toc157675515" w:history="1">
        <w:r w:rsidR="008B0B34" w:rsidRPr="008630B9">
          <w:rPr>
            <w:rStyle w:val="Hipervnculo"/>
          </w:rPr>
          <w:t>Tabla 66. TIR Y VAN escenario optimista</w:t>
        </w:r>
        <w:r w:rsidR="008B0B34">
          <w:rPr>
            <w:webHidden/>
          </w:rPr>
          <w:tab/>
        </w:r>
        <w:r w:rsidR="008B0B34">
          <w:rPr>
            <w:webHidden/>
          </w:rPr>
          <w:fldChar w:fldCharType="begin"/>
        </w:r>
        <w:r w:rsidR="008B0B34">
          <w:rPr>
            <w:webHidden/>
          </w:rPr>
          <w:instrText xml:space="preserve"> PAGEREF _Toc157675515 \h </w:instrText>
        </w:r>
        <w:r w:rsidR="008B0B34">
          <w:rPr>
            <w:webHidden/>
          </w:rPr>
        </w:r>
        <w:r w:rsidR="008B0B34">
          <w:rPr>
            <w:webHidden/>
          </w:rPr>
          <w:fldChar w:fldCharType="separate"/>
        </w:r>
        <w:r w:rsidR="0078428A">
          <w:rPr>
            <w:webHidden/>
          </w:rPr>
          <w:t>112</w:t>
        </w:r>
        <w:r w:rsidR="008B0B34">
          <w:rPr>
            <w:webHidden/>
          </w:rPr>
          <w:fldChar w:fldCharType="end"/>
        </w:r>
      </w:hyperlink>
    </w:p>
    <w:p w14:paraId="6B960699" w14:textId="3C438E3C" w:rsidR="008B0B34" w:rsidRDefault="00000000">
      <w:pPr>
        <w:pStyle w:val="TDC1"/>
        <w:rPr>
          <w:rFonts w:asciiTheme="minorHAnsi" w:eastAsiaTheme="minorEastAsia" w:hAnsiTheme="minorHAnsi"/>
          <w:sz w:val="22"/>
          <w:szCs w:val="22"/>
          <w:lang w:eastAsia="es-HN"/>
        </w:rPr>
      </w:pPr>
      <w:hyperlink w:anchor="_Toc157675516" w:history="1">
        <w:r w:rsidR="008B0B34" w:rsidRPr="008630B9">
          <w:rPr>
            <w:rStyle w:val="Hipervnculo"/>
          </w:rPr>
          <w:t>Tabla 67. Composición TREMA</w:t>
        </w:r>
        <w:r w:rsidR="008B0B34">
          <w:rPr>
            <w:webHidden/>
          </w:rPr>
          <w:tab/>
        </w:r>
        <w:r w:rsidR="008B0B34">
          <w:rPr>
            <w:webHidden/>
          </w:rPr>
          <w:fldChar w:fldCharType="begin"/>
        </w:r>
        <w:r w:rsidR="008B0B34">
          <w:rPr>
            <w:webHidden/>
          </w:rPr>
          <w:instrText xml:space="preserve"> PAGEREF _Toc157675516 \h </w:instrText>
        </w:r>
        <w:r w:rsidR="008B0B34">
          <w:rPr>
            <w:webHidden/>
          </w:rPr>
        </w:r>
        <w:r w:rsidR="008B0B34">
          <w:rPr>
            <w:webHidden/>
          </w:rPr>
          <w:fldChar w:fldCharType="separate"/>
        </w:r>
        <w:r w:rsidR="0078428A">
          <w:rPr>
            <w:webHidden/>
          </w:rPr>
          <w:t>112</w:t>
        </w:r>
        <w:r w:rsidR="008B0B34">
          <w:rPr>
            <w:webHidden/>
          </w:rPr>
          <w:fldChar w:fldCharType="end"/>
        </w:r>
      </w:hyperlink>
    </w:p>
    <w:p w14:paraId="75880621" w14:textId="5268FD30" w:rsidR="008B0B34" w:rsidRDefault="00000000">
      <w:pPr>
        <w:pStyle w:val="TDC1"/>
        <w:rPr>
          <w:rFonts w:asciiTheme="minorHAnsi" w:eastAsiaTheme="minorEastAsia" w:hAnsiTheme="minorHAnsi"/>
          <w:sz w:val="22"/>
          <w:szCs w:val="22"/>
          <w:lang w:eastAsia="es-HN"/>
        </w:rPr>
      </w:pPr>
      <w:hyperlink w:anchor="_Toc157675517" w:history="1">
        <w:r w:rsidR="008B0B34" w:rsidRPr="008630B9">
          <w:rPr>
            <w:rStyle w:val="Hipervnculo"/>
          </w:rPr>
          <w:t>Tabla 68. Estado de resultado escenario pesimista</w:t>
        </w:r>
        <w:r w:rsidR="008B0B34">
          <w:rPr>
            <w:webHidden/>
          </w:rPr>
          <w:tab/>
        </w:r>
        <w:r w:rsidR="008B0B34">
          <w:rPr>
            <w:webHidden/>
          </w:rPr>
          <w:fldChar w:fldCharType="begin"/>
        </w:r>
        <w:r w:rsidR="008B0B34">
          <w:rPr>
            <w:webHidden/>
          </w:rPr>
          <w:instrText xml:space="preserve"> PAGEREF _Toc157675517 \h </w:instrText>
        </w:r>
        <w:r w:rsidR="008B0B34">
          <w:rPr>
            <w:webHidden/>
          </w:rPr>
        </w:r>
        <w:r w:rsidR="008B0B34">
          <w:rPr>
            <w:webHidden/>
          </w:rPr>
          <w:fldChar w:fldCharType="separate"/>
        </w:r>
        <w:r w:rsidR="0078428A">
          <w:rPr>
            <w:webHidden/>
          </w:rPr>
          <w:t>113</w:t>
        </w:r>
        <w:r w:rsidR="008B0B34">
          <w:rPr>
            <w:webHidden/>
          </w:rPr>
          <w:fldChar w:fldCharType="end"/>
        </w:r>
      </w:hyperlink>
    </w:p>
    <w:p w14:paraId="7E600537" w14:textId="677ADF78" w:rsidR="008B0B34" w:rsidRDefault="00000000">
      <w:pPr>
        <w:pStyle w:val="TDC1"/>
        <w:rPr>
          <w:rFonts w:asciiTheme="minorHAnsi" w:eastAsiaTheme="minorEastAsia" w:hAnsiTheme="minorHAnsi"/>
          <w:sz w:val="22"/>
          <w:szCs w:val="22"/>
          <w:lang w:eastAsia="es-HN"/>
        </w:rPr>
      </w:pPr>
      <w:hyperlink w:anchor="_Toc157675518" w:history="1">
        <w:r w:rsidR="008B0B34" w:rsidRPr="008630B9">
          <w:rPr>
            <w:rStyle w:val="Hipervnculo"/>
          </w:rPr>
          <w:t>Tabla 69. Estado de situación financiera escenario pesimista</w:t>
        </w:r>
        <w:r w:rsidR="008B0B34">
          <w:rPr>
            <w:webHidden/>
          </w:rPr>
          <w:tab/>
        </w:r>
        <w:r w:rsidR="008B0B34">
          <w:rPr>
            <w:webHidden/>
          </w:rPr>
          <w:fldChar w:fldCharType="begin"/>
        </w:r>
        <w:r w:rsidR="008B0B34">
          <w:rPr>
            <w:webHidden/>
          </w:rPr>
          <w:instrText xml:space="preserve"> PAGEREF _Toc157675518 \h </w:instrText>
        </w:r>
        <w:r w:rsidR="008B0B34">
          <w:rPr>
            <w:webHidden/>
          </w:rPr>
        </w:r>
        <w:r w:rsidR="008B0B34">
          <w:rPr>
            <w:webHidden/>
          </w:rPr>
          <w:fldChar w:fldCharType="separate"/>
        </w:r>
        <w:r w:rsidR="0078428A">
          <w:rPr>
            <w:webHidden/>
          </w:rPr>
          <w:t>114</w:t>
        </w:r>
        <w:r w:rsidR="008B0B34">
          <w:rPr>
            <w:webHidden/>
          </w:rPr>
          <w:fldChar w:fldCharType="end"/>
        </w:r>
      </w:hyperlink>
    </w:p>
    <w:p w14:paraId="44B4F81B" w14:textId="625271BE" w:rsidR="008B0B34" w:rsidRDefault="00000000">
      <w:pPr>
        <w:pStyle w:val="TDC1"/>
        <w:rPr>
          <w:rFonts w:asciiTheme="minorHAnsi" w:eastAsiaTheme="minorEastAsia" w:hAnsiTheme="minorHAnsi"/>
          <w:sz w:val="22"/>
          <w:szCs w:val="22"/>
          <w:lang w:eastAsia="es-HN"/>
        </w:rPr>
      </w:pPr>
      <w:hyperlink w:anchor="_Toc157675519" w:history="1">
        <w:r w:rsidR="008B0B34" w:rsidRPr="008630B9">
          <w:rPr>
            <w:rStyle w:val="Hipervnculo"/>
          </w:rPr>
          <w:t>Tabla 70. Flujo de efectivo escenario pesimista</w:t>
        </w:r>
        <w:r w:rsidR="008B0B34">
          <w:rPr>
            <w:webHidden/>
          </w:rPr>
          <w:tab/>
        </w:r>
        <w:r w:rsidR="008B0B34">
          <w:rPr>
            <w:webHidden/>
          </w:rPr>
          <w:fldChar w:fldCharType="begin"/>
        </w:r>
        <w:r w:rsidR="008B0B34">
          <w:rPr>
            <w:webHidden/>
          </w:rPr>
          <w:instrText xml:space="preserve"> PAGEREF _Toc157675519 \h </w:instrText>
        </w:r>
        <w:r w:rsidR="008B0B34">
          <w:rPr>
            <w:webHidden/>
          </w:rPr>
        </w:r>
        <w:r w:rsidR="008B0B34">
          <w:rPr>
            <w:webHidden/>
          </w:rPr>
          <w:fldChar w:fldCharType="separate"/>
        </w:r>
        <w:r w:rsidR="0078428A">
          <w:rPr>
            <w:webHidden/>
          </w:rPr>
          <w:t>115</w:t>
        </w:r>
        <w:r w:rsidR="008B0B34">
          <w:rPr>
            <w:webHidden/>
          </w:rPr>
          <w:fldChar w:fldCharType="end"/>
        </w:r>
      </w:hyperlink>
    </w:p>
    <w:p w14:paraId="6D9EF7A7" w14:textId="7B92A6CC" w:rsidR="008B0B34" w:rsidRDefault="00000000">
      <w:pPr>
        <w:pStyle w:val="TDC1"/>
        <w:rPr>
          <w:rFonts w:asciiTheme="minorHAnsi" w:eastAsiaTheme="minorEastAsia" w:hAnsiTheme="minorHAnsi"/>
          <w:sz w:val="22"/>
          <w:szCs w:val="22"/>
          <w:lang w:eastAsia="es-HN"/>
        </w:rPr>
      </w:pPr>
      <w:hyperlink w:anchor="_Toc157675520" w:history="1">
        <w:r w:rsidR="008B0B34" w:rsidRPr="008630B9">
          <w:rPr>
            <w:rStyle w:val="Hipervnculo"/>
          </w:rPr>
          <w:t>Tabla 71. TIR Y VAN escenario pesimista</w:t>
        </w:r>
        <w:r w:rsidR="008B0B34">
          <w:rPr>
            <w:webHidden/>
          </w:rPr>
          <w:tab/>
        </w:r>
        <w:r w:rsidR="008B0B34">
          <w:rPr>
            <w:webHidden/>
          </w:rPr>
          <w:fldChar w:fldCharType="begin"/>
        </w:r>
        <w:r w:rsidR="008B0B34">
          <w:rPr>
            <w:webHidden/>
          </w:rPr>
          <w:instrText xml:space="preserve"> PAGEREF _Toc157675520 \h </w:instrText>
        </w:r>
        <w:r w:rsidR="008B0B34">
          <w:rPr>
            <w:webHidden/>
          </w:rPr>
        </w:r>
        <w:r w:rsidR="008B0B34">
          <w:rPr>
            <w:webHidden/>
          </w:rPr>
          <w:fldChar w:fldCharType="separate"/>
        </w:r>
        <w:r w:rsidR="0078428A">
          <w:rPr>
            <w:webHidden/>
          </w:rPr>
          <w:t>116</w:t>
        </w:r>
        <w:r w:rsidR="008B0B34">
          <w:rPr>
            <w:webHidden/>
          </w:rPr>
          <w:fldChar w:fldCharType="end"/>
        </w:r>
      </w:hyperlink>
    </w:p>
    <w:p w14:paraId="068FA554" w14:textId="15AA360E" w:rsidR="008B0B34" w:rsidRDefault="00000000">
      <w:pPr>
        <w:pStyle w:val="TDC1"/>
        <w:rPr>
          <w:rFonts w:asciiTheme="minorHAnsi" w:eastAsiaTheme="minorEastAsia" w:hAnsiTheme="minorHAnsi"/>
          <w:sz w:val="22"/>
          <w:szCs w:val="22"/>
          <w:lang w:eastAsia="es-HN"/>
        </w:rPr>
      </w:pPr>
      <w:hyperlink w:anchor="_Toc157675521" w:history="1">
        <w:r w:rsidR="008B0B34" w:rsidRPr="008630B9">
          <w:rPr>
            <w:rStyle w:val="Hipervnculo"/>
          </w:rPr>
          <w:t>Tabla 72. Composición de TREMA</w:t>
        </w:r>
        <w:r w:rsidR="008B0B34">
          <w:rPr>
            <w:webHidden/>
          </w:rPr>
          <w:tab/>
        </w:r>
        <w:r w:rsidR="008B0B34">
          <w:rPr>
            <w:webHidden/>
          </w:rPr>
          <w:fldChar w:fldCharType="begin"/>
        </w:r>
        <w:r w:rsidR="008B0B34">
          <w:rPr>
            <w:webHidden/>
          </w:rPr>
          <w:instrText xml:space="preserve"> PAGEREF _Toc157675521 \h </w:instrText>
        </w:r>
        <w:r w:rsidR="008B0B34">
          <w:rPr>
            <w:webHidden/>
          </w:rPr>
        </w:r>
        <w:r w:rsidR="008B0B34">
          <w:rPr>
            <w:webHidden/>
          </w:rPr>
          <w:fldChar w:fldCharType="separate"/>
        </w:r>
        <w:r w:rsidR="0078428A">
          <w:rPr>
            <w:webHidden/>
          </w:rPr>
          <w:t>117</w:t>
        </w:r>
        <w:r w:rsidR="008B0B34">
          <w:rPr>
            <w:webHidden/>
          </w:rPr>
          <w:fldChar w:fldCharType="end"/>
        </w:r>
      </w:hyperlink>
    </w:p>
    <w:p w14:paraId="4FC62B1B" w14:textId="195DFBB3" w:rsidR="008B0B34" w:rsidRDefault="00000000">
      <w:pPr>
        <w:pStyle w:val="TDC1"/>
        <w:rPr>
          <w:rFonts w:asciiTheme="minorHAnsi" w:eastAsiaTheme="minorEastAsia" w:hAnsiTheme="minorHAnsi"/>
          <w:sz w:val="22"/>
          <w:szCs w:val="22"/>
          <w:lang w:eastAsia="es-HN"/>
        </w:rPr>
      </w:pPr>
      <w:hyperlink w:anchor="_Toc157675522" w:history="1">
        <w:r w:rsidR="008B0B34" w:rsidRPr="008630B9">
          <w:rPr>
            <w:rStyle w:val="Hipervnculo"/>
          </w:rPr>
          <w:t>Tabla 73. Acta de constitución.</w:t>
        </w:r>
        <w:r w:rsidR="008B0B34">
          <w:rPr>
            <w:webHidden/>
          </w:rPr>
          <w:tab/>
        </w:r>
        <w:r w:rsidR="008B0B34">
          <w:rPr>
            <w:webHidden/>
          </w:rPr>
          <w:fldChar w:fldCharType="begin"/>
        </w:r>
        <w:r w:rsidR="008B0B34">
          <w:rPr>
            <w:webHidden/>
          </w:rPr>
          <w:instrText xml:space="preserve"> PAGEREF _Toc157675522 \h </w:instrText>
        </w:r>
        <w:r w:rsidR="008B0B34">
          <w:rPr>
            <w:webHidden/>
          </w:rPr>
        </w:r>
        <w:r w:rsidR="008B0B34">
          <w:rPr>
            <w:webHidden/>
          </w:rPr>
          <w:fldChar w:fldCharType="separate"/>
        </w:r>
        <w:r w:rsidR="0078428A">
          <w:rPr>
            <w:webHidden/>
          </w:rPr>
          <w:t>118</w:t>
        </w:r>
        <w:r w:rsidR="008B0B34">
          <w:rPr>
            <w:webHidden/>
          </w:rPr>
          <w:fldChar w:fldCharType="end"/>
        </w:r>
      </w:hyperlink>
    </w:p>
    <w:p w14:paraId="00708F5E" w14:textId="6CF993AC" w:rsidR="008B0B34" w:rsidRDefault="00000000">
      <w:pPr>
        <w:pStyle w:val="TDC1"/>
        <w:rPr>
          <w:rFonts w:asciiTheme="minorHAnsi" w:eastAsiaTheme="minorEastAsia" w:hAnsiTheme="minorHAnsi"/>
          <w:sz w:val="22"/>
          <w:szCs w:val="22"/>
          <w:lang w:eastAsia="es-HN"/>
        </w:rPr>
      </w:pPr>
      <w:hyperlink w:anchor="_Toc157675523" w:history="1">
        <w:r w:rsidR="008B0B34" w:rsidRPr="008630B9">
          <w:rPr>
            <w:rStyle w:val="Hipervnculo"/>
          </w:rPr>
          <w:t>Tabla 74. Diccionario de EDT</w:t>
        </w:r>
        <w:r w:rsidR="008B0B34">
          <w:rPr>
            <w:webHidden/>
          </w:rPr>
          <w:tab/>
        </w:r>
        <w:r w:rsidR="008B0B34">
          <w:rPr>
            <w:webHidden/>
          </w:rPr>
          <w:fldChar w:fldCharType="begin"/>
        </w:r>
        <w:r w:rsidR="008B0B34">
          <w:rPr>
            <w:webHidden/>
          </w:rPr>
          <w:instrText xml:space="preserve"> PAGEREF _Toc157675523 \h </w:instrText>
        </w:r>
        <w:r w:rsidR="008B0B34">
          <w:rPr>
            <w:webHidden/>
          </w:rPr>
        </w:r>
        <w:r w:rsidR="008B0B34">
          <w:rPr>
            <w:webHidden/>
          </w:rPr>
          <w:fldChar w:fldCharType="separate"/>
        </w:r>
        <w:r w:rsidR="0078428A">
          <w:rPr>
            <w:webHidden/>
          </w:rPr>
          <w:t>122</w:t>
        </w:r>
        <w:r w:rsidR="008B0B34">
          <w:rPr>
            <w:webHidden/>
          </w:rPr>
          <w:fldChar w:fldCharType="end"/>
        </w:r>
      </w:hyperlink>
    </w:p>
    <w:p w14:paraId="7938B37B" w14:textId="379B3094" w:rsidR="008B0B34" w:rsidRDefault="00000000">
      <w:pPr>
        <w:pStyle w:val="TDC1"/>
        <w:rPr>
          <w:rFonts w:asciiTheme="minorHAnsi" w:eastAsiaTheme="minorEastAsia" w:hAnsiTheme="minorHAnsi"/>
          <w:sz w:val="22"/>
          <w:szCs w:val="22"/>
          <w:lang w:eastAsia="es-HN"/>
        </w:rPr>
      </w:pPr>
      <w:hyperlink w:anchor="_Toc157675524" w:history="1">
        <w:r w:rsidR="008B0B34" w:rsidRPr="008630B9">
          <w:rPr>
            <w:rStyle w:val="Hipervnculo"/>
          </w:rPr>
          <w:t>Tabla 75. Constitución de sociedad</w:t>
        </w:r>
        <w:r w:rsidR="008B0B34">
          <w:rPr>
            <w:webHidden/>
          </w:rPr>
          <w:tab/>
        </w:r>
        <w:r w:rsidR="008B0B34">
          <w:rPr>
            <w:webHidden/>
          </w:rPr>
          <w:fldChar w:fldCharType="begin"/>
        </w:r>
        <w:r w:rsidR="008B0B34">
          <w:rPr>
            <w:webHidden/>
          </w:rPr>
          <w:instrText xml:space="preserve"> PAGEREF _Toc157675524 \h </w:instrText>
        </w:r>
        <w:r w:rsidR="008B0B34">
          <w:rPr>
            <w:webHidden/>
          </w:rPr>
        </w:r>
        <w:r w:rsidR="008B0B34">
          <w:rPr>
            <w:webHidden/>
          </w:rPr>
          <w:fldChar w:fldCharType="separate"/>
        </w:r>
        <w:r w:rsidR="0078428A">
          <w:rPr>
            <w:webHidden/>
          </w:rPr>
          <w:t>122</w:t>
        </w:r>
        <w:r w:rsidR="008B0B34">
          <w:rPr>
            <w:webHidden/>
          </w:rPr>
          <w:fldChar w:fldCharType="end"/>
        </w:r>
      </w:hyperlink>
    </w:p>
    <w:p w14:paraId="0F4A6794" w14:textId="36415AB2" w:rsidR="008B0B34" w:rsidRDefault="00000000">
      <w:pPr>
        <w:pStyle w:val="TDC1"/>
        <w:rPr>
          <w:rFonts w:asciiTheme="minorHAnsi" w:eastAsiaTheme="minorEastAsia" w:hAnsiTheme="minorHAnsi"/>
          <w:sz w:val="22"/>
          <w:szCs w:val="22"/>
          <w:lang w:eastAsia="es-HN"/>
        </w:rPr>
      </w:pPr>
      <w:hyperlink w:anchor="_Toc157675525" w:history="1">
        <w:r w:rsidR="008B0B34" w:rsidRPr="008630B9">
          <w:rPr>
            <w:rStyle w:val="Hipervnculo"/>
          </w:rPr>
          <w:t xml:space="preserve">Tabla 76. </w:t>
        </w:r>
        <w:r w:rsidR="008B0B34" w:rsidRPr="008630B9">
          <w:rPr>
            <w:rStyle w:val="Hipervnculo"/>
            <w:lang w:eastAsia="es-HN"/>
          </w:rPr>
          <w:t>Inscripción en el Instituto de la propiedad en Juticalpa</w:t>
        </w:r>
        <w:r w:rsidR="008B0B34">
          <w:rPr>
            <w:webHidden/>
          </w:rPr>
          <w:tab/>
        </w:r>
        <w:r w:rsidR="008B0B34">
          <w:rPr>
            <w:webHidden/>
          </w:rPr>
          <w:fldChar w:fldCharType="begin"/>
        </w:r>
        <w:r w:rsidR="008B0B34">
          <w:rPr>
            <w:webHidden/>
          </w:rPr>
          <w:instrText xml:space="preserve"> PAGEREF _Toc157675525 \h </w:instrText>
        </w:r>
        <w:r w:rsidR="008B0B34">
          <w:rPr>
            <w:webHidden/>
          </w:rPr>
        </w:r>
        <w:r w:rsidR="008B0B34">
          <w:rPr>
            <w:webHidden/>
          </w:rPr>
          <w:fldChar w:fldCharType="separate"/>
        </w:r>
        <w:r w:rsidR="0078428A">
          <w:rPr>
            <w:webHidden/>
          </w:rPr>
          <w:t>123</w:t>
        </w:r>
        <w:r w:rsidR="008B0B34">
          <w:rPr>
            <w:webHidden/>
          </w:rPr>
          <w:fldChar w:fldCharType="end"/>
        </w:r>
      </w:hyperlink>
    </w:p>
    <w:p w14:paraId="34745B61" w14:textId="53E26CE4" w:rsidR="008B0B34" w:rsidRDefault="00000000">
      <w:pPr>
        <w:pStyle w:val="TDC1"/>
        <w:rPr>
          <w:rFonts w:asciiTheme="minorHAnsi" w:eastAsiaTheme="minorEastAsia" w:hAnsiTheme="minorHAnsi"/>
          <w:sz w:val="22"/>
          <w:szCs w:val="22"/>
          <w:lang w:eastAsia="es-HN"/>
        </w:rPr>
      </w:pPr>
      <w:hyperlink w:anchor="_Toc157675526" w:history="1">
        <w:r w:rsidR="008B0B34" w:rsidRPr="008630B9">
          <w:rPr>
            <w:rStyle w:val="Hipervnculo"/>
          </w:rPr>
          <w:t xml:space="preserve">Tabla 77. </w:t>
        </w:r>
        <w:r w:rsidR="008B0B34" w:rsidRPr="008630B9">
          <w:rPr>
            <w:rStyle w:val="Hipervnculo"/>
            <w:lang w:eastAsia="es-HN"/>
          </w:rPr>
          <w:t>Inscripción en la cámara de comercio en Juticalpa</w:t>
        </w:r>
        <w:r w:rsidR="008B0B34">
          <w:rPr>
            <w:webHidden/>
          </w:rPr>
          <w:tab/>
        </w:r>
        <w:r w:rsidR="008B0B34">
          <w:rPr>
            <w:webHidden/>
          </w:rPr>
          <w:fldChar w:fldCharType="begin"/>
        </w:r>
        <w:r w:rsidR="008B0B34">
          <w:rPr>
            <w:webHidden/>
          </w:rPr>
          <w:instrText xml:space="preserve"> PAGEREF _Toc157675526 \h </w:instrText>
        </w:r>
        <w:r w:rsidR="008B0B34">
          <w:rPr>
            <w:webHidden/>
          </w:rPr>
        </w:r>
        <w:r w:rsidR="008B0B34">
          <w:rPr>
            <w:webHidden/>
          </w:rPr>
          <w:fldChar w:fldCharType="separate"/>
        </w:r>
        <w:r w:rsidR="0078428A">
          <w:rPr>
            <w:webHidden/>
          </w:rPr>
          <w:t>123</w:t>
        </w:r>
        <w:r w:rsidR="008B0B34">
          <w:rPr>
            <w:webHidden/>
          </w:rPr>
          <w:fldChar w:fldCharType="end"/>
        </w:r>
      </w:hyperlink>
    </w:p>
    <w:p w14:paraId="6EE25E12" w14:textId="0FD4579E" w:rsidR="008B0B34" w:rsidRDefault="00000000">
      <w:pPr>
        <w:pStyle w:val="TDC1"/>
        <w:rPr>
          <w:rFonts w:asciiTheme="minorHAnsi" w:eastAsiaTheme="minorEastAsia" w:hAnsiTheme="minorHAnsi"/>
          <w:sz w:val="22"/>
          <w:szCs w:val="22"/>
          <w:lang w:eastAsia="es-HN"/>
        </w:rPr>
      </w:pPr>
      <w:hyperlink w:anchor="_Toc157675527" w:history="1">
        <w:r w:rsidR="008B0B34" w:rsidRPr="008630B9">
          <w:rPr>
            <w:rStyle w:val="Hipervnculo"/>
          </w:rPr>
          <w:t xml:space="preserve">Tabla 78. </w:t>
        </w:r>
        <w:r w:rsidR="008B0B34" w:rsidRPr="008630B9">
          <w:rPr>
            <w:rStyle w:val="Hipervnculo"/>
            <w:lang w:eastAsia="es-HN"/>
          </w:rPr>
          <w:t>Inscripción en el SAR</w:t>
        </w:r>
        <w:r w:rsidR="008B0B34">
          <w:rPr>
            <w:webHidden/>
          </w:rPr>
          <w:tab/>
        </w:r>
        <w:r w:rsidR="008B0B34">
          <w:rPr>
            <w:webHidden/>
          </w:rPr>
          <w:fldChar w:fldCharType="begin"/>
        </w:r>
        <w:r w:rsidR="008B0B34">
          <w:rPr>
            <w:webHidden/>
          </w:rPr>
          <w:instrText xml:space="preserve"> PAGEREF _Toc157675527 \h </w:instrText>
        </w:r>
        <w:r w:rsidR="008B0B34">
          <w:rPr>
            <w:webHidden/>
          </w:rPr>
        </w:r>
        <w:r w:rsidR="008B0B34">
          <w:rPr>
            <w:webHidden/>
          </w:rPr>
          <w:fldChar w:fldCharType="separate"/>
        </w:r>
        <w:r w:rsidR="0078428A">
          <w:rPr>
            <w:webHidden/>
          </w:rPr>
          <w:t>124</w:t>
        </w:r>
        <w:r w:rsidR="008B0B34">
          <w:rPr>
            <w:webHidden/>
          </w:rPr>
          <w:fldChar w:fldCharType="end"/>
        </w:r>
      </w:hyperlink>
    </w:p>
    <w:p w14:paraId="7D3FBD77" w14:textId="7792FDD0" w:rsidR="008B0B34" w:rsidRDefault="00000000">
      <w:pPr>
        <w:pStyle w:val="TDC1"/>
        <w:rPr>
          <w:rFonts w:asciiTheme="minorHAnsi" w:eastAsiaTheme="minorEastAsia" w:hAnsiTheme="minorHAnsi"/>
          <w:sz w:val="22"/>
          <w:szCs w:val="22"/>
          <w:lang w:eastAsia="es-HN"/>
        </w:rPr>
      </w:pPr>
      <w:hyperlink w:anchor="_Toc157675528" w:history="1">
        <w:r w:rsidR="008B0B34" w:rsidRPr="008630B9">
          <w:rPr>
            <w:rStyle w:val="Hipervnculo"/>
          </w:rPr>
          <w:t xml:space="preserve">Tabla 79. </w:t>
        </w:r>
        <w:r w:rsidR="008B0B34" w:rsidRPr="008630B9">
          <w:rPr>
            <w:rStyle w:val="Hipervnculo"/>
            <w:lang w:eastAsia="es-HN"/>
          </w:rPr>
          <w:t>Permiso de operación</w:t>
        </w:r>
        <w:r w:rsidR="008B0B34">
          <w:rPr>
            <w:webHidden/>
          </w:rPr>
          <w:tab/>
        </w:r>
        <w:r w:rsidR="008B0B34">
          <w:rPr>
            <w:webHidden/>
          </w:rPr>
          <w:fldChar w:fldCharType="begin"/>
        </w:r>
        <w:r w:rsidR="008B0B34">
          <w:rPr>
            <w:webHidden/>
          </w:rPr>
          <w:instrText xml:space="preserve"> PAGEREF _Toc157675528 \h </w:instrText>
        </w:r>
        <w:r w:rsidR="008B0B34">
          <w:rPr>
            <w:webHidden/>
          </w:rPr>
        </w:r>
        <w:r w:rsidR="008B0B34">
          <w:rPr>
            <w:webHidden/>
          </w:rPr>
          <w:fldChar w:fldCharType="separate"/>
        </w:r>
        <w:r w:rsidR="0078428A">
          <w:rPr>
            <w:webHidden/>
          </w:rPr>
          <w:t>124</w:t>
        </w:r>
        <w:r w:rsidR="008B0B34">
          <w:rPr>
            <w:webHidden/>
          </w:rPr>
          <w:fldChar w:fldCharType="end"/>
        </w:r>
      </w:hyperlink>
    </w:p>
    <w:p w14:paraId="115471D9" w14:textId="316DA4AD" w:rsidR="008B0B34" w:rsidRDefault="00000000">
      <w:pPr>
        <w:pStyle w:val="TDC1"/>
        <w:rPr>
          <w:rFonts w:asciiTheme="minorHAnsi" w:eastAsiaTheme="minorEastAsia" w:hAnsiTheme="minorHAnsi"/>
          <w:sz w:val="22"/>
          <w:szCs w:val="22"/>
          <w:lang w:eastAsia="es-HN"/>
        </w:rPr>
      </w:pPr>
      <w:hyperlink w:anchor="_Toc157675529" w:history="1">
        <w:r w:rsidR="008B0B34" w:rsidRPr="008630B9">
          <w:rPr>
            <w:rStyle w:val="Hipervnculo"/>
          </w:rPr>
          <w:t xml:space="preserve">Tabla 80. </w:t>
        </w:r>
        <w:r w:rsidR="008B0B34" w:rsidRPr="008630B9">
          <w:rPr>
            <w:rStyle w:val="Hipervnculo"/>
            <w:lang w:eastAsia="es-HN"/>
          </w:rPr>
          <w:t>Alquiler de Local para Oficina Administrativa</w:t>
        </w:r>
        <w:r w:rsidR="008B0B34">
          <w:rPr>
            <w:webHidden/>
          </w:rPr>
          <w:tab/>
        </w:r>
        <w:r w:rsidR="008B0B34">
          <w:rPr>
            <w:webHidden/>
          </w:rPr>
          <w:fldChar w:fldCharType="begin"/>
        </w:r>
        <w:r w:rsidR="008B0B34">
          <w:rPr>
            <w:webHidden/>
          </w:rPr>
          <w:instrText xml:space="preserve"> PAGEREF _Toc157675529 \h </w:instrText>
        </w:r>
        <w:r w:rsidR="008B0B34">
          <w:rPr>
            <w:webHidden/>
          </w:rPr>
        </w:r>
        <w:r w:rsidR="008B0B34">
          <w:rPr>
            <w:webHidden/>
          </w:rPr>
          <w:fldChar w:fldCharType="separate"/>
        </w:r>
        <w:r w:rsidR="0078428A">
          <w:rPr>
            <w:webHidden/>
          </w:rPr>
          <w:t>125</w:t>
        </w:r>
        <w:r w:rsidR="008B0B34">
          <w:rPr>
            <w:webHidden/>
          </w:rPr>
          <w:fldChar w:fldCharType="end"/>
        </w:r>
      </w:hyperlink>
    </w:p>
    <w:p w14:paraId="6FA04FCC" w14:textId="530DAEAD" w:rsidR="008B0B34" w:rsidRDefault="00000000">
      <w:pPr>
        <w:pStyle w:val="TDC1"/>
        <w:rPr>
          <w:rFonts w:asciiTheme="minorHAnsi" w:eastAsiaTheme="minorEastAsia" w:hAnsiTheme="minorHAnsi"/>
          <w:sz w:val="22"/>
          <w:szCs w:val="22"/>
          <w:lang w:eastAsia="es-HN"/>
        </w:rPr>
      </w:pPr>
      <w:hyperlink w:anchor="_Toc157675530" w:history="1">
        <w:r w:rsidR="008B0B34" w:rsidRPr="008630B9">
          <w:rPr>
            <w:rStyle w:val="Hipervnculo"/>
          </w:rPr>
          <w:t xml:space="preserve">Tabla 81. </w:t>
        </w:r>
        <w:r w:rsidR="008B0B34" w:rsidRPr="008630B9">
          <w:rPr>
            <w:rStyle w:val="Hipervnculo"/>
            <w:lang w:eastAsia="es-HN"/>
          </w:rPr>
          <w:t>Cotización de Local</w:t>
        </w:r>
        <w:r w:rsidR="008B0B34">
          <w:rPr>
            <w:webHidden/>
          </w:rPr>
          <w:tab/>
        </w:r>
        <w:r w:rsidR="008B0B34">
          <w:rPr>
            <w:webHidden/>
          </w:rPr>
          <w:fldChar w:fldCharType="begin"/>
        </w:r>
        <w:r w:rsidR="008B0B34">
          <w:rPr>
            <w:webHidden/>
          </w:rPr>
          <w:instrText xml:space="preserve"> PAGEREF _Toc157675530 \h </w:instrText>
        </w:r>
        <w:r w:rsidR="008B0B34">
          <w:rPr>
            <w:webHidden/>
          </w:rPr>
        </w:r>
        <w:r w:rsidR="008B0B34">
          <w:rPr>
            <w:webHidden/>
          </w:rPr>
          <w:fldChar w:fldCharType="separate"/>
        </w:r>
        <w:r w:rsidR="0078428A">
          <w:rPr>
            <w:webHidden/>
          </w:rPr>
          <w:t>125</w:t>
        </w:r>
        <w:r w:rsidR="008B0B34">
          <w:rPr>
            <w:webHidden/>
          </w:rPr>
          <w:fldChar w:fldCharType="end"/>
        </w:r>
      </w:hyperlink>
    </w:p>
    <w:p w14:paraId="74222743" w14:textId="59732D84" w:rsidR="008B0B34" w:rsidRDefault="00000000">
      <w:pPr>
        <w:pStyle w:val="TDC1"/>
        <w:rPr>
          <w:rFonts w:asciiTheme="minorHAnsi" w:eastAsiaTheme="minorEastAsia" w:hAnsiTheme="minorHAnsi"/>
          <w:sz w:val="22"/>
          <w:szCs w:val="22"/>
          <w:lang w:eastAsia="es-HN"/>
        </w:rPr>
      </w:pPr>
      <w:hyperlink w:anchor="_Toc157675531" w:history="1">
        <w:r w:rsidR="008B0B34" w:rsidRPr="008630B9">
          <w:rPr>
            <w:rStyle w:val="Hipervnculo"/>
          </w:rPr>
          <w:t xml:space="preserve">Tabla 82. </w:t>
        </w:r>
        <w:r w:rsidR="008B0B34" w:rsidRPr="008630B9">
          <w:rPr>
            <w:rStyle w:val="Hipervnculo"/>
            <w:lang w:eastAsia="es-HN"/>
          </w:rPr>
          <w:t>Selección de Local</w:t>
        </w:r>
        <w:r w:rsidR="008B0B34">
          <w:rPr>
            <w:webHidden/>
          </w:rPr>
          <w:tab/>
        </w:r>
        <w:r w:rsidR="008B0B34">
          <w:rPr>
            <w:webHidden/>
          </w:rPr>
          <w:fldChar w:fldCharType="begin"/>
        </w:r>
        <w:r w:rsidR="008B0B34">
          <w:rPr>
            <w:webHidden/>
          </w:rPr>
          <w:instrText xml:space="preserve"> PAGEREF _Toc157675531 \h </w:instrText>
        </w:r>
        <w:r w:rsidR="008B0B34">
          <w:rPr>
            <w:webHidden/>
          </w:rPr>
        </w:r>
        <w:r w:rsidR="008B0B34">
          <w:rPr>
            <w:webHidden/>
          </w:rPr>
          <w:fldChar w:fldCharType="separate"/>
        </w:r>
        <w:r w:rsidR="0078428A">
          <w:rPr>
            <w:webHidden/>
          </w:rPr>
          <w:t>126</w:t>
        </w:r>
        <w:r w:rsidR="008B0B34">
          <w:rPr>
            <w:webHidden/>
          </w:rPr>
          <w:fldChar w:fldCharType="end"/>
        </w:r>
      </w:hyperlink>
    </w:p>
    <w:p w14:paraId="5D4933BE" w14:textId="25BB2219" w:rsidR="008B0B34" w:rsidRDefault="00000000">
      <w:pPr>
        <w:pStyle w:val="TDC1"/>
        <w:rPr>
          <w:rFonts w:asciiTheme="minorHAnsi" w:eastAsiaTheme="minorEastAsia" w:hAnsiTheme="minorHAnsi"/>
          <w:sz w:val="22"/>
          <w:szCs w:val="22"/>
          <w:lang w:eastAsia="es-HN"/>
        </w:rPr>
      </w:pPr>
      <w:hyperlink w:anchor="_Toc157675532" w:history="1">
        <w:r w:rsidR="008B0B34" w:rsidRPr="008630B9">
          <w:rPr>
            <w:rStyle w:val="Hipervnculo"/>
          </w:rPr>
          <w:t xml:space="preserve">Tabla 83. </w:t>
        </w:r>
        <w:r w:rsidR="008B0B34" w:rsidRPr="008630B9">
          <w:rPr>
            <w:rStyle w:val="Hipervnculo"/>
            <w:lang w:eastAsia="es-HN"/>
          </w:rPr>
          <w:t>Contratación de Local</w:t>
        </w:r>
        <w:r w:rsidR="008B0B34">
          <w:rPr>
            <w:webHidden/>
          </w:rPr>
          <w:tab/>
        </w:r>
        <w:r w:rsidR="008B0B34">
          <w:rPr>
            <w:webHidden/>
          </w:rPr>
          <w:fldChar w:fldCharType="begin"/>
        </w:r>
        <w:r w:rsidR="008B0B34">
          <w:rPr>
            <w:webHidden/>
          </w:rPr>
          <w:instrText xml:space="preserve"> PAGEREF _Toc157675532 \h </w:instrText>
        </w:r>
        <w:r w:rsidR="008B0B34">
          <w:rPr>
            <w:webHidden/>
          </w:rPr>
        </w:r>
        <w:r w:rsidR="008B0B34">
          <w:rPr>
            <w:webHidden/>
          </w:rPr>
          <w:fldChar w:fldCharType="separate"/>
        </w:r>
        <w:r w:rsidR="0078428A">
          <w:rPr>
            <w:webHidden/>
          </w:rPr>
          <w:t>126</w:t>
        </w:r>
        <w:r w:rsidR="008B0B34">
          <w:rPr>
            <w:webHidden/>
          </w:rPr>
          <w:fldChar w:fldCharType="end"/>
        </w:r>
      </w:hyperlink>
    </w:p>
    <w:p w14:paraId="5C52EA58" w14:textId="0C5EFE74" w:rsidR="008B0B34" w:rsidRDefault="00000000">
      <w:pPr>
        <w:pStyle w:val="TDC1"/>
        <w:rPr>
          <w:rFonts w:asciiTheme="minorHAnsi" w:eastAsiaTheme="minorEastAsia" w:hAnsiTheme="minorHAnsi"/>
          <w:sz w:val="22"/>
          <w:szCs w:val="22"/>
          <w:lang w:eastAsia="es-HN"/>
        </w:rPr>
      </w:pPr>
      <w:hyperlink w:anchor="_Toc157675533" w:history="1">
        <w:r w:rsidR="008B0B34" w:rsidRPr="008630B9">
          <w:rPr>
            <w:rStyle w:val="Hipervnculo"/>
          </w:rPr>
          <w:t xml:space="preserve">Tabla 84. </w:t>
        </w:r>
        <w:r w:rsidR="008B0B34" w:rsidRPr="008630B9">
          <w:rPr>
            <w:rStyle w:val="Hipervnculo"/>
            <w:lang w:eastAsia="es-HN"/>
          </w:rPr>
          <w:t>Acondicionamiento de oficina administrativa.</w:t>
        </w:r>
        <w:r w:rsidR="008B0B34">
          <w:rPr>
            <w:webHidden/>
          </w:rPr>
          <w:tab/>
        </w:r>
        <w:r w:rsidR="008B0B34">
          <w:rPr>
            <w:webHidden/>
          </w:rPr>
          <w:fldChar w:fldCharType="begin"/>
        </w:r>
        <w:r w:rsidR="008B0B34">
          <w:rPr>
            <w:webHidden/>
          </w:rPr>
          <w:instrText xml:space="preserve"> PAGEREF _Toc157675533 \h </w:instrText>
        </w:r>
        <w:r w:rsidR="008B0B34">
          <w:rPr>
            <w:webHidden/>
          </w:rPr>
        </w:r>
        <w:r w:rsidR="008B0B34">
          <w:rPr>
            <w:webHidden/>
          </w:rPr>
          <w:fldChar w:fldCharType="separate"/>
        </w:r>
        <w:r w:rsidR="0078428A">
          <w:rPr>
            <w:webHidden/>
          </w:rPr>
          <w:t>127</w:t>
        </w:r>
        <w:r w:rsidR="008B0B34">
          <w:rPr>
            <w:webHidden/>
          </w:rPr>
          <w:fldChar w:fldCharType="end"/>
        </w:r>
      </w:hyperlink>
    </w:p>
    <w:p w14:paraId="73F52881" w14:textId="4751224D" w:rsidR="008B0B34" w:rsidRDefault="00000000">
      <w:pPr>
        <w:pStyle w:val="TDC1"/>
        <w:rPr>
          <w:rFonts w:asciiTheme="minorHAnsi" w:eastAsiaTheme="minorEastAsia" w:hAnsiTheme="minorHAnsi"/>
          <w:sz w:val="22"/>
          <w:szCs w:val="22"/>
          <w:lang w:eastAsia="es-HN"/>
        </w:rPr>
      </w:pPr>
      <w:hyperlink w:anchor="_Toc157675534" w:history="1">
        <w:r w:rsidR="008B0B34" w:rsidRPr="008630B9">
          <w:rPr>
            <w:rStyle w:val="Hipervnculo"/>
          </w:rPr>
          <w:t xml:space="preserve">Tabla 85. </w:t>
        </w:r>
        <w:r w:rsidR="008B0B34" w:rsidRPr="008630B9">
          <w:rPr>
            <w:rStyle w:val="Hipervnculo"/>
            <w:lang w:eastAsia="es-HN"/>
          </w:rPr>
          <w:t>Compra de Mobiliario y Equipo</w:t>
        </w:r>
        <w:r w:rsidR="008B0B34">
          <w:rPr>
            <w:webHidden/>
          </w:rPr>
          <w:tab/>
        </w:r>
        <w:r w:rsidR="008B0B34">
          <w:rPr>
            <w:webHidden/>
          </w:rPr>
          <w:fldChar w:fldCharType="begin"/>
        </w:r>
        <w:r w:rsidR="008B0B34">
          <w:rPr>
            <w:webHidden/>
          </w:rPr>
          <w:instrText xml:space="preserve"> PAGEREF _Toc157675534 \h </w:instrText>
        </w:r>
        <w:r w:rsidR="008B0B34">
          <w:rPr>
            <w:webHidden/>
          </w:rPr>
        </w:r>
        <w:r w:rsidR="008B0B34">
          <w:rPr>
            <w:webHidden/>
          </w:rPr>
          <w:fldChar w:fldCharType="separate"/>
        </w:r>
        <w:r w:rsidR="0078428A">
          <w:rPr>
            <w:webHidden/>
          </w:rPr>
          <w:t>127</w:t>
        </w:r>
        <w:r w:rsidR="008B0B34">
          <w:rPr>
            <w:webHidden/>
          </w:rPr>
          <w:fldChar w:fldCharType="end"/>
        </w:r>
      </w:hyperlink>
    </w:p>
    <w:p w14:paraId="1F1FC457" w14:textId="55C0F823" w:rsidR="008B0B34" w:rsidRDefault="00000000">
      <w:pPr>
        <w:pStyle w:val="TDC1"/>
        <w:rPr>
          <w:rFonts w:asciiTheme="minorHAnsi" w:eastAsiaTheme="minorEastAsia" w:hAnsiTheme="minorHAnsi"/>
          <w:sz w:val="22"/>
          <w:szCs w:val="22"/>
          <w:lang w:eastAsia="es-HN"/>
        </w:rPr>
      </w:pPr>
      <w:hyperlink w:anchor="_Toc157675535" w:history="1">
        <w:r w:rsidR="008B0B34" w:rsidRPr="008630B9">
          <w:rPr>
            <w:rStyle w:val="Hipervnculo"/>
          </w:rPr>
          <w:t xml:space="preserve">Tabla 86. </w:t>
        </w:r>
        <w:r w:rsidR="008B0B34" w:rsidRPr="008630B9">
          <w:rPr>
            <w:rStyle w:val="Hipervnculo"/>
            <w:lang w:eastAsia="es-HN"/>
          </w:rPr>
          <w:t>Selección de Mobiliario y equipo</w:t>
        </w:r>
        <w:r w:rsidR="008B0B34">
          <w:rPr>
            <w:webHidden/>
          </w:rPr>
          <w:tab/>
        </w:r>
        <w:r w:rsidR="008B0B34">
          <w:rPr>
            <w:webHidden/>
          </w:rPr>
          <w:fldChar w:fldCharType="begin"/>
        </w:r>
        <w:r w:rsidR="008B0B34">
          <w:rPr>
            <w:webHidden/>
          </w:rPr>
          <w:instrText xml:space="preserve"> PAGEREF _Toc157675535 \h </w:instrText>
        </w:r>
        <w:r w:rsidR="008B0B34">
          <w:rPr>
            <w:webHidden/>
          </w:rPr>
        </w:r>
        <w:r w:rsidR="008B0B34">
          <w:rPr>
            <w:webHidden/>
          </w:rPr>
          <w:fldChar w:fldCharType="separate"/>
        </w:r>
        <w:r w:rsidR="0078428A">
          <w:rPr>
            <w:webHidden/>
          </w:rPr>
          <w:t>128</w:t>
        </w:r>
        <w:r w:rsidR="008B0B34">
          <w:rPr>
            <w:webHidden/>
          </w:rPr>
          <w:fldChar w:fldCharType="end"/>
        </w:r>
      </w:hyperlink>
    </w:p>
    <w:p w14:paraId="20BC119A" w14:textId="757A96C3" w:rsidR="008B0B34" w:rsidRDefault="00000000">
      <w:pPr>
        <w:pStyle w:val="TDC1"/>
        <w:rPr>
          <w:rFonts w:asciiTheme="minorHAnsi" w:eastAsiaTheme="minorEastAsia" w:hAnsiTheme="minorHAnsi"/>
          <w:sz w:val="22"/>
          <w:szCs w:val="22"/>
          <w:lang w:eastAsia="es-HN"/>
        </w:rPr>
      </w:pPr>
      <w:hyperlink w:anchor="_Toc157675536" w:history="1">
        <w:r w:rsidR="008B0B34" w:rsidRPr="008630B9">
          <w:rPr>
            <w:rStyle w:val="Hipervnculo"/>
          </w:rPr>
          <w:t xml:space="preserve">Tabla 87. </w:t>
        </w:r>
        <w:r w:rsidR="008B0B34" w:rsidRPr="008630B9">
          <w:rPr>
            <w:rStyle w:val="Hipervnculo"/>
            <w:lang w:eastAsia="es-HN"/>
          </w:rPr>
          <w:t>Cotización de mobiliario y equipo</w:t>
        </w:r>
        <w:r w:rsidR="008B0B34">
          <w:rPr>
            <w:webHidden/>
          </w:rPr>
          <w:tab/>
        </w:r>
        <w:r w:rsidR="008B0B34">
          <w:rPr>
            <w:webHidden/>
          </w:rPr>
          <w:fldChar w:fldCharType="begin"/>
        </w:r>
        <w:r w:rsidR="008B0B34">
          <w:rPr>
            <w:webHidden/>
          </w:rPr>
          <w:instrText xml:space="preserve"> PAGEREF _Toc157675536 \h </w:instrText>
        </w:r>
        <w:r w:rsidR="008B0B34">
          <w:rPr>
            <w:webHidden/>
          </w:rPr>
        </w:r>
        <w:r w:rsidR="008B0B34">
          <w:rPr>
            <w:webHidden/>
          </w:rPr>
          <w:fldChar w:fldCharType="separate"/>
        </w:r>
        <w:r w:rsidR="0078428A">
          <w:rPr>
            <w:webHidden/>
          </w:rPr>
          <w:t>128</w:t>
        </w:r>
        <w:r w:rsidR="008B0B34">
          <w:rPr>
            <w:webHidden/>
          </w:rPr>
          <w:fldChar w:fldCharType="end"/>
        </w:r>
      </w:hyperlink>
    </w:p>
    <w:p w14:paraId="69FC0C2C" w14:textId="63B3EB5E" w:rsidR="008B0B34" w:rsidRDefault="00000000">
      <w:pPr>
        <w:pStyle w:val="TDC1"/>
        <w:rPr>
          <w:rFonts w:asciiTheme="minorHAnsi" w:eastAsiaTheme="minorEastAsia" w:hAnsiTheme="minorHAnsi"/>
          <w:sz w:val="22"/>
          <w:szCs w:val="22"/>
          <w:lang w:eastAsia="es-HN"/>
        </w:rPr>
      </w:pPr>
      <w:hyperlink w:anchor="_Toc157675537" w:history="1">
        <w:r w:rsidR="008B0B34" w:rsidRPr="008630B9">
          <w:rPr>
            <w:rStyle w:val="Hipervnculo"/>
          </w:rPr>
          <w:t>Tabla 88. Realizar la compra de mobiliario y equipo</w:t>
        </w:r>
        <w:r w:rsidR="008B0B34">
          <w:rPr>
            <w:webHidden/>
          </w:rPr>
          <w:tab/>
        </w:r>
        <w:r w:rsidR="008B0B34">
          <w:rPr>
            <w:webHidden/>
          </w:rPr>
          <w:fldChar w:fldCharType="begin"/>
        </w:r>
        <w:r w:rsidR="008B0B34">
          <w:rPr>
            <w:webHidden/>
          </w:rPr>
          <w:instrText xml:space="preserve"> PAGEREF _Toc157675537 \h </w:instrText>
        </w:r>
        <w:r w:rsidR="008B0B34">
          <w:rPr>
            <w:webHidden/>
          </w:rPr>
        </w:r>
        <w:r w:rsidR="008B0B34">
          <w:rPr>
            <w:webHidden/>
          </w:rPr>
          <w:fldChar w:fldCharType="separate"/>
        </w:r>
        <w:r w:rsidR="0078428A">
          <w:rPr>
            <w:webHidden/>
          </w:rPr>
          <w:t>129</w:t>
        </w:r>
        <w:r w:rsidR="008B0B34">
          <w:rPr>
            <w:webHidden/>
          </w:rPr>
          <w:fldChar w:fldCharType="end"/>
        </w:r>
      </w:hyperlink>
    </w:p>
    <w:p w14:paraId="056BDBEA" w14:textId="68236FF5" w:rsidR="008B0B34" w:rsidRDefault="00000000">
      <w:pPr>
        <w:pStyle w:val="TDC1"/>
        <w:rPr>
          <w:rFonts w:asciiTheme="minorHAnsi" w:eastAsiaTheme="minorEastAsia" w:hAnsiTheme="minorHAnsi"/>
          <w:sz w:val="22"/>
          <w:szCs w:val="22"/>
          <w:lang w:eastAsia="es-HN"/>
        </w:rPr>
      </w:pPr>
      <w:hyperlink w:anchor="_Toc157675538" w:history="1">
        <w:r w:rsidR="008B0B34" w:rsidRPr="008630B9">
          <w:rPr>
            <w:rStyle w:val="Hipervnculo"/>
          </w:rPr>
          <w:t xml:space="preserve">Tabla 89. </w:t>
        </w:r>
        <w:r w:rsidR="008B0B34" w:rsidRPr="008630B9">
          <w:rPr>
            <w:rStyle w:val="Hipervnculo"/>
            <w:lang w:eastAsia="es-HN"/>
          </w:rPr>
          <w:t>Ambientación del Espacio Físico</w:t>
        </w:r>
        <w:r w:rsidR="008B0B34">
          <w:rPr>
            <w:webHidden/>
          </w:rPr>
          <w:tab/>
        </w:r>
        <w:r w:rsidR="008B0B34">
          <w:rPr>
            <w:webHidden/>
          </w:rPr>
          <w:fldChar w:fldCharType="begin"/>
        </w:r>
        <w:r w:rsidR="008B0B34">
          <w:rPr>
            <w:webHidden/>
          </w:rPr>
          <w:instrText xml:space="preserve"> PAGEREF _Toc157675538 \h </w:instrText>
        </w:r>
        <w:r w:rsidR="008B0B34">
          <w:rPr>
            <w:webHidden/>
          </w:rPr>
        </w:r>
        <w:r w:rsidR="008B0B34">
          <w:rPr>
            <w:webHidden/>
          </w:rPr>
          <w:fldChar w:fldCharType="separate"/>
        </w:r>
        <w:r w:rsidR="0078428A">
          <w:rPr>
            <w:webHidden/>
          </w:rPr>
          <w:t>129</w:t>
        </w:r>
        <w:r w:rsidR="008B0B34">
          <w:rPr>
            <w:webHidden/>
          </w:rPr>
          <w:fldChar w:fldCharType="end"/>
        </w:r>
      </w:hyperlink>
    </w:p>
    <w:p w14:paraId="15E05104" w14:textId="15A9E344" w:rsidR="008B0B34" w:rsidRDefault="00000000">
      <w:pPr>
        <w:pStyle w:val="TDC1"/>
        <w:rPr>
          <w:rFonts w:asciiTheme="minorHAnsi" w:eastAsiaTheme="minorEastAsia" w:hAnsiTheme="minorHAnsi"/>
          <w:sz w:val="22"/>
          <w:szCs w:val="22"/>
          <w:lang w:eastAsia="es-HN"/>
        </w:rPr>
      </w:pPr>
      <w:hyperlink w:anchor="_Toc157675539" w:history="1">
        <w:r w:rsidR="008B0B34" w:rsidRPr="008630B9">
          <w:rPr>
            <w:rStyle w:val="Hipervnculo"/>
          </w:rPr>
          <w:t xml:space="preserve">Tabla 90. </w:t>
        </w:r>
        <w:r w:rsidR="008B0B34" w:rsidRPr="008630B9">
          <w:rPr>
            <w:rStyle w:val="Hipervnculo"/>
            <w:lang w:eastAsia="es-HN"/>
          </w:rPr>
          <w:t>Amueblar el local</w:t>
        </w:r>
        <w:r w:rsidR="008B0B34">
          <w:rPr>
            <w:webHidden/>
          </w:rPr>
          <w:tab/>
        </w:r>
        <w:r w:rsidR="008B0B34">
          <w:rPr>
            <w:webHidden/>
          </w:rPr>
          <w:fldChar w:fldCharType="begin"/>
        </w:r>
        <w:r w:rsidR="008B0B34">
          <w:rPr>
            <w:webHidden/>
          </w:rPr>
          <w:instrText xml:space="preserve"> PAGEREF _Toc157675539 \h </w:instrText>
        </w:r>
        <w:r w:rsidR="008B0B34">
          <w:rPr>
            <w:webHidden/>
          </w:rPr>
        </w:r>
        <w:r w:rsidR="008B0B34">
          <w:rPr>
            <w:webHidden/>
          </w:rPr>
          <w:fldChar w:fldCharType="separate"/>
        </w:r>
        <w:r w:rsidR="0078428A">
          <w:rPr>
            <w:webHidden/>
          </w:rPr>
          <w:t>130</w:t>
        </w:r>
        <w:r w:rsidR="008B0B34">
          <w:rPr>
            <w:webHidden/>
          </w:rPr>
          <w:fldChar w:fldCharType="end"/>
        </w:r>
      </w:hyperlink>
    </w:p>
    <w:p w14:paraId="5990B1FC" w14:textId="22DDD4E7" w:rsidR="008B0B34" w:rsidRDefault="00000000">
      <w:pPr>
        <w:pStyle w:val="TDC1"/>
        <w:rPr>
          <w:rFonts w:asciiTheme="minorHAnsi" w:eastAsiaTheme="minorEastAsia" w:hAnsiTheme="minorHAnsi"/>
          <w:sz w:val="22"/>
          <w:szCs w:val="22"/>
          <w:lang w:eastAsia="es-HN"/>
        </w:rPr>
      </w:pPr>
      <w:hyperlink w:anchor="_Toc157675540" w:history="1">
        <w:r w:rsidR="008B0B34" w:rsidRPr="008630B9">
          <w:rPr>
            <w:rStyle w:val="Hipervnculo"/>
          </w:rPr>
          <w:t xml:space="preserve">Tabla 91. </w:t>
        </w:r>
        <w:r w:rsidR="008B0B34" w:rsidRPr="008630B9">
          <w:rPr>
            <w:rStyle w:val="Hipervnculo"/>
            <w:lang w:eastAsia="es-HN"/>
          </w:rPr>
          <w:t>Contratación de servicios</w:t>
        </w:r>
        <w:r w:rsidR="008B0B34">
          <w:rPr>
            <w:webHidden/>
          </w:rPr>
          <w:tab/>
        </w:r>
        <w:r w:rsidR="008B0B34">
          <w:rPr>
            <w:webHidden/>
          </w:rPr>
          <w:fldChar w:fldCharType="begin"/>
        </w:r>
        <w:r w:rsidR="008B0B34">
          <w:rPr>
            <w:webHidden/>
          </w:rPr>
          <w:instrText xml:space="preserve"> PAGEREF _Toc157675540 \h </w:instrText>
        </w:r>
        <w:r w:rsidR="008B0B34">
          <w:rPr>
            <w:webHidden/>
          </w:rPr>
        </w:r>
        <w:r w:rsidR="008B0B34">
          <w:rPr>
            <w:webHidden/>
          </w:rPr>
          <w:fldChar w:fldCharType="separate"/>
        </w:r>
        <w:r w:rsidR="0078428A">
          <w:rPr>
            <w:webHidden/>
          </w:rPr>
          <w:t>130</w:t>
        </w:r>
        <w:r w:rsidR="008B0B34">
          <w:rPr>
            <w:webHidden/>
          </w:rPr>
          <w:fldChar w:fldCharType="end"/>
        </w:r>
      </w:hyperlink>
    </w:p>
    <w:p w14:paraId="1F08FED8" w14:textId="580F5B2A" w:rsidR="008B0B34" w:rsidRDefault="00000000">
      <w:pPr>
        <w:pStyle w:val="TDC1"/>
        <w:rPr>
          <w:rFonts w:asciiTheme="minorHAnsi" w:eastAsiaTheme="minorEastAsia" w:hAnsiTheme="minorHAnsi"/>
          <w:sz w:val="22"/>
          <w:szCs w:val="22"/>
          <w:lang w:eastAsia="es-HN"/>
        </w:rPr>
      </w:pPr>
      <w:hyperlink w:anchor="_Toc157675541" w:history="1">
        <w:r w:rsidR="008B0B34" w:rsidRPr="008630B9">
          <w:rPr>
            <w:rStyle w:val="Hipervnculo"/>
          </w:rPr>
          <w:t xml:space="preserve">Tabla 92. </w:t>
        </w:r>
        <w:r w:rsidR="008B0B34" w:rsidRPr="008630B9">
          <w:rPr>
            <w:rStyle w:val="Hipervnculo"/>
            <w:lang w:eastAsia="es-HN"/>
          </w:rPr>
          <w:t>Contratación del personal</w:t>
        </w:r>
        <w:r w:rsidR="008B0B34">
          <w:rPr>
            <w:webHidden/>
          </w:rPr>
          <w:tab/>
        </w:r>
        <w:r w:rsidR="008B0B34">
          <w:rPr>
            <w:webHidden/>
          </w:rPr>
          <w:fldChar w:fldCharType="begin"/>
        </w:r>
        <w:r w:rsidR="008B0B34">
          <w:rPr>
            <w:webHidden/>
          </w:rPr>
          <w:instrText xml:space="preserve"> PAGEREF _Toc157675541 \h </w:instrText>
        </w:r>
        <w:r w:rsidR="008B0B34">
          <w:rPr>
            <w:webHidden/>
          </w:rPr>
        </w:r>
        <w:r w:rsidR="008B0B34">
          <w:rPr>
            <w:webHidden/>
          </w:rPr>
          <w:fldChar w:fldCharType="separate"/>
        </w:r>
        <w:r w:rsidR="0078428A">
          <w:rPr>
            <w:webHidden/>
          </w:rPr>
          <w:t>131</w:t>
        </w:r>
        <w:r w:rsidR="008B0B34">
          <w:rPr>
            <w:webHidden/>
          </w:rPr>
          <w:fldChar w:fldCharType="end"/>
        </w:r>
      </w:hyperlink>
    </w:p>
    <w:p w14:paraId="37256655" w14:textId="2B7AC9D2" w:rsidR="008B0B34" w:rsidRDefault="00000000">
      <w:pPr>
        <w:pStyle w:val="TDC1"/>
        <w:rPr>
          <w:rFonts w:asciiTheme="minorHAnsi" w:eastAsiaTheme="minorEastAsia" w:hAnsiTheme="minorHAnsi"/>
          <w:sz w:val="22"/>
          <w:szCs w:val="22"/>
          <w:lang w:eastAsia="es-HN"/>
        </w:rPr>
      </w:pPr>
      <w:hyperlink w:anchor="_Toc157675542" w:history="1">
        <w:r w:rsidR="008B0B34" w:rsidRPr="008630B9">
          <w:rPr>
            <w:rStyle w:val="Hipervnculo"/>
          </w:rPr>
          <w:t>Tabla 93. Publicación de oferta de empleo</w:t>
        </w:r>
        <w:r w:rsidR="008B0B34">
          <w:rPr>
            <w:webHidden/>
          </w:rPr>
          <w:tab/>
        </w:r>
        <w:r w:rsidR="008B0B34">
          <w:rPr>
            <w:webHidden/>
          </w:rPr>
          <w:fldChar w:fldCharType="begin"/>
        </w:r>
        <w:r w:rsidR="008B0B34">
          <w:rPr>
            <w:webHidden/>
          </w:rPr>
          <w:instrText xml:space="preserve"> PAGEREF _Toc157675542 \h </w:instrText>
        </w:r>
        <w:r w:rsidR="008B0B34">
          <w:rPr>
            <w:webHidden/>
          </w:rPr>
        </w:r>
        <w:r w:rsidR="008B0B34">
          <w:rPr>
            <w:webHidden/>
          </w:rPr>
          <w:fldChar w:fldCharType="separate"/>
        </w:r>
        <w:r w:rsidR="0078428A">
          <w:rPr>
            <w:webHidden/>
          </w:rPr>
          <w:t>131</w:t>
        </w:r>
        <w:r w:rsidR="008B0B34">
          <w:rPr>
            <w:webHidden/>
          </w:rPr>
          <w:fldChar w:fldCharType="end"/>
        </w:r>
      </w:hyperlink>
    </w:p>
    <w:p w14:paraId="30D397C2" w14:textId="4B41CB68" w:rsidR="008B0B34" w:rsidRDefault="00000000">
      <w:pPr>
        <w:pStyle w:val="TDC1"/>
        <w:rPr>
          <w:rFonts w:asciiTheme="minorHAnsi" w:eastAsiaTheme="minorEastAsia" w:hAnsiTheme="minorHAnsi"/>
          <w:sz w:val="22"/>
          <w:szCs w:val="22"/>
          <w:lang w:eastAsia="es-HN"/>
        </w:rPr>
      </w:pPr>
      <w:hyperlink w:anchor="_Toc157675543" w:history="1">
        <w:r w:rsidR="008B0B34" w:rsidRPr="008630B9">
          <w:rPr>
            <w:rStyle w:val="Hipervnculo"/>
          </w:rPr>
          <w:t>Tabla 94. Entrevista de los candidatos</w:t>
        </w:r>
        <w:r w:rsidR="008B0B34">
          <w:rPr>
            <w:webHidden/>
          </w:rPr>
          <w:tab/>
        </w:r>
        <w:r w:rsidR="008B0B34">
          <w:rPr>
            <w:webHidden/>
          </w:rPr>
          <w:fldChar w:fldCharType="begin"/>
        </w:r>
        <w:r w:rsidR="008B0B34">
          <w:rPr>
            <w:webHidden/>
          </w:rPr>
          <w:instrText xml:space="preserve"> PAGEREF _Toc157675543 \h </w:instrText>
        </w:r>
        <w:r w:rsidR="008B0B34">
          <w:rPr>
            <w:webHidden/>
          </w:rPr>
        </w:r>
        <w:r w:rsidR="008B0B34">
          <w:rPr>
            <w:webHidden/>
          </w:rPr>
          <w:fldChar w:fldCharType="separate"/>
        </w:r>
        <w:r w:rsidR="0078428A">
          <w:rPr>
            <w:webHidden/>
          </w:rPr>
          <w:t>132</w:t>
        </w:r>
        <w:r w:rsidR="008B0B34">
          <w:rPr>
            <w:webHidden/>
          </w:rPr>
          <w:fldChar w:fldCharType="end"/>
        </w:r>
      </w:hyperlink>
    </w:p>
    <w:p w14:paraId="4071AEE4" w14:textId="4C605116" w:rsidR="008B0B34" w:rsidRDefault="00000000">
      <w:pPr>
        <w:pStyle w:val="TDC1"/>
        <w:rPr>
          <w:rFonts w:asciiTheme="minorHAnsi" w:eastAsiaTheme="minorEastAsia" w:hAnsiTheme="minorHAnsi"/>
          <w:sz w:val="22"/>
          <w:szCs w:val="22"/>
          <w:lang w:eastAsia="es-HN"/>
        </w:rPr>
      </w:pPr>
      <w:hyperlink w:anchor="_Toc157675544" w:history="1">
        <w:r w:rsidR="008B0B34" w:rsidRPr="008630B9">
          <w:rPr>
            <w:rStyle w:val="Hipervnculo"/>
          </w:rPr>
          <w:t>Tabla 95. Selección y contratación del personal</w:t>
        </w:r>
        <w:r w:rsidR="008B0B34">
          <w:rPr>
            <w:webHidden/>
          </w:rPr>
          <w:tab/>
        </w:r>
        <w:r w:rsidR="008B0B34">
          <w:rPr>
            <w:webHidden/>
          </w:rPr>
          <w:fldChar w:fldCharType="begin"/>
        </w:r>
        <w:r w:rsidR="008B0B34">
          <w:rPr>
            <w:webHidden/>
          </w:rPr>
          <w:instrText xml:space="preserve"> PAGEREF _Toc157675544 \h </w:instrText>
        </w:r>
        <w:r w:rsidR="008B0B34">
          <w:rPr>
            <w:webHidden/>
          </w:rPr>
        </w:r>
        <w:r w:rsidR="008B0B34">
          <w:rPr>
            <w:webHidden/>
          </w:rPr>
          <w:fldChar w:fldCharType="separate"/>
        </w:r>
        <w:r w:rsidR="0078428A">
          <w:rPr>
            <w:webHidden/>
          </w:rPr>
          <w:t>132</w:t>
        </w:r>
        <w:r w:rsidR="008B0B34">
          <w:rPr>
            <w:webHidden/>
          </w:rPr>
          <w:fldChar w:fldCharType="end"/>
        </w:r>
      </w:hyperlink>
    </w:p>
    <w:p w14:paraId="644F2A42" w14:textId="5A396CED" w:rsidR="008B0B34" w:rsidRDefault="00000000">
      <w:pPr>
        <w:pStyle w:val="TDC1"/>
        <w:rPr>
          <w:rFonts w:asciiTheme="minorHAnsi" w:eastAsiaTheme="minorEastAsia" w:hAnsiTheme="minorHAnsi"/>
          <w:sz w:val="22"/>
          <w:szCs w:val="22"/>
          <w:lang w:eastAsia="es-HN"/>
        </w:rPr>
      </w:pPr>
      <w:hyperlink w:anchor="_Toc157675545" w:history="1">
        <w:r w:rsidR="008B0B34" w:rsidRPr="008630B9">
          <w:rPr>
            <w:rStyle w:val="Hipervnculo"/>
          </w:rPr>
          <w:t>Tabla 96. Capacitación del personal</w:t>
        </w:r>
        <w:r w:rsidR="008B0B34">
          <w:rPr>
            <w:webHidden/>
          </w:rPr>
          <w:tab/>
        </w:r>
        <w:r w:rsidR="008B0B34">
          <w:rPr>
            <w:webHidden/>
          </w:rPr>
          <w:fldChar w:fldCharType="begin"/>
        </w:r>
        <w:r w:rsidR="008B0B34">
          <w:rPr>
            <w:webHidden/>
          </w:rPr>
          <w:instrText xml:space="preserve"> PAGEREF _Toc157675545 \h </w:instrText>
        </w:r>
        <w:r w:rsidR="008B0B34">
          <w:rPr>
            <w:webHidden/>
          </w:rPr>
        </w:r>
        <w:r w:rsidR="008B0B34">
          <w:rPr>
            <w:webHidden/>
          </w:rPr>
          <w:fldChar w:fldCharType="separate"/>
        </w:r>
        <w:r w:rsidR="0078428A">
          <w:rPr>
            <w:webHidden/>
          </w:rPr>
          <w:t>133</w:t>
        </w:r>
        <w:r w:rsidR="008B0B34">
          <w:rPr>
            <w:webHidden/>
          </w:rPr>
          <w:fldChar w:fldCharType="end"/>
        </w:r>
      </w:hyperlink>
    </w:p>
    <w:p w14:paraId="4C15001D" w14:textId="7B0BCAB7" w:rsidR="008B0B34" w:rsidRDefault="00000000">
      <w:pPr>
        <w:pStyle w:val="TDC1"/>
        <w:rPr>
          <w:rFonts w:asciiTheme="minorHAnsi" w:eastAsiaTheme="minorEastAsia" w:hAnsiTheme="minorHAnsi"/>
          <w:sz w:val="22"/>
          <w:szCs w:val="22"/>
          <w:lang w:eastAsia="es-HN"/>
        </w:rPr>
      </w:pPr>
      <w:hyperlink w:anchor="_Toc157675546" w:history="1">
        <w:r w:rsidR="008B0B34" w:rsidRPr="008630B9">
          <w:rPr>
            <w:rStyle w:val="Hipervnculo"/>
          </w:rPr>
          <w:t>Tabla 97. Gestión de la empresa con diferentes instituciones</w:t>
        </w:r>
        <w:r w:rsidR="008B0B34">
          <w:rPr>
            <w:webHidden/>
          </w:rPr>
          <w:tab/>
        </w:r>
        <w:r w:rsidR="008B0B34">
          <w:rPr>
            <w:webHidden/>
          </w:rPr>
          <w:fldChar w:fldCharType="begin"/>
        </w:r>
        <w:r w:rsidR="008B0B34">
          <w:rPr>
            <w:webHidden/>
          </w:rPr>
          <w:instrText xml:space="preserve"> PAGEREF _Toc157675546 \h </w:instrText>
        </w:r>
        <w:r w:rsidR="008B0B34">
          <w:rPr>
            <w:webHidden/>
          </w:rPr>
        </w:r>
        <w:r w:rsidR="008B0B34">
          <w:rPr>
            <w:webHidden/>
          </w:rPr>
          <w:fldChar w:fldCharType="separate"/>
        </w:r>
        <w:r w:rsidR="0078428A">
          <w:rPr>
            <w:webHidden/>
          </w:rPr>
          <w:t>133</w:t>
        </w:r>
        <w:r w:rsidR="008B0B34">
          <w:rPr>
            <w:webHidden/>
          </w:rPr>
          <w:fldChar w:fldCharType="end"/>
        </w:r>
      </w:hyperlink>
    </w:p>
    <w:p w14:paraId="5CB24614" w14:textId="7FC61B5E" w:rsidR="008B0B34" w:rsidRDefault="00000000">
      <w:pPr>
        <w:pStyle w:val="TDC1"/>
        <w:rPr>
          <w:rFonts w:asciiTheme="minorHAnsi" w:eastAsiaTheme="minorEastAsia" w:hAnsiTheme="minorHAnsi"/>
          <w:sz w:val="22"/>
          <w:szCs w:val="22"/>
          <w:lang w:eastAsia="es-HN"/>
        </w:rPr>
      </w:pPr>
      <w:hyperlink w:anchor="_Toc157675547" w:history="1">
        <w:r w:rsidR="008B0B34" w:rsidRPr="008630B9">
          <w:rPr>
            <w:rStyle w:val="Hipervnculo"/>
          </w:rPr>
          <w:t xml:space="preserve">Tabla 98. </w:t>
        </w:r>
        <w:r w:rsidR="008B0B34" w:rsidRPr="008630B9">
          <w:rPr>
            <w:rStyle w:val="Hipervnculo"/>
            <w:lang w:eastAsia="es-HN"/>
          </w:rPr>
          <w:t>Presentación de Documentación para Precalificación en Instituciones Bancarias</w:t>
        </w:r>
        <w:r w:rsidR="008B0B34">
          <w:rPr>
            <w:webHidden/>
          </w:rPr>
          <w:tab/>
        </w:r>
        <w:r w:rsidR="008B0B34">
          <w:rPr>
            <w:webHidden/>
          </w:rPr>
          <w:fldChar w:fldCharType="begin"/>
        </w:r>
        <w:r w:rsidR="008B0B34">
          <w:rPr>
            <w:webHidden/>
          </w:rPr>
          <w:instrText xml:space="preserve"> PAGEREF _Toc157675547 \h </w:instrText>
        </w:r>
        <w:r w:rsidR="008B0B34">
          <w:rPr>
            <w:webHidden/>
          </w:rPr>
        </w:r>
        <w:r w:rsidR="008B0B34">
          <w:rPr>
            <w:webHidden/>
          </w:rPr>
          <w:fldChar w:fldCharType="separate"/>
        </w:r>
        <w:r w:rsidR="0078428A">
          <w:rPr>
            <w:webHidden/>
          </w:rPr>
          <w:t>134</w:t>
        </w:r>
        <w:r w:rsidR="008B0B34">
          <w:rPr>
            <w:webHidden/>
          </w:rPr>
          <w:fldChar w:fldCharType="end"/>
        </w:r>
      </w:hyperlink>
    </w:p>
    <w:p w14:paraId="3E375C89" w14:textId="33FFD03D" w:rsidR="008B0B34" w:rsidRDefault="00000000">
      <w:pPr>
        <w:pStyle w:val="TDC1"/>
        <w:rPr>
          <w:rFonts w:asciiTheme="minorHAnsi" w:eastAsiaTheme="minorEastAsia" w:hAnsiTheme="minorHAnsi"/>
          <w:sz w:val="22"/>
          <w:szCs w:val="22"/>
          <w:lang w:eastAsia="es-HN"/>
        </w:rPr>
      </w:pPr>
      <w:hyperlink w:anchor="_Toc157675548" w:history="1">
        <w:r w:rsidR="008B0B34" w:rsidRPr="008630B9">
          <w:rPr>
            <w:rStyle w:val="Hipervnculo"/>
          </w:rPr>
          <w:t xml:space="preserve">Tabla 99. </w:t>
        </w:r>
        <w:r w:rsidR="008B0B34" w:rsidRPr="008630B9">
          <w:rPr>
            <w:rStyle w:val="Hipervnculo"/>
            <w:lang w:eastAsia="es-HN"/>
          </w:rPr>
          <w:t>Subsanación de Documentación</w:t>
        </w:r>
        <w:r w:rsidR="008B0B34">
          <w:rPr>
            <w:webHidden/>
          </w:rPr>
          <w:tab/>
        </w:r>
        <w:r w:rsidR="008B0B34">
          <w:rPr>
            <w:webHidden/>
          </w:rPr>
          <w:fldChar w:fldCharType="begin"/>
        </w:r>
        <w:r w:rsidR="008B0B34">
          <w:rPr>
            <w:webHidden/>
          </w:rPr>
          <w:instrText xml:space="preserve"> PAGEREF _Toc157675548 \h </w:instrText>
        </w:r>
        <w:r w:rsidR="008B0B34">
          <w:rPr>
            <w:webHidden/>
          </w:rPr>
        </w:r>
        <w:r w:rsidR="008B0B34">
          <w:rPr>
            <w:webHidden/>
          </w:rPr>
          <w:fldChar w:fldCharType="separate"/>
        </w:r>
        <w:r w:rsidR="0078428A">
          <w:rPr>
            <w:webHidden/>
          </w:rPr>
          <w:t>134</w:t>
        </w:r>
        <w:r w:rsidR="008B0B34">
          <w:rPr>
            <w:webHidden/>
          </w:rPr>
          <w:fldChar w:fldCharType="end"/>
        </w:r>
      </w:hyperlink>
    </w:p>
    <w:p w14:paraId="6CE5C37E" w14:textId="12D58DF5" w:rsidR="008B0B34" w:rsidRDefault="00000000">
      <w:pPr>
        <w:pStyle w:val="TDC1"/>
        <w:rPr>
          <w:rFonts w:asciiTheme="minorHAnsi" w:eastAsiaTheme="minorEastAsia" w:hAnsiTheme="minorHAnsi"/>
          <w:sz w:val="22"/>
          <w:szCs w:val="22"/>
          <w:lang w:eastAsia="es-HN"/>
        </w:rPr>
      </w:pPr>
      <w:hyperlink w:anchor="_Toc157675549" w:history="1">
        <w:r w:rsidR="008B0B34" w:rsidRPr="008630B9">
          <w:rPr>
            <w:rStyle w:val="Hipervnculo"/>
          </w:rPr>
          <w:t xml:space="preserve">Tabla 100. </w:t>
        </w:r>
        <w:r w:rsidR="008B0B34" w:rsidRPr="008630B9">
          <w:rPr>
            <w:rStyle w:val="Hipervnculo"/>
            <w:lang w:eastAsia="es-HN"/>
          </w:rPr>
          <w:t>Aprobación para Gestionar Créditos</w:t>
        </w:r>
        <w:r w:rsidR="008B0B34">
          <w:rPr>
            <w:webHidden/>
          </w:rPr>
          <w:tab/>
        </w:r>
        <w:r w:rsidR="008B0B34">
          <w:rPr>
            <w:webHidden/>
          </w:rPr>
          <w:fldChar w:fldCharType="begin"/>
        </w:r>
        <w:r w:rsidR="008B0B34">
          <w:rPr>
            <w:webHidden/>
          </w:rPr>
          <w:instrText xml:space="preserve"> PAGEREF _Toc157675549 \h </w:instrText>
        </w:r>
        <w:r w:rsidR="008B0B34">
          <w:rPr>
            <w:webHidden/>
          </w:rPr>
        </w:r>
        <w:r w:rsidR="008B0B34">
          <w:rPr>
            <w:webHidden/>
          </w:rPr>
          <w:fldChar w:fldCharType="separate"/>
        </w:r>
        <w:r w:rsidR="0078428A">
          <w:rPr>
            <w:webHidden/>
          </w:rPr>
          <w:t>135</w:t>
        </w:r>
        <w:r w:rsidR="008B0B34">
          <w:rPr>
            <w:webHidden/>
          </w:rPr>
          <w:fldChar w:fldCharType="end"/>
        </w:r>
      </w:hyperlink>
    </w:p>
    <w:p w14:paraId="45899CCD" w14:textId="765D0552" w:rsidR="008B0B34" w:rsidRDefault="00000000">
      <w:pPr>
        <w:pStyle w:val="TDC1"/>
        <w:rPr>
          <w:rFonts w:asciiTheme="minorHAnsi" w:eastAsiaTheme="minorEastAsia" w:hAnsiTheme="minorHAnsi"/>
          <w:sz w:val="22"/>
          <w:szCs w:val="22"/>
          <w:lang w:eastAsia="es-HN"/>
        </w:rPr>
      </w:pPr>
      <w:hyperlink w:anchor="_Toc157675550" w:history="1">
        <w:r w:rsidR="008B0B34" w:rsidRPr="008630B9">
          <w:rPr>
            <w:rStyle w:val="Hipervnculo"/>
          </w:rPr>
          <w:t xml:space="preserve">Tabla 101. </w:t>
        </w:r>
        <w:r w:rsidR="008B0B34" w:rsidRPr="008630B9">
          <w:rPr>
            <w:rStyle w:val="Hipervnculo"/>
            <w:lang w:eastAsia="es-HN"/>
          </w:rPr>
          <w:t>Negociación con empresa urbanizadora</w:t>
        </w:r>
        <w:r w:rsidR="008B0B34">
          <w:rPr>
            <w:webHidden/>
          </w:rPr>
          <w:tab/>
        </w:r>
        <w:r w:rsidR="008B0B34">
          <w:rPr>
            <w:webHidden/>
          </w:rPr>
          <w:fldChar w:fldCharType="begin"/>
        </w:r>
        <w:r w:rsidR="008B0B34">
          <w:rPr>
            <w:webHidden/>
          </w:rPr>
          <w:instrText xml:space="preserve"> PAGEREF _Toc157675550 \h </w:instrText>
        </w:r>
        <w:r w:rsidR="008B0B34">
          <w:rPr>
            <w:webHidden/>
          </w:rPr>
        </w:r>
        <w:r w:rsidR="008B0B34">
          <w:rPr>
            <w:webHidden/>
          </w:rPr>
          <w:fldChar w:fldCharType="separate"/>
        </w:r>
        <w:r w:rsidR="0078428A">
          <w:rPr>
            <w:webHidden/>
          </w:rPr>
          <w:t>135</w:t>
        </w:r>
        <w:r w:rsidR="008B0B34">
          <w:rPr>
            <w:webHidden/>
          </w:rPr>
          <w:fldChar w:fldCharType="end"/>
        </w:r>
      </w:hyperlink>
    </w:p>
    <w:p w14:paraId="4B515131" w14:textId="0896AF2F" w:rsidR="008B0B34" w:rsidRDefault="00000000">
      <w:pPr>
        <w:pStyle w:val="TDC1"/>
        <w:rPr>
          <w:rFonts w:asciiTheme="minorHAnsi" w:eastAsiaTheme="minorEastAsia" w:hAnsiTheme="minorHAnsi"/>
          <w:sz w:val="22"/>
          <w:szCs w:val="22"/>
          <w:lang w:eastAsia="es-HN"/>
        </w:rPr>
      </w:pPr>
      <w:hyperlink w:anchor="_Toc157675551" w:history="1">
        <w:r w:rsidR="008B0B34" w:rsidRPr="008630B9">
          <w:rPr>
            <w:rStyle w:val="Hipervnculo"/>
          </w:rPr>
          <w:t xml:space="preserve">Tabla 102. </w:t>
        </w:r>
        <w:r w:rsidR="008B0B34" w:rsidRPr="008630B9">
          <w:rPr>
            <w:rStyle w:val="Hipervnculo"/>
            <w:lang w:eastAsia="es-HN"/>
          </w:rPr>
          <w:t>Puesta en Marcha</w:t>
        </w:r>
        <w:r w:rsidR="008B0B34">
          <w:rPr>
            <w:webHidden/>
          </w:rPr>
          <w:tab/>
        </w:r>
        <w:r w:rsidR="008B0B34">
          <w:rPr>
            <w:webHidden/>
          </w:rPr>
          <w:fldChar w:fldCharType="begin"/>
        </w:r>
        <w:r w:rsidR="008B0B34">
          <w:rPr>
            <w:webHidden/>
          </w:rPr>
          <w:instrText xml:space="preserve"> PAGEREF _Toc157675551 \h </w:instrText>
        </w:r>
        <w:r w:rsidR="008B0B34">
          <w:rPr>
            <w:webHidden/>
          </w:rPr>
        </w:r>
        <w:r w:rsidR="008B0B34">
          <w:rPr>
            <w:webHidden/>
          </w:rPr>
          <w:fldChar w:fldCharType="separate"/>
        </w:r>
        <w:r w:rsidR="0078428A">
          <w:rPr>
            <w:webHidden/>
          </w:rPr>
          <w:t>136</w:t>
        </w:r>
        <w:r w:rsidR="008B0B34">
          <w:rPr>
            <w:webHidden/>
          </w:rPr>
          <w:fldChar w:fldCharType="end"/>
        </w:r>
      </w:hyperlink>
    </w:p>
    <w:p w14:paraId="09A4B426" w14:textId="6C74D1DE" w:rsidR="008B0B34" w:rsidRDefault="00000000">
      <w:pPr>
        <w:pStyle w:val="TDC1"/>
        <w:rPr>
          <w:rFonts w:asciiTheme="minorHAnsi" w:eastAsiaTheme="minorEastAsia" w:hAnsiTheme="minorHAnsi"/>
          <w:sz w:val="22"/>
          <w:szCs w:val="22"/>
          <w:lang w:eastAsia="es-HN"/>
        </w:rPr>
      </w:pPr>
      <w:hyperlink w:anchor="_Toc157675552" w:history="1">
        <w:r w:rsidR="008B0B34" w:rsidRPr="008630B9">
          <w:rPr>
            <w:rStyle w:val="Hipervnculo"/>
          </w:rPr>
          <w:t xml:space="preserve">Tabla 103. </w:t>
        </w:r>
        <w:r w:rsidR="008B0B34" w:rsidRPr="008630B9">
          <w:rPr>
            <w:rStyle w:val="Hipervnculo"/>
            <w:lang w:eastAsia="es-HN"/>
          </w:rPr>
          <w:t>Organización del Evento de Apertura</w:t>
        </w:r>
        <w:r w:rsidR="008B0B34">
          <w:rPr>
            <w:webHidden/>
          </w:rPr>
          <w:tab/>
        </w:r>
        <w:r w:rsidR="008B0B34">
          <w:rPr>
            <w:webHidden/>
          </w:rPr>
          <w:fldChar w:fldCharType="begin"/>
        </w:r>
        <w:r w:rsidR="008B0B34">
          <w:rPr>
            <w:webHidden/>
          </w:rPr>
          <w:instrText xml:space="preserve"> PAGEREF _Toc157675552 \h </w:instrText>
        </w:r>
        <w:r w:rsidR="008B0B34">
          <w:rPr>
            <w:webHidden/>
          </w:rPr>
        </w:r>
        <w:r w:rsidR="008B0B34">
          <w:rPr>
            <w:webHidden/>
          </w:rPr>
          <w:fldChar w:fldCharType="separate"/>
        </w:r>
        <w:r w:rsidR="0078428A">
          <w:rPr>
            <w:webHidden/>
          </w:rPr>
          <w:t>136</w:t>
        </w:r>
        <w:r w:rsidR="008B0B34">
          <w:rPr>
            <w:webHidden/>
          </w:rPr>
          <w:fldChar w:fldCharType="end"/>
        </w:r>
      </w:hyperlink>
    </w:p>
    <w:p w14:paraId="0E9FC623" w14:textId="2DA36F52" w:rsidR="008B0B34" w:rsidRDefault="00000000">
      <w:pPr>
        <w:pStyle w:val="TDC1"/>
        <w:rPr>
          <w:rFonts w:asciiTheme="minorHAnsi" w:eastAsiaTheme="minorEastAsia" w:hAnsiTheme="minorHAnsi"/>
          <w:sz w:val="22"/>
          <w:szCs w:val="22"/>
          <w:lang w:eastAsia="es-HN"/>
        </w:rPr>
      </w:pPr>
      <w:hyperlink w:anchor="_Toc157675553" w:history="1">
        <w:r w:rsidR="008B0B34" w:rsidRPr="008630B9">
          <w:rPr>
            <w:rStyle w:val="Hipervnculo"/>
          </w:rPr>
          <w:t xml:space="preserve">Tabla 104. </w:t>
        </w:r>
        <w:r w:rsidR="008B0B34" w:rsidRPr="008630B9">
          <w:rPr>
            <w:rStyle w:val="Hipervnculo"/>
            <w:lang w:eastAsia="es-HN"/>
          </w:rPr>
          <w:t>Inauguración de la Empresa</w:t>
        </w:r>
        <w:r w:rsidR="008B0B34">
          <w:rPr>
            <w:webHidden/>
          </w:rPr>
          <w:tab/>
        </w:r>
        <w:r w:rsidR="008B0B34">
          <w:rPr>
            <w:webHidden/>
          </w:rPr>
          <w:fldChar w:fldCharType="begin"/>
        </w:r>
        <w:r w:rsidR="008B0B34">
          <w:rPr>
            <w:webHidden/>
          </w:rPr>
          <w:instrText xml:space="preserve"> PAGEREF _Toc157675553 \h </w:instrText>
        </w:r>
        <w:r w:rsidR="008B0B34">
          <w:rPr>
            <w:webHidden/>
          </w:rPr>
        </w:r>
        <w:r w:rsidR="008B0B34">
          <w:rPr>
            <w:webHidden/>
          </w:rPr>
          <w:fldChar w:fldCharType="separate"/>
        </w:r>
        <w:r w:rsidR="0078428A">
          <w:rPr>
            <w:webHidden/>
          </w:rPr>
          <w:t>136</w:t>
        </w:r>
        <w:r w:rsidR="008B0B34">
          <w:rPr>
            <w:webHidden/>
          </w:rPr>
          <w:fldChar w:fldCharType="end"/>
        </w:r>
      </w:hyperlink>
    </w:p>
    <w:p w14:paraId="2280E643" w14:textId="7C568053" w:rsidR="008B0B34" w:rsidRDefault="00000000">
      <w:pPr>
        <w:pStyle w:val="TDC1"/>
        <w:rPr>
          <w:rFonts w:asciiTheme="minorHAnsi" w:eastAsiaTheme="minorEastAsia" w:hAnsiTheme="minorHAnsi"/>
          <w:sz w:val="22"/>
          <w:szCs w:val="22"/>
          <w:lang w:eastAsia="es-HN"/>
        </w:rPr>
      </w:pPr>
      <w:hyperlink w:anchor="_Toc157675554" w:history="1">
        <w:r w:rsidR="008B0B34" w:rsidRPr="008630B9">
          <w:rPr>
            <w:rStyle w:val="Hipervnculo"/>
          </w:rPr>
          <w:t>Tabla 105. Criterios de acptación</w:t>
        </w:r>
        <w:r w:rsidR="008B0B34">
          <w:rPr>
            <w:webHidden/>
          </w:rPr>
          <w:tab/>
        </w:r>
        <w:r w:rsidR="008B0B34">
          <w:rPr>
            <w:webHidden/>
          </w:rPr>
          <w:fldChar w:fldCharType="begin"/>
        </w:r>
        <w:r w:rsidR="008B0B34">
          <w:rPr>
            <w:webHidden/>
          </w:rPr>
          <w:instrText xml:space="preserve"> PAGEREF _Toc157675554 \h </w:instrText>
        </w:r>
        <w:r w:rsidR="008B0B34">
          <w:rPr>
            <w:webHidden/>
          </w:rPr>
        </w:r>
        <w:r w:rsidR="008B0B34">
          <w:rPr>
            <w:webHidden/>
          </w:rPr>
          <w:fldChar w:fldCharType="separate"/>
        </w:r>
        <w:r w:rsidR="0078428A">
          <w:rPr>
            <w:webHidden/>
          </w:rPr>
          <w:t>137</w:t>
        </w:r>
        <w:r w:rsidR="008B0B34">
          <w:rPr>
            <w:webHidden/>
          </w:rPr>
          <w:fldChar w:fldCharType="end"/>
        </w:r>
      </w:hyperlink>
    </w:p>
    <w:p w14:paraId="460E5EFF" w14:textId="330A0B58" w:rsidR="008B0B34" w:rsidRDefault="00000000">
      <w:pPr>
        <w:pStyle w:val="TDC1"/>
        <w:rPr>
          <w:rFonts w:asciiTheme="minorHAnsi" w:eastAsiaTheme="minorEastAsia" w:hAnsiTheme="minorHAnsi"/>
          <w:sz w:val="22"/>
          <w:szCs w:val="22"/>
          <w:lang w:eastAsia="es-HN"/>
        </w:rPr>
      </w:pPr>
      <w:hyperlink w:anchor="_Toc157675555" w:history="1">
        <w:r w:rsidR="008B0B34" w:rsidRPr="008630B9">
          <w:rPr>
            <w:rStyle w:val="Hipervnculo"/>
          </w:rPr>
          <w:t>Tabla 106. Cronograma del proyecto</w:t>
        </w:r>
        <w:r w:rsidR="008B0B34">
          <w:rPr>
            <w:webHidden/>
          </w:rPr>
          <w:tab/>
        </w:r>
        <w:r w:rsidR="008B0B34">
          <w:rPr>
            <w:webHidden/>
          </w:rPr>
          <w:fldChar w:fldCharType="begin"/>
        </w:r>
        <w:r w:rsidR="008B0B34">
          <w:rPr>
            <w:webHidden/>
          </w:rPr>
          <w:instrText xml:space="preserve"> PAGEREF _Toc157675555 \h </w:instrText>
        </w:r>
        <w:r w:rsidR="008B0B34">
          <w:rPr>
            <w:webHidden/>
          </w:rPr>
        </w:r>
        <w:r w:rsidR="008B0B34">
          <w:rPr>
            <w:webHidden/>
          </w:rPr>
          <w:fldChar w:fldCharType="separate"/>
        </w:r>
        <w:r w:rsidR="0078428A">
          <w:rPr>
            <w:webHidden/>
          </w:rPr>
          <w:t>138</w:t>
        </w:r>
        <w:r w:rsidR="008B0B34">
          <w:rPr>
            <w:webHidden/>
          </w:rPr>
          <w:fldChar w:fldCharType="end"/>
        </w:r>
      </w:hyperlink>
    </w:p>
    <w:p w14:paraId="305F417E" w14:textId="040412D9" w:rsidR="008B0B34" w:rsidRDefault="00000000">
      <w:pPr>
        <w:pStyle w:val="TDC1"/>
        <w:rPr>
          <w:rFonts w:asciiTheme="minorHAnsi" w:eastAsiaTheme="minorEastAsia" w:hAnsiTheme="minorHAnsi"/>
          <w:sz w:val="22"/>
          <w:szCs w:val="22"/>
          <w:lang w:eastAsia="es-HN"/>
        </w:rPr>
      </w:pPr>
      <w:hyperlink w:anchor="_Toc157675556" w:history="1">
        <w:r w:rsidR="008B0B34" w:rsidRPr="008630B9">
          <w:rPr>
            <w:rStyle w:val="Hipervnculo"/>
          </w:rPr>
          <w:t>Tabla 107. Matriz de recursos</w:t>
        </w:r>
        <w:r w:rsidR="008B0B34">
          <w:rPr>
            <w:webHidden/>
          </w:rPr>
          <w:tab/>
        </w:r>
        <w:r w:rsidR="008B0B34">
          <w:rPr>
            <w:webHidden/>
          </w:rPr>
          <w:fldChar w:fldCharType="begin"/>
        </w:r>
        <w:r w:rsidR="008B0B34">
          <w:rPr>
            <w:webHidden/>
          </w:rPr>
          <w:instrText xml:space="preserve"> PAGEREF _Toc157675556 \h </w:instrText>
        </w:r>
        <w:r w:rsidR="008B0B34">
          <w:rPr>
            <w:webHidden/>
          </w:rPr>
        </w:r>
        <w:r w:rsidR="008B0B34">
          <w:rPr>
            <w:webHidden/>
          </w:rPr>
          <w:fldChar w:fldCharType="separate"/>
        </w:r>
        <w:r w:rsidR="0078428A">
          <w:rPr>
            <w:webHidden/>
          </w:rPr>
          <w:t>144</w:t>
        </w:r>
        <w:r w:rsidR="008B0B34">
          <w:rPr>
            <w:webHidden/>
          </w:rPr>
          <w:fldChar w:fldCharType="end"/>
        </w:r>
      </w:hyperlink>
    </w:p>
    <w:p w14:paraId="516044FB" w14:textId="474F4280" w:rsidR="008B0B34" w:rsidRDefault="00000000">
      <w:pPr>
        <w:pStyle w:val="TDC1"/>
        <w:rPr>
          <w:rFonts w:asciiTheme="minorHAnsi" w:eastAsiaTheme="minorEastAsia" w:hAnsiTheme="minorHAnsi"/>
          <w:sz w:val="22"/>
          <w:szCs w:val="22"/>
          <w:lang w:eastAsia="es-HN"/>
        </w:rPr>
      </w:pPr>
      <w:hyperlink w:anchor="_Toc157675557" w:history="1">
        <w:r w:rsidR="008B0B34" w:rsidRPr="008630B9">
          <w:rPr>
            <w:rStyle w:val="Hipervnculo"/>
          </w:rPr>
          <w:t>Tabla 108. Presupuesto por unidad de medida</w:t>
        </w:r>
        <w:r w:rsidR="008B0B34">
          <w:rPr>
            <w:webHidden/>
          </w:rPr>
          <w:tab/>
        </w:r>
        <w:r w:rsidR="008B0B34">
          <w:rPr>
            <w:webHidden/>
          </w:rPr>
          <w:fldChar w:fldCharType="begin"/>
        </w:r>
        <w:r w:rsidR="008B0B34">
          <w:rPr>
            <w:webHidden/>
          </w:rPr>
          <w:instrText xml:space="preserve"> PAGEREF _Toc157675557 \h </w:instrText>
        </w:r>
        <w:r w:rsidR="008B0B34">
          <w:rPr>
            <w:webHidden/>
          </w:rPr>
        </w:r>
        <w:r w:rsidR="008B0B34">
          <w:rPr>
            <w:webHidden/>
          </w:rPr>
          <w:fldChar w:fldCharType="separate"/>
        </w:r>
        <w:r w:rsidR="0078428A">
          <w:rPr>
            <w:webHidden/>
          </w:rPr>
          <w:t>146</w:t>
        </w:r>
        <w:r w:rsidR="008B0B34">
          <w:rPr>
            <w:webHidden/>
          </w:rPr>
          <w:fldChar w:fldCharType="end"/>
        </w:r>
      </w:hyperlink>
    </w:p>
    <w:p w14:paraId="75433296" w14:textId="766E6EF0" w:rsidR="008B0B34" w:rsidRDefault="00000000">
      <w:pPr>
        <w:pStyle w:val="TDC1"/>
        <w:rPr>
          <w:rFonts w:asciiTheme="minorHAnsi" w:eastAsiaTheme="minorEastAsia" w:hAnsiTheme="minorHAnsi"/>
          <w:sz w:val="22"/>
          <w:szCs w:val="22"/>
          <w:lang w:eastAsia="es-HN"/>
        </w:rPr>
      </w:pPr>
      <w:hyperlink w:anchor="_Toc157675558" w:history="1">
        <w:r w:rsidR="008B0B34" w:rsidRPr="008630B9">
          <w:rPr>
            <w:rStyle w:val="Hipervnculo"/>
          </w:rPr>
          <w:t>Tabla 109. Lista de interesados</w:t>
        </w:r>
        <w:r w:rsidR="008B0B34">
          <w:rPr>
            <w:webHidden/>
          </w:rPr>
          <w:tab/>
        </w:r>
        <w:r w:rsidR="008B0B34">
          <w:rPr>
            <w:webHidden/>
          </w:rPr>
          <w:fldChar w:fldCharType="begin"/>
        </w:r>
        <w:r w:rsidR="008B0B34">
          <w:rPr>
            <w:webHidden/>
          </w:rPr>
          <w:instrText xml:space="preserve"> PAGEREF _Toc157675558 \h </w:instrText>
        </w:r>
        <w:r w:rsidR="008B0B34">
          <w:rPr>
            <w:webHidden/>
          </w:rPr>
        </w:r>
        <w:r w:rsidR="008B0B34">
          <w:rPr>
            <w:webHidden/>
          </w:rPr>
          <w:fldChar w:fldCharType="separate"/>
        </w:r>
        <w:r w:rsidR="0078428A">
          <w:rPr>
            <w:webHidden/>
          </w:rPr>
          <w:t>147</w:t>
        </w:r>
        <w:r w:rsidR="008B0B34">
          <w:rPr>
            <w:webHidden/>
          </w:rPr>
          <w:fldChar w:fldCharType="end"/>
        </w:r>
      </w:hyperlink>
    </w:p>
    <w:p w14:paraId="2DF8A9CB" w14:textId="54E49962" w:rsidR="008B0B34" w:rsidRDefault="00000000">
      <w:pPr>
        <w:pStyle w:val="TDC1"/>
        <w:rPr>
          <w:rFonts w:asciiTheme="minorHAnsi" w:eastAsiaTheme="minorEastAsia" w:hAnsiTheme="minorHAnsi"/>
          <w:sz w:val="22"/>
          <w:szCs w:val="22"/>
          <w:lang w:eastAsia="es-HN"/>
        </w:rPr>
      </w:pPr>
      <w:hyperlink w:anchor="_Toc157675559" w:history="1">
        <w:r w:rsidR="008B0B34" w:rsidRPr="008630B9">
          <w:rPr>
            <w:rStyle w:val="Hipervnculo"/>
          </w:rPr>
          <w:t>Tabla 110. Registro de interesados</w:t>
        </w:r>
        <w:r w:rsidR="008B0B34">
          <w:rPr>
            <w:webHidden/>
          </w:rPr>
          <w:tab/>
        </w:r>
        <w:r w:rsidR="008B0B34">
          <w:rPr>
            <w:webHidden/>
          </w:rPr>
          <w:fldChar w:fldCharType="begin"/>
        </w:r>
        <w:r w:rsidR="008B0B34">
          <w:rPr>
            <w:webHidden/>
          </w:rPr>
          <w:instrText xml:space="preserve"> PAGEREF _Toc157675559 \h </w:instrText>
        </w:r>
        <w:r w:rsidR="008B0B34">
          <w:rPr>
            <w:webHidden/>
          </w:rPr>
        </w:r>
        <w:r w:rsidR="008B0B34">
          <w:rPr>
            <w:webHidden/>
          </w:rPr>
          <w:fldChar w:fldCharType="separate"/>
        </w:r>
        <w:r w:rsidR="0078428A">
          <w:rPr>
            <w:webHidden/>
          </w:rPr>
          <w:t>148</w:t>
        </w:r>
        <w:r w:rsidR="008B0B34">
          <w:rPr>
            <w:webHidden/>
          </w:rPr>
          <w:fldChar w:fldCharType="end"/>
        </w:r>
      </w:hyperlink>
    </w:p>
    <w:p w14:paraId="3796899E" w14:textId="20C2A5BF" w:rsidR="008B0B34" w:rsidRDefault="00000000">
      <w:pPr>
        <w:pStyle w:val="TDC1"/>
        <w:rPr>
          <w:rFonts w:asciiTheme="minorHAnsi" w:eastAsiaTheme="minorEastAsia" w:hAnsiTheme="minorHAnsi"/>
          <w:sz w:val="22"/>
          <w:szCs w:val="22"/>
          <w:lang w:eastAsia="es-HN"/>
        </w:rPr>
      </w:pPr>
      <w:hyperlink w:anchor="_Toc157675560" w:history="1">
        <w:r w:rsidR="008B0B34" w:rsidRPr="008630B9">
          <w:rPr>
            <w:rStyle w:val="Hipervnculo"/>
          </w:rPr>
          <w:t>Tabla 111. Matriz de interesados</w:t>
        </w:r>
        <w:r w:rsidR="008B0B34">
          <w:rPr>
            <w:webHidden/>
          </w:rPr>
          <w:tab/>
        </w:r>
        <w:r w:rsidR="008B0B34">
          <w:rPr>
            <w:webHidden/>
          </w:rPr>
          <w:fldChar w:fldCharType="begin"/>
        </w:r>
        <w:r w:rsidR="008B0B34">
          <w:rPr>
            <w:webHidden/>
          </w:rPr>
          <w:instrText xml:space="preserve"> PAGEREF _Toc157675560 \h </w:instrText>
        </w:r>
        <w:r w:rsidR="008B0B34">
          <w:rPr>
            <w:webHidden/>
          </w:rPr>
        </w:r>
        <w:r w:rsidR="008B0B34">
          <w:rPr>
            <w:webHidden/>
          </w:rPr>
          <w:fldChar w:fldCharType="separate"/>
        </w:r>
        <w:r w:rsidR="0078428A">
          <w:rPr>
            <w:webHidden/>
          </w:rPr>
          <w:t>150</w:t>
        </w:r>
        <w:r w:rsidR="008B0B34">
          <w:rPr>
            <w:webHidden/>
          </w:rPr>
          <w:fldChar w:fldCharType="end"/>
        </w:r>
      </w:hyperlink>
    </w:p>
    <w:p w14:paraId="252A4712" w14:textId="266DFF84" w:rsidR="008B0B34" w:rsidRDefault="00000000">
      <w:pPr>
        <w:pStyle w:val="TDC1"/>
        <w:rPr>
          <w:rFonts w:asciiTheme="minorHAnsi" w:eastAsiaTheme="minorEastAsia" w:hAnsiTheme="minorHAnsi"/>
          <w:sz w:val="22"/>
          <w:szCs w:val="22"/>
          <w:lang w:eastAsia="es-HN"/>
        </w:rPr>
      </w:pPr>
      <w:hyperlink w:anchor="_Toc157675561" w:history="1">
        <w:r w:rsidR="008B0B34" w:rsidRPr="008630B9">
          <w:rPr>
            <w:rStyle w:val="Hipervnculo"/>
          </w:rPr>
          <w:t>Tabla 112. Matriz de comunicación del proyecto</w:t>
        </w:r>
        <w:r w:rsidR="008B0B34">
          <w:rPr>
            <w:webHidden/>
          </w:rPr>
          <w:tab/>
        </w:r>
        <w:r w:rsidR="008B0B34">
          <w:rPr>
            <w:webHidden/>
          </w:rPr>
          <w:fldChar w:fldCharType="begin"/>
        </w:r>
        <w:r w:rsidR="008B0B34">
          <w:rPr>
            <w:webHidden/>
          </w:rPr>
          <w:instrText xml:space="preserve"> PAGEREF _Toc157675561 \h </w:instrText>
        </w:r>
        <w:r w:rsidR="008B0B34">
          <w:rPr>
            <w:webHidden/>
          </w:rPr>
        </w:r>
        <w:r w:rsidR="008B0B34">
          <w:rPr>
            <w:webHidden/>
          </w:rPr>
          <w:fldChar w:fldCharType="separate"/>
        </w:r>
        <w:r w:rsidR="0078428A">
          <w:rPr>
            <w:webHidden/>
          </w:rPr>
          <w:t>152</w:t>
        </w:r>
        <w:r w:rsidR="008B0B34">
          <w:rPr>
            <w:webHidden/>
          </w:rPr>
          <w:fldChar w:fldCharType="end"/>
        </w:r>
      </w:hyperlink>
    </w:p>
    <w:p w14:paraId="61F53AC1" w14:textId="6C16C4C2" w:rsidR="008B0B34" w:rsidRDefault="00000000">
      <w:pPr>
        <w:pStyle w:val="TDC1"/>
        <w:rPr>
          <w:rFonts w:asciiTheme="minorHAnsi" w:eastAsiaTheme="minorEastAsia" w:hAnsiTheme="minorHAnsi"/>
          <w:sz w:val="22"/>
          <w:szCs w:val="22"/>
          <w:lang w:eastAsia="es-HN"/>
        </w:rPr>
      </w:pPr>
      <w:hyperlink w:anchor="_Toc157675562" w:history="1">
        <w:r w:rsidR="008B0B34" w:rsidRPr="008630B9">
          <w:rPr>
            <w:rStyle w:val="Hipervnculo"/>
          </w:rPr>
          <w:t>Tabla 113. Matriz de adquisiones del proyecto.</w:t>
        </w:r>
        <w:r w:rsidR="008B0B34">
          <w:rPr>
            <w:webHidden/>
          </w:rPr>
          <w:tab/>
        </w:r>
        <w:r w:rsidR="008B0B34">
          <w:rPr>
            <w:webHidden/>
          </w:rPr>
          <w:fldChar w:fldCharType="begin"/>
        </w:r>
        <w:r w:rsidR="008B0B34">
          <w:rPr>
            <w:webHidden/>
          </w:rPr>
          <w:instrText xml:space="preserve"> PAGEREF _Toc157675562 \h </w:instrText>
        </w:r>
        <w:r w:rsidR="008B0B34">
          <w:rPr>
            <w:webHidden/>
          </w:rPr>
        </w:r>
        <w:r w:rsidR="008B0B34">
          <w:rPr>
            <w:webHidden/>
          </w:rPr>
          <w:fldChar w:fldCharType="separate"/>
        </w:r>
        <w:r w:rsidR="0078428A">
          <w:rPr>
            <w:webHidden/>
          </w:rPr>
          <w:t>154</w:t>
        </w:r>
        <w:r w:rsidR="008B0B34">
          <w:rPr>
            <w:webHidden/>
          </w:rPr>
          <w:fldChar w:fldCharType="end"/>
        </w:r>
      </w:hyperlink>
    </w:p>
    <w:p w14:paraId="17DBE751" w14:textId="1E95CB12" w:rsidR="008B0B34" w:rsidRDefault="00000000">
      <w:pPr>
        <w:pStyle w:val="TDC1"/>
        <w:rPr>
          <w:rFonts w:asciiTheme="minorHAnsi" w:eastAsiaTheme="minorEastAsia" w:hAnsiTheme="minorHAnsi"/>
          <w:sz w:val="22"/>
          <w:szCs w:val="22"/>
          <w:lang w:eastAsia="es-HN"/>
        </w:rPr>
      </w:pPr>
      <w:hyperlink w:anchor="_Toc157675563" w:history="1">
        <w:r w:rsidR="008B0B34" w:rsidRPr="008630B9">
          <w:rPr>
            <w:rStyle w:val="Hipervnculo"/>
          </w:rPr>
          <w:t>Tabla 114. Planificacion de la calidad del proyecto</w:t>
        </w:r>
        <w:r w:rsidR="008B0B34">
          <w:rPr>
            <w:webHidden/>
          </w:rPr>
          <w:tab/>
        </w:r>
        <w:r w:rsidR="008B0B34">
          <w:rPr>
            <w:webHidden/>
          </w:rPr>
          <w:fldChar w:fldCharType="begin"/>
        </w:r>
        <w:r w:rsidR="008B0B34">
          <w:rPr>
            <w:webHidden/>
          </w:rPr>
          <w:instrText xml:space="preserve"> PAGEREF _Toc157675563 \h </w:instrText>
        </w:r>
        <w:r w:rsidR="008B0B34">
          <w:rPr>
            <w:webHidden/>
          </w:rPr>
        </w:r>
        <w:r w:rsidR="008B0B34">
          <w:rPr>
            <w:webHidden/>
          </w:rPr>
          <w:fldChar w:fldCharType="separate"/>
        </w:r>
        <w:r w:rsidR="0078428A">
          <w:rPr>
            <w:webHidden/>
          </w:rPr>
          <w:t>156</w:t>
        </w:r>
        <w:r w:rsidR="008B0B34">
          <w:rPr>
            <w:webHidden/>
          </w:rPr>
          <w:fldChar w:fldCharType="end"/>
        </w:r>
      </w:hyperlink>
    </w:p>
    <w:p w14:paraId="6A45C2CC" w14:textId="48B4F715" w:rsidR="008B0B34" w:rsidRDefault="00000000">
      <w:pPr>
        <w:pStyle w:val="TDC1"/>
        <w:rPr>
          <w:rFonts w:asciiTheme="minorHAnsi" w:eastAsiaTheme="minorEastAsia" w:hAnsiTheme="minorHAnsi"/>
          <w:sz w:val="22"/>
          <w:szCs w:val="22"/>
          <w:lang w:eastAsia="es-HN"/>
        </w:rPr>
      </w:pPr>
      <w:hyperlink w:anchor="_Toc157675564" w:history="1">
        <w:r w:rsidR="008B0B34" w:rsidRPr="008630B9">
          <w:rPr>
            <w:rStyle w:val="Hipervnculo"/>
          </w:rPr>
          <w:t>Tabla 115. Proceso de aprobación de la calidad</w:t>
        </w:r>
        <w:r w:rsidR="008B0B34">
          <w:rPr>
            <w:webHidden/>
          </w:rPr>
          <w:tab/>
        </w:r>
        <w:r w:rsidR="008B0B34">
          <w:rPr>
            <w:webHidden/>
          </w:rPr>
          <w:fldChar w:fldCharType="begin"/>
        </w:r>
        <w:r w:rsidR="008B0B34">
          <w:rPr>
            <w:webHidden/>
          </w:rPr>
          <w:instrText xml:space="preserve"> PAGEREF _Toc157675564 \h </w:instrText>
        </w:r>
        <w:r w:rsidR="008B0B34">
          <w:rPr>
            <w:webHidden/>
          </w:rPr>
        </w:r>
        <w:r w:rsidR="008B0B34">
          <w:rPr>
            <w:webHidden/>
          </w:rPr>
          <w:fldChar w:fldCharType="separate"/>
        </w:r>
        <w:r w:rsidR="0078428A">
          <w:rPr>
            <w:webHidden/>
          </w:rPr>
          <w:t>157</w:t>
        </w:r>
        <w:r w:rsidR="008B0B34">
          <w:rPr>
            <w:webHidden/>
          </w:rPr>
          <w:fldChar w:fldCharType="end"/>
        </w:r>
      </w:hyperlink>
    </w:p>
    <w:p w14:paraId="114F0B0B" w14:textId="48142C75" w:rsidR="008B0B34" w:rsidRDefault="00000000">
      <w:pPr>
        <w:pStyle w:val="TDC1"/>
        <w:rPr>
          <w:rFonts w:asciiTheme="minorHAnsi" w:eastAsiaTheme="minorEastAsia" w:hAnsiTheme="minorHAnsi"/>
          <w:sz w:val="22"/>
          <w:szCs w:val="22"/>
          <w:lang w:eastAsia="es-HN"/>
        </w:rPr>
      </w:pPr>
      <w:hyperlink w:anchor="_Toc157675565" w:history="1">
        <w:r w:rsidR="008B0B34" w:rsidRPr="008630B9">
          <w:rPr>
            <w:rStyle w:val="Hipervnculo"/>
          </w:rPr>
          <w:t>Tabla 116. Relación entre probabilidad e impacto</w:t>
        </w:r>
        <w:r w:rsidR="008B0B34">
          <w:rPr>
            <w:webHidden/>
          </w:rPr>
          <w:tab/>
        </w:r>
        <w:r w:rsidR="008B0B34">
          <w:rPr>
            <w:webHidden/>
          </w:rPr>
          <w:fldChar w:fldCharType="begin"/>
        </w:r>
        <w:r w:rsidR="008B0B34">
          <w:rPr>
            <w:webHidden/>
          </w:rPr>
          <w:instrText xml:space="preserve"> PAGEREF _Toc157675565 \h </w:instrText>
        </w:r>
        <w:r w:rsidR="008B0B34">
          <w:rPr>
            <w:webHidden/>
          </w:rPr>
        </w:r>
        <w:r w:rsidR="008B0B34">
          <w:rPr>
            <w:webHidden/>
          </w:rPr>
          <w:fldChar w:fldCharType="separate"/>
        </w:r>
        <w:r w:rsidR="0078428A">
          <w:rPr>
            <w:webHidden/>
          </w:rPr>
          <w:t>157</w:t>
        </w:r>
        <w:r w:rsidR="008B0B34">
          <w:rPr>
            <w:webHidden/>
          </w:rPr>
          <w:fldChar w:fldCharType="end"/>
        </w:r>
      </w:hyperlink>
    </w:p>
    <w:p w14:paraId="20674CEF" w14:textId="47B1AB43" w:rsidR="008B0B34" w:rsidRDefault="00000000">
      <w:pPr>
        <w:pStyle w:val="TDC1"/>
        <w:rPr>
          <w:rFonts w:asciiTheme="minorHAnsi" w:eastAsiaTheme="minorEastAsia" w:hAnsiTheme="minorHAnsi"/>
          <w:sz w:val="22"/>
          <w:szCs w:val="22"/>
          <w:lang w:eastAsia="es-HN"/>
        </w:rPr>
      </w:pPr>
      <w:hyperlink w:anchor="_Toc157675566" w:history="1">
        <w:r w:rsidR="008B0B34" w:rsidRPr="008630B9">
          <w:rPr>
            <w:rStyle w:val="Hipervnculo"/>
          </w:rPr>
          <w:t>Tabla 117. Matriz de probabilidad e impacto</w:t>
        </w:r>
        <w:r w:rsidR="008B0B34">
          <w:rPr>
            <w:webHidden/>
          </w:rPr>
          <w:tab/>
        </w:r>
        <w:r w:rsidR="008B0B34">
          <w:rPr>
            <w:webHidden/>
          </w:rPr>
          <w:fldChar w:fldCharType="begin"/>
        </w:r>
        <w:r w:rsidR="008B0B34">
          <w:rPr>
            <w:webHidden/>
          </w:rPr>
          <w:instrText xml:space="preserve"> PAGEREF _Toc157675566 \h </w:instrText>
        </w:r>
        <w:r w:rsidR="008B0B34">
          <w:rPr>
            <w:webHidden/>
          </w:rPr>
        </w:r>
        <w:r w:rsidR="008B0B34">
          <w:rPr>
            <w:webHidden/>
          </w:rPr>
          <w:fldChar w:fldCharType="separate"/>
        </w:r>
        <w:r w:rsidR="0078428A">
          <w:rPr>
            <w:webHidden/>
          </w:rPr>
          <w:t>158</w:t>
        </w:r>
        <w:r w:rsidR="008B0B34">
          <w:rPr>
            <w:webHidden/>
          </w:rPr>
          <w:fldChar w:fldCharType="end"/>
        </w:r>
      </w:hyperlink>
    </w:p>
    <w:p w14:paraId="35FF3F8C" w14:textId="62F50DA4" w:rsidR="008B0B34" w:rsidRDefault="00000000">
      <w:pPr>
        <w:pStyle w:val="TDC1"/>
        <w:rPr>
          <w:rFonts w:asciiTheme="minorHAnsi" w:eastAsiaTheme="minorEastAsia" w:hAnsiTheme="minorHAnsi"/>
          <w:sz w:val="22"/>
          <w:szCs w:val="22"/>
          <w:lang w:eastAsia="es-HN"/>
        </w:rPr>
      </w:pPr>
      <w:hyperlink w:anchor="_Toc157675567" w:history="1">
        <w:r w:rsidR="008B0B34" w:rsidRPr="008630B9">
          <w:rPr>
            <w:rStyle w:val="Hipervnculo"/>
          </w:rPr>
          <w:t>Tabla 118. Respuesta a los riesgos</w:t>
        </w:r>
        <w:r w:rsidR="008B0B34">
          <w:rPr>
            <w:webHidden/>
          </w:rPr>
          <w:tab/>
        </w:r>
        <w:r w:rsidR="008B0B34">
          <w:rPr>
            <w:webHidden/>
          </w:rPr>
          <w:fldChar w:fldCharType="begin"/>
        </w:r>
        <w:r w:rsidR="008B0B34">
          <w:rPr>
            <w:webHidden/>
          </w:rPr>
          <w:instrText xml:space="preserve"> PAGEREF _Toc157675567 \h </w:instrText>
        </w:r>
        <w:r w:rsidR="008B0B34">
          <w:rPr>
            <w:webHidden/>
          </w:rPr>
        </w:r>
        <w:r w:rsidR="008B0B34">
          <w:rPr>
            <w:webHidden/>
          </w:rPr>
          <w:fldChar w:fldCharType="separate"/>
        </w:r>
        <w:r w:rsidR="0078428A">
          <w:rPr>
            <w:webHidden/>
          </w:rPr>
          <w:t>160</w:t>
        </w:r>
        <w:r w:rsidR="008B0B34">
          <w:rPr>
            <w:webHidden/>
          </w:rPr>
          <w:fldChar w:fldCharType="end"/>
        </w:r>
      </w:hyperlink>
    </w:p>
    <w:p w14:paraId="1C35A5B8" w14:textId="570E9B18" w:rsidR="008B0B34" w:rsidRDefault="00000000">
      <w:pPr>
        <w:pStyle w:val="TDC1"/>
        <w:rPr>
          <w:rFonts w:asciiTheme="minorHAnsi" w:eastAsiaTheme="minorEastAsia" w:hAnsiTheme="minorHAnsi"/>
          <w:sz w:val="22"/>
          <w:szCs w:val="22"/>
          <w:lang w:eastAsia="es-HN"/>
        </w:rPr>
      </w:pPr>
      <w:hyperlink w:anchor="_Toc157675568" w:history="1">
        <w:r w:rsidR="008B0B34" w:rsidRPr="008630B9">
          <w:rPr>
            <w:rStyle w:val="Hipervnculo"/>
          </w:rPr>
          <w:t>Tabla 119. Análisis cuantitativo de riesgos</w:t>
        </w:r>
        <w:r w:rsidR="008B0B34">
          <w:rPr>
            <w:webHidden/>
          </w:rPr>
          <w:tab/>
        </w:r>
        <w:r w:rsidR="008B0B34">
          <w:rPr>
            <w:webHidden/>
          </w:rPr>
          <w:fldChar w:fldCharType="begin"/>
        </w:r>
        <w:r w:rsidR="008B0B34">
          <w:rPr>
            <w:webHidden/>
          </w:rPr>
          <w:instrText xml:space="preserve"> PAGEREF _Toc157675568 \h </w:instrText>
        </w:r>
        <w:r w:rsidR="008B0B34">
          <w:rPr>
            <w:webHidden/>
          </w:rPr>
        </w:r>
        <w:r w:rsidR="008B0B34">
          <w:rPr>
            <w:webHidden/>
          </w:rPr>
          <w:fldChar w:fldCharType="separate"/>
        </w:r>
        <w:r w:rsidR="0078428A">
          <w:rPr>
            <w:webHidden/>
          </w:rPr>
          <w:t>161</w:t>
        </w:r>
        <w:r w:rsidR="008B0B34">
          <w:rPr>
            <w:webHidden/>
          </w:rPr>
          <w:fldChar w:fldCharType="end"/>
        </w:r>
      </w:hyperlink>
    </w:p>
    <w:p w14:paraId="51233EBD" w14:textId="27E5E885" w:rsidR="008B0B34" w:rsidRDefault="00000000">
      <w:pPr>
        <w:pStyle w:val="TDC1"/>
        <w:rPr>
          <w:rFonts w:asciiTheme="minorHAnsi" w:eastAsiaTheme="minorEastAsia" w:hAnsiTheme="minorHAnsi"/>
          <w:sz w:val="22"/>
          <w:szCs w:val="22"/>
          <w:lang w:eastAsia="es-HN"/>
        </w:rPr>
      </w:pPr>
      <w:hyperlink w:anchor="_Toc157675569" w:history="1">
        <w:r w:rsidR="008B0B34" w:rsidRPr="008630B9">
          <w:rPr>
            <w:rStyle w:val="Hipervnculo"/>
          </w:rPr>
          <w:t>Tabla 120. Concordancia de los elementos de tesis en la propuesta</w:t>
        </w:r>
        <w:r w:rsidR="008B0B34">
          <w:rPr>
            <w:webHidden/>
          </w:rPr>
          <w:tab/>
        </w:r>
        <w:r w:rsidR="008B0B34">
          <w:rPr>
            <w:webHidden/>
          </w:rPr>
          <w:fldChar w:fldCharType="begin"/>
        </w:r>
        <w:r w:rsidR="008B0B34">
          <w:rPr>
            <w:webHidden/>
          </w:rPr>
          <w:instrText xml:space="preserve"> PAGEREF _Toc157675569 \h </w:instrText>
        </w:r>
        <w:r w:rsidR="008B0B34">
          <w:rPr>
            <w:webHidden/>
          </w:rPr>
        </w:r>
        <w:r w:rsidR="008B0B34">
          <w:rPr>
            <w:webHidden/>
          </w:rPr>
          <w:fldChar w:fldCharType="separate"/>
        </w:r>
        <w:r w:rsidR="0078428A">
          <w:rPr>
            <w:webHidden/>
          </w:rPr>
          <w:t>162</w:t>
        </w:r>
        <w:r w:rsidR="008B0B34">
          <w:rPr>
            <w:webHidden/>
          </w:rPr>
          <w:fldChar w:fldCharType="end"/>
        </w:r>
      </w:hyperlink>
    </w:p>
    <w:p w14:paraId="1E8F23C7" w14:textId="502AA9A8" w:rsidR="00224DB2" w:rsidRDefault="00FD48D6" w:rsidP="00224DB2">
      <w:pPr>
        <w:pStyle w:val="IndicedeTablas"/>
        <w:rPr>
          <w:b w:val="0"/>
          <w:bCs w:val="0"/>
          <w:smallCaps/>
        </w:rPr>
      </w:pPr>
      <w:r>
        <w:rPr>
          <w:noProof w:val="0"/>
          <w:sz w:val="28"/>
          <w:szCs w:val="28"/>
        </w:rPr>
        <w:fldChar w:fldCharType="end"/>
      </w:r>
    </w:p>
    <w:p w14:paraId="0593839B" w14:textId="5E3553E3" w:rsidR="00267254" w:rsidRDefault="00267254" w:rsidP="00224DB2">
      <w:pPr>
        <w:ind w:firstLine="0"/>
        <w:rPr>
          <w:b/>
          <w:bCs/>
          <w:smallCaps/>
          <w:noProof/>
          <w:szCs w:val="24"/>
        </w:rPr>
      </w:pPr>
    </w:p>
    <w:p w14:paraId="3EE02539" w14:textId="77777777" w:rsidR="008B0B34" w:rsidRDefault="008B0B34" w:rsidP="00224DB2">
      <w:pPr>
        <w:ind w:firstLine="0"/>
        <w:rPr>
          <w:b/>
          <w:bCs/>
          <w:smallCaps/>
          <w:noProof/>
          <w:szCs w:val="24"/>
        </w:rPr>
      </w:pPr>
    </w:p>
    <w:p w14:paraId="30CAE9F9" w14:textId="06AC4F3F" w:rsidR="00584602" w:rsidRDefault="00B82B8D" w:rsidP="00224DB2">
      <w:pPr>
        <w:jc w:val="center"/>
      </w:pPr>
      <w:r w:rsidRPr="00E41FC4">
        <w:rPr>
          <w:b/>
          <w:bCs/>
          <w:sz w:val="28"/>
          <w:szCs w:val="28"/>
        </w:rPr>
        <w:lastRenderedPageBreak/>
        <w:t xml:space="preserve">INDICE DE </w:t>
      </w:r>
      <w:r>
        <w:rPr>
          <w:b/>
          <w:bCs/>
          <w:sz w:val="28"/>
          <w:szCs w:val="28"/>
        </w:rPr>
        <w:t>FIGURAS</w:t>
      </w:r>
    </w:p>
    <w:p w14:paraId="742273D5" w14:textId="7AB8E8BC" w:rsidR="00CD6769" w:rsidRDefault="00B82B8D">
      <w:pPr>
        <w:pStyle w:val="TDC1"/>
        <w:rPr>
          <w:rFonts w:asciiTheme="minorHAnsi" w:eastAsiaTheme="minorEastAsia" w:hAnsiTheme="minorHAnsi"/>
          <w:sz w:val="22"/>
          <w:szCs w:val="22"/>
          <w:lang w:eastAsia="es-HN"/>
        </w:rPr>
      </w:pPr>
      <w:r>
        <w:fldChar w:fldCharType="begin"/>
      </w:r>
      <w:r>
        <w:instrText xml:space="preserve"> TOC \h \z \t "INDICE DE FIGURAS;1" </w:instrText>
      </w:r>
      <w:r>
        <w:fldChar w:fldCharType="separate"/>
      </w:r>
      <w:hyperlink w:anchor="_Toc157674774" w:history="1">
        <w:r w:rsidR="00CD6769" w:rsidRPr="00175DEE">
          <w:rPr>
            <w:rStyle w:val="Hipervnculo"/>
          </w:rPr>
          <w:t>Figura  1. Mapa conceptual del proyecto de investigación</w:t>
        </w:r>
        <w:r w:rsidR="00CD6769">
          <w:rPr>
            <w:webHidden/>
          </w:rPr>
          <w:tab/>
        </w:r>
        <w:r w:rsidR="00CD6769">
          <w:rPr>
            <w:webHidden/>
          </w:rPr>
          <w:fldChar w:fldCharType="begin"/>
        </w:r>
        <w:r w:rsidR="00CD6769">
          <w:rPr>
            <w:webHidden/>
          </w:rPr>
          <w:instrText xml:space="preserve"> PAGEREF _Toc157674774 \h </w:instrText>
        </w:r>
        <w:r w:rsidR="00CD6769">
          <w:rPr>
            <w:webHidden/>
          </w:rPr>
        </w:r>
        <w:r w:rsidR="00CD6769">
          <w:rPr>
            <w:webHidden/>
          </w:rPr>
          <w:fldChar w:fldCharType="separate"/>
        </w:r>
        <w:r w:rsidR="0078428A">
          <w:rPr>
            <w:webHidden/>
          </w:rPr>
          <w:t>9</w:t>
        </w:r>
        <w:r w:rsidR="00CD6769">
          <w:rPr>
            <w:webHidden/>
          </w:rPr>
          <w:fldChar w:fldCharType="end"/>
        </w:r>
      </w:hyperlink>
    </w:p>
    <w:p w14:paraId="68C2AB16" w14:textId="0C861F14" w:rsidR="00CD6769" w:rsidRDefault="00000000">
      <w:pPr>
        <w:pStyle w:val="TDC1"/>
        <w:rPr>
          <w:rFonts w:asciiTheme="minorHAnsi" w:eastAsiaTheme="minorEastAsia" w:hAnsiTheme="minorHAnsi"/>
          <w:sz w:val="22"/>
          <w:szCs w:val="22"/>
          <w:lang w:eastAsia="es-HN"/>
        </w:rPr>
      </w:pPr>
      <w:hyperlink w:anchor="_Toc157674775" w:history="1">
        <w:r w:rsidR="00CD6769" w:rsidRPr="00175DEE">
          <w:rPr>
            <w:rStyle w:val="Hipervnculo"/>
          </w:rPr>
          <w:t>Figura 2. Diagrama sagital de variables</w:t>
        </w:r>
        <w:r w:rsidR="00CD6769">
          <w:rPr>
            <w:webHidden/>
          </w:rPr>
          <w:tab/>
        </w:r>
        <w:r w:rsidR="00CD6769">
          <w:rPr>
            <w:webHidden/>
          </w:rPr>
          <w:fldChar w:fldCharType="begin"/>
        </w:r>
        <w:r w:rsidR="00CD6769">
          <w:rPr>
            <w:webHidden/>
          </w:rPr>
          <w:instrText xml:space="preserve"> PAGEREF _Toc157674775 \h </w:instrText>
        </w:r>
        <w:r w:rsidR="00CD6769">
          <w:rPr>
            <w:webHidden/>
          </w:rPr>
        </w:r>
        <w:r w:rsidR="00CD6769">
          <w:rPr>
            <w:webHidden/>
          </w:rPr>
          <w:fldChar w:fldCharType="separate"/>
        </w:r>
        <w:r w:rsidR="0078428A">
          <w:rPr>
            <w:webHidden/>
          </w:rPr>
          <w:t>24</w:t>
        </w:r>
        <w:r w:rsidR="00CD6769">
          <w:rPr>
            <w:webHidden/>
          </w:rPr>
          <w:fldChar w:fldCharType="end"/>
        </w:r>
      </w:hyperlink>
    </w:p>
    <w:p w14:paraId="0F2A5CD0" w14:textId="3EBF741A" w:rsidR="00CD6769" w:rsidRDefault="00000000">
      <w:pPr>
        <w:pStyle w:val="TDC1"/>
        <w:rPr>
          <w:rFonts w:asciiTheme="minorHAnsi" w:eastAsiaTheme="minorEastAsia" w:hAnsiTheme="minorHAnsi"/>
          <w:sz w:val="22"/>
          <w:szCs w:val="22"/>
          <w:lang w:eastAsia="es-HN"/>
        </w:rPr>
      </w:pPr>
      <w:hyperlink w:anchor="_Toc157674776" w:history="1">
        <w:r w:rsidR="00CD6769" w:rsidRPr="00175DEE">
          <w:rPr>
            <w:rStyle w:val="Hipervnculo"/>
          </w:rPr>
          <w:t>Figura 3. Variable gestión de mercado con sus dimensiones</w:t>
        </w:r>
        <w:r w:rsidR="00CD6769">
          <w:rPr>
            <w:webHidden/>
          </w:rPr>
          <w:tab/>
        </w:r>
        <w:r w:rsidR="00CD6769">
          <w:rPr>
            <w:webHidden/>
          </w:rPr>
          <w:fldChar w:fldCharType="begin"/>
        </w:r>
        <w:r w:rsidR="00CD6769">
          <w:rPr>
            <w:webHidden/>
          </w:rPr>
          <w:instrText xml:space="preserve"> PAGEREF _Toc157674776 \h </w:instrText>
        </w:r>
        <w:r w:rsidR="00CD6769">
          <w:rPr>
            <w:webHidden/>
          </w:rPr>
        </w:r>
        <w:r w:rsidR="00CD6769">
          <w:rPr>
            <w:webHidden/>
          </w:rPr>
          <w:fldChar w:fldCharType="separate"/>
        </w:r>
        <w:r w:rsidR="0078428A">
          <w:rPr>
            <w:webHidden/>
          </w:rPr>
          <w:t>24</w:t>
        </w:r>
        <w:r w:rsidR="00CD6769">
          <w:rPr>
            <w:webHidden/>
          </w:rPr>
          <w:fldChar w:fldCharType="end"/>
        </w:r>
      </w:hyperlink>
    </w:p>
    <w:p w14:paraId="673747AA" w14:textId="15521B22" w:rsidR="00CD6769" w:rsidRDefault="00000000">
      <w:pPr>
        <w:pStyle w:val="TDC1"/>
        <w:rPr>
          <w:rFonts w:asciiTheme="minorHAnsi" w:eastAsiaTheme="minorEastAsia" w:hAnsiTheme="minorHAnsi"/>
          <w:sz w:val="22"/>
          <w:szCs w:val="22"/>
          <w:lang w:eastAsia="es-HN"/>
        </w:rPr>
      </w:pPr>
      <w:hyperlink w:anchor="_Toc157674777" w:history="1">
        <w:r w:rsidR="00CD6769" w:rsidRPr="00175DEE">
          <w:rPr>
            <w:rStyle w:val="Hipervnculo"/>
          </w:rPr>
          <w:t>Figura 5. Variable expectativa del mercado con sus dimensiones</w:t>
        </w:r>
        <w:r w:rsidR="00CD6769">
          <w:rPr>
            <w:webHidden/>
          </w:rPr>
          <w:tab/>
        </w:r>
        <w:r w:rsidR="00CD6769">
          <w:rPr>
            <w:webHidden/>
          </w:rPr>
          <w:fldChar w:fldCharType="begin"/>
        </w:r>
        <w:r w:rsidR="00CD6769">
          <w:rPr>
            <w:webHidden/>
          </w:rPr>
          <w:instrText xml:space="preserve"> PAGEREF _Toc157674777 \h </w:instrText>
        </w:r>
        <w:r w:rsidR="00CD6769">
          <w:rPr>
            <w:webHidden/>
          </w:rPr>
        </w:r>
        <w:r w:rsidR="00CD6769">
          <w:rPr>
            <w:webHidden/>
          </w:rPr>
          <w:fldChar w:fldCharType="separate"/>
        </w:r>
        <w:r w:rsidR="0078428A">
          <w:rPr>
            <w:webHidden/>
          </w:rPr>
          <w:t>25</w:t>
        </w:r>
        <w:r w:rsidR="00CD6769">
          <w:rPr>
            <w:webHidden/>
          </w:rPr>
          <w:fldChar w:fldCharType="end"/>
        </w:r>
      </w:hyperlink>
    </w:p>
    <w:p w14:paraId="4EC53620" w14:textId="189E00FD" w:rsidR="00CD6769" w:rsidRDefault="00000000">
      <w:pPr>
        <w:pStyle w:val="TDC1"/>
        <w:rPr>
          <w:rFonts w:asciiTheme="minorHAnsi" w:eastAsiaTheme="minorEastAsia" w:hAnsiTheme="minorHAnsi"/>
          <w:sz w:val="22"/>
          <w:szCs w:val="22"/>
          <w:lang w:eastAsia="es-HN"/>
        </w:rPr>
      </w:pPr>
      <w:hyperlink w:anchor="_Toc157674778" w:history="1">
        <w:r w:rsidR="00CD6769" w:rsidRPr="00175DEE">
          <w:rPr>
            <w:rStyle w:val="Hipervnculo"/>
          </w:rPr>
          <w:t>Figura 6. Variable expectativa ambientales con sus dimensiones</w:t>
        </w:r>
        <w:r w:rsidR="00CD6769">
          <w:rPr>
            <w:webHidden/>
          </w:rPr>
          <w:tab/>
        </w:r>
        <w:r w:rsidR="00CD6769">
          <w:rPr>
            <w:webHidden/>
          </w:rPr>
          <w:fldChar w:fldCharType="begin"/>
        </w:r>
        <w:r w:rsidR="00CD6769">
          <w:rPr>
            <w:webHidden/>
          </w:rPr>
          <w:instrText xml:space="preserve"> PAGEREF _Toc157674778 \h </w:instrText>
        </w:r>
        <w:r w:rsidR="00CD6769">
          <w:rPr>
            <w:webHidden/>
          </w:rPr>
        </w:r>
        <w:r w:rsidR="00CD6769">
          <w:rPr>
            <w:webHidden/>
          </w:rPr>
          <w:fldChar w:fldCharType="separate"/>
        </w:r>
        <w:r w:rsidR="0078428A">
          <w:rPr>
            <w:webHidden/>
          </w:rPr>
          <w:t>25</w:t>
        </w:r>
        <w:r w:rsidR="00CD6769">
          <w:rPr>
            <w:webHidden/>
          </w:rPr>
          <w:fldChar w:fldCharType="end"/>
        </w:r>
      </w:hyperlink>
    </w:p>
    <w:p w14:paraId="7EBA3CA4" w14:textId="79E90FFD" w:rsidR="00CD6769" w:rsidRDefault="00000000">
      <w:pPr>
        <w:pStyle w:val="TDC1"/>
        <w:rPr>
          <w:rFonts w:asciiTheme="minorHAnsi" w:eastAsiaTheme="minorEastAsia" w:hAnsiTheme="minorHAnsi"/>
          <w:sz w:val="22"/>
          <w:szCs w:val="22"/>
          <w:lang w:eastAsia="es-HN"/>
        </w:rPr>
      </w:pPr>
      <w:hyperlink w:anchor="_Toc157674779" w:history="1">
        <w:r w:rsidR="00CD6769" w:rsidRPr="00175DEE">
          <w:rPr>
            <w:rStyle w:val="Hipervnculo"/>
          </w:rPr>
          <w:t>Figura 7. Metodología de la investigación aplicada</w:t>
        </w:r>
        <w:r w:rsidR="00CD6769">
          <w:rPr>
            <w:webHidden/>
          </w:rPr>
          <w:tab/>
        </w:r>
        <w:r w:rsidR="00CD6769">
          <w:rPr>
            <w:webHidden/>
          </w:rPr>
          <w:fldChar w:fldCharType="begin"/>
        </w:r>
        <w:r w:rsidR="00CD6769">
          <w:rPr>
            <w:webHidden/>
          </w:rPr>
          <w:instrText xml:space="preserve"> PAGEREF _Toc157674779 \h </w:instrText>
        </w:r>
        <w:r w:rsidR="00CD6769">
          <w:rPr>
            <w:webHidden/>
          </w:rPr>
        </w:r>
        <w:r w:rsidR="00CD6769">
          <w:rPr>
            <w:webHidden/>
          </w:rPr>
          <w:fldChar w:fldCharType="separate"/>
        </w:r>
        <w:r w:rsidR="0078428A">
          <w:rPr>
            <w:webHidden/>
          </w:rPr>
          <w:t>28</w:t>
        </w:r>
        <w:r w:rsidR="00CD6769">
          <w:rPr>
            <w:webHidden/>
          </w:rPr>
          <w:fldChar w:fldCharType="end"/>
        </w:r>
      </w:hyperlink>
    </w:p>
    <w:p w14:paraId="49B569AC" w14:textId="01344317" w:rsidR="00CD6769" w:rsidRDefault="00000000">
      <w:pPr>
        <w:pStyle w:val="TDC1"/>
        <w:rPr>
          <w:rFonts w:asciiTheme="minorHAnsi" w:eastAsiaTheme="minorEastAsia" w:hAnsiTheme="minorHAnsi"/>
          <w:sz w:val="22"/>
          <w:szCs w:val="22"/>
          <w:lang w:eastAsia="es-HN"/>
        </w:rPr>
      </w:pPr>
      <w:hyperlink w:anchor="_Toc157674780" w:history="1">
        <w:r w:rsidR="00CD6769" w:rsidRPr="00175DEE">
          <w:rPr>
            <w:rStyle w:val="Hipervnculo"/>
          </w:rPr>
          <w:t>Figura 8. Resultados de la pregunta No. 1(a) del instrumento encuesta</w:t>
        </w:r>
        <w:r w:rsidR="00CD6769">
          <w:rPr>
            <w:webHidden/>
          </w:rPr>
          <w:tab/>
        </w:r>
        <w:r w:rsidR="00CD6769">
          <w:rPr>
            <w:webHidden/>
          </w:rPr>
          <w:fldChar w:fldCharType="begin"/>
        </w:r>
        <w:r w:rsidR="00CD6769">
          <w:rPr>
            <w:webHidden/>
          </w:rPr>
          <w:instrText xml:space="preserve"> PAGEREF _Toc157674780 \h </w:instrText>
        </w:r>
        <w:r w:rsidR="00CD6769">
          <w:rPr>
            <w:webHidden/>
          </w:rPr>
        </w:r>
        <w:r w:rsidR="00CD6769">
          <w:rPr>
            <w:webHidden/>
          </w:rPr>
          <w:fldChar w:fldCharType="separate"/>
        </w:r>
        <w:r w:rsidR="0078428A">
          <w:rPr>
            <w:webHidden/>
          </w:rPr>
          <w:t>33</w:t>
        </w:r>
        <w:r w:rsidR="00CD6769">
          <w:rPr>
            <w:webHidden/>
          </w:rPr>
          <w:fldChar w:fldCharType="end"/>
        </w:r>
      </w:hyperlink>
    </w:p>
    <w:p w14:paraId="4FA3BC55" w14:textId="5AE23F39" w:rsidR="00CD6769" w:rsidRDefault="00000000">
      <w:pPr>
        <w:pStyle w:val="TDC1"/>
        <w:rPr>
          <w:rFonts w:asciiTheme="minorHAnsi" w:eastAsiaTheme="minorEastAsia" w:hAnsiTheme="minorHAnsi"/>
          <w:sz w:val="22"/>
          <w:szCs w:val="22"/>
          <w:lang w:eastAsia="es-HN"/>
        </w:rPr>
      </w:pPr>
      <w:hyperlink w:anchor="_Toc157674781" w:history="1">
        <w:r w:rsidR="00CD6769" w:rsidRPr="00175DEE">
          <w:rPr>
            <w:rStyle w:val="Hipervnculo"/>
          </w:rPr>
          <w:t>Figura 9. Resultados de la pregunta No. 1(b) del instrumento encuesta</w:t>
        </w:r>
        <w:r w:rsidR="00CD6769">
          <w:rPr>
            <w:webHidden/>
          </w:rPr>
          <w:tab/>
        </w:r>
        <w:r w:rsidR="00CD6769">
          <w:rPr>
            <w:webHidden/>
          </w:rPr>
          <w:fldChar w:fldCharType="begin"/>
        </w:r>
        <w:r w:rsidR="00CD6769">
          <w:rPr>
            <w:webHidden/>
          </w:rPr>
          <w:instrText xml:space="preserve"> PAGEREF _Toc157674781 \h </w:instrText>
        </w:r>
        <w:r w:rsidR="00CD6769">
          <w:rPr>
            <w:webHidden/>
          </w:rPr>
        </w:r>
        <w:r w:rsidR="00CD6769">
          <w:rPr>
            <w:webHidden/>
          </w:rPr>
          <w:fldChar w:fldCharType="separate"/>
        </w:r>
        <w:r w:rsidR="0078428A">
          <w:rPr>
            <w:webHidden/>
          </w:rPr>
          <w:t>34</w:t>
        </w:r>
        <w:r w:rsidR="00CD6769">
          <w:rPr>
            <w:webHidden/>
          </w:rPr>
          <w:fldChar w:fldCharType="end"/>
        </w:r>
      </w:hyperlink>
    </w:p>
    <w:p w14:paraId="577CE258" w14:textId="049AAF63" w:rsidR="00CD6769" w:rsidRDefault="00000000">
      <w:pPr>
        <w:pStyle w:val="TDC1"/>
        <w:rPr>
          <w:rFonts w:asciiTheme="minorHAnsi" w:eastAsiaTheme="minorEastAsia" w:hAnsiTheme="minorHAnsi"/>
          <w:sz w:val="22"/>
          <w:szCs w:val="22"/>
          <w:lang w:eastAsia="es-HN"/>
        </w:rPr>
      </w:pPr>
      <w:hyperlink w:anchor="_Toc157674782" w:history="1">
        <w:r w:rsidR="00CD6769" w:rsidRPr="00175DEE">
          <w:rPr>
            <w:rStyle w:val="Hipervnculo"/>
          </w:rPr>
          <w:t>Figura 10. Resultados de la pregunta No. 1(c) del instrumento encuesta</w:t>
        </w:r>
        <w:r w:rsidR="00CD6769">
          <w:rPr>
            <w:webHidden/>
          </w:rPr>
          <w:tab/>
        </w:r>
        <w:r w:rsidR="00CD6769">
          <w:rPr>
            <w:webHidden/>
          </w:rPr>
          <w:fldChar w:fldCharType="begin"/>
        </w:r>
        <w:r w:rsidR="00CD6769">
          <w:rPr>
            <w:webHidden/>
          </w:rPr>
          <w:instrText xml:space="preserve"> PAGEREF _Toc157674782 \h </w:instrText>
        </w:r>
        <w:r w:rsidR="00CD6769">
          <w:rPr>
            <w:webHidden/>
          </w:rPr>
        </w:r>
        <w:r w:rsidR="00CD6769">
          <w:rPr>
            <w:webHidden/>
          </w:rPr>
          <w:fldChar w:fldCharType="separate"/>
        </w:r>
        <w:r w:rsidR="0078428A">
          <w:rPr>
            <w:webHidden/>
          </w:rPr>
          <w:t>35</w:t>
        </w:r>
        <w:r w:rsidR="00CD6769">
          <w:rPr>
            <w:webHidden/>
          </w:rPr>
          <w:fldChar w:fldCharType="end"/>
        </w:r>
      </w:hyperlink>
    </w:p>
    <w:p w14:paraId="6D041F29" w14:textId="6D5FBE1B" w:rsidR="00CD6769" w:rsidRDefault="00000000">
      <w:pPr>
        <w:pStyle w:val="TDC1"/>
        <w:rPr>
          <w:rFonts w:asciiTheme="minorHAnsi" w:eastAsiaTheme="minorEastAsia" w:hAnsiTheme="minorHAnsi"/>
          <w:sz w:val="22"/>
          <w:szCs w:val="22"/>
          <w:lang w:eastAsia="es-HN"/>
        </w:rPr>
      </w:pPr>
      <w:hyperlink w:anchor="_Toc157674783" w:history="1">
        <w:r w:rsidR="00CD6769" w:rsidRPr="00175DEE">
          <w:rPr>
            <w:rStyle w:val="Hipervnculo"/>
          </w:rPr>
          <w:t>Figura 11. Resultados de la pregunta No. 1(d) del instrumento encuesta</w:t>
        </w:r>
        <w:r w:rsidR="00CD6769">
          <w:rPr>
            <w:webHidden/>
          </w:rPr>
          <w:tab/>
        </w:r>
        <w:r w:rsidR="00CD6769">
          <w:rPr>
            <w:webHidden/>
          </w:rPr>
          <w:fldChar w:fldCharType="begin"/>
        </w:r>
        <w:r w:rsidR="00CD6769">
          <w:rPr>
            <w:webHidden/>
          </w:rPr>
          <w:instrText xml:space="preserve"> PAGEREF _Toc157674783 \h </w:instrText>
        </w:r>
        <w:r w:rsidR="00CD6769">
          <w:rPr>
            <w:webHidden/>
          </w:rPr>
        </w:r>
        <w:r w:rsidR="00CD6769">
          <w:rPr>
            <w:webHidden/>
          </w:rPr>
          <w:fldChar w:fldCharType="separate"/>
        </w:r>
        <w:r w:rsidR="0078428A">
          <w:rPr>
            <w:webHidden/>
          </w:rPr>
          <w:t>36</w:t>
        </w:r>
        <w:r w:rsidR="00CD6769">
          <w:rPr>
            <w:webHidden/>
          </w:rPr>
          <w:fldChar w:fldCharType="end"/>
        </w:r>
      </w:hyperlink>
    </w:p>
    <w:p w14:paraId="522C55E3" w14:textId="489B78DF" w:rsidR="00CD6769" w:rsidRDefault="00000000">
      <w:pPr>
        <w:pStyle w:val="TDC1"/>
        <w:rPr>
          <w:rFonts w:asciiTheme="minorHAnsi" w:eastAsiaTheme="minorEastAsia" w:hAnsiTheme="minorHAnsi"/>
          <w:sz w:val="22"/>
          <w:szCs w:val="22"/>
          <w:lang w:eastAsia="es-HN"/>
        </w:rPr>
      </w:pPr>
      <w:hyperlink w:anchor="_Toc157674784" w:history="1">
        <w:r w:rsidR="00CD6769" w:rsidRPr="00175DEE">
          <w:rPr>
            <w:rStyle w:val="Hipervnculo"/>
          </w:rPr>
          <w:t>Figura 12. Resultados de la pregunta No. 2 del instrumento encuesta</w:t>
        </w:r>
        <w:r w:rsidR="00CD6769">
          <w:rPr>
            <w:webHidden/>
          </w:rPr>
          <w:tab/>
        </w:r>
        <w:r w:rsidR="00CD6769">
          <w:rPr>
            <w:webHidden/>
          </w:rPr>
          <w:fldChar w:fldCharType="begin"/>
        </w:r>
        <w:r w:rsidR="00CD6769">
          <w:rPr>
            <w:webHidden/>
          </w:rPr>
          <w:instrText xml:space="preserve"> PAGEREF _Toc157674784 \h </w:instrText>
        </w:r>
        <w:r w:rsidR="00CD6769">
          <w:rPr>
            <w:webHidden/>
          </w:rPr>
        </w:r>
        <w:r w:rsidR="00CD6769">
          <w:rPr>
            <w:webHidden/>
          </w:rPr>
          <w:fldChar w:fldCharType="separate"/>
        </w:r>
        <w:r w:rsidR="0078428A">
          <w:rPr>
            <w:webHidden/>
          </w:rPr>
          <w:t>37</w:t>
        </w:r>
        <w:r w:rsidR="00CD6769">
          <w:rPr>
            <w:webHidden/>
          </w:rPr>
          <w:fldChar w:fldCharType="end"/>
        </w:r>
      </w:hyperlink>
    </w:p>
    <w:p w14:paraId="09E7D82F" w14:textId="2892A1D4" w:rsidR="00CD6769" w:rsidRDefault="00000000">
      <w:pPr>
        <w:pStyle w:val="TDC1"/>
        <w:rPr>
          <w:rFonts w:asciiTheme="minorHAnsi" w:eastAsiaTheme="minorEastAsia" w:hAnsiTheme="minorHAnsi"/>
          <w:sz w:val="22"/>
          <w:szCs w:val="22"/>
          <w:lang w:eastAsia="es-HN"/>
        </w:rPr>
      </w:pPr>
      <w:hyperlink w:anchor="_Toc157674785" w:history="1">
        <w:r w:rsidR="00CD6769" w:rsidRPr="00175DEE">
          <w:rPr>
            <w:rStyle w:val="Hipervnculo"/>
          </w:rPr>
          <w:t>Figura 13. Resultados de la pregunta No. 3 del instrumento encuesta</w:t>
        </w:r>
        <w:r w:rsidR="00CD6769">
          <w:rPr>
            <w:webHidden/>
          </w:rPr>
          <w:tab/>
        </w:r>
        <w:r w:rsidR="00CD6769">
          <w:rPr>
            <w:webHidden/>
          </w:rPr>
          <w:fldChar w:fldCharType="begin"/>
        </w:r>
        <w:r w:rsidR="00CD6769">
          <w:rPr>
            <w:webHidden/>
          </w:rPr>
          <w:instrText xml:space="preserve"> PAGEREF _Toc157674785 \h </w:instrText>
        </w:r>
        <w:r w:rsidR="00CD6769">
          <w:rPr>
            <w:webHidden/>
          </w:rPr>
        </w:r>
        <w:r w:rsidR="00CD6769">
          <w:rPr>
            <w:webHidden/>
          </w:rPr>
          <w:fldChar w:fldCharType="separate"/>
        </w:r>
        <w:r w:rsidR="0078428A">
          <w:rPr>
            <w:webHidden/>
          </w:rPr>
          <w:t>38</w:t>
        </w:r>
        <w:r w:rsidR="00CD6769">
          <w:rPr>
            <w:webHidden/>
          </w:rPr>
          <w:fldChar w:fldCharType="end"/>
        </w:r>
      </w:hyperlink>
    </w:p>
    <w:p w14:paraId="1E5D3A13" w14:textId="533964B9" w:rsidR="00CD6769" w:rsidRDefault="00000000">
      <w:pPr>
        <w:pStyle w:val="TDC1"/>
        <w:rPr>
          <w:rFonts w:asciiTheme="minorHAnsi" w:eastAsiaTheme="minorEastAsia" w:hAnsiTheme="minorHAnsi"/>
          <w:sz w:val="22"/>
          <w:szCs w:val="22"/>
          <w:lang w:eastAsia="es-HN"/>
        </w:rPr>
      </w:pPr>
      <w:hyperlink w:anchor="_Toc157674786" w:history="1">
        <w:r w:rsidR="00CD6769" w:rsidRPr="00175DEE">
          <w:rPr>
            <w:rStyle w:val="Hipervnculo"/>
          </w:rPr>
          <w:t>Figura 14. Resultados de la pregunta No. 4 del instrumento encuesta</w:t>
        </w:r>
        <w:r w:rsidR="00CD6769">
          <w:rPr>
            <w:webHidden/>
          </w:rPr>
          <w:tab/>
        </w:r>
        <w:r w:rsidR="00CD6769">
          <w:rPr>
            <w:webHidden/>
          </w:rPr>
          <w:fldChar w:fldCharType="begin"/>
        </w:r>
        <w:r w:rsidR="00CD6769">
          <w:rPr>
            <w:webHidden/>
          </w:rPr>
          <w:instrText xml:space="preserve"> PAGEREF _Toc157674786 \h </w:instrText>
        </w:r>
        <w:r w:rsidR="00CD6769">
          <w:rPr>
            <w:webHidden/>
          </w:rPr>
        </w:r>
        <w:r w:rsidR="00CD6769">
          <w:rPr>
            <w:webHidden/>
          </w:rPr>
          <w:fldChar w:fldCharType="separate"/>
        </w:r>
        <w:r w:rsidR="0078428A">
          <w:rPr>
            <w:webHidden/>
          </w:rPr>
          <w:t>39</w:t>
        </w:r>
        <w:r w:rsidR="00CD6769">
          <w:rPr>
            <w:webHidden/>
          </w:rPr>
          <w:fldChar w:fldCharType="end"/>
        </w:r>
      </w:hyperlink>
    </w:p>
    <w:p w14:paraId="7989AAD0" w14:textId="538411E2" w:rsidR="00CD6769" w:rsidRDefault="00000000">
      <w:pPr>
        <w:pStyle w:val="TDC1"/>
        <w:rPr>
          <w:rFonts w:asciiTheme="minorHAnsi" w:eastAsiaTheme="minorEastAsia" w:hAnsiTheme="minorHAnsi"/>
          <w:sz w:val="22"/>
          <w:szCs w:val="22"/>
          <w:lang w:eastAsia="es-HN"/>
        </w:rPr>
      </w:pPr>
      <w:hyperlink w:anchor="_Toc157674787" w:history="1">
        <w:r w:rsidR="00CD6769" w:rsidRPr="00175DEE">
          <w:rPr>
            <w:rStyle w:val="Hipervnculo"/>
          </w:rPr>
          <w:t>Figura 15. Resultados de la pregunta No. 5 del instrumento encuesta</w:t>
        </w:r>
        <w:r w:rsidR="00CD6769">
          <w:rPr>
            <w:webHidden/>
          </w:rPr>
          <w:tab/>
        </w:r>
        <w:r w:rsidR="00CD6769">
          <w:rPr>
            <w:webHidden/>
          </w:rPr>
          <w:fldChar w:fldCharType="begin"/>
        </w:r>
        <w:r w:rsidR="00CD6769">
          <w:rPr>
            <w:webHidden/>
          </w:rPr>
          <w:instrText xml:space="preserve"> PAGEREF _Toc157674787 \h </w:instrText>
        </w:r>
        <w:r w:rsidR="00CD6769">
          <w:rPr>
            <w:webHidden/>
          </w:rPr>
        </w:r>
        <w:r w:rsidR="00CD6769">
          <w:rPr>
            <w:webHidden/>
          </w:rPr>
          <w:fldChar w:fldCharType="separate"/>
        </w:r>
        <w:r w:rsidR="0078428A">
          <w:rPr>
            <w:webHidden/>
          </w:rPr>
          <w:t>40</w:t>
        </w:r>
        <w:r w:rsidR="00CD6769">
          <w:rPr>
            <w:webHidden/>
          </w:rPr>
          <w:fldChar w:fldCharType="end"/>
        </w:r>
      </w:hyperlink>
    </w:p>
    <w:p w14:paraId="316AEB71" w14:textId="2B303322" w:rsidR="00CD6769" w:rsidRDefault="00000000">
      <w:pPr>
        <w:pStyle w:val="TDC1"/>
        <w:rPr>
          <w:rFonts w:asciiTheme="minorHAnsi" w:eastAsiaTheme="minorEastAsia" w:hAnsiTheme="minorHAnsi"/>
          <w:sz w:val="22"/>
          <w:szCs w:val="22"/>
          <w:lang w:eastAsia="es-HN"/>
        </w:rPr>
      </w:pPr>
      <w:hyperlink w:anchor="_Toc157674788" w:history="1">
        <w:r w:rsidR="00CD6769" w:rsidRPr="00175DEE">
          <w:rPr>
            <w:rStyle w:val="Hipervnculo"/>
          </w:rPr>
          <w:t>Figura 16. Resultados de la pregunta No. 7 del instrumento encuesta</w:t>
        </w:r>
        <w:r w:rsidR="00CD6769">
          <w:rPr>
            <w:webHidden/>
          </w:rPr>
          <w:tab/>
        </w:r>
        <w:r w:rsidR="00CD6769">
          <w:rPr>
            <w:webHidden/>
          </w:rPr>
          <w:fldChar w:fldCharType="begin"/>
        </w:r>
        <w:r w:rsidR="00CD6769">
          <w:rPr>
            <w:webHidden/>
          </w:rPr>
          <w:instrText xml:space="preserve"> PAGEREF _Toc157674788 \h </w:instrText>
        </w:r>
        <w:r w:rsidR="00CD6769">
          <w:rPr>
            <w:webHidden/>
          </w:rPr>
        </w:r>
        <w:r w:rsidR="00CD6769">
          <w:rPr>
            <w:webHidden/>
          </w:rPr>
          <w:fldChar w:fldCharType="separate"/>
        </w:r>
        <w:r w:rsidR="0078428A">
          <w:rPr>
            <w:webHidden/>
          </w:rPr>
          <w:t>41</w:t>
        </w:r>
        <w:r w:rsidR="00CD6769">
          <w:rPr>
            <w:webHidden/>
          </w:rPr>
          <w:fldChar w:fldCharType="end"/>
        </w:r>
      </w:hyperlink>
    </w:p>
    <w:p w14:paraId="6DD72DE2" w14:textId="216C735E" w:rsidR="00CD6769" w:rsidRDefault="00000000">
      <w:pPr>
        <w:pStyle w:val="TDC1"/>
        <w:rPr>
          <w:rFonts w:asciiTheme="minorHAnsi" w:eastAsiaTheme="minorEastAsia" w:hAnsiTheme="minorHAnsi"/>
          <w:sz w:val="22"/>
          <w:szCs w:val="22"/>
          <w:lang w:eastAsia="es-HN"/>
        </w:rPr>
      </w:pPr>
      <w:hyperlink w:anchor="_Toc157674789" w:history="1">
        <w:r w:rsidR="00CD6769" w:rsidRPr="00175DEE">
          <w:rPr>
            <w:rStyle w:val="Hipervnculo"/>
          </w:rPr>
          <w:t>Figura 17. Gráfica de contingencia, combinación de la pregunta N.1(a) y la pregunta N. 7</w:t>
        </w:r>
        <w:r w:rsidR="00CD6769">
          <w:rPr>
            <w:webHidden/>
          </w:rPr>
          <w:tab/>
        </w:r>
        <w:r w:rsidR="00CD6769">
          <w:rPr>
            <w:webHidden/>
          </w:rPr>
          <w:fldChar w:fldCharType="begin"/>
        </w:r>
        <w:r w:rsidR="00CD6769">
          <w:rPr>
            <w:webHidden/>
          </w:rPr>
          <w:instrText xml:space="preserve"> PAGEREF _Toc157674789 \h </w:instrText>
        </w:r>
        <w:r w:rsidR="00CD6769">
          <w:rPr>
            <w:webHidden/>
          </w:rPr>
        </w:r>
        <w:r w:rsidR="00CD6769">
          <w:rPr>
            <w:webHidden/>
          </w:rPr>
          <w:fldChar w:fldCharType="separate"/>
        </w:r>
        <w:r w:rsidR="0078428A">
          <w:rPr>
            <w:webHidden/>
          </w:rPr>
          <w:t>42</w:t>
        </w:r>
        <w:r w:rsidR="00CD6769">
          <w:rPr>
            <w:webHidden/>
          </w:rPr>
          <w:fldChar w:fldCharType="end"/>
        </w:r>
      </w:hyperlink>
    </w:p>
    <w:p w14:paraId="73081D27" w14:textId="0F159E80" w:rsidR="00CD6769" w:rsidRDefault="00000000">
      <w:pPr>
        <w:pStyle w:val="TDC1"/>
        <w:rPr>
          <w:rFonts w:asciiTheme="minorHAnsi" w:eastAsiaTheme="minorEastAsia" w:hAnsiTheme="minorHAnsi"/>
          <w:sz w:val="22"/>
          <w:szCs w:val="22"/>
          <w:lang w:eastAsia="es-HN"/>
        </w:rPr>
      </w:pPr>
      <w:hyperlink w:anchor="_Toc157674790" w:history="1">
        <w:r w:rsidR="00CD6769" w:rsidRPr="00175DEE">
          <w:rPr>
            <w:rStyle w:val="Hipervnculo"/>
          </w:rPr>
          <w:t>Figura 18. Gráfica de contingencia, combinación de la pregunta N. 5 y la pregunta N. 7</w:t>
        </w:r>
        <w:r w:rsidR="00CD6769">
          <w:rPr>
            <w:webHidden/>
          </w:rPr>
          <w:tab/>
        </w:r>
        <w:r w:rsidR="00CD6769">
          <w:rPr>
            <w:webHidden/>
          </w:rPr>
          <w:fldChar w:fldCharType="begin"/>
        </w:r>
        <w:r w:rsidR="00CD6769">
          <w:rPr>
            <w:webHidden/>
          </w:rPr>
          <w:instrText xml:space="preserve"> PAGEREF _Toc157674790 \h </w:instrText>
        </w:r>
        <w:r w:rsidR="00CD6769">
          <w:rPr>
            <w:webHidden/>
          </w:rPr>
        </w:r>
        <w:r w:rsidR="00CD6769">
          <w:rPr>
            <w:webHidden/>
          </w:rPr>
          <w:fldChar w:fldCharType="separate"/>
        </w:r>
        <w:r w:rsidR="0078428A">
          <w:rPr>
            <w:webHidden/>
          </w:rPr>
          <w:t>43</w:t>
        </w:r>
        <w:r w:rsidR="00CD6769">
          <w:rPr>
            <w:webHidden/>
          </w:rPr>
          <w:fldChar w:fldCharType="end"/>
        </w:r>
      </w:hyperlink>
    </w:p>
    <w:p w14:paraId="19534A4C" w14:textId="61338ED6" w:rsidR="00CD6769" w:rsidRDefault="00000000">
      <w:pPr>
        <w:pStyle w:val="TDC1"/>
        <w:rPr>
          <w:rFonts w:asciiTheme="minorHAnsi" w:eastAsiaTheme="minorEastAsia" w:hAnsiTheme="minorHAnsi"/>
          <w:sz w:val="22"/>
          <w:szCs w:val="22"/>
          <w:lang w:eastAsia="es-HN"/>
        </w:rPr>
      </w:pPr>
      <w:hyperlink w:anchor="_Toc157674791" w:history="1">
        <w:r w:rsidR="00CD6769" w:rsidRPr="00175DEE">
          <w:rPr>
            <w:rStyle w:val="Hipervnculo"/>
          </w:rPr>
          <w:t>Figura 19. Resultados de la pregunta No. 8 del instrumento encuesta</w:t>
        </w:r>
        <w:r w:rsidR="00CD6769">
          <w:rPr>
            <w:webHidden/>
          </w:rPr>
          <w:tab/>
        </w:r>
        <w:r w:rsidR="00CD6769">
          <w:rPr>
            <w:webHidden/>
          </w:rPr>
          <w:fldChar w:fldCharType="begin"/>
        </w:r>
        <w:r w:rsidR="00CD6769">
          <w:rPr>
            <w:webHidden/>
          </w:rPr>
          <w:instrText xml:space="preserve"> PAGEREF _Toc157674791 \h </w:instrText>
        </w:r>
        <w:r w:rsidR="00CD6769">
          <w:rPr>
            <w:webHidden/>
          </w:rPr>
        </w:r>
        <w:r w:rsidR="00CD6769">
          <w:rPr>
            <w:webHidden/>
          </w:rPr>
          <w:fldChar w:fldCharType="separate"/>
        </w:r>
        <w:r w:rsidR="0078428A">
          <w:rPr>
            <w:webHidden/>
          </w:rPr>
          <w:t>44</w:t>
        </w:r>
        <w:r w:rsidR="00CD6769">
          <w:rPr>
            <w:webHidden/>
          </w:rPr>
          <w:fldChar w:fldCharType="end"/>
        </w:r>
      </w:hyperlink>
    </w:p>
    <w:p w14:paraId="2B55F318" w14:textId="79593AC8" w:rsidR="00CD6769" w:rsidRDefault="00000000">
      <w:pPr>
        <w:pStyle w:val="TDC1"/>
        <w:rPr>
          <w:rFonts w:asciiTheme="minorHAnsi" w:eastAsiaTheme="minorEastAsia" w:hAnsiTheme="minorHAnsi"/>
          <w:sz w:val="22"/>
          <w:szCs w:val="22"/>
          <w:lang w:eastAsia="es-HN"/>
        </w:rPr>
      </w:pPr>
      <w:hyperlink w:anchor="_Toc157674792" w:history="1">
        <w:r w:rsidR="00CD6769" w:rsidRPr="00175DEE">
          <w:rPr>
            <w:rStyle w:val="Hipervnculo"/>
          </w:rPr>
          <w:t>Figura 20. Resultados de la pregunta No. 9 del instrumento encuesta</w:t>
        </w:r>
        <w:r w:rsidR="00CD6769">
          <w:rPr>
            <w:webHidden/>
          </w:rPr>
          <w:tab/>
        </w:r>
        <w:r w:rsidR="00CD6769">
          <w:rPr>
            <w:webHidden/>
          </w:rPr>
          <w:fldChar w:fldCharType="begin"/>
        </w:r>
        <w:r w:rsidR="00CD6769">
          <w:rPr>
            <w:webHidden/>
          </w:rPr>
          <w:instrText xml:space="preserve"> PAGEREF _Toc157674792 \h </w:instrText>
        </w:r>
        <w:r w:rsidR="00CD6769">
          <w:rPr>
            <w:webHidden/>
          </w:rPr>
        </w:r>
        <w:r w:rsidR="00CD6769">
          <w:rPr>
            <w:webHidden/>
          </w:rPr>
          <w:fldChar w:fldCharType="separate"/>
        </w:r>
        <w:r w:rsidR="0078428A">
          <w:rPr>
            <w:webHidden/>
          </w:rPr>
          <w:t>45</w:t>
        </w:r>
        <w:r w:rsidR="00CD6769">
          <w:rPr>
            <w:webHidden/>
          </w:rPr>
          <w:fldChar w:fldCharType="end"/>
        </w:r>
      </w:hyperlink>
    </w:p>
    <w:p w14:paraId="1B5B9D03" w14:textId="439D9828" w:rsidR="00CD6769" w:rsidRDefault="00000000">
      <w:pPr>
        <w:pStyle w:val="TDC1"/>
        <w:rPr>
          <w:rFonts w:asciiTheme="minorHAnsi" w:eastAsiaTheme="minorEastAsia" w:hAnsiTheme="minorHAnsi"/>
          <w:sz w:val="22"/>
          <w:szCs w:val="22"/>
          <w:lang w:eastAsia="es-HN"/>
        </w:rPr>
      </w:pPr>
      <w:hyperlink w:anchor="_Toc157674793" w:history="1">
        <w:r w:rsidR="00CD6769" w:rsidRPr="00175DEE">
          <w:rPr>
            <w:rStyle w:val="Hipervnculo"/>
          </w:rPr>
          <w:t>Figura 21. Resultados de la pregunta No. 10 del instrumento encuesta</w:t>
        </w:r>
        <w:r w:rsidR="00CD6769">
          <w:rPr>
            <w:webHidden/>
          </w:rPr>
          <w:tab/>
        </w:r>
        <w:r w:rsidR="00CD6769">
          <w:rPr>
            <w:webHidden/>
          </w:rPr>
          <w:fldChar w:fldCharType="begin"/>
        </w:r>
        <w:r w:rsidR="00CD6769">
          <w:rPr>
            <w:webHidden/>
          </w:rPr>
          <w:instrText xml:space="preserve"> PAGEREF _Toc157674793 \h </w:instrText>
        </w:r>
        <w:r w:rsidR="00CD6769">
          <w:rPr>
            <w:webHidden/>
          </w:rPr>
        </w:r>
        <w:r w:rsidR="00CD6769">
          <w:rPr>
            <w:webHidden/>
          </w:rPr>
          <w:fldChar w:fldCharType="separate"/>
        </w:r>
        <w:r w:rsidR="0078428A">
          <w:rPr>
            <w:webHidden/>
          </w:rPr>
          <w:t>46</w:t>
        </w:r>
        <w:r w:rsidR="00CD6769">
          <w:rPr>
            <w:webHidden/>
          </w:rPr>
          <w:fldChar w:fldCharType="end"/>
        </w:r>
      </w:hyperlink>
    </w:p>
    <w:p w14:paraId="24A345E5" w14:textId="15AFD5E9" w:rsidR="00CD6769" w:rsidRDefault="00000000">
      <w:pPr>
        <w:pStyle w:val="TDC1"/>
        <w:rPr>
          <w:rFonts w:asciiTheme="minorHAnsi" w:eastAsiaTheme="minorEastAsia" w:hAnsiTheme="minorHAnsi"/>
          <w:sz w:val="22"/>
          <w:szCs w:val="22"/>
          <w:lang w:eastAsia="es-HN"/>
        </w:rPr>
      </w:pPr>
      <w:hyperlink w:anchor="_Toc157674794" w:history="1">
        <w:r w:rsidR="00CD6769" w:rsidRPr="00175DEE">
          <w:rPr>
            <w:rStyle w:val="Hipervnculo"/>
          </w:rPr>
          <w:t>Figura 22. Resultados de la pregunta No. 11 del instrumento encuesta</w:t>
        </w:r>
        <w:r w:rsidR="00CD6769">
          <w:rPr>
            <w:webHidden/>
          </w:rPr>
          <w:tab/>
        </w:r>
        <w:r w:rsidR="00CD6769">
          <w:rPr>
            <w:webHidden/>
          </w:rPr>
          <w:fldChar w:fldCharType="begin"/>
        </w:r>
        <w:r w:rsidR="00CD6769">
          <w:rPr>
            <w:webHidden/>
          </w:rPr>
          <w:instrText xml:space="preserve"> PAGEREF _Toc157674794 \h </w:instrText>
        </w:r>
        <w:r w:rsidR="00CD6769">
          <w:rPr>
            <w:webHidden/>
          </w:rPr>
        </w:r>
        <w:r w:rsidR="00CD6769">
          <w:rPr>
            <w:webHidden/>
          </w:rPr>
          <w:fldChar w:fldCharType="separate"/>
        </w:r>
        <w:r w:rsidR="0078428A">
          <w:rPr>
            <w:webHidden/>
          </w:rPr>
          <w:t>47</w:t>
        </w:r>
        <w:r w:rsidR="00CD6769">
          <w:rPr>
            <w:webHidden/>
          </w:rPr>
          <w:fldChar w:fldCharType="end"/>
        </w:r>
      </w:hyperlink>
    </w:p>
    <w:p w14:paraId="26BD38CF" w14:textId="4FC7D26F" w:rsidR="00CD6769" w:rsidRDefault="00000000">
      <w:pPr>
        <w:pStyle w:val="TDC1"/>
        <w:rPr>
          <w:rFonts w:asciiTheme="minorHAnsi" w:eastAsiaTheme="minorEastAsia" w:hAnsiTheme="minorHAnsi"/>
          <w:sz w:val="22"/>
          <w:szCs w:val="22"/>
          <w:lang w:eastAsia="es-HN"/>
        </w:rPr>
      </w:pPr>
      <w:hyperlink w:anchor="_Toc157674795" w:history="1">
        <w:r w:rsidR="00CD6769" w:rsidRPr="00175DEE">
          <w:rPr>
            <w:rStyle w:val="Hipervnculo"/>
          </w:rPr>
          <w:t>Figura 23. Resultados de la pregunta No. 12 del instrumento encuesta</w:t>
        </w:r>
        <w:r w:rsidR="00CD6769">
          <w:rPr>
            <w:webHidden/>
          </w:rPr>
          <w:tab/>
        </w:r>
        <w:r w:rsidR="00CD6769">
          <w:rPr>
            <w:webHidden/>
          </w:rPr>
          <w:fldChar w:fldCharType="begin"/>
        </w:r>
        <w:r w:rsidR="00CD6769">
          <w:rPr>
            <w:webHidden/>
          </w:rPr>
          <w:instrText xml:space="preserve"> PAGEREF _Toc157674795 \h </w:instrText>
        </w:r>
        <w:r w:rsidR="00CD6769">
          <w:rPr>
            <w:webHidden/>
          </w:rPr>
        </w:r>
        <w:r w:rsidR="00CD6769">
          <w:rPr>
            <w:webHidden/>
          </w:rPr>
          <w:fldChar w:fldCharType="separate"/>
        </w:r>
        <w:r w:rsidR="0078428A">
          <w:rPr>
            <w:webHidden/>
          </w:rPr>
          <w:t>48</w:t>
        </w:r>
        <w:r w:rsidR="00CD6769">
          <w:rPr>
            <w:webHidden/>
          </w:rPr>
          <w:fldChar w:fldCharType="end"/>
        </w:r>
      </w:hyperlink>
    </w:p>
    <w:p w14:paraId="44393624" w14:textId="2BBA9AF8" w:rsidR="00CD6769" w:rsidRDefault="00000000">
      <w:pPr>
        <w:pStyle w:val="TDC1"/>
        <w:rPr>
          <w:rFonts w:asciiTheme="minorHAnsi" w:eastAsiaTheme="minorEastAsia" w:hAnsiTheme="minorHAnsi"/>
          <w:sz w:val="22"/>
          <w:szCs w:val="22"/>
          <w:lang w:eastAsia="es-HN"/>
        </w:rPr>
      </w:pPr>
      <w:hyperlink w:anchor="_Toc157674796" w:history="1">
        <w:r w:rsidR="00CD6769" w:rsidRPr="00175DEE">
          <w:rPr>
            <w:rStyle w:val="Hipervnculo"/>
          </w:rPr>
          <w:t>Figura 24. Resultados de la pregunta No. 13 del instrumento encuesta</w:t>
        </w:r>
        <w:r w:rsidR="00CD6769">
          <w:rPr>
            <w:webHidden/>
          </w:rPr>
          <w:tab/>
        </w:r>
        <w:r w:rsidR="00CD6769">
          <w:rPr>
            <w:webHidden/>
          </w:rPr>
          <w:fldChar w:fldCharType="begin"/>
        </w:r>
        <w:r w:rsidR="00CD6769">
          <w:rPr>
            <w:webHidden/>
          </w:rPr>
          <w:instrText xml:space="preserve"> PAGEREF _Toc157674796 \h </w:instrText>
        </w:r>
        <w:r w:rsidR="00CD6769">
          <w:rPr>
            <w:webHidden/>
          </w:rPr>
        </w:r>
        <w:r w:rsidR="00CD6769">
          <w:rPr>
            <w:webHidden/>
          </w:rPr>
          <w:fldChar w:fldCharType="separate"/>
        </w:r>
        <w:r w:rsidR="0078428A">
          <w:rPr>
            <w:webHidden/>
          </w:rPr>
          <w:t>49</w:t>
        </w:r>
        <w:r w:rsidR="00CD6769">
          <w:rPr>
            <w:webHidden/>
          </w:rPr>
          <w:fldChar w:fldCharType="end"/>
        </w:r>
      </w:hyperlink>
    </w:p>
    <w:p w14:paraId="61DECDDB" w14:textId="64091147" w:rsidR="00CD6769" w:rsidRDefault="00000000">
      <w:pPr>
        <w:pStyle w:val="TDC1"/>
        <w:rPr>
          <w:rFonts w:asciiTheme="minorHAnsi" w:eastAsiaTheme="minorEastAsia" w:hAnsiTheme="minorHAnsi"/>
          <w:sz w:val="22"/>
          <w:szCs w:val="22"/>
          <w:lang w:eastAsia="es-HN"/>
        </w:rPr>
      </w:pPr>
      <w:hyperlink w:anchor="_Toc157674797" w:history="1">
        <w:r w:rsidR="00CD6769" w:rsidRPr="00175DEE">
          <w:rPr>
            <w:rStyle w:val="Hipervnculo"/>
          </w:rPr>
          <w:t>Figura 25. Resultados de la pregunta No. 14 del instrumento encuesta</w:t>
        </w:r>
        <w:r w:rsidR="00CD6769">
          <w:rPr>
            <w:webHidden/>
          </w:rPr>
          <w:tab/>
        </w:r>
        <w:r w:rsidR="00CD6769">
          <w:rPr>
            <w:webHidden/>
          </w:rPr>
          <w:fldChar w:fldCharType="begin"/>
        </w:r>
        <w:r w:rsidR="00CD6769">
          <w:rPr>
            <w:webHidden/>
          </w:rPr>
          <w:instrText xml:space="preserve"> PAGEREF _Toc157674797 \h </w:instrText>
        </w:r>
        <w:r w:rsidR="00CD6769">
          <w:rPr>
            <w:webHidden/>
          </w:rPr>
        </w:r>
        <w:r w:rsidR="00CD6769">
          <w:rPr>
            <w:webHidden/>
          </w:rPr>
          <w:fldChar w:fldCharType="separate"/>
        </w:r>
        <w:r w:rsidR="0078428A">
          <w:rPr>
            <w:webHidden/>
          </w:rPr>
          <w:t>50</w:t>
        </w:r>
        <w:r w:rsidR="00CD6769">
          <w:rPr>
            <w:webHidden/>
          </w:rPr>
          <w:fldChar w:fldCharType="end"/>
        </w:r>
      </w:hyperlink>
    </w:p>
    <w:p w14:paraId="3B8C2F0A" w14:textId="5AFDD97D" w:rsidR="00CD6769" w:rsidRDefault="00000000">
      <w:pPr>
        <w:pStyle w:val="TDC1"/>
        <w:rPr>
          <w:rFonts w:asciiTheme="minorHAnsi" w:eastAsiaTheme="minorEastAsia" w:hAnsiTheme="minorHAnsi"/>
          <w:sz w:val="22"/>
          <w:szCs w:val="22"/>
          <w:lang w:eastAsia="es-HN"/>
        </w:rPr>
      </w:pPr>
      <w:hyperlink w:anchor="_Toc157674798" w:history="1">
        <w:r w:rsidR="00CD6769" w:rsidRPr="00175DEE">
          <w:rPr>
            <w:rStyle w:val="Hipervnculo"/>
          </w:rPr>
          <w:t>Figura 26. Resultados de la pregunta No. 15 del instrumento encuesta</w:t>
        </w:r>
        <w:r w:rsidR="00CD6769">
          <w:rPr>
            <w:webHidden/>
          </w:rPr>
          <w:tab/>
        </w:r>
        <w:r w:rsidR="00CD6769">
          <w:rPr>
            <w:webHidden/>
          </w:rPr>
          <w:fldChar w:fldCharType="begin"/>
        </w:r>
        <w:r w:rsidR="00CD6769">
          <w:rPr>
            <w:webHidden/>
          </w:rPr>
          <w:instrText xml:space="preserve"> PAGEREF _Toc157674798 \h </w:instrText>
        </w:r>
        <w:r w:rsidR="00CD6769">
          <w:rPr>
            <w:webHidden/>
          </w:rPr>
        </w:r>
        <w:r w:rsidR="00CD6769">
          <w:rPr>
            <w:webHidden/>
          </w:rPr>
          <w:fldChar w:fldCharType="separate"/>
        </w:r>
        <w:r w:rsidR="0078428A">
          <w:rPr>
            <w:webHidden/>
          </w:rPr>
          <w:t>51</w:t>
        </w:r>
        <w:r w:rsidR="00CD6769">
          <w:rPr>
            <w:webHidden/>
          </w:rPr>
          <w:fldChar w:fldCharType="end"/>
        </w:r>
      </w:hyperlink>
    </w:p>
    <w:p w14:paraId="0BF55C5E" w14:textId="67EFA262" w:rsidR="00CD6769" w:rsidRDefault="00000000">
      <w:pPr>
        <w:pStyle w:val="TDC1"/>
        <w:rPr>
          <w:rFonts w:asciiTheme="minorHAnsi" w:eastAsiaTheme="minorEastAsia" w:hAnsiTheme="minorHAnsi"/>
          <w:sz w:val="22"/>
          <w:szCs w:val="22"/>
          <w:lang w:eastAsia="es-HN"/>
        </w:rPr>
      </w:pPr>
      <w:hyperlink w:anchor="_Toc157674799" w:history="1">
        <w:r w:rsidR="00CD6769" w:rsidRPr="00175DEE">
          <w:rPr>
            <w:rStyle w:val="Hipervnculo"/>
          </w:rPr>
          <w:t>Figura 27. Resultados de la pregunta No. 16 del instrumento encuesta</w:t>
        </w:r>
        <w:r w:rsidR="00CD6769">
          <w:rPr>
            <w:webHidden/>
          </w:rPr>
          <w:tab/>
        </w:r>
        <w:r w:rsidR="00CD6769">
          <w:rPr>
            <w:webHidden/>
          </w:rPr>
          <w:fldChar w:fldCharType="begin"/>
        </w:r>
        <w:r w:rsidR="00CD6769">
          <w:rPr>
            <w:webHidden/>
          </w:rPr>
          <w:instrText xml:space="preserve"> PAGEREF _Toc157674799 \h </w:instrText>
        </w:r>
        <w:r w:rsidR="00CD6769">
          <w:rPr>
            <w:webHidden/>
          </w:rPr>
        </w:r>
        <w:r w:rsidR="00CD6769">
          <w:rPr>
            <w:webHidden/>
          </w:rPr>
          <w:fldChar w:fldCharType="separate"/>
        </w:r>
        <w:r w:rsidR="0078428A">
          <w:rPr>
            <w:webHidden/>
          </w:rPr>
          <w:t>52</w:t>
        </w:r>
        <w:r w:rsidR="00CD6769">
          <w:rPr>
            <w:webHidden/>
          </w:rPr>
          <w:fldChar w:fldCharType="end"/>
        </w:r>
      </w:hyperlink>
    </w:p>
    <w:p w14:paraId="5EE52B6F" w14:textId="735EFC3B" w:rsidR="00CD6769" w:rsidRDefault="00000000">
      <w:pPr>
        <w:pStyle w:val="TDC1"/>
        <w:rPr>
          <w:rFonts w:asciiTheme="minorHAnsi" w:eastAsiaTheme="minorEastAsia" w:hAnsiTheme="minorHAnsi"/>
          <w:sz w:val="22"/>
          <w:szCs w:val="22"/>
          <w:lang w:eastAsia="es-HN"/>
        </w:rPr>
      </w:pPr>
      <w:hyperlink w:anchor="_Toc157674800" w:history="1">
        <w:r w:rsidR="00CD6769" w:rsidRPr="00175DEE">
          <w:rPr>
            <w:rStyle w:val="Hipervnculo"/>
          </w:rPr>
          <w:t>Figura 28. Resultados de la pregunta No. 17 del instrumento encuesta</w:t>
        </w:r>
        <w:r w:rsidR="00CD6769">
          <w:rPr>
            <w:webHidden/>
          </w:rPr>
          <w:tab/>
        </w:r>
        <w:r w:rsidR="00CD6769">
          <w:rPr>
            <w:webHidden/>
          </w:rPr>
          <w:fldChar w:fldCharType="begin"/>
        </w:r>
        <w:r w:rsidR="00CD6769">
          <w:rPr>
            <w:webHidden/>
          </w:rPr>
          <w:instrText xml:space="preserve"> PAGEREF _Toc157674800 \h </w:instrText>
        </w:r>
        <w:r w:rsidR="00CD6769">
          <w:rPr>
            <w:webHidden/>
          </w:rPr>
        </w:r>
        <w:r w:rsidR="00CD6769">
          <w:rPr>
            <w:webHidden/>
          </w:rPr>
          <w:fldChar w:fldCharType="separate"/>
        </w:r>
        <w:r w:rsidR="0078428A">
          <w:rPr>
            <w:webHidden/>
          </w:rPr>
          <w:t>53</w:t>
        </w:r>
        <w:r w:rsidR="00CD6769">
          <w:rPr>
            <w:webHidden/>
          </w:rPr>
          <w:fldChar w:fldCharType="end"/>
        </w:r>
      </w:hyperlink>
    </w:p>
    <w:p w14:paraId="18C01E63" w14:textId="673151E5" w:rsidR="00CD6769" w:rsidRDefault="00000000">
      <w:pPr>
        <w:pStyle w:val="TDC1"/>
        <w:rPr>
          <w:rFonts w:asciiTheme="minorHAnsi" w:eastAsiaTheme="minorEastAsia" w:hAnsiTheme="minorHAnsi"/>
          <w:sz w:val="22"/>
          <w:szCs w:val="22"/>
          <w:lang w:eastAsia="es-HN"/>
        </w:rPr>
      </w:pPr>
      <w:hyperlink w:anchor="_Toc157674801" w:history="1">
        <w:r w:rsidR="00CD6769" w:rsidRPr="00175DEE">
          <w:rPr>
            <w:rStyle w:val="Hipervnculo"/>
          </w:rPr>
          <w:t>Figura 29. Resultados de la pregunta No. 18 del instrumento encuesta</w:t>
        </w:r>
        <w:r w:rsidR="00CD6769">
          <w:rPr>
            <w:webHidden/>
          </w:rPr>
          <w:tab/>
        </w:r>
        <w:r w:rsidR="00CD6769">
          <w:rPr>
            <w:webHidden/>
          </w:rPr>
          <w:fldChar w:fldCharType="begin"/>
        </w:r>
        <w:r w:rsidR="00CD6769">
          <w:rPr>
            <w:webHidden/>
          </w:rPr>
          <w:instrText xml:space="preserve"> PAGEREF _Toc157674801 \h </w:instrText>
        </w:r>
        <w:r w:rsidR="00CD6769">
          <w:rPr>
            <w:webHidden/>
          </w:rPr>
        </w:r>
        <w:r w:rsidR="00CD6769">
          <w:rPr>
            <w:webHidden/>
          </w:rPr>
          <w:fldChar w:fldCharType="separate"/>
        </w:r>
        <w:r w:rsidR="0078428A">
          <w:rPr>
            <w:webHidden/>
          </w:rPr>
          <w:t>54</w:t>
        </w:r>
        <w:r w:rsidR="00CD6769">
          <w:rPr>
            <w:webHidden/>
          </w:rPr>
          <w:fldChar w:fldCharType="end"/>
        </w:r>
      </w:hyperlink>
    </w:p>
    <w:p w14:paraId="1D5A865F" w14:textId="5B3D43E0" w:rsidR="00CD6769" w:rsidRDefault="00000000">
      <w:pPr>
        <w:pStyle w:val="TDC1"/>
        <w:rPr>
          <w:rFonts w:asciiTheme="minorHAnsi" w:eastAsiaTheme="minorEastAsia" w:hAnsiTheme="minorHAnsi"/>
          <w:sz w:val="22"/>
          <w:szCs w:val="22"/>
          <w:lang w:eastAsia="es-HN"/>
        </w:rPr>
      </w:pPr>
      <w:hyperlink w:anchor="_Toc157674802" w:history="1">
        <w:r w:rsidR="00CD6769" w:rsidRPr="00175DEE">
          <w:rPr>
            <w:rStyle w:val="Hipervnculo"/>
          </w:rPr>
          <w:t>Figura 30. Resultados de la pregunta No. 19 del instrumento encuesta</w:t>
        </w:r>
        <w:r w:rsidR="00CD6769">
          <w:rPr>
            <w:webHidden/>
          </w:rPr>
          <w:tab/>
        </w:r>
        <w:r w:rsidR="00CD6769">
          <w:rPr>
            <w:webHidden/>
          </w:rPr>
          <w:fldChar w:fldCharType="begin"/>
        </w:r>
        <w:r w:rsidR="00CD6769">
          <w:rPr>
            <w:webHidden/>
          </w:rPr>
          <w:instrText xml:space="preserve"> PAGEREF _Toc157674802 \h </w:instrText>
        </w:r>
        <w:r w:rsidR="00CD6769">
          <w:rPr>
            <w:webHidden/>
          </w:rPr>
        </w:r>
        <w:r w:rsidR="00CD6769">
          <w:rPr>
            <w:webHidden/>
          </w:rPr>
          <w:fldChar w:fldCharType="separate"/>
        </w:r>
        <w:r w:rsidR="0078428A">
          <w:rPr>
            <w:webHidden/>
          </w:rPr>
          <w:t>55</w:t>
        </w:r>
        <w:r w:rsidR="00CD6769">
          <w:rPr>
            <w:webHidden/>
          </w:rPr>
          <w:fldChar w:fldCharType="end"/>
        </w:r>
      </w:hyperlink>
    </w:p>
    <w:p w14:paraId="34E1AC26" w14:textId="3C194A7C" w:rsidR="00CD6769" w:rsidRDefault="00000000">
      <w:pPr>
        <w:pStyle w:val="TDC1"/>
        <w:rPr>
          <w:rFonts w:asciiTheme="minorHAnsi" w:eastAsiaTheme="minorEastAsia" w:hAnsiTheme="minorHAnsi"/>
          <w:sz w:val="22"/>
          <w:szCs w:val="22"/>
          <w:lang w:eastAsia="es-HN"/>
        </w:rPr>
      </w:pPr>
      <w:hyperlink w:anchor="_Toc157674803" w:history="1">
        <w:r w:rsidR="00CD6769" w:rsidRPr="00175DEE">
          <w:rPr>
            <w:rStyle w:val="Hipervnculo"/>
          </w:rPr>
          <w:t>Figura 31. Resultados de la pregunta No. 20 del instrumento encuesta</w:t>
        </w:r>
        <w:r w:rsidR="00CD6769">
          <w:rPr>
            <w:webHidden/>
          </w:rPr>
          <w:tab/>
        </w:r>
        <w:r w:rsidR="00CD6769">
          <w:rPr>
            <w:webHidden/>
          </w:rPr>
          <w:fldChar w:fldCharType="begin"/>
        </w:r>
        <w:r w:rsidR="00CD6769">
          <w:rPr>
            <w:webHidden/>
          </w:rPr>
          <w:instrText xml:space="preserve"> PAGEREF _Toc157674803 \h </w:instrText>
        </w:r>
        <w:r w:rsidR="00CD6769">
          <w:rPr>
            <w:webHidden/>
          </w:rPr>
        </w:r>
        <w:r w:rsidR="00CD6769">
          <w:rPr>
            <w:webHidden/>
          </w:rPr>
          <w:fldChar w:fldCharType="separate"/>
        </w:r>
        <w:r w:rsidR="0078428A">
          <w:rPr>
            <w:webHidden/>
          </w:rPr>
          <w:t>56</w:t>
        </w:r>
        <w:r w:rsidR="00CD6769">
          <w:rPr>
            <w:webHidden/>
          </w:rPr>
          <w:fldChar w:fldCharType="end"/>
        </w:r>
      </w:hyperlink>
    </w:p>
    <w:p w14:paraId="50960C24" w14:textId="31FD7F8B" w:rsidR="00CD6769" w:rsidRDefault="00000000">
      <w:pPr>
        <w:pStyle w:val="TDC1"/>
        <w:rPr>
          <w:rFonts w:asciiTheme="minorHAnsi" w:eastAsiaTheme="minorEastAsia" w:hAnsiTheme="minorHAnsi"/>
          <w:sz w:val="22"/>
          <w:szCs w:val="22"/>
          <w:lang w:eastAsia="es-HN"/>
        </w:rPr>
      </w:pPr>
      <w:hyperlink w:anchor="_Toc157674804" w:history="1">
        <w:r w:rsidR="00CD6769" w:rsidRPr="00175DEE">
          <w:rPr>
            <w:rStyle w:val="Hipervnculo"/>
          </w:rPr>
          <w:t>Figura 32. Nube de palabras entrevista a Gerentes de empresas Edificaciones Terranova y Construcciones y Consultorías de Honduras.</w:t>
        </w:r>
        <w:r w:rsidR="00CD6769">
          <w:rPr>
            <w:webHidden/>
          </w:rPr>
          <w:tab/>
        </w:r>
        <w:r w:rsidR="00CD6769">
          <w:rPr>
            <w:webHidden/>
          </w:rPr>
          <w:fldChar w:fldCharType="begin"/>
        </w:r>
        <w:r w:rsidR="00CD6769">
          <w:rPr>
            <w:webHidden/>
          </w:rPr>
          <w:instrText xml:space="preserve"> PAGEREF _Toc157674804 \h </w:instrText>
        </w:r>
        <w:r w:rsidR="00CD6769">
          <w:rPr>
            <w:webHidden/>
          </w:rPr>
        </w:r>
        <w:r w:rsidR="00CD6769">
          <w:rPr>
            <w:webHidden/>
          </w:rPr>
          <w:fldChar w:fldCharType="separate"/>
        </w:r>
        <w:r w:rsidR="0078428A">
          <w:rPr>
            <w:webHidden/>
          </w:rPr>
          <w:t>57</w:t>
        </w:r>
        <w:r w:rsidR="00CD6769">
          <w:rPr>
            <w:webHidden/>
          </w:rPr>
          <w:fldChar w:fldCharType="end"/>
        </w:r>
      </w:hyperlink>
    </w:p>
    <w:p w14:paraId="275C8EDB" w14:textId="1B242261" w:rsidR="00CD6769" w:rsidRDefault="00000000">
      <w:pPr>
        <w:pStyle w:val="TDC1"/>
        <w:rPr>
          <w:rFonts w:asciiTheme="minorHAnsi" w:eastAsiaTheme="minorEastAsia" w:hAnsiTheme="minorHAnsi"/>
          <w:sz w:val="22"/>
          <w:szCs w:val="22"/>
          <w:lang w:eastAsia="es-HN"/>
        </w:rPr>
      </w:pPr>
      <w:hyperlink w:anchor="_Toc157674805" w:history="1">
        <w:r w:rsidR="00CD6769" w:rsidRPr="00175DEE">
          <w:rPr>
            <w:rStyle w:val="Hipervnculo"/>
          </w:rPr>
          <w:t>Figura 33. Red semántica entrevista a Gerentes de empresas Edificaciones Terranova S de R.L y Construcciones y Consultorías de Honduras S de R.L.</w:t>
        </w:r>
        <w:r w:rsidR="00CD6769">
          <w:rPr>
            <w:webHidden/>
          </w:rPr>
          <w:tab/>
        </w:r>
        <w:r w:rsidR="00CD6769">
          <w:rPr>
            <w:webHidden/>
          </w:rPr>
          <w:fldChar w:fldCharType="begin"/>
        </w:r>
        <w:r w:rsidR="00CD6769">
          <w:rPr>
            <w:webHidden/>
          </w:rPr>
          <w:instrText xml:space="preserve"> PAGEREF _Toc157674805 \h </w:instrText>
        </w:r>
        <w:r w:rsidR="00CD6769">
          <w:rPr>
            <w:webHidden/>
          </w:rPr>
        </w:r>
        <w:r w:rsidR="00CD6769">
          <w:rPr>
            <w:webHidden/>
          </w:rPr>
          <w:fldChar w:fldCharType="separate"/>
        </w:r>
        <w:r w:rsidR="0078428A">
          <w:rPr>
            <w:webHidden/>
          </w:rPr>
          <w:t>58</w:t>
        </w:r>
        <w:r w:rsidR="00CD6769">
          <w:rPr>
            <w:webHidden/>
          </w:rPr>
          <w:fldChar w:fldCharType="end"/>
        </w:r>
      </w:hyperlink>
    </w:p>
    <w:p w14:paraId="24E12FDE" w14:textId="5925DF62" w:rsidR="00CD6769" w:rsidRDefault="00000000">
      <w:pPr>
        <w:pStyle w:val="TDC1"/>
        <w:rPr>
          <w:rFonts w:asciiTheme="minorHAnsi" w:eastAsiaTheme="minorEastAsia" w:hAnsiTheme="minorHAnsi"/>
          <w:sz w:val="22"/>
          <w:szCs w:val="22"/>
          <w:lang w:eastAsia="es-HN"/>
        </w:rPr>
      </w:pPr>
      <w:hyperlink w:anchor="_Toc157674806" w:history="1">
        <w:r w:rsidR="00CD6769" w:rsidRPr="00175DEE">
          <w:rPr>
            <w:rStyle w:val="Hipervnculo"/>
          </w:rPr>
          <w:t>Figura 34. Nube de palabras de la entrevista a oficial de crédito de banco LAFISE y BANHPROVI.</w:t>
        </w:r>
        <w:r w:rsidR="00CD6769">
          <w:rPr>
            <w:webHidden/>
          </w:rPr>
          <w:tab/>
        </w:r>
        <w:r w:rsidR="00CD6769">
          <w:rPr>
            <w:webHidden/>
          </w:rPr>
          <w:fldChar w:fldCharType="begin"/>
        </w:r>
        <w:r w:rsidR="00CD6769">
          <w:rPr>
            <w:webHidden/>
          </w:rPr>
          <w:instrText xml:space="preserve"> PAGEREF _Toc157674806 \h </w:instrText>
        </w:r>
        <w:r w:rsidR="00CD6769">
          <w:rPr>
            <w:webHidden/>
          </w:rPr>
        </w:r>
        <w:r w:rsidR="00CD6769">
          <w:rPr>
            <w:webHidden/>
          </w:rPr>
          <w:fldChar w:fldCharType="separate"/>
        </w:r>
        <w:r w:rsidR="0078428A">
          <w:rPr>
            <w:webHidden/>
          </w:rPr>
          <w:t>59</w:t>
        </w:r>
        <w:r w:rsidR="00CD6769">
          <w:rPr>
            <w:webHidden/>
          </w:rPr>
          <w:fldChar w:fldCharType="end"/>
        </w:r>
      </w:hyperlink>
    </w:p>
    <w:p w14:paraId="6DF615FC" w14:textId="63B3501A" w:rsidR="00CD6769" w:rsidRDefault="00000000">
      <w:pPr>
        <w:pStyle w:val="TDC1"/>
        <w:rPr>
          <w:rFonts w:asciiTheme="minorHAnsi" w:eastAsiaTheme="minorEastAsia" w:hAnsiTheme="minorHAnsi"/>
          <w:sz w:val="22"/>
          <w:szCs w:val="22"/>
          <w:lang w:eastAsia="es-HN"/>
        </w:rPr>
      </w:pPr>
      <w:hyperlink w:anchor="_Toc157674807" w:history="1">
        <w:r w:rsidR="00CD6769" w:rsidRPr="00175DEE">
          <w:rPr>
            <w:rStyle w:val="Hipervnculo"/>
          </w:rPr>
          <w:t>Figura 35. Red semántica de la entrevista a oficial de crédito de banco LAFISE y BANHPROVI.</w:t>
        </w:r>
        <w:r w:rsidR="00CD6769">
          <w:rPr>
            <w:webHidden/>
          </w:rPr>
          <w:tab/>
        </w:r>
        <w:r w:rsidR="00CD6769">
          <w:rPr>
            <w:webHidden/>
          </w:rPr>
          <w:fldChar w:fldCharType="begin"/>
        </w:r>
        <w:r w:rsidR="00CD6769">
          <w:rPr>
            <w:webHidden/>
          </w:rPr>
          <w:instrText xml:space="preserve"> PAGEREF _Toc157674807 \h </w:instrText>
        </w:r>
        <w:r w:rsidR="00CD6769">
          <w:rPr>
            <w:webHidden/>
          </w:rPr>
        </w:r>
        <w:r w:rsidR="00CD6769">
          <w:rPr>
            <w:webHidden/>
          </w:rPr>
          <w:fldChar w:fldCharType="separate"/>
        </w:r>
        <w:r w:rsidR="0078428A">
          <w:rPr>
            <w:webHidden/>
          </w:rPr>
          <w:t>60</w:t>
        </w:r>
        <w:r w:rsidR="00CD6769">
          <w:rPr>
            <w:webHidden/>
          </w:rPr>
          <w:fldChar w:fldCharType="end"/>
        </w:r>
      </w:hyperlink>
    </w:p>
    <w:p w14:paraId="14B6698C" w14:textId="4BB657C3" w:rsidR="00CD6769" w:rsidRDefault="00000000">
      <w:pPr>
        <w:pStyle w:val="TDC1"/>
        <w:rPr>
          <w:rFonts w:asciiTheme="minorHAnsi" w:eastAsiaTheme="minorEastAsia" w:hAnsiTheme="minorHAnsi"/>
          <w:sz w:val="22"/>
          <w:szCs w:val="22"/>
          <w:lang w:eastAsia="es-HN"/>
        </w:rPr>
      </w:pPr>
      <w:hyperlink w:anchor="_Toc157674808" w:history="1">
        <w:r w:rsidR="00CD6769" w:rsidRPr="00175DEE">
          <w:rPr>
            <w:rStyle w:val="Hipervnculo"/>
          </w:rPr>
          <w:t>Figura 36. Fachada del edificio de viviendas multifamiliar</w:t>
        </w:r>
        <w:r w:rsidR="00CD6769">
          <w:rPr>
            <w:webHidden/>
          </w:rPr>
          <w:tab/>
        </w:r>
        <w:r w:rsidR="00CD6769">
          <w:rPr>
            <w:webHidden/>
          </w:rPr>
          <w:fldChar w:fldCharType="begin"/>
        </w:r>
        <w:r w:rsidR="00CD6769">
          <w:rPr>
            <w:webHidden/>
          </w:rPr>
          <w:instrText xml:space="preserve"> PAGEREF _Toc157674808 \h </w:instrText>
        </w:r>
        <w:r w:rsidR="00CD6769">
          <w:rPr>
            <w:webHidden/>
          </w:rPr>
        </w:r>
        <w:r w:rsidR="00CD6769">
          <w:rPr>
            <w:webHidden/>
          </w:rPr>
          <w:fldChar w:fldCharType="separate"/>
        </w:r>
        <w:r w:rsidR="0078428A">
          <w:rPr>
            <w:webHidden/>
          </w:rPr>
          <w:t>65</w:t>
        </w:r>
        <w:r w:rsidR="00CD6769">
          <w:rPr>
            <w:webHidden/>
          </w:rPr>
          <w:fldChar w:fldCharType="end"/>
        </w:r>
      </w:hyperlink>
    </w:p>
    <w:p w14:paraId="34FBE339" w14:textId="314D0036" w:rsidR="00CD6769" w:rsidRDefault="00000000">
      <w:pPr>
        <w:pStyle w:val="TDC1"/>
        <w:rPr>
          <w:rFonts w:asciiTheme="minorHAnsi" w:eastAsiaTheme="minorEastAsia" w:hAnsiTheme="minorHAnsi"/>
          <w:sz w:val="22"/>
          <w:szCs w:val="22"/>
          <w:lang w:eastAsia="es-HN"/>
        </w:rPr>
      </w:pPr>
      <w:hyperlink w:anchor="_Toc157674809" w:history="1">
        <w:r w:rsidR="00CD6769" w:rsidRPr="00175DEE">
          <w:rPr>
            <w:rStyle w:val="Hipervnculo"/>
          </w:rPr>
          <w:t>Figura 37. Vivienda más económica de la empresa constructora Platinum Group</w:t>
        </w:r>
        <w:r w:rsidR="00CD6769">
          <w:rPr>
            <w:webHidden/>
          </w:rPr>
          <w:tab/>
        </w:r>
        <w:r w:rsidR="00CD6769">
          <w:rPr>
            <w:webHidden/>
          </w:rPr>
          <w:fldChar w:fldCharType="begin"/>
        </w:r>
        <w:r w:rsidR="00CD6769">
          <w:rPr>
            <w:webHidden/>
          </w:rPr>
          <w:instrText xml:space="preserve"> PAGEREF _Toc157674809 \h </w:instrText>
        </w:r>
        <w:r w:rsidR="00CD6769">
          <w:rPr>
            <w:webHidden/>
          </w:rPr>
        </w:r>
        <w:r w:rsidR="00CD6769">
          <w:rPr>
            <w:webHidden/>
          </w:rPr>
          <w:fldChar w:fldCharType="separate"/>
        </w:r>
        <w:r w:rsidR="0078428A">
          <w:rPr>
            <w:webHidden/>
          </w:rPr>
          <w:t>67</w:t>
        </w:r>
        <w:r w:rsidR="00CD6769">
          <w:rPr>
            <w:webHidden/>
          </w:rPr>
          <w:fldChar w:fldCharType="end"/>
        </w:r>
      </w:hyperlink>
    </w:p>
    <w:p w14:paraId="3E48C07F" w14:textId="1B81EC5A" w:rsidR="00CD6769" w:rsidRDefault="00000000">
      <w:pPr>
        <w:pStyle w:val="TDC1"/>
        <w:rPr>
          <w:rFonts w:asciiTheme="minorHAnsi" w:eastAsiaTheme="minorEastAsia" w:hAnsiTheme="minorHAnsi"/>
          <w:sz w:val="22"/>
          <w:szCs w:val="22"/>
          <w:lang w:eastAsia="es-HN"/>
        </w:rPr>
      </w:pPr>
      <w:hyperlink w:anchor="_Toc157674810" w:history="1">
        <w:r w:rsidR="00CD6769" w:rsidRPr="00175DEE">
          <w:rPr>
            <w:rStyle w:val="Hipervnculo"/>
          </w:rPr>
          <w:t>Figura 38. Vivienda más económica de la constructora Honterra</w:t>
        </w:r>
        <w:r w:rsidR="00CD6769">
          <w:rPr>
            <w:webHidden/>
          </w:rPr>
          <w:tab/>
        </w:r>
        <w:r w:rsidR="00CD6769">
          <w:rPr>
            <w:webHidden/>
          </w:rPr>
          <w:fldChar w:fldCharType="begin"/>
        </w:r>
        <w:r w:rsidR="00CD6769">
          <w:rPr>
            <w:webHidden/>
          </w:rPr>
          <w:instrText xml:space="preserve"> PAGEREF _Toc157674810 \h </w:instrText>
        </w:r>
        <w:r w:rsidR="00CD6769">
          <w:rPr>
            <w:webHidden/>
          </w:rPr>
        </w:r>
        <w:r w:rsidR="00CD6769">
          <w:rPr>
            <w:webHidden/>
          </w:rPr>
          <w:fldChar w:fldCharType="separate"/>
        </w:r>
        <w:r w:rsidR="0078428A">
          <w:rPr>
            <w:webHidden/>
          </w:rPr>
          <w:t>68</w:t>
        </w:r>
        <w:r w:rsidR="00CD6769">
          <w:rPr>
            <w:webHidden/>
          </w:rPr>
          <w:fldChar w:fldCharType="end"/>
        </w:r>
      </w:hyperlink>
    </w:p>
    <w:p w14:paraId="080DAA39" w14:textId="709E9283" w:rsidR="00CD6769" w:rsidRDefault="00000000">
      <w:pPr>
        <w:pStyle w:val="TDC1"/>
        <w:rPr>
          <w:rFonts w:asciiTheme="minorHAnsi" w:eastAsiaTheme="minorEastAsia" w:hAnsiTheme="minorHAnsi"/>
          <w:sz w:val="22"/>
          <w:szCs w:val="22"/>
          <w:lang w:eastAsia="es-HN"/>
        </w:rPr>
      </w:pPr>
      <w:hyperlink w:anchor="_Toc157674811" w:history="1">
        <w:r w:rsidR="00CD6769" w:rsidRPr="00175DEE">
          <w:rPr>
            <w:rStyle w:val="Hipervnculo"/>
          </w:rPr>
          <w:t>Figura 39. Imagen del departamento Olancho y la ciudad de Juticalpa</w:t>
        </w:r>
        <w:r w:rsidR="00CD6769">
          <w:rPr>
            <w:webHidden/>
          </w:rPr>
          <w:tab/>
        </w:r>
        <w:r w:rsidR="00CD6769">
          <w:rPr>
            <w:webHidden/>
          </w:rPr>
          <w:fldChar w:fldCharType="begin"/>
        </w:r>
        <w:r w:rsidR="00CD6769">
          <w:rPr>
            <w:webHidden/>
          </w:rPr>
          <w:instrText xml:space="preserve"> PAGEREF _Toc157674811 \h </w:instrText>
        </w:r>
        <w:r w:rsidR="00CD6769">
          <w:rPr>
            <w:webHidden/>
          </w:rPr>
        </w:r>
        <w:r w:rsidR="00CD6769">
          <w:rPr>
            <w:webHidden/>
          </w:rPr>
          <w:fldChar w:fldCharType="separate"/>
        </w:r>
        <w:r w:rsidR="0078428A">
          <w:rPr>
            <w:webHidden/>
          </w:rPr>
          <w:t>69</w:t>
        </w:r>
        <w:r w:rsidR="00CD6769">
          <w:rPr>
            <w:webHidden/>
          </w:rPr>
          <w:fldChar w:fldCharType="end"/>
        </w:r>
      </w:hyperlink>
    </w:p>
    <w:p w14:paraId="0F47F745" w14:textId="3ABA968B" w:rsidR="00CD6769" w:rsidRDefault="00000000">
      <w:pPr>
        <w:pStyle w:val="TDC1"/>
        <w:rPr>
          <w:rFonts w:asciiTheme="minorHAnsi" w:eastAsiaTheme="minorEastAsia" w:hAnsiTheme="minorHAnsi"/>
          <w:sz w:val="22"/>
          <w:szCs w:val="22"/>
          <w:lang w:eastAsia="es-HN"/>
        </w:rPr>
      </w:pPr>
      <w:hyperlink w:anchor="_Toc157674812" w:history="1">
        <w:r w:rsidR="00CD6769" w:rsidRPr="00175DEE">
          <w:rPr>
            <w:rStyle w:val="Hipervnculo"/>
          </w:rPr>
          <w:t>Figura 40. Imagen urbanizada del sitio donde se construirá el proyecto de viviendas.</w:t>
        </w:r>
        <w:r w:rsidR="00CD6769">
          <w:rPr>
            <w:webHidden/>
          </w:rPr>
          <w:tab/>
        </w:r>
        <w:r w:rsidR="00CD6769">
          <w:rPr>
            <w:webHidden/>
          </w:rPr>
          <w:fldChar w:fldCharType="begin"/>
        </w:r>
        <w:r w:rsidR="00CD6769">
          <w:rPr>
            <w:webHidden/>
          </w:rPr>
          <w:instrText xml:space="preserve"> PAGEREF _Toc157674812 \h </w:instrText>
        </w:r>
        <w:r w:rsidR="00CD6769">
          <w:rPr>
            <w:webHidden/>
          </w:rPr>
        </w:r>
        <w:r w:rsidR="00CD6769">
          <w:rPr>
            <w:webHidden/>
          </w:rPr>
          <w:fldChar w:fldCharType="separate"/>
        </w:r>
        <w:r w:rsidR="0078428A">
          <w:rPr>
            <w:webHidden/>
          </w:rPr>
          <w:t>70</w:t>
        </w:r>
        <w:r w:rsidR="00CD6769">
          <w:rPr>
            <w:webHidden/>
          </w:rPr>
          <w:fldChar w:fldCharType="end"/>
        </w:r>
      </w:hyperlink>
    </w:p>
    <w:p w14:paraId="56E5CC22" w14:textId="3EB801C9" w:rsidR="00CD6769" w:rsidRDefault="00000000">
      <w:pPr>
        <w:pStyle w:val="TDC1"/>
        <w:rPr>
          <w:rFonts w:asciiTheme="minorHAnsi" w:eastAsiaTheme="minorEastAsia" w:hAnsiTheme="minorHAnsi"/>
          <w:sz w:val="22"/>
          <w:szCs w:val="22"/>
          <w:lang w:eastAsia="es-HN"/>
        </w:rPr>
      </w:pPr>
      <w:hyperlink w:anchor="_Toc157674813" w:history="1">
        <w:r w:rsidR="00CD6769" w:rsidRPr="00175DEE">
          <w:rPr>
            <w:rStyle w:val="Hipervnculo"/>
          </w:rPr>
          <w:t>Figura 41. Plano de las viviendas multifamiliar ubicadas en el primer nivel.</w:t>
        </w:r>
        <w:r w:rsidR="00CD6769">
          <w:rPr>
            <w:webHidden/>
          </w:rPr>
          <w:tab/>
        </w:r>
        <w:r w:rsidR="00CD6769">
          <w:rPr>
            <w:webHidden/>
          </w:rPr>
          <w:fldChar w:fldCharType="begin"/>
        </w:r>
        <w:r w:rsidR="00CD6769">
          <w:rPr>
            <w:webHidden/>
          </w:rPr>
          <w:instrText xml:space="preserve"> PAGEREF _Toc157674813 \h </w:instrText>
        </w:r>
        <w:r w:rsidR="00CD6769">
          <w:rPr>
            <w:webHidden/>
          </w:rPr>
        </w:r>
        <w:r w:rsidR="00CD6769">
          <w:rPr>
            <w:webHidden/>
          </w:rPr>
          <w:fldChar w:fldCharType="separate"/>
        </w:r>
        <w:r w:rsidR="0078428A">
          <w:rPr>
            <w:webHidden/>
          </w:rPr>
          <w:t>73</w:t>
        </w:r>
        <w:r w:rsidR="00CD6769">
          <w:rPr>
            <w:webHidden/>
          </w:rPr>
          <w:fldChar w:fldCharType="end"/>
        </w:r>
      </w:hyperlink>
    </w:p>
    <w:p w14:paraId="48D52BC9" w14:textId="2D79F101" w:rsidR="00CD6769" w:rsidRDefault="00000000">
      <w:pPr>
        <w:pStyle w:val="TDC1"/>
        <w:rPr>
          <w:rFonts w:asciiTheme="minorHAnsi" w:eastAsiaTheme="minorEastAsia" w:hAnsiTheme="minorHAnsi"/>
          <w:sz w:val="22"/>
          <w:szCs w:val="22"/>
          <w:lang w:eastAsia="es-HN"/>
        </w:rPr>
      </w:pPr>
      <w:hyperlink w:anchor="_Toc157674814" w:history="1">
        <w:r w:rsidR="00CD6769" w:rsidRPr="00175DEE">
          <w:rPr>
            <w:rStyle w:val="Hipervnculo"/>
          </w:rPr>
          <w:t>Figura 42. Plano de las viviendas multifamiliar ubicadas en el segundo nivel.</w:t>
        </w:r>
        <w:r w:rsidR="00CD6769">
          <w:rPr>
            <w:webHidden/>
          </w:rPr>
          <w:tab/>
        </w:r>
        <w:r w:rsidR="00CD6769">
          <w:rPr>
            <w:webHidden/>
          </w:rPr>
          <w:fldChar w:fldCharType="begin"/>
        </w:r>
        <w:r w:rsidR="00CD6769">
          <w:rPr>
            <w:webHidden/>
          </w:rPr>
          <w:instrText xml:space="preserve"> PAGEREF _Toc157674814 \h </w:instrText>
        </w:r>
        <w:r w:rsidR="00CD6769">
          <w:rPr>
            <w:webHidden/>
          </w:rPr>
        </w:r>
        <w:r w:rsidR="00CD6769">
          <w:rPr>
            <w:webHidden/>
          </w:rPr>
          <w:fldChar w:fldCharType="separate"/>
        </w:r>
        <w:r w:rsidR="0078428A">
          <w:rPr>
            <w:webHidden/>
          </w:rPr>
          <w:t>74</w:t>
        </w:r>
        <w:r w:rsidR="00CD6769">
          <w:rPr>
            <w:webHidden/>
          </w:rPr>
          <w:fldChar w:fldCharType="end"/>
        </w:r>
      </w:hyperlink>
    </w:p>
    <w:p w14:paraId="34FDAC64" w14:textId="66DABCAC" w:rsidR="00CD6769" w:rsidRDefault="00000000">
      <w:pPr>
        <w:pStyle w:val="TDC1"/>
        <w:rPr>
          <w:rFonts w:asciiTheme="minorHAnsi" w:eastAsiaTheme="minorEastAsia" w:hAnsiTheme="minorHAnsi"/>
          <w:sz w:val="22"/>
          <w:szCs w:val="22"/>
          <w:lang w:eastAsia="es-HN"/>
        </w:rPr>
      </w:pPr>
      <w:hyperlink w:anchor="_Toc157674815" w:history="1">
        <w:r w:rsidR="00CD6769" w:rsidRPr="00175DEE">
          <w:rPr>
            <w:rStyle w:val="Hipervnculo"/>
          </w:rPr>
          <w:t>Figura 43. Plano de distribución de la vivienda multifamiliar</w:t>
        </w:r>
        <w:r w:rsidR="00CD6769">
          <w:rPr>
            <w:webHidden/>
          </w:rPr>
          <w:tab/>
        </w:r>
        <w:r w:rsidR="00CD6769">
          <w:rPr>
            <w:webHidden/>
          </w:rPr>
          <w:fldChar w:fldCharType="begin"/>
        </w:r>
        <w:r w:rsidR="00CD6769">
          <w:rPr>
            <w:webHidden/>
          </w:rPr>
          <w:instrText xml:space="preserve"> PAGEREF _Toc157674815 \h </w:instrText>
        </w:r>
        <w:r w:rsidR="00CD6769">
          <w:rPr>
            <w:webHidden/>
          </w:rPr>
        </w:r>
        <w:r w:rsidR="00CD6769">
          <w:rPr>
            <w:webHidden/>
          </w:rPr>
          <w:fldChar w:fldCharType="separate"/>
        </w:r>
        <w:r w:rsidR="0078428A">
          <w:rPr>
            <w:webHidden/>
          </w:rPr>
          <w:t>75</w:t>
        </w:r>
        <w:r w:rsidR="00CD6769">
          <w:rPr>
            <w:webHidden/>
          </w:rPr>
          <w:fldChar w:fldCharType="end"/>
        </w:r>
      </w:hyperlink>
    </w:p>
    <w:p w14:paraId="02CB412A" w14:textId="3B926277" w:rsidR="00CD6769" w:rsidRDefault="00000000">
      <w:pPr>
        <w:pStyle w:val="TDC1"/>
        <w:rPr>
          <w:rFonts w:asciiTheme="minorHAnsi" w:eastAsiaTheme="minorEastAsia" w:hAnsiTheme="minorHAnsi"/>
          <w:sz w:val="22"/>
          <w:szCs w:val="22"/>
          <w:lang w:eastAsia="es-HN"/>
        </w:rPr>
      </w:pPr>
      <w:hyperlink w:anchor="_Toc157674816" w:history="1">
        <w:r w:rsidR="00CD6769" w:rsidRPr="00175DEE">
          <w:rPr>
            <w:rStyle w:val="Hipervnculo"/>
          </w:rPr>
          <w:t>Figura 44. Vista del edificio de vivienda multifamiliar por la noche.</w:t>
        </w:r>
        <w:r w:rsidR="00CD6769">
          <w:rPr>
            <w:webHidden/>
          </w:rPr>
          <w:tab/>
        </w:r>
        <w:r w:rsidR="00CD6769">
          <w:rPr>
            <w:webHidden/>
          </w:rPr>
          <w:fldChar w:fldCharType="begin"/>
        </w:r>
        <w:r w:rsidR="00CD6769">
          <w:rPr>
            <w:webHidden/>
          </w:rPr>
          <w:instrText xml:space="preserve"> PAGEREF _Toc157674816 \h </w:instrText>
        </w:r>
        <w:r w:rsidR="00CD6769">
          <w:rPr>
            <w:webHidden/>
          </w:rPr>
        </w:r>
        <w:r w:rsidR="00CD6769">
          <w:rPr>
            <w:webHidden/>
          </w:rPr>
          <w:fldChar w:fldCharType="separate"/>
        </w:r>
        <w:r w:rsidR="0078428A">
          <w:rPr>
            <w:webHidden/>
          </w:rPr>
          <w:t>76</w:t>
        </w:r>
        <w:r w:rsidR="00CD6769">
          <w:rPr>
            <w:webHidden/>
          </w:rPr>
          <w:fldChar w:fldCharType="end"/>
        </w:r>
      </w:hyperlink>
    </w:p>
    <w:p w14:paraId="4A8F8AA6" w14:textId="77A65E29" w:rsidR="00CD6769" w:rsidRDefault="00000000">
      <w:pPr>
        <w:pStyle w:val="TDC1"/>
        <w:rPr>
          <w:rFonts w:asciiTheme="minorHAnsi" w:eastAsiaTheme="minorEastAsia" w:hAnsiTheme="minorHAnsi"/>
          <w:sz w:val="22"/>
          <w:szCs w:val="22"/>
          <w:lang w:eastAsia="es-HN"/>
        </w:rPr>
      </w:pPr>
      <w:hyperlink w:anchor="_Toc157674817" w:history="1">
        <w:r w:rsidR="00CD6769" w:rsidRPr="00175DEE">
          <w:rPr>
            <w:rStyle w:val="Hipervnculo"/>
          </w:rPr>
          <w:t>Figura 45. Flujo de procesos.</w:t>
        </w:r>
        <w:r w:rsidR="00CD6769">
          <w:rPr>
            <w:webHidden/>
          </w:rPr>
          <w:tab/>
        </w:r>
        <w:r w:rsidR="00CD6769">
          <w:rPr>
            <w:webHidden/>
          </w:rPr>
          <w:fldChar w:fldCharType="begin"/>
        </w:r>
        <w:r w:rsidR="00CD6769">
          <w:rPr>
            <w:webHidden/>
          </w:rPr>
          <w:instrText xml:space="preserve"> PAGEREF _Toc157674817 \h </w:instrText>
        </w:r>
        <w:r w:rsidR="00CD6769">
          <w:rPr>
            <w:webHidden/>
          </w:rPr>
        </w:r>
        <w:r w:rsidR="00CD6769">
          <w:rPr>
            <w:webHidden/>
          </w:rPr>
          <w:fldChar w:fldCharType="separate"/>
        </w:r>
        <w:r w:rsidR="0078428A">
          <w:rPr>
            <w:webHidden/>
          </w:rPr>
          <w:t>88</w:t>
        </w:r>
        <w:r w:rsidR="00CD6769">
          <w:rPr>
            <w:webHidden/>
          </w:rPr>
          <w:fldChar w:fldCharType="end"/>
        </w:r>
      </w:hyperlink>
    </w:p>
    <w:p w14:paraId="7FC6EA74" w14:textId="2C07F82E" w:rsidR="00CD6769" w:rsidRDefault="00000000">
      <w:pPr>
        <w:pStyle w:val="TDC1"/>
        <w:rPr>
          <w:rFonts w:asciiTheme="minorHAnsi" w:eastAsiaTheme="minorEastAsia" w:hAnsiTheme="minorHAnsi"/>
          <w:sz w:val="22"/>
          <w:szCs w:val="22"/>
          <w:lang w:eastAsia="es-HN"/>
        </w:rPr>
      </w:pPr>
      <w:hyperlink w:anchor="_Toc157674818" w:history="1">
        <w:r w:rsidR="00CD6769" w:rsidRPr="00175DEE">
          <w:rPr>
            <w:rStyle w:val="Hipervnculo"/>
          </w:rPr>
          <w:t>Figura 46. Estructura organizacional de la empresa.</w:t>
        </w:r>
        <w:r w:rsidR="00CD6769">
          <w:rPr>
            <w:webHidden/>
          </w:rPr>
          <w:tab/>
        </w:r>
        <w:r w:rsidR="00CD6769">
          <w:rPr>
            <w:webHidden/>
          </w:rPr>
          <w:fldChar w:fldCharType="begin"/>
        </w:r>
        <w:r w:rsidR="00CD6769">
          <w:rPr>
            <w:webHidden/>
          </w:rPr>
          <w:instrText xml:space="preserve"> PAGEREF _Toc157674818 \h </w:instrText>
        </w:r>
        <w:r w:rsidR="00CD6769">
          <w:rPr>
            <w:webHidden/>
          </w:rPr>
        </w:r>
        <w:r w:rsidR="00CD6769">
          <w:rPr>
            <w:webHidden/>
          </w:rPr>
          <w:fldChar w:fldCharType="separate"/>
        </w:r>
        <w:r w:rsidR="0078428A">
          <w:rPr>
            <w:webHidden/>
          </w:rPr>
          <w:t>89</w:t>
        </w:r>
        <w:r w:rsidR="00CD6769">
          <w:rPr>
            <w:webHidden/>
          </w:rPr>
          <w:fldChar w:fldCharType="end"/>
        </w:r>
      </w:hyperlink>
    </w:p>
    <w:p w14:paraId="0D1D676B" w14:textId="5A0CE5B7" w:rsidR="00CD6769" w:rsidRDefault="00000000">
      <w:pPr>
        <w:pStyle w:val="TDC1"/>
        <w:rPr>
          <w:rFonts w:asciiTheme="minorHAnsi" w:eastAsiaTheme="minorEastAsia" w:hAnsiTheme="minorHAnsi"/>
          <w:sz w:val="22"/>
          <w:szCs w:val="22"/>
          <w:lang w:eastAsia="es-HN"/>
        </w:rPr>
      </w:pPr>
      <w:hyperlink w:anchor="_Toc157674819" w:history="1">
        <w:r w:rsidR="00CD6769" w:rsidRPr="00175DEE">
          <w:rPr>
            <w:rStyle w:val="Hipervnculo"/>
          </w:rPr>
          <w:t>Figura 47. Flujo de venta y construcción de las viviendas.</w:t>
        </w:r>
        <w:r w:rsidR="00CD6769">
          <w:rPr>
            <w:webHidden/>
          </w:rPr>
          <w:tab/>
        </w:r>
        <w:r w:rsidR="00CD6769">
          <w:rPr>
            <w:webHidden/>
          </w:rPr>
          <w:fldChar w:fldCharType="begin"/>
        </w:r>
        <w:r w:rsidR="00CD6769">
          <w:rPr>
            <w:webHidden/>
          </w:rPr>
          <w:instrText xml:space="preserve"> PAGEREF _Toc157674819 \h </w:instrText>
        </w:r>
        <w:r w:rsidR="00CD6769">
          <w:rPr>
            <w:webHidden/>
          </w:rPr>
        </w:r>
        <w:r w:rsidR="00CD6769">
          <w:rPr>
            <w:webHidden/>
          </w:rPr>
          <w:fldChar w:fldCharType="separate"/>
        </w:r>
        <w:r w:rsidR="0078428A">
          <w:rPr>
            <w:webHidden/>
          </w:rPr>
          <w:t>106</w:t>
        </w:r>
        <w:r w:rsidR="00CD6769">
          <w:rPr>
            <w:webHidden/>
          </w:rPr>
          <w:fldChar w:fldCharType="end"/>
        </w:r>
      </w:hyperlink>
    </w:p>
    <w:p w14:paraId="3C153057" w14:textId="08F023B6" w:rsidR="00CD6769" w:rsidRDefault="00000000">
      <w:pPr>
        <w:pStyle w:val="TDC1"/>
        <w:rPr>
          <w:rFonts w:asciiTheme="minorHAnsi" w:eastAsiaTheme="minorEastAsia" w:hAnsiTheme="minorHAnsi"/>
          <w:sz w:val="22"/>
          <w:szCs w:val="22"/>
          <w:lang w:eastAsia="es-HN"/>
        </w:rPr>
      </w:pPr>
      <w:hyperlink w:anchor="_Toc157674820" w:history="1">
        <w:r w:rsidR="00CD6769" w:rsidRPr="00175DEE">
          <w:rPr>
            <w:rStyle w:val="Hipervnculo"/>
          </w:rPr>
          <w:t>Figura 48. Estructura de desglose de trabajo</w:t>
        </w:r>
        <w:r w:rsidR="00CD6769">
          <w:rPr>
            <w:webHidden/>
          </w:rPr>
          <w:tab/>
        </w:r>
        <w:r w:rsidR="00CD6769">
          <w:rPr>
            <w:webHidden/>
          </w:rPr>
          <w:fldChar w:fldCharType="begin"/>
        </w:r>
        <w:r w:rsidR="00CD6769">
          <w:rPr>
            <w:webHidden/>
          </w:rPr>
          <w:instrText xml:space="preserve"> PAGEREF _Toc157674820 \h </w:instrText>
        </w:r>
        <w:r w:rsidR="00CD6769">
          <w:rPr>
            <w:webHidden/>
          </w:rPr>
        </w:r>
        <w:r w:rsidR="00CD6769">
          <w:rPr>
            <w:webHidden/>
          </w:rPr>
          <w:fldChar w:fldCharType="separate"/>
        </w:r>
        <w:r w:rsidR="0078428A">
          <w:rPr>
            <w:webHidden/>
          </w:rPr>
          <w:t>121</w:t>
        </w:r>
        <w:r w:rsidR="00CD6769">
          <w:rPr>
            <w:webHidden/>
          </w:rPr>
          <w:fldChar w:fldCharType="end"/>
        </w:r>
      </w:hyperlink>
    </w:p>
    <w:p w14:paraId="13EC437D" w14:textId="55600D9A" w:rsidR="00CD6769" w:rsidRDefault="00000000">
      <w:pPr>
        <w:pStyle w:val="TDC1"/>
        <w:rPr>
          <w:rFonts w:asciiTheme="minorHAnsi" w:eastAsiaTheme="minorEastAsia" w:hAnsiTheme="minorHAnsi"/>
          <w:sz w:val="22"/>
          <w:szCs w:val="22"/>
          <w:lang w:eastAsia="es-HN"/>
        </w:rPr>
      </w:pPr>
      <w:hyperlink w:anchor="_Toc157674821" w:history="1">
        <w:r w:rsidR="00CD6769">
          <w:rPr>
            <w:webHidden/>
          </w:rPr>
          <w:tab/>
        </w:r>
        <w:r w:rsidR="00CD6769">
          <w:rPr>
            <w:webHidden/>
          </w:rPr>
          <w:fldChar w:fldCharType="begin"/>
        </w:r>
        <w:r w:rsidR="00CD6769">
          <w:rPr>
            <w:webHidden/>
          </w:rPr>
          <w:instrText xml:space="preserve"> PAGEREF _Toc157674821 \h </w:instrText>
        </w:r>
        <w:r w:rsidR="00CD6769">
          <w:rPr>
            <w:webHidden/>
          </w:rPr>
        </w:r>
        <w:r w:rsidR="00CD6769">
          <w:rPr>
            <w:webHidden/>
          </w:rPr>
          <w:fldChar w:fldCharType="separate"/>
        </w:r>
        <w:r w:rsidR="0078428A">
          <w:rPr>
            <w:webHidden/>
          </w:rPr>
          <w:t>139</w:t>
        </w:r>
        <w:r w:rsidR="00CD6769">
          <w:rPr>
            <w:webHidden/>
          </w:rPr>
          <w:fldChar w:fldCharType="end"/>
        </w:r>
      </w:hyperlink>
    </w:p>
    <w:p w14:paraId="69E5C9A1" w14:textId="73466938" w:rsidR="00CD6769" w:rsidRDefault="00000000">
      <w:pPr>
        <w:pStyle w:val="TDC1"/>
        <w:rPr>
          <w:rFonts w:asciiTheme="minorHAnsi" w:eastAsiaTheme="minorEastAsia" w:hAnsiTheme="minorHAnsi"/>
          <w:sz w:val="22"/>
          <w:szCs w:val="22"/>
          <w:lang w:eastAsia="es-HN"/>
        </w:rPr>
      </w:pPr>
      <w:hyperlink w:anchor="_Toc157674822" w:history="1">
        <w:r w:rsidR="00CD6769" w:rsidRPr="00175DEE">
          <w:rPr>
            <w:rStyle w:val="Hipervnculo"/>
          </w:rPr>
          <w:t>Figura 49. Diagrama de Gantt</w:t>
        </w:r>
        <w:r w:rsidR="00CD6769">
          <w:rPr>
            <w:webHidden/>
          </w:rPr>
          <w:tab/>
        </w:r>
        <w:r w:rsidR="00CD6769">
          <w:rPr>
            <w:webHidden/>
          </w:rPr>
          <w:fldChar w:fldCharType="begin"/>
        </w:r>
        <w:r w:rsidR="00CD6769">
          <w:rPr>
            <w:webHidden/>
          </w:rPr>
          <w:instrText xml:space="preserve"> PAGEREF _Toc157674822 \h </w:instrText>
        </w:r>
        <w:r w:rsidR="00CD6769">
          <w:rPr>
            <w:webHidden/>
          </w:rPr>
        </w:r>
        <w:r w:rsidR="00CD6769">
          <w:rPr>
            <w:webHidden/>
          </w:rPr>
          <w:fldChar w:fldCharType="separate"/>
        </w:r>
        <w:r w:rsidR="0078428A">
          <w:rPr>
            <w:webHidden/>
          </w:rPr>
          <w:t>139</w:t>
        </w:r>
        <w:r w:rsidR="00CD6769">
          <w:rPr>
            <w:webHidden/>
          </w:rPr>
          <w:fldChar w:fldCharType="end"/>
        </w:r>
      </w:hyperlink>
    </w:p>
    <w:p w14:paraId="2F7520AC" w14:textId="74728742" w:rsidR="00CD6769" w:rsidRDefault="00000000">
      <w:pPr>
        <w:pStyle w:val="TDC1"/>
        <w:rPr>
          <w:rFonts w:asciiTheme="minorHAnsi" w:eastAsiaTheme="minorEastAsia" w:hAnsiTheme="minorHAnsi"/>
          <w:sz w:val="22"/>
          <w:szCs w:val="22"/>
          <w:lang w:eastAsia="es-HN"/>
        </w:rPr>
      </w:pPr>
      <w:hyperlink w:anchor="_Toc157674823" w:history="1">
        <w:r w:rsidR="00CD6769" w:rsidRPr="00175DEE">
          <w:rPr>
            <w:rStyle w:val="Hipervnculo"/>
          </w:rPr>
          <w:t>Figura 50. Diagrama de Gantt</w:t>
        </w:r>
        <w:r w:rsidR="00CD6769">
          <w:rPr>
            <w:webHidden/>
          </w:rPr>
          <w:tab/>
        </w:r>
        <w:r w:rsidR="00CD6769">
          <w:rPr>
            <w:webHidden/>
          </w:rPr>
          <w:fldChar w:fldCharType="begin"/>
        </w:r>
        <w:r w:rsidR="00CD6769">
          <w:rPr>
            <w:webHidden/>
          </w:rPr>
          <w:instrText xml:space="preserve"> PAGEREF _Toc157674823 \h </w:instrText>
        </w:r>
        <w:r w:rsidR="00CD6769">
          <w:rPr>
            <w:webHidden/>
          </w:rPr>
        </w:r>
        <w:r w:rsidR="00CD6769">
          <w:rPr>
            <w:webHidden/>
          </w:rPr>
          <w:fldChar w:fldCharType="separate"/>
        </w:r>
        <w:r w:rsidR="0078428A">
          <w:rPr>
            <w:webHidden/>
          </w:rPr>
          <w:t>140</w:t>
        </w:r>
        <w:r w:rsidR="00CD6769">
          <w:rPr>
            <w:webHidden/>
          </w:rPr>
          <w:fldChar w:fldCharType="end"/>
        </w:r>
      </w:hyperlink>
    </w:p>
    <w:p w14:paraId="3B7331A3" w14:textId="0A66A565" w:rsidR="00CD6769" w:rsidRDefault="00000000">
      <w:pPr>
        <w:pStyle w:val="TDC1"/>
        <w:rPr>
          <w:rFonts w:asciiTheme="minorHAnsi" w:eastAsiaTheme="minorEastAsia" w:hAnsiTheme="minorHAnsi"/>
          <w:sz w:val="22"/>
          <w:szCs w:val="22"/>
          <w:lang w:eastAsia="es-HN"/>
        </w:rPr>
      </w:pPr>
      <w:hyperlink w:anchor="_Toc157674824" w:history="1">
        <w:r w:rsidR="00CD6769" w:rsidRPr="00175DEE">
          <w:rPr>
            <w:rStyle w:val="Hipervnculo"/>
          </w:rPr>
          <w:t>Figura 51. Ruta critica</w:t>
        </w:r>
        <w:r w:rsidR="00CD6769">
          <w:rPr>
            <w:webHidden/>
          </w:rPr>
          <w:tab/>
        </w:r>
        <w:r w:rsidR="00CD6769">
          <w:rPr>
            <w:webHidden/>
          </w:rPr>
          <w:fldChar w:fldCharType="begin"/>
        </w:r>
        <w:r w:rsidR="00CD6769">
          <w:rPr>
            <w:webHidden/>
          </w:rPr>
          <w:instrText xml:space="preserve"> PAGEREF _Toc157674824 \h </w:instrText>
        </w:r>
        <w:r w:rsidR="00CD6769">
          <w:rPr>
            <w:webHidden/>
          </w:rPr>
        </w:r>
        <w:r w:rsidR="00CD6769">
          <w:rPr>
            <w:webHidden/>
          </w:rPr>
          <w:fldChar w:fldCharType="separate"/>
        </w:r>
        <w:r w:rsidR="0078428A">
          <w:rPr>
            <w:webHidden/>
          </w:rPr>
          <w:t>141</w:t>
        </w:r>
        <w:r w:rsidR="00CD6769">
          <w:rPr>
            <w:webHidden/>
          </w:rPr>
          <w:fldChar w:fldCharType="end"/>
        </w:r>
      </w:hyperlink>
    </w:p>
    <w:p w14:paraId="4D441B2C" w14:textId="25819598" w:rsidR="00CD6769" w:rsidRDefault="00000000">
      <w:pPr>
        <w:pStyle w:val="TDC1"/>
        <w:rPr>
          <w:rFonts w:asciiTheme="minorHAnsi" w:eastAsiaTheme="minorEastAsia" w:hAnsiTheme="minorHAnsi"/>
          <w:sz w:val="22"/>
          <w:szCs w:val="22"/>
          <w:lang w:eastAsia="es-HN"/>
        </w:rPr>
      </w:pPr>
      <w:hyperlink w:anchor="_Toc157674825" w:history="1">
        <w:r w:rsidR="00CD6769" w:rsidRPr="00175DEE">
          <w:rPr>
            <w:rStyle w:val="Hipervnculo"/>
          </w:rPr>
          <w:t>Figura 52. Ruta critica</w:t>
        </w:r>
        <w:r w:rsidR="00CD6769">
          <w:rPr>
            <w:webHidden/>
          </w:rPr>
          <w:tab/>
        </w:r>
        <w:r w:rsidR="00CD6769">
          <w:rPr>
            <w:webHidden/>
          </w:rPr>
          <w:fldChar w:fldCharType="begin"/>
        </w:r>
        <w:r w:rsidR="00CD6769">
          <w:rPr>
            <w:webHidden/>
          </w:rPr>
          <w:instrText xml:space="preserve"> PAGEREF _Toc157674825 \h </w:instrText>
        </w:r>
        <w:r w:rsidR="00CD6769">
          <w:rPr>
            <w:webHidden/>
          </w:rPr>
        </w:r>
        <w:r w:rsidR="00CD6769">
          <w:rPr>
            <w:webHidden/>
          </w:rPr>
          <w:fldChar w:fldCharType="separate"/>
        </w:r>
        <w:r w:rsidR="0078428A">
          <w:rPr>
            <w:webHidden/>
          </w:rPr>
          <w:t>142</w:t>
        </w:r>
        <w:r w:rsidR="00CD6769">
          <w:rPr>
            <w:webHidden/>
          </w:rPr>
          <w:fldChar w:fldCharType="end"/>
        </w:r>
      </w:hyperlink>
    </w:p>
    <w:p w14:paraId="48D34279" w14:textId="069A8E2C" w:rsidR="00CD6769" w:rsidRDefault="00000000">
      <w:pPr>
        <w:pStyle w:val="TDC1"/>
        <w:rPr>
          <w:rFonts w:asciiTheme="minorHAnsi" w:eastAsiaTheme="minorEastAsia" w:hAnsiTheme="minorHAnsi"/>
          <w:sz w:val="22"/>
          <w:szCs w:val="22"/>
          <w:lang w:eastAsia="es-HN"/>
        </w:rPr>
      </w:pPr>
      <w:hyperlink w:anchor="_Toc157674826" w:history="1">
        <w:r w:rsidR="00CD6769" w:rsidRPr="00175DEE">
          <w:rPr>
            <w:rStyle w:val="Hipervnculo"/>
          </w:rPr>
          <w:t>Figura 53. Estructura de desglose de recursos</w:t>
        </w:r>
        <w:r w:rsidR="00CD6769">
          <w:rPr>
            <w:webHidden/>
          </w:rPr>
          <w:tab/>
        </w:r>
        <w:r w:rsidR="00CD6769">
          <w:rPr>
            <w:webHidden/>
          </w:rPr>
          <w:fldChar w:fldCharType="begin"/>
        </w:r>
        <w:r w:rsidR="00CD6769">
          <w:rPr>
            <w:webHidden/>
          </w:rPr>
          <w:instrText xml:space="preserve"> PAGEREF _Toc157674826 \h </w:instrText>
        </w:r>
        <w:r w:rsidR="00CD6769">
          <w:rPr>
            <w:webHidden/>
          </w:rPr>
        </w:r>
        <w:r w:rsidR="00CD6769">
          <w:rPr>
            <w:webHidden/>
          </w:rPr>
          <w:fldChar w:fldCharType="separate"/>
        </w:r>
        <w:r w:rsidR="0078428A">
          <w:rPr>
            <w:webHidden/>
          </w:rPr>
          <w:t>143</w:t>
        </w:r>
        <w:r w:rsidR="00CD6769">
          <w:rPr>
            <w:webHidden/>
          </w:rPr>
          <w:fldChar w:fldCharType="end"/>
        </w:r>
      </w:hyperlink>
    </w:p>
    <w:p w14:paraId="63CFF7DD" w14:textId="6BA9ED7A" w:rsidR="004A60A7" w:rsidRDefault="00B82B8D" w:rsidP="00B82B8D">
      <w:pPr>
        <w:pStyle w:val="INDICEDEFIGURAS"/>
      </w:pPr>
      <w:r>
        <w:fldChar w:fldCharType="end"/>
      </w:r>
    </w:p>
    <w:p w14:paraId="24D635E8" w14:textId="5DEC6D06" w:rsidR="008E6060" w:rsidRPr="008E6060" w:rsidRDefault="008E6060" w:rsidP="008E6060"/>
    <w:p w14:paraId="74B6F014" w14:textId="77777777" w:rsidR="003F2588" w:rsidRDefault="003F2588" w:rsidP="00FD48D6">
      <w:pPr>
        <w:pStyle w:val="Ttulo1"/>
        <w:jc w:val="both"/>
        <w:rPr>
          <w:bCs/>
          <w:szCs w:val="28"/>
        </w:rPr>
      </w:pPr>
    </w:p>
    <w:p w14:paraId="36825940" w14:textId="77777777" w:rsidR="003F2588" w:rsidRDefault="003F2588" w:rsidP="00E31EEB">
      <w:pPr>
        <w:pStyle w:val="Ttulo1"/>
        <w:jc w:val="both"/>
        <w:rPr>
          <w:bCs/>
          <w:szCs w:val="28"/>
        </w:rPr>
      </w:pPr>
    </w:p>
    <w:p w14:paraId="406B467B" w14:textId="4C72D930" w:rsidR="007D69BC" w:rsidRDefault="007D69BC" w:rsidP="00B93EDA">
      <w:pPr>
        <w:ind w:firstLine="0"/>
        <w:sectPr w:rsidR="007D69BC" w:rsidSect="00D24121">
          <w:footerReference w:type="default" r:id="rId10"/>
          <w:pgSz w:w="12240" w:h="15840" w:code="1"/>
          <w:pgMar w:top="1418" w:right="1418" w:bottom="1418" w:left="1418" w:header="709" w:footer="709" w:gutter="0"/>
          <w:pgNumType w:fmt="upperRoman" w:start="9"/>
          <w:cols w:space="708"/>
          <w:docGrid w:linePitch="360"/>
        </w:sectPr>
      </w:pPr>
    </w:p>
    <w:p w14:paraId="5C80FEDB" w14:textId="67F86C9A" w:rsidR="00A856EF" w:rsidRPr="00B1435C" w:rsidRDefault="00A856EF" w:rsidP="00B1435C"/>
    <w:p w14:paraId="4DD496DA" w14:textId="65B7F420" w:rsidR="0074261A" w:rsidRPr="004D1247" w:rsidRDefault="0074261A" w:rsidP="004D1247">
      <w:pPr>
        <w:pStyle w:val="Ttulo1"/>
      </w:pPr>
      <w:bookmarkStart w:id="7" w:name="_Toc151905465"/>
      <w:bookmarkStart w:id="8" w:name="_Toc153708715"/>
      <w:r w:rsidRPr="004D1247">
        <w:t>CAPITULO I. PLANTEAMIENTO DE LA INVESTIGACIÓN</w:t>
      </w:r>
      <w:bookmarkEnd w:id="7"/>
      <w:bookmarkEnd w:id="8"/>
    </w:p>
    <w:p w14:paraId="1E8F2D62" w14:textId="6A8A11AA" w:rsidR="00C84E9E" w:rsidRPr="00804798" w:rsidRDefault="0074261A" w:rsidP="00A415C8">
      <w:pPr>
        <w:pStyle w:val="Ttulo2"/>
        <w:rPr>
          <w:b w:val="0"/>
          <w:bCs/>
        </w:rPr>
      </w:pPr>
      <w:bookmarkStart w:id="9" w:name="_Toc151905466"/>
      <w:bookmarkStart w:id="10" w:name="_Toc153708716"/>
      <w:r w:rsidRPr="00804798">
        <w:rPr>
          <w:bCs/>
        </w:rPr>
        <w:t xml:space="preserve">1.1 </w:t>
      </w:r>
      <w:r w:rsidR="00C84E9E" w:rsidRPr="00804798">
        <w:rPr>
          <w:bCs/>
        </w:rPr>
        <w:t>INTRODUCCIÓN</w:t>
      </w:r>
      <w:bookmarkEnd w:id="9"/>
      <w:bookmarkEnd w:id="10"/>
    </w:p>
    <w:p w14:paraId="75CCC165" w14:textId="0ED71B39" w:rsidR="00C84E9E" w:rsidRPr="00C84E9E" w:rsidRDefault="00C84E9E" w:rsidP="00E872C9">
      <w:r w:rsidRPr="00C84E9E">
        <w:t xml:space="preserve">El progreso de proyectos en la construcción de viviendas multifamiliares se ha convertido en una oportunidad de negocio en la ciudad de Juticalpa, en especial para atender las exigencias de la creciente población. </w:t>
      </w:r>
      <w:r w:rsidR="000940A3">
        <w:t>C</w:t>
      </w:r>
      <w:r w:rsidRPr="00C84E9E">
        <w:t xml:space="preserve">on la creación de la empresa constructora </w:t>
      </w:r>
      <w:r w:rsidR="000940A3">
        <w:t>y</w:t>
      </w:r>
      <w:r w:rsidRPr="00C84E9E">
        <w:t xml:space="preserve"> su enfoque en este segmento de mercado </w:t>
      </w:r>
      <w:r w:rsidR="000940A3">
        <w:t>generará muchos beneficios</w:t>
      </w:r>
      <w:r w:rsidRPr="00C84E9E">
        <w:t xml:space="preserve">, </w:t>
      </w:r>
      <w:r w:rsidR="000940A3">
        <w:t xml:space="preserve">que implican </w:t>
      </w:r>
      <w:r w:rsidRPr="00C84E9E">
        <w:t>desde el empuje del crecimiento urbano</w:t>
      </w:r>
      <w:r w:rsidR="000940A3">
        <w:t>,</w:t>
      </w:r>
      <w:r w:rsidRPr="00C84E9E">
        <w:t xml:space="preserve"> hasta el cumplimiento de la aspiración de una vivienda propia para las familias.</w:t>
      </w:r>
    </w:p>
    <w:p w14:paraId="4B2433C1" w14:textId="48161B25" w:rsidR="00C84E9E" w:rsidRPr="00C84E9E" w:rsidRDefault="00C84E9E" w:rsidP="00E872C9">
      <w:r w:rsidRPr="0051387E">
        <w:t xml:space="preserve">El </w:t>
      </w:r>
      <w:r w:rsidR="00DE66B8">
        <w:t xml:space="preserve">presente proyecto de investigación tiene como finalidad </w:t>
      </w:r>
      <w:r w:rsidR="000A6137">
        <w:t>gestionar la creación de</w:t>
      </w:r>
      <w:r w:rsidRPr="00C84E9E">
        <w:t xml:space="preserve"> una empresa constructora que se dedique únicamente a la construcción de viviendas multifamiliares en</w:t>
      </w:r>
      <w:r w:rsidR="00490081">
        <w:t xml:space="preserve"> la ciudad de </w:t>
      </w:r>
      <w:r w:rsidR="00490081" w:rsidRPr="00C84E9E">
        <w:t>Juticalpa</w:t>
      </w:r>
      <w:r w:rsidRPr="00C84E9E">
        <w:t xml:space="preserve"> cumpliendo con todos los estándares</w:t>
      </w:r>
      <w:r w:rsidR="006A7338">
        <w:t xml:space="preserve"> </w:t>
      </w:r>
      <w:r w:rsidRPr="00C84E9E">
        <w:t xml:space="preserve">del (PMI)®. Una vez finalizado </w:t>
      </w:r>
      <w:r w:rsidRPr="0051387E">
        <w:t>est</w:t>
      </w:r>
      <w:r w:rsidR="001D3254" w:rsidRPr="0051387E">
        <w:t>a</w:t>
      </w:r>
      <w:r w:rsidR="001D3254">
        <w:t xml:space="preserve"> </w:t>
      </w:r>
      <w:r w:rsidR="00490081">
        <w:t xml:space="preserve">investigación </w:t>
      </w:r>
      <w:r w:rsidR="00490081" w:rsidRPr="00C84E9E">
        <w:t>se</w:t>
      </w:r>
      <w:r w:rsidRPr="00C84E9E">
        <w:t xml:space="preserve"> podrán utilizar los resultados como mecanismo para reducir </w:t>
      </w:r>
      <w:r w:rsidR="00D249DA">
        <w:t>la problemática de escases de proyectos habitacionales que atiendan los requerimientos de la mayoría de la población en Juticalpa</w:t>
      </w:r>
      <w:r w:rsidRPr="00C84E9E">
        <w:t xml:space="preserve"> y </w:t>
      </w:r>
      <w:r w:rsidR="00D249DA" w:rsidRPr="00C84E9E">
        <w:t>contribuir</w:t>
      </w:r>
      <w:r w:rsidR="00D249DA">
        <w:t xml:space="preserve"> a su vez</w:t>
      </w:r>
      <w:r w:rsidRPr="00C84E9E">
        <w:t xml:space="preserve"> a que pued</w:t>
      </w:r>
      <w:r w:rsidR="00D249DA">
        <w:t>an</w:t>
      </w:r>
      <w:r w:rsidRPr="00C84E9E">
        <w:t xml:space="preserve"> cumplir su sueño de tener su propia vivienda, </w:t>
      </w:r>
      <w:r w:rsidR="00D249DA">
        <w:t>aunado</w:t>
      </w:r>
      <w:r w:rsidRPr="00C84E9E">
        <w:t xml:space="preserve"> a esto servirá de pauta como una oportunidad de negocio.</w:t>
      </w:r>
    </w:p>
    <w:p w14:paraId="46E25AE4" w14:textId="1BB293A0" w:rsidR="00C84E9E" w:rsidRDefault="001D3254" w:rsidP="00E872C9">
      <w:r>
        <w:t xml:space="preserve">Se </w:t>
      </w:r>
      <w:r w:rsidR="000A5E95" w:rsidRPr="00C84E9E">
        <w:t>evaluará</w:t>
      </w:r>
      <w:r w:rsidR="006A7338">
        <w:t xml:space="preserve"> todos aquellos elementos que sean necesarios para desarrollar el proyecto</w:t>
      </w:r>
      <w:r w:rsidR="005D6530">
        <w:t xml:space="preserve"> a través de la metodología de prefactibilidad y la</w:t>
      </w:r>
      <w:r w:rsidR="000A6137">
        <w:t xml:space="preserve"> guía</w:t>
      </w:r>
      <w:r w:rsidR="005D6530">
        <w:t xml:space="preserve"> PMBOK®</w:t>
      </w:r>
      <w:r w:rsidR="00C84E9E" w:rsidRPr="00C84E9E">
        <w:t xml:space="preserve"> cumpliendo con tod</w:t>
      </w:r>
      <w:r w:rsidR="00EB6701">
        <w:t xml:space="preserve">os </w:t>
      </w:r>
      <w:r w:rsidR="005F5BE5">
        <w:t>sus</w:t>
      </w:r>
      <w:r w:rsidR="00EB6701">
        <w:t xml:space="preserve"> principios,</w:t>
      </w:r>
      <w:r w:rsidR="00C84E9E" w:rsidRPr="00C84E9E">
        <w:t xml:space="preserve"> </w:t>
      </w:r>
      <w:r w:rsidR="00EB6701">
        <w:t xml:space="preserve">de esta manera </w:t>
      </w:r>
      <w:r w:rsidR="00EB6701" w:rsidRPr="00C84E9E">
        <w:t>la</w:t>
      </w:r>
      <w:r w:rsidR="005F5BE5">
        <w:t xml:space="preserve"> creación de esta nueva</w:t>
      </w:r>
      <w:r w:rsidR="00C84E9E" w:rsidRPr="00C84E9E">
        <w:t xml:space="preserve"> empresa</w:t>
      </w:r>
      <w:r w:rsidR="005F5BE5">
        <w:t xml:space="preserve"> </w:t>
      </w:r>
      <w:r w:rsidR="00C84E9E" w:rsidRPr="00C84E9E">
        <w:t xml:space="preserve">se convertirá en apoyo para la ciudad </w:t>
      </w:r>
      <w:r w:rsidR="00EB6701">
        <w:t>como una alternativa más para vivienda</w:t>
      </w:r>
      <w:r w:rsidR="00C84E9E" w:rsidRPr="00C84E9E">
        <w:t>.</w:t>
      </w:r>
    </w:p>
    <w:p w14:paraId="39773159" w14:textId="0FA3A4A9" w:rsidR="0074193B" w:rsidRDefault="00300BD9" w:rsidP="0074193B">
      <w:pPr>
        <w:rPr>
          <w:rFonts w:cs="Times New Roman"/>
          <w:szCs w:val="24"/>
        </w:rPr>
      </w:pPr>
      <w:r>
        <w:rPr>
          <w:rFonts w:cs="Times New Roman"/>
          <w:szCs w:val="24"/>
        </w:rPr>
        <w:t>Al desarrollar la guía PMBOK® se podrán analizar todos los dominios que aplicaran para este proyecto de investigación, al final se podrán visualizar todos los componentes de gestión</w:t>
      </w:r>
      <w:r w:rsidR="00B95921">
        <w:rPr>
          <w:rFonts w:cs="Times New Roman"/>
          <w:szCs w:val="24"/>
        </w:rPr>
        <w:t>, las técnicas y herramientas necesarias</w:t>
      </w:r>
      <w:r>
        <w:rPr>
          <w:rFonts w:cs="Times New Roman"/>
          <w:szCs w:val="24"/>
        </w:rPr>
        <w:t xml:space="preserve"> que</w:t>
      </w:r>
      <w:r w:rsidR="00B95921">
        <w:rPr>
          <w:rFonts w:cs="Times New Roman"/>
          <w:szCs w:val="24"/>
        </w:rPr>
        <w:t xml:space="preserve"> ayudaran a alcanzar los objetivos deseados</w:t>
      </w:r>
      <w:r>
        <w:rPr>
          <w:rFonts w:cs="Times New Roman"/>
          <w:szCs w:val="24"/>
        </w:rPr>
        <w:t xml:space="preserve">, aunado a eso, se analizara la metodología de prefactibilidad donde se llevaran a cabo algunos estudios como ser: Estudio de mercado, estudio técnico, estudio financiera, evaluación financiera, estudio legal y estudio ambiental, de esta manera se describirá cada uno de ellos y de qué manera se aplican en este proyecto de investigación. </w:t>
      </w:r>
    </w:p>
    <w:p w14:paraId="2A449ABE" w14:textId="759265B1" w:rsidR="0096127B" w:rsidRPr="00FF1620" w:rsidRDefault="000A576E" w:rsidP="00FF1620">
      <w:pPr>
        <w:rPr>
          <w:rFonts w:cs="Times New Roman"/>
          <w:szCs w:val="24"/>
        </w:rPr>
      </w:pPr>
      <w:r>
        <w:rPr>
          <w:rFonts w:cs="Times New Roman"/>
          <w:szCs w:val="24"/>
        </w:rPr>
        <w:t xml:space="preserve">La manera como se </w:t>
      </w:r>
      <w:r w:rsidR="00E872C9">
        <w:rPr>
          <w:rFonts w:cs="Times New Roman"/>
          <w:szCs w:val="24"/>
        </w:rPr>
        <w:t>llevarán</w:t>
      </w:r>
      <w:r>
        <w:rPr>
          <w:rFonts w:cs="Times New Roman"/>
          <w:szCs w:val="24"/>
        </w:rPr>
        <w:t xml:space="preserve"> a la </w:t>
      </w:r>
      <w:r w:rsidR="00E872C9">
        <w:rPr>
          <w:rFonts w:cs="Times New Roman"/>
          <w:szCs w:val="24"/>
        </w:rPr>
        <w:t>práctica</w:t>
      </w:r>
      <w:r>
        <w:rPr>
          <w:rFonts w:cs="Times New Roman"/>
          <w:szCs w:val="24"/>
        </w:rPr>
        <w:t xml:space="preserve"> los procedimientos correspondientes se </w:t>
      </w:r>
      <w:r w:rsidR="004665EC">
        <w:rPr>
          <w:rFonts w:cs="Times New Roman"/>
          <w:szCs w:val="24"/>
        </w:rPr>
        <w:t>describe</w:t>
      </w:r>
      <w:r>
        <w:rPr>
          <w:rFonts w:cs="Times New Roman"/>
          <w:szCs w:val="24"/>
        </w:rPr>
        <w:t xml:space="preserve"> en la metodología a emplear, cabe destacar que este proyecto de investigación se desarrolla mediante un enfoque mixto,</w:t>
      </w:r>
      <w:r w:rsidR="004665EC">
        <w:rPr>
          <w:rFonts w:cs="Times New Roman"/>
          <w:szCs w:val="24"/>
        </w:rPr>
        <w:t xml:space="preserve"> </w:t>
      </w:r>
      <w:r w:rsidR="00EB1741">
        <w:rPr>
          <w:rFonts w:cs="Times New Roman"/>
          <w:szCs w:val="24"/>
        </w:rPr>
        <w:t>y la</w:t>
      </w:r>
      <w:r>
        <w:rPr>
          <w:rFonts w:cs="Times New Roman"/>
          <w:szCs w:val="24"/>
        </w:rPr>
        <w:t xml:space="preserve"> técnica para la recolección de información se realizara mediante la encuesta ya que permite obtener información </w:t>
      </w:r>
      <w:r w:rsidR="00DC1059">
        <w:rPr>
          <w:rFonts w:cs="Times New Roman"/>
          <w:szCs w:val="24"/>
        </w:rPr>
        <w:t>más</w:t>
      </w:r>
      <w:r>
        <w:rPr>
          <w:rFonts w:cs="Times New Roman"/>
          <w:szCs w:val="24"/>
        </w:rPr>
        <w:t xml:space="preserve"> precisa</w:t>
      </w:r>
      <w:r w:rsidR="004665EC">
        <w:rPr>
          <w:rFonts w:cs="Times New Roman"/>
          <w:szCs w:val="24"/>
        </w:rPr>
        <w:t xml:space="preserve">. </w:t>
      </w:r>
      <w:r w:rsidR="00EB1741">
        <w:rPr>
          <w:rFonts w:cs="Times New Roman"/>
          <w:szCs w:val="24"/>
        </w:rPr>
        <w:t>T</w:t>
      </w:r>
      <w:r w:rsidR="004665EC">
        <w:rPr>
          <w:rFonts w:cs="Times New Roman"/>
          <w:szCs w:val="24"/>
        </w:rPr>
        <w:t>ambién</w:t>
      </w:r>
      <w:r>
        <w:rPr>
          <w:rFonts w:cs="Times New Roman"/>
          <w:szCs w:val="24"/>
        </w:rPr>
        <w:t xml:space="preserve"> se describe</w:t>
      </w:r>
      <w:r w:rsidR="004665EC">
        <w:rPr>
          <w:rFonts w:cs="Times New Roman"/>
          <w:szCs w:val="24"/>
        </w:rPr>
        <w:t xml:space="preserve"> como se calcula el tamaño de la muestra</w:t>
      </w:r>
      <w:r w:rsidR="00EB1741">
        <w:rPr>
          <w:rFonts w:cs="Times New Roman"/>
          <w:szCs w:val="24"/>
        </w:rPr>
        <w:t>, el</w:t>
      </w:r>
      <w:r w:rsidR="004665EC">
        <w:rPr>
          <w:rFonts w:cs="Times New Roman"/>
          <w:szCs w:val="24"/>
        </w:rPr>
        <w:t xml:space="preserve"> margen de error y el grado de confiabilidad que se utiliza</w:t>
      </w:r>
      <w:r w:rsidR="00EB1741">
        <w:rPr>
          <w:rFonts w:cs="Times New Roman"/>
          <w:szCs w:val="24"/>
        </w:rPr>
        <w:t>ra.</w:t>
      </w:r>
    </w:p>
    <w:p w14:paraId="327FC03D" w14:textId="77777777" w:rsidR="0074261A" w:rsidRPr="0051387E" w:rsidRDefault="0074261A" w:rsidP="00A415C8">
      <w:pPr>
        <w:pStyle w:val="Ttulo2"/>
        <w:rPr>
          <w:b w:val="0"/>
          <w:bCs/>
        </w:rPr>
      </w:pPr>
      <w:bookmarkStart w:id="11" w:name="_Toc151905467"/>
      <w:bookmarkStart w:id="12" w:name="_Toc153708717"/>
      <w:r w:rsidRPr="00804798">
        <w:rPr>
          <w:bCs/>
        </w:rPr>
        <w:lastRenderedPageBreak/>
        <w:t xml:space="preserve">1.2 </w:t>
      </w:r>
      <w:r w:rsidR="00C84E9E" w:rsidRPr="0051387E">
        <w:rPr>
          <w:bCs/>
        </w:rPr>
        <w:t>ANTECEDENTES DEL PROBLEMA</w:t>
      </w:r>
      <w:bookmarkEnd w:id="11"/>
      <w:bookmarkEnd w:id="12"/>
    </w:p>
    <w:p w14:paraId="0CAC7BBE" w14:textId="30CC9188" w:rsidR="006E1D6B" w:rsidRDefault="00DC396A" w:rsidP="006E1D6B">
      <w:r w:rsidRPr="0051387E">
        <w:t xml:space="preserve">A nivel nacional son diferentes necesidades básicas a las que la población se le hace </w:t>
      </w:r>
      <w:r w:rsidR="006E1D6B" w:rsidRPr="0051387E">
        <w:t xml:space="preserve">cada día más difícil acceder, y deriva de la crisis económica que afrontamos, no todas las personas tienen el nivel de vida que desean. El proyecto </w:t>
      </w:r>
      <w:r w:rsidR="00F061C6">
        <w:t>un estudio de prefactibilidad para la creación de una empresa enfocada al desarrollo de viviendas multifamiliares en Juticalpa</w:t>
      </w:r>
      <w:r w:rsidR="006E1D6B">
        <w:t>, está enmarcado en los principios PMI®</w:t>
      </w:r>
      <w:r w:rsidR="00C84E9E" w:rsidRPr="00C84E9E">
        <w:t xml:space="preserve"> </w:t>
      </w:r>
      <w:r w:rsidR="006E1D6B">
        <w:t xml:space="preserve"> y tiene como finalidad establecer las ventajas y beneficios de construcciones de viviendas verticales, que sirvan como respuesta a la necesidad diaria del problema de territorio, es así que en vista que el acceso a una vivienda a una vivienda se trata de un derecho principal de las personas, tanto el estado como algunas organizaciones se preocupan en atender esta necesidad.</w:t>
      </w:r>
    </w:p>
    <w:p w14:paraId="38EF38E3" w14:textId="2EDB3E02" w:rsidR="00C84E9E" w:rsidRPr="006E1D6B" w:rsidRDefault="00C84E9E" w:rsidP="006E1D6B">
      <w:r w:rsidRPr="00C84E9E">
        <w:rPr>
          <w:rFonts w:cs="Times New Roman"/>
          <w:szCs w:val="24"/>
        </w:rPr>
        <w:t xml:space="preserve">Anteriormente para reducir </w:t>
      </w:r>
      <w:r w:rsidR="001737BD">
        <w:rPr>
          <w:rFonts w:cs="Times New Roman"/>
          <w:szCs w:val="24"/>
        </w:rPr>
        <w:t>la necesidad</w:t>
      </w:r>
      <w:r w:rsidRPr="00C84E9E">
        <w:rPr>
          <w:rFonts w:cs="Times New Roman"/>
          <w:szCs w:val="24"/>
        </w:rPr>
        <w:t xml:space="preserve"> de vivienda</w:t>
      </w:r>
      <w:r w:rsidR="001737BD">
        <w:rPr>
          <w:rFonts w:cs="Times New Roman"/>
          <w:szCs w:val="24"/>
        </w:rPr>
        <w:t xml:space="preserve"> en la población</w:t>
      </w:r>
      <w:r w:rsidRPr="00C84E9E">
        <w:rPr>
          <w:rFonts w:cs="Times New Roman"/>
          <w:szCs w:val="24"/>
        </w:rPr>
        <w:t xml:space="preserve"> el Gobierno del presidente Juan Orlando Hernández creo a través de </w:t>
      </w:r>
      <w:r w:rsidR="00983448" w:rsidRPr="00C84E9E">
        <w:rPr>
          <w:rFonts w:cs="Times New Roman"/>
          <w:szCs w:val="24"/>
        </w:rPr>
        <w:t xml:space="preserve">CONVIVIENDA </w:t>
      </w:r>
      <w:r w:rsidRPr="00C84E9E">
        <w:rPr>
          <w:rFonts w:cs="Times New Roman"/>
          <w:szCs w:val="24"/>
        </w:rPr>
        <w:t xml:space="preserve">un programa denominado: Programa de aporte, bono y crédito (ABC) y beneficiaba a familias con ingresos desde medio salario mínimo hasta </w:t>
      </w:r>
      <w:r w:rsidR="009C1A3D">
        <w:rPr>
          <w:rFonts w:cs="Times New Roman"/>
          <w:szCs w:val="24"/>
        </w:rPr>
        <w:t>cuatro</w:t>
      </w:r>
      <w:r w:rsidRPr="00C84E9E">
        <w:rPr>
          <w:rFonts w:cs="Times New Roman"/>
          <w:szCs w:val="24"/>
        </w:rPr>
        <w:t xml:space="preserve"> salarios mínimos, y el bono variaba desde los 1</w:t>
      </w:r>
      <w:r w:rsidR="007C71A1">
        <w:rPr>
          <w:rFonts w:cs="Times New Roman"/>
          <w:szCs w:val="24"/>
        </w:rPr>
        <w:t>60</w:t>
      </w:r>
      <w:r w:rsidRPr="00C84E9E">
        <w:rPr>
          <w:rFonts w:cs="Times New Roman"/>
          <w:szCs w:val="24"/>
        </w:rPr>
        <w:t>,000.00 hasta los 2</w:t>
      </w:r>
      <w:r w:rsidR="007C71A1">
        <w:rPr>
          <w:rFonts w:cs="Times New Roman"/>
          <w:szCs w:val="24"/>
        </w:rPr>
        <w:t>7</w:t>
      </w:r>
      <w:r w:rsidRPr="00C84E9E">
        <w:rPr>
          <w:rFonts w:cs="Times New Roman"/>
          <w:szCs w:val="24"/>
        </w:rPr>
        <w:t xml:space="preserve">0,000.00 lempiras para las viviendas </w:t>
      </w:r>
      <w:r w:rsidR="006E1D6B" w:rsidRPr="00C84E9E">
        <w:rPr>
          <w:rFonts w:cs="Times New Roman"/>
          <w:szCs w:val="24"/>
        </w:rPr>
        <w:t>multifamiliares</w:t>
      </w:r>
      <w:r w:rsidR="006E1D6B">
        <w:rPr>
          <w:rFonts w:cs="Times New Roman"/>
          <w:szCs w:val="24"/>
        </w:rPr>
        <w:t xml:space="preserve">. </w:t>
      </w:r>
      <w:r w:rsidR="008C6002">
        <w:rPr>
          <w:rFonts w:cs="Times New Roman"/>
          <w:szCs w:val="24"/>
        </w:rPr>
        <w:t xml:space="preserve">Comisión Nacional de Vivienda y Asentamientos Humanos </w:t>
      </w:r>
      <w:r w:rsidR="006E1D6B">
        <w:rPr>
          <w:rFonts w:cs="Times New Roman"/>
          <w:szCs w:val="24"/>
        </w:rPr>
        <w:t>(CONVIVIENDA,202</w:t>
      </w:r>
      <w:r w:rsidR="007C71A1">
        <w:rPr>
          <w:rFonts w:cs="Times New Roman"/>
          <w:szCs w:val="24"/>
        </w:rPr>
        <w:t>1</w:t>
      </w:r>
      <w:r w:rsidR="006E1D6B">
        <w:rPr>
          <w:rFonts w:cs="Times New Roman"/>
          <w:szCs w:val="24"/>
        </w:rPr>
        <w:t>)</w:t>
      </w:r>
    </w:p>
    <w:p w14:paraId="4C66200D" w14:textId="1FD18BF5" w:rsidR="00C84E9E" w:rsidRPr="00C84E9E" w:rsidRDefault="00C84E9E" w:rsidP="00C84E9E">
      <w:pPr>
        <w:rPr>
          <w:rFonts w:cs="Times New Roman"/>
          <w:szCs w:val="24"/>
        </w:rPr>
      </w:pPr>
      <w:r w:rsidRPr="00C84E9E">
        <w:rPr>
          <w:rFonts w:cs="Times New Roman"/>
          <w:szCs w:val="24"/>
        </w:rPr>
        <w:t xml:space="preserve">Con el gobierno actual hay un apoyo en el sector vivienda por medio del Banco Hondureño para la Producción y la Vivienda (BANHPROVI) a través del fideicomiso BCH-BANHPROVI, el cual otorga para el Programa Vivienda Clase Media créditos bancarios con montos hasta de </w:t>
      </w:r>
      <w:r w:rsidR="00ED28AF">
        <w:rPr>
          <w:rFonts w:cs="Times New Roman"/>
          <w:szCs w:val="24"/>
        </w:rPr>
        <w:t>4</w:t>
      </w:r>
      <w:r w:rsidRPr="00C84E9E">
        <w:rPr>
          <w:rFonts w:cs="Times New Roman"/>
          <w:szCs w:val="24"/>
        </w:rPr>
        <w:t>,00,000 lempiras con una tasa de interés del 7%</w:t>
      </w:r>
      <w:r w:rsidR="00DA4410">
        <w:rPr>
          <w:rFonts w:cs="Times New Roman"/>
          <w:szCs w:val="24"/>
        </w:rPr>
        <w:t xml:space="preserve"> </w:t>
      </w:r>
      <w:r w:rsidRPr="00C84E9E">
        <w:rPr>
          <w:rFonts w:cs="Times New Roman"/>
          <w:szCs w:val="24"/>
        </w:rPr>
        <w:t>anual, y para el Programa Vivienda de Interés Social otorga créditos con monto máximo de 90,000</w:t>
      </w:r>
      <w:r w:rsidR="009C1A3D">
        <w:rPr>
          <w:rFonts w:cs="Times New Roman"/>
          <w:szCs w:val="24"/>
        </w:rPr>
        <w:t xml:space="preserve"> </w:t>
      </w:r>
      <w:r w:rsidRPr="00C84E9E">
        <w:rPr>
          <w:rFonts w:cs="Times New Roman"/>
          <w:szCs w:val="24"/>
        </w:rPr>
        <w:t xml:space="preserve">lempiras con una tasa de interés anual de 4%, </w:t>
      </w:r>
      <w:r w:rsidR="00DD3F21" w:rsidRPr="00C84E9E">
        <w:rPr>
          <w:rFonts w:cs="Times New Roman"/>
          <w:szCs w:val="24"/>
        </w:rPr>
        <w:t>(BANHPROVI</w:t>
      </w:r>
      <w:r w:rsidR="00DD3F21">
        <w:rPr>
          <w:rFonts w:cs="Times New Roman"/>
          <w:szCs w:val="24"/>
        </w:rPr>
        <w:t>,20</w:t>
      </w:r>
      <w:r w:rsidR="00ED28AF">
        <w:rPr>
          <w:rFonts w:cs="Times New Roman"/>
          <w:szCs w:val="24"/>
        </w:rPr>
        <w:t>23</w:t>
      </w:r>
      <w:r w:rsidR="00DD3F21" w:rsidRPr="00C84E9E">
        <w:rPr>
          <w:rFonts w:cs="Times New Roman"/>
          <w:szCs w:val="24"/>
        </w:rPr>
        <w:t>)</w:t>
      </w:r>
    </w:p>
    <w:p w14:paraId="04E8666C" w14:textId="565B0473" w:rsidR="00C84E9E" w:rsidRDefault="00C84E9E" w:rsidP="00C84E9E">
      <w:pPr>
        <w:rPr>
          <w:rFonts w:cs="Times New Roman"/>
          <w:szCs w:val="24"/>
        </w:rPr>
      </w:pPr>
      <w:r w:rsidRPr="00C84E9E">
        <w:rPr>
          <w:rFonts w:cs="Times New Roman"/>
          <w:szCs w:val="24"/>
        </w:rPr>
        <w:t>Cabe destacar que para los dos programas incluye las viviendas multifamiliares</w:t>
      </w:r>
      <w:r w:rsidR="005F3EAB">
        <w:rPr>
          <w:rFonts w:cs="Times New Roman"/>
          <w:szCs w:val="24"/>
        </w:rPr>
        <w:t>, e</w:t>
      </w:r>
      <w:r w:rsidRPr="00C84E9E">
        <w:rPr>
          <w:rFonts w:cs="Times New Roman"/>
          <w:szCs w:val="24"/>
        </w:rPr>
        <w:t>stos montos subsidiados o tasas de interés bajas para la población vienen a apoyar y ser un desahogo ya que se les facilita para la compra de una vivienda buscando reducir el alto índice de familias que no cuenta con una vivienda propia, las leyes creadas para este beneficio tienen que ser sostenibles y en favor de la mayoría para que los beneficios por lo cual se originaron lleguen a quienes más lo necesitan.</w:t>
      </w:r>
      <w:r w:rsidR="00DA4410">
        <w:rPr>
          <w:rFonts w:cs="Times New Roman"/>
          <w:szCs w:val="24"/>
        </w:rPr>
        <w:t xml:space="preserve">                                                                                          </w:t>
      </w:r>
    </w:p>
    <w:p w14:paraId="14D47BB2" w14:textId="2EEED1F8" w:rsidR="00DC1059" w:rsidRPr="005F3EAB" w:rsidRDefault="00DA4410" w:rsidP="00622E7D">
      <w:pPr>
        <w:rPr>
          <w:rFonts w:cs="Times New Roman"/>
          <w:szCs w:val="24"/>
        </w:rPr>
      </w:pPr>
      <w:r>
        <w:rPr>
          <w:rFonts w:cs="Times New Roman"/>
          <w:szCs w:val="24"/>
        </w:rPr>
        <w:t xml:space="preserve">En la actualidad en la ciudad de Juticalpa se están desarrollando proyectos residenciales como Villa Real, los Arces, los Álamos, Monte Palomar, el Trapiche, Marcella, Villa del Bosque, los </w:t>
      </w:r>
      <w:r w:rsidR="008F5733">
        <w:rPr>
          <w:rFonts w:cs="Times New Roman"/>
          <w:szCs w:val="24"/>
        </w:rPr>
        <w:t>R</w:t>
      </w:r>
      <w:r>
        <w:rPr>
          <w:rFonts w:cs="Times New Roman"/>
          <w:szCs w:val="24"/>
        </w:rPr>
        <w:t xml:space="preserve">obles, </w:t>
      </w:r>
      <w:r w:rsidR="008F5733">
        <w:rPr>
          <w:rFonts w:cs="Times New Roman"/>
          <w:szCs w:val="24"/>
        </w:rPr>
        <w:t>V</w:t>
      </w:r>
      <w:r>
        <w:rPr>
          <w:rFonts w:cs="Times New Roman"/>
          <w:szCs w:val="24"/>
        </w:rPr>
        <w:t>illa Florencia, entre otros</w:t>
      </w:r>
      <w:r w:rsidR="008F5733">
        <w:rPr>
          <w:rFonts w:cs="Times New Roman"/>
          <w:szCs w:val="24"/>
        </w:rPr>
        <w:t>,</w:t>
      </w:r>
      <w:r>
        <w:rPr>
          <w:rFonts w:cs="Times New Roman"/>
          <w:szCs w:val="24"/>
        </w:rPr>
        <w:t xml:space="preserve"> sin </w:t>
      </w:r>
      <w:r w:rsidR="00270626">
        <w:rPr>
          <w:rFonts w:cs="Times New Roman"/>
          <w:szCs w:val="24"/>
        </w:rPr>
        <w:t>embargo,</w:t>
      </w:r>
      <w:r>
        <w:rPr>
          <w:rFonts w:cs="Times New Roman"/>
          <w:szCs w:val="24"/>
        </w:rPr>
        <w:t xml:space="preserve"> ninguno cuenta con este estilo de vivienda, convirtiéndose </w:t>
      </w:r>
      <w:r w:rsidR="008F5733">
        <w:rPr>
          <w:rFonts w:cs="Times New Roman"/>
          <w:szCs w:val="24"/>
        </w:rPr>
        <w:t xml:space="preserve">este </w:t>
      </w:r>
      <w:r>
        <w:rPr>
          <w:rFonts w:cs="Times New Roman"/>
          <w:szCs w:val="24"/>
        </w:rPr>
        <w:t>en un proyecto innovador para el mercado.</w:t>
      </w:r>
    </w:p>
    <w:p w14:paraId="4E787664" w14:textId="04831D0F" w:rsidR="00C84E9E" w:rsidRPr="00804798" w:rsidRDefault="00804798" w:rsidP="00A415C8">
      <w:pPr>
        <w:pStyle w:val="Ttulo2"/>
        <w:rPr>
          <w:b w:val="0"/>
          <w:bCs/>
        </w:rPr>
      </w:pPr>
      <w:bookmarkStart w:id="13" w:name="_Toc151905468"/>
      <w:bookmarkStart w:id="14" w:name="_Toc153708718"/>
      <w:r w:rsidRPr="00804798">
        <w:rPr>
          <w:bCs/>
        </w:rPr>
        <w:lastRenderedPageBreak/>
        <w:t>1</w:t>
      </w:r>
      <w:r w:rsidR="0074261A" w:rsidRPr="00804798">
        <w:rPr>
          <w:bCs/>
        </w:rPr>
        <w:t xml:space="preserve">.3 </w:t>
      </w:r>
      <w:r w:rsidR="00C84E9E" w:rsidRPr="00804798">
        <w:rPr>
          <w:bCs/>
        </w:rPr>
        <w:t>DEFINICIÓN DEL PROBLEMA</w:t>
      </w:r>
      <w:bookmarkEnd w:id="13"/>
      <w:bookmarkEnd w:id="14"/>
    </w:p>
    <w:p w14:paraId="262EB7E7" w14:textId="06680364" w:rsidR="00C844E3" w:rsidRDefault="00C84E9E" w:rsidP="00C844E3">
      <w:pPr>
        <w:rPr>
          <w:rFonts w:cs="Times New Roman"/>
          <w:szCs w:val="24"/>
          <w:lang w:val="es-ES"/>
        </w:rPr>
      </w:pPr>
      <w:r w:rsidRPr="00C84E9E">
        <w:rPr>
          <w:rFonts w:cs="Times New Roman"/>
          <w:szCs w:val="24"/>
          <w:lang w:val="es-ES"/>
        </w:rPr>
        <w:t>En la ciudad de Juticalpa en los últimos años se ha dado un incremento significativo en la población, según la proyección de</w:t>
      </w:r>
      <w:r w:rsidR="00555A1F">
        <w:rPr>
          <w:rFonts w:cs="Times New Roman"/>
          <w:szCs w:val="24"/>
          <w:lang w:val="es-ES"/>
        </w:rPr>
        <w:t>l censo</w:t>
      </w:r>
      <w:r w:rsidRPr="00C84E9E">
        <w:rPr>
          <w:rFonts w:cs="Times New Roman"/>
          <w:szCs w:val="24"/>
          <w:lang w:val="es-ES"/>
        </w:rPr>
        <w:t xml:space="preserve"> realizado por el Instituto Nacional de Estadística</w:t>
      </w:r>
      <w:r w:rsidR="00BD5FBD">
        <w:rPr>
          <w:rFonts w:cs="Times New Roman"/>
          <w:szCs w:val="24"/>
          <w:lang w:val="es-ES"/>
        </w:rPr>
        <w:t>,</w:t>
      </w:r>
      <w:r w:rsidRPr="00C84E9E">
        <w:rPr>
          <w:rFonts w:cs="Times New Roman"/>
          <w:szCs w:val="24"/>
          <w:lang w:val="es-ES"/>
        </w:rPr>
        <w:t xml:space="preserve"> la ciudad de Juticalpa ha tenido un incremento de población de 84,641</w:t>
      </w:r>
      <w:r w:rsidR="00381B25">
        <w:rPr>
          <w:rFonts w:cs="Times New Roman"/>
          <w:szCs w:val="24"/>
          <w:lang w:val="es-ES"/>
        </w:rPr>
        <w:t xml:space="preserve"> </w:t>
      </w:r>
      <w:r w:rsidRPr="00C84E9E">
        <w:rPr>
          <w:rFonts w:cs="Times New Roman"/>
          <w:szCs w:val="24"/>
          <w:lang w:val="es-ES"/>
        </w:rPr>
        <w:t>personas en el 2001 hasta 137,648 personas en el 2018</w:t>
      </w:r>
      <w:r w:rsidR="00A64614">
        <w:rPr>
          <w:rFonts w:cs="Times New Roman"/>
          <w:szCs w:val="24"/>
          <w:lang w:val="es-ES"/>
        </w:rPr>
        <w:t>, Instituto Nacional de estadística (INE,2018).</w:t>
      </w:r>
      <w:r w:rsidRPr="00C84E9E">
        <w:rPr>
          <w:rFonts w:cs="Times New Roman"/>
          <w:szCs w:val="24"/>
          <w:lang w:val="es-ES"/>
        </w:rPr>
        <w:t xml:space="preserve"> </w:t>
      </w:r>
      <w:r w:rsidR="00A64614">
        <w:rPr>
          <w:rFonts w:cs="Times New Roman"/>
          <w:szCs w:val="24"/>
          <w:lang w:val="es-ES"/>
        </w:rPr>
        <w:t>p</w:t>
      </w:r>
      <w:r w:rsidRPr="00C84E9E">
        <w:rPr>
          <w:rFonts w:cs="Times New Roman"/>
          <w:szCs w:val="24"/>
          <w:lang w:val="es-ES"/>
        </w:rPr>
        <w:t>arte de este aumento es ocasionado por el flujo migratorio de los habitantes de las zonas rurales a las ciudades en los últimos años, con este incremento de población también incrementa la necesidad de vivienda, es por ello que el tema habitacional es una problemática de la población porque cada vez se vuelve más difícil la compra de una vivienda</w:t>
      </w:r>
      <w:r w:rsidR="008C10B6">
        <w:rPr>
          <w:rFonts w:cs="Times New Roman"/>
          <w:szCs w:val="24"/>
          <w:lang w:val="es-ES"/>
        </w:rPr>
        <w:t xml:space="preserve"> y que a su vez satisfaga sus necesidades básicas</w:t>
      </w:r>
      <w:r w:rsidRPr="00C84E9E">
        <w:rPr>
          <w:rFonts w:cs="Times New Roman"/>
          <w:szCs w:val="24"/>
          <w:lang w:val="es-ES"/>
        </w:rPr>
        <w:t>. Actualmente en la ciudad de Juticalpa no se cuenta con un proyecto de vivienda que financieramente sea accesible para la mayoría de las personas</w:t>
      </w:r>
      <w:r w:rsidR="00333131">
        <w:rPr>
          <w:rFonts w:cs="Times New Roman"/>
          <w:szCs w:val="24"/>
          <w:lang w:val="es-ES"/>
        </w:rPr>
        <w:t>.</w:t>
      </w:r>
      <w:r w:rsidRPr="00C84E9E">
        <w:rPr>
          <w:rFonts w:cs="Times New Roman"/>
          <w:szCs w:val="24"/>
          <w:lang w:val="es-ES"/>
        </w:rPr>
        <w:t xml:space="preserve"> </w:t>
      </w:r>
      <w:r w:rsidR="00333131">
        <w:rPr>
          <w:rFonts w:cs="Times New Roman"/>
          <w:szCs w:val="24"/>
          <w:lang w:val="es-ES"/>
        </w:rPr>
        <w:t>L</w:t>
      </w:r>
      <w:r w:rsidRPr="00C84E9E">
        <w:rPr>
          <w:rFonts w:cs="Times New Roman"/>
          <w:szCs w:val="24"/>
          <w:lang w:val="es-ES"/>
        </w:rPr>
        <w:t>as empresas constructoras compiten por proyectos unifamiliares</w:t>
      </w:r>
      <w:r w:rsidR="00381B25">
        <w:rPr>
          <w:rFonts w:cs="Times New Roman"/>
          <w:szCs w:val="24"/>
          <w:lang w:val="es-ES"/>
        </w:rPr>
        <w:t>,</w:t>
      </w:r>
      <w:r w:rsidRPr="00C84E9E">
        <w:rPr>
          <w:rFonts w:cs="Times New Roman"/>
          <w:szCs w:val="24"/>
          <w:lang w:val="es-ES"/>
        </w:rPr>
        <w:t xml:space="preserve"> sin embargo los precios elevados no están al alcance de toda la población </w:t>
      </w:r>
      <w:r w:rsidR="00381B25">
        <w:rPr>
          <w:rFonts w:cs="Times New Roman"/>
          <w:szCs w:val="24"/>
          <w:lang w:val="es-ES"/>
        </w:rPr>
        <w:t xml:space="preserve">y </w:t>
      </w:r>
      <w:r w:rsidRPr="00C84E9E">
        <w:rPr>
          <w:rFonts w:cs="Times New Roman"/>
          <w:szCs w:val="24"/>
          <w:lang w:val="es-ES"/>
        </w:rPr>
        <w:t>al momento de entrar al proceso de adquisición se encuentran con el inconveniente que por el rango de sus ingresos mensuales se les niegan los créditos bancarios, y las opciones de vivienda que quedan no cuentan con los servicios básicos para la salud, la seguridad familiar y la comodidad, obligándolos a perder la oportunidad de invertir en un proyecto de vida y optar por el alquiler de una vivienda.</w:t>
      </w:r>
      <w:r w:rsidRPr="00C84E9E">
        <w:rPr>
          <w:rFonts w:cs="Times New Roman"/>
          <w:szCs w:val="24"/>
        </w:rPr>
        <w:t xml:space="preserve"> </w:t>
      </w:r>
    </w:p>
    <w:p w14:paraId="2A3C7797" w14:textId="22B573F8" w:rsidR="00C84E9E" w:rsidRPr="00C84E9E" w:rsidRDefault="00C84E9E" w:rsidP="00C844E3">
      <w:pPr>
        <w:rPr>
          <w:rFonts w:cs="Times New Roman"/>
          <w:szCs w:val="24"/>
          <w:lang w:val="es-ES"/>
        </w:rPr>
      </w:pPr>
      <w:r w:rsidRPr="00C84E9E">
        <w:rPr>
          <w:rFonts w:cs="Times New Roman"/>
          <w:szCs w:val="24"/>
          <w:lang w:val="es-ES"/>
        </w:rPr>
        <w:t>Por lo antes mencionado, se presentan las siguientes preguntas de investigación que serán respondidas a lo largo de este proyecto de investigación:</w:t>
      </w:r>
    </w:p>
    <w:p w14:paraId="6CC4A369" w14:textId="63BE970E" w:rsidR="00C84E9E" w:rsidRPr="0051387E" w:rsidRDefault="005127A8" w:rsidP="00C84E9E">
      <w:pPr>
        <w:rPr>
          <w:rFonts w:cs="Times New Roman"/>
          <w:szCs w:val="24"/>
        </w:rPr>
      </w:pPr>
      <w:r w:rsidRPr="0051387E">
        <w:rPr>
          <w:rFonts w:cs="Times New Roman"/>
          <w:szCs w:val="24"/>
          <w:lang w:val="es-ES"/>
        </w:rPr>
        <w:t>¿</w:t>
      </w:r>
      <w:r w:rsidR="00D26E37">
        <w:rPr>
          <w:rFonts w:cs="Times New Roman"/>
          <w:szCs w:val="24"/>
          <w:lang w:val="es-ES"/>
        </w:rPr>
        <w:t xml:space="preserve">Se puede gestionar la creación de una </w:t>
      </w:r>
      <w:r w:rsidR="00C84E9E" w:rsidRPr="0051387E">
        <w:rPr>
          <w:rFonts w:cs="Times New Roman"/>
          <w:szCs w:val="24"/>
          <w:lang w:val="es-ES"/>
        </w:rPr>
        <w:t xml:space="preserve">empresa constructora </w:t>
      </w:r>
      <w:r w:rsidR="00D26E37">
        <w:rPr>
          <w:rFonts w:cs="Times New Roman"/>
          <w:szCs w:val="24"/>
          <w:lang w:val="es-ES"/>
        </w:rPr>
        <w:t>orientada</w:t>
      </w:r>
      <w:r w:rsidR="00C84E9E" w:rsidRPr="0051387E">
        <w:rPr>
          <w:rFonts w:cs="Times New Roman"/>
          <w:szCs w:val="24"/>
          <w:lang w:val="es-ES"/>
        </w:rPr>
        <w:t xml:space="preserve"> al desarrollo de viviendas multifamiliares para el mercado</w:t>
      </w:r>
      <w:r w:rsidR="00247064" w:rsidRPr="0051387E">
        <w:rPr>
          <w:rFonts w:cs="Times New Roman"/>
          <w:szCs w:val="24"/>
          <w:lang w:val="es-ES"/>
        </w:rPr>
        <w:t xml:space="preserve"> inmobiliario</w:t>
      </w:r>
      <w:r w:rsidR="00C84E9E" w:rsidRPr="0051387E">
        <w:rPr>
          <w:rFonts w:cs="Times New Roman"/>
          <w:szCs w:val="24"/>
          <w:lang w:val="es-ES"/>
        </w:rPr>
        <w:t xml:space="preserve"> de la ciudad de Juticalpa?</w:t>
      </w:r>
    </w:p>
    <w:p w14:paraId="4EBDDEE4" w14:textId="6B2A9470" w:rsidR="00C84E9E" w:rsidRPr="00C84E9E" w:rsidRDefault="00D26E37" w:rsidP="00331B42">
      <w:r>
        <w:rPr>
          <w:lang w:val="es-ES"/>
        </w:rPr>
        <w:t>¿Cuál es el mercado adecuado al que estará dirigido este proyecto de viviendas multifamiliares en la ciudad de Juticalpa</w:t>
      </w:r>
      <w:r w:rsidR="00C84E9E" w:rsidRPr="00C84E9E">
        <w:rPr>
          <w:lang w:val="es-ES"/>
        </w:rPr>
        <w:t>?</w:t>
      </w:r>
    </w:p>
    <w:p w14:paraId="651CB275" w14:textId="258CF4CF" w:rsidR="00C84E9E" w:rsidRPr="00C84E9E" w:rsidRDefault="00C84E9E" w:rsidP="00331B42">
      <w:r w:rsidRPr="00C84E9E">
        <w:rPr>
          <w:lang w:val="es-ES"/>
        </w:rPr>
        <w:t xml:space="preserve">¿Cuáles son las expectativas del mercado seleccionado con relación al desarrollo </w:t>
      </w:r>
      <w:r w:rsidR="00BC0344">
        <w:rPr>
          <w:lang w:val="es-ES"/>
        </w:rPr>
        <w:t>de</w:t>
      </w:r>
      <w:r w:rsidRPr="00C84E9E">
        <w:rPr>
          <w:lang w:val="es-ES"/>
        </w:rPr>
        <w:t xml:space="preserve"> este modelo </w:t>
      </w:r>
      <w:r w:rsidR="00DC52ED">
        <w:rPr>
          <w:lang w:val="es-ES"/>
        </w:rPr>
        <w:t xml:space="preserve">de </w:t>
      </w:r>
      <w:r w:rsidRPr="00C84E9E">
        <w:rPr>
          <w:lang w:val="es-ES"/>
        </w:rPr>
        <w:t>vivienda?</w:t>
      </w:r>
    </w:p>
    <w:p w14:paraId="413048CE" w14:textId="0194E096" w:rsidR="006530B8" w:rsidRDefault="00331B42" w:rsidP="00646591">
      <w:pPr>
        <w:rPr>
          <w:lang w:val="es-ES"/>
        </w:rPr>
      </w:pPr>
      <w:r>
        <w:rPr>
          <w:lang w:val="es-ES"/>
        </w:rPr>
        <w:t>¿</w:t>
      </w:r>
      <w:r w:rsidR="006530B8">
        <w:rPr>
          <w:lang w:val="es-ES"/>
        </w:rPr>
        <w:t>Se puede analizar la prefactibilidad</w:t>
      </w:r>
      <w:r w:rsidR="00D26E37">
        <w:rPr>
          <w:lang w:val="es-ES"/>
        </w:rPr>
        <w:t xml:space="preserve"> de</w:t>
      </w:r>
      <w:r w:rsidR="006530B8">
        <w:rPr>
          <w:lang w:val="es-ES"/>
        </w:rPr>
        <w:t xml:space="preserve"> la implementación de una empresa constructora enfocada al desarrollo de viviendas multifamiliares en el municipio de Juticalpa, siguiendo los principios PMI</w:t>
      </w:r>
      <w:r w:rsidR="006530B8">
        <w:rPr>
          <w:rFonts w:cs="Times New Roman"/>
          <w:lang w:val="es-ES"/>
        </w:rPr>
        <w:t>®</w:t>
      </w:r>
      <w:r w:rsidR="006530B8">
        <w:rPr>
          <w:lang w:val="es-ES"/>
        </w:rPr>
        <w:t>?</w:t>
      </w:r>
    </w:p>
    <w:p w14:paraId="7FF02370" w14:textId="4E81BB93" w:rsidR="0004605F" w:rsidRDefault="0074261A" w:rsidP="0004605F">
      <w:pPr>
        <w:pStyle w:val="Ttulo2"/>
        <w:rPr>
          <w:b w:val="0"/>
          <w:bCs/>
        </w:rPr>
      </w:pPr>
      <w:bookmarkStart w:id="15" w:name="_Toc151905469"/>
      <w:bookmarkStart w:id="16" w:name="_Toc153708719"/>
      <w:r w:rsidRPr="00804798">
        <w:rPr>
          <w:bCs/>
        </w:rPr>
        <w:lastRenderedPageBreak/>
        <w:t xml:space="preserve">1.4 </w:t>
      </w:r>
      <w:r w:rsidR="00C84E9E" w:rsidRPr="00804798">
        <w:rPr>
          <w:bCs/>
        </w:rPr>
        <w:t>OBJETIVO</w:t>
      </w:r>
      <w:r w:rsidR="00B72884">
        <w:rPr>
          <w:bCs/>
        </w:rPr>
        <w:t>S</w:t>
      </w:r>
      <w:r w:rsidR="00C84E9E" w:rsidRPr="00804798">
        <w:rPr>
          <w:bCs/>
        </w:rPr>
        <w:t xml:space="preserve"> </w:t>
      </w:r>
      <w:r w:rsidR="0004605F">
        <w:rPr>
          <w:bCs/>
        </w:rPr>
        <w:t>DEL PROYECTO</w:t>
      </w:r>
      <w:bookmarkEnd w:id="15"/>
      <w:bookmarkEnd w:id="16"/>
    </w:p>
    <w:p w14:paraId="67FD9F67" w14:textId="05094E7C" w:rsidR="0004605F" w:rsidRPr="00951564" w:rsidRDefault="007D04E8" w:rsidP="00951564">
      <w:pPr>
        <w:pStyle w:val="Ttulo3"/>
      </w:pPr>
      <w:bookmarkStart w:id="17" w:name="_Toc151905470"/>
      <w:bookmarkStart w:id="18" w:name="_Toc153708720"/>
      <w:r w:rsidRPr="00951564">
        <w:t>1.4.1 OBJETIVO GENERAL</w:t>
      </w:r>
      <w:bookmarkEnd w:id="17"/>
      <w:bookmarkEnd w:id="18"/>
      <w:r w:rsidRPr="00951564">
        <w:t xml:space="preserve"> </w:t>
      </w:r>
    </w:p>
    <w:p w14:paraId="535F4CD3" w14:textId="4E1996DC" w:rsidR="0096127B" w:rsidRDefault="00D51460" w:rsidP="0096127B">
      <w:pPr>
        <w:rPr>
          <w:lang w:val="es-ES"/>
        </w:rPr>
      </w:pPr>
      <w:r>
        <w:rPr>
          <w:lang w:val="es-ES"/>
        </w:rPr>
        <w:t>Gestionar la creación de</w:t>
      </w:r>
      <w:r w:rsidR="00C84E9E" w:rsidRPr="00C84E9E">
        <w:rPr>
          <w:lang w:val="es-ES"/>
        </w:rPr>
        <w:t xml:space="preserve"> una empresa constructora orientada al desarrollo de viviendas multifamiliares para el mercado inmobiliario de la ciudad de Juticalpa.</w:t>
      </w:r>
    </w:p>
    <w:p w14:paraId="46BD51DC" w14:textId="77777777" w:rsidR="00B83EF4" w:rsidRPr="0096127B" w:rsidRDefault="00B83EF4" w:rsidP="0096127B">
      <w:pPr>
        <w:rPr>
          <w:lang w:val="es-ES"/>
        </w:rPr>
      </w:pPr>
    </w:p>
    <w:p w14:paraId="284D0001" w14:textId="102EAD54" w:rsidR="0004605F" w:rsidRDefault="007D04E8" w:rsidP="00725DC7">
      <w:pPr>
        <w:pStyle w:val="Ttulo3"/>
      </w:pPr>
      <w:bookmarkStart w:id="19" w:name="_Toc151905471"/>
      <w:bookmarkStart w:id="20" w:name="_Toc153708721"/>
      <w:r>
        <w:rPr>
          <w:lang w:val="es-ES"/>
        </w:rPr>
        <w:t xml:space="preserve">1.4.2 </w:t>
      </w:r>
      <w:r w:rsidRPr="00C84E9E">
        <w:rPr>
          <w:lang w:val="es-ES"/>
        </w:rPr>
        <w:t>OBJETIVOS ESPECÍFICOS</w:t>
      </w:r>
      <w:bookmarkEnd w:id="19"/>
      <w:bookmarkEnd w:id="20"/>
    </w:p>
    <w:p w14:paraId="34FC88DE" w14:textId="77777777" w:rsidR="00EB6012" w:rsidRDefault="00EB6012" w:rsidP="00EB6012">
      <w:r>
        <w:rPr>
          <w:lang w:val="es-ES"/>
        </w:rPr>
        <w:t>Establecer el mercado adecuado al que estará dirigido el proyecto de viviendas multifamiliares en la ciudad de Juticalpa.</w:t>
      </w:r>
    </w:p>
    <w:p w14:paraId="2542BCF2" w14:textId="77777777" w:rsidR="00C84E9E" w:rsidRPr="00C84E9E" w:rsidRDefault="00C84E9E" w:rsidP="00C84E9E">
      <w:pPr>
        <w:rPr>
          <w:rFonts w:cs="Times New Roman"/>
          <w:szCs w:val="24"/>
          <w:lang w:val="es-ES"/>
        </w:rPr>
      </w:pPr>
      <w:r w:rsidRPr="00C84E9E">
        <w:rPr>
          <w:rFonts w:cs="Times New Roman"/>
          <w:szCs w:val="24"/>
          <w:lang w:val="es-ES"/>
        </w:rPr>
        <w:t>Identificar las expectativas del mercado seleccionado, a través de un método que permita conocer los elementos necesarios para el desarrollo de este modelo de vivienda.</w:t>
      </w:r>
    </w:p>
    <w:p w14:paraId="03B93F83" w14:textId="50C5A66A" w:rsidR="00B57C23" w:rsidRDefault="00B57C23" w:rsidP="00B57C23">
      <w:pPr>
        <w:rPr>
          <w:rFonts w:cs="Times New Roman"/>
          <w:szCs w:val="24"/>
          <w:lang w:val="es-ES"/>
        </w:rPr>
      </w:pPr>
      <w:r>
        <w:rPr>
          <w:rFonts w:cs="Times New Roman"/>
          <w:szCs w:val="24"/>
          <w:lang w:val="es-ES"/>
        </w:rPr>
        <w:t>Analizar la prefactibilidad de la implementación de una empresa constructora enfocada al desarrollo de viviendas multifamiliares en el municipio de Juticalpa,</w:t>
      </w:r>
      <w:r w:rsidR="00EB6012">
        <w:rPr>
          <w:rFonts w:cs="Times New Roman"/>
          <w:szCs w:val="24"/>
          <w:lang w:val="es-ES"/>
        </w:rPr>
        <w:t xml:space="preserve"> apegado a</w:t>
      </w:r>
      <w:r>
        <w:rPr>
          <w:rFonts w:cs="Times New Roman"/>
          <w:szCs w:val="24"/>
          <w:lang w:val="es-ES"/>
        </w:rPr>
        <w:t xml:space="preserve"> los principios PM</w:t>
      </w:r>
      <w:r w:rsidR="00214E9F">
        <w:rPr>
          <w:rFonts w:cs="Times New Roman"/>
          <w:szCs w:val="24"/>
          <w:lang w:val="es-ES"/>
        </w:rPr>
        <w:t>I®.</w:t>
      </w:r>
    </w:p>
    <w:p w14:paraId="0AC9C49E" w14:textId="77777777" w:rsidR="00C84E9E" w:rsidRPr="00C84E9E" w:rsidRDefault="00C84E9E" w:rsidP="00C84E9E">
      <w:pPr>
        <w:rPr>
          <w:rFonts w:cs="Times New Roman"/>
          <w:szCs w:val="24"/>
          <w:lang w:val="es-ES"/>
        </w:rPr>
      </w:pPr>
    </w:p>
    <w:p w14:paraId="7988880F" w14:textId="77777777" w:rsidR="00C84E9E" w:rsidRPr="00C84E9E" w:rsidRDefault="00C84E9E" w:rsidP="00C84E9E">
      <w:pPr>
        <w:rPr>
          <w:rFonts w:cs="Times New Roman"/>
          <w:szCs w:val="24"/>
          <w:lang w:val="es-ES"/>
        </w:rPr>
      </w:pPr>
    </w:p>
    <w:p w14:paraId="62121585" w14:textId="37259779" w:rsidR="00C84E9E" w:rsidRDefault="00C84E9E" w:rsidP="00C84E9E">
      <w:pPr>
        <w:rPr>
          <w:rFonts w:cs="Times New Roman"/>
          <w:szCs w:val="24"/>
          <w:lang w:val="es-ES"/>
        </w:rPr>
      </w:pPr>
    </w:p>
    <w:p w14:paraId="3830DD04" w14:textId="77777777" w:rsidR="00BC5223" w:rsidRPr="00C84E9E" w:rsidRDefault="00BC5223" w:rsidP="00C84E9E">
      <w:pPr>
        <w:rPr>
          <w:rFonts w:cs="Times New Roman"/>
          <w:szCs w:val="24"/>
          <w:lang w:val="es-ES"/>
        </w:rPr>
      </w:pPr>
    </w:p>
    <w:p w14:paraId="6AD0712C" w14:textId="77777777" w:rsidR="00C84E9E" w:rsidRPr="00C84E9E" w:rsidRDefault="00C84E9E" w:rsidP="00C84E9E">
      <w:pPr>
        <w:rPr>
          <w:rFonts w:cs="Times New Roman"/>
          <w:szCs w:val="24"/>
          <w:lang w:val="es-ES"/>
        </w:rPr>
      </w:pPr>
    </w:p>
    <w:p w14:paraId="5992875D" w14:textId="77777777" w:rsidR="00C84E9E" w:rsidRPr="00C84E9E" w:rsidRDefault="00C84E9E" w:rsidP="00C84E9E">
      <w:pPr>
        <w:rPr>
          <w:rFonts w:cs="Times New Roman"/>
          <w:szCs w:val="24"/>
          <w:lang w:val="es-ES"/>
        </w:rPr>
      </w:pPr>
    </w:p>
    <w:p w14:paraId="655FE7A7" w14:textId="77777777" w:rsidR="00C84E9E" w:rsidRPr="00C84E9E" w:rsidRDefault="00C84E9E" w:rsidP="00C84E9E">
      <w:pPr>
        <w:rPr>
          <w:rFonts w:cs="Times New Roman"/>
          <w:szCs w:val="24"/>
          <w:lang w:val="es-ES"/>
        </w:rPr>
      </w:pPr>
    </w:p>
    <w:p w14:paraId="2B46EEF3" w14:textId="77777777" w:rsidR="00C84E9E" w:rsidRPr="00C84E9E" w:rsidRDefault="00C84E9E" w:rsidP="00C84E9E">
      <w:pPr>
        <w:rPr>
          <w:rFonts w:cs="Times New Roman"/>
          <w:szCs w:val="24"/>
          <w:lang w:val="es-ES"/>
        </w:rPr>
      </w:pPr>
    </w:p>
    <w:p w14:paraId="69B2F50C" w14:textId="26F37F8D" w:rsidR="00C84E9E" w:rsidRDefault="00C84E9E" w:rsidP="00C84E9E">
      <w:pPr>
        <w:rPr>
          <w:rFonts w:cs="Times New Roman"/>
          <w:szCs w:val="24"/>
          <w:lang w:val="es-ES"/>
        </w:rPr>
      </w:pPr>
    </w:p>
    <w:p w14:paraId="367D400C" w14:textId="58F42833" w:rsidR="00270626" w:rsidRDefault="00270626" w:rsidP="00270626">
      <w:pPr>
        <w:ind w:firstLine="0"/>
        <w:rPr>
          <w:rFonts w:cs="Times New Roman"/>
          <w:szCs w:val="24"/>
          <w:lang w:val="es-ES"/>
        </w:rPr>
      </w:pPr>
    </w:p>
    <w:p w14:paraId="29B70CBD" w14:textId="77777777" w:rsidR="001862E3" w:rsidRPr="00C84E9E" w:rsidRDefault="001862E3" w:rsidP="00270626">
      <w:pPr>
        <w:ind w:firstLine="0"/>
        <w:rPr>
          <w:rFonts w:cs="Times New Roman"/>
          <w:szCs w:val="24"/>
          <w:lang w:val="es-ES"/>
        </w:rPr>
      </w:pPr>
    </w:p>
    <w:p w14:paraId="34ACA379" w14:textId="04636338" w:rsidR="00584602" w:rsidRDefault="00584602" w:rsidP="00584602"/>
    <w:p w14:paraId="73E214BC" w14:textId="434275BF" w:rsidR="00584602" w:rsidRDefault="00584602" w:rsidP="00584602"/>
    <w:p w14:paraId="67ABE731" w14:textId="77777777" w:rsidR="00584602" w:rsidRDefault="00584602" w:rsidP="00584602"/>
    <w:p w14:paraId="78C2EE1C" w14:textId="17E668DF" w:rsidR="00584602" w:rsidRDefault="00584602" w:rsidP="00584602"/>
    <w:p w14:paraId="7D51DF24" w14:textId="56A8B02B" w:rsidR="00584602" w:rsidRDefault="00584602" w:rsidP="00584602"/>
    <w:p w14:paraId="207B5397" w14:textId="6F487631" w:rsidR="00584602" w:rsidRDefault="00584602" w:rsidP="00584602"/>
    <w:p w14:paraId="49EB38DA" w14:textId="77777777" w:rsidR="00584602" w:rsidRPr="00584602" w:rsidRDefault="00584602" w:rsidP="00584602"/>
    <w:p w14:paraId="02827DB4" w14:textId="6A238643" w:rsidR="00C84E9E" w:rsidRPr="00804798" w:rsidRDefault="0074261A" w:rsidP="00C817D0">
      <w:pPr>
        <w:pStyle w:val="Ttulo2"/>
        <w:rPr>
          <w:b w:val="0"/>
          <w:bCs/>
        </w:rPr>
      </w:pPr>
      <w:bookmarkStart w:id="21" w:name="_Toc151905472"/>
      <w:bookmarkStart w:id="22" w:name="_Toc153708722"/>
      <w:r w:rsidRPr="00804798">
        <w:rPr>
          <w:bCs/>
        </w:rPr>
        <w:lastRenderedPageBreak/>
        <w:t>1.5</w:t>
      </w:r>
      <w:r w:rsidR="009B441C" w:rsidRPr="00804798">
        <w:rPr>
          <w:bCs/>
        </w:rPr>
        <w:t xml:space="preserve"> </w:t>
      </w:r>
      <w:r w:rsidR="00C84E9E" w:rsidRPr="00804798">
        <w:rPr>
          <w:bCs/>
        </w:rPr>
        <w:t>JUSTIFICACIÓN</w:t>
      </w:r>
      <w:bookmarkEnd w:id="21"/>
      <w:bookmarkEnd w:id="22"/>
    </w:p>
    <w:p w14:paraId="631D078E" w14:textId="70962D97" w:rsidR="00C84E9E" w:rsidRPr="00C84E9E" w:rsidRDefault="00C84E9E" w:rsidP="002C2544">
      <w:pPr>
        <w:rPr>
          <w:rFonts w:cs="Times New Roman"/>
          <w:szCs w:val="24"/>
          <w:lang w:val="es-ES"/>
        </w:rPr>
      </w:pPr>
      <w:r w:rsidRPr="00C84E9E">
        <w:rPr>
          <w:rFonts w:cs="Times New Roman"/>
          <w:szCs w:val="24"/>
          <w:lang w:val="es-ES"/>
        </w:rPr>
        <w:t xml:space="preserve">La importancia de desarrollar este proyecto de investigación es para darle una alternativa viable de vivienda a un mercado que actualmente no está siendo atendido, por ello el alto costo de la tierra, el crecimiento demográfico, el aumento descomunal de los materiales de construcción y el costo de la mano de obra, han contribuido al aumento del precio de la construcción de vivienda, siendo casi imposible que una familia pueda acceder a construir su propia vivienda. </w:t>
      </w:r>
      <w:r w:rsidR="00270626">
        <w:rPr>
          <w:rFonts w:cs="Times New Roman"/>
          <w:szCs w:val="24"/>
          <w:lang w:val="es-ES"/>
        </w:rPr>
        <w:t>aunad</w:t>
      </w:r>
      <w:r w:rsidRPr="00C84E9E">
        <w:rPr>
          <w:rFonts w:cs="Times New Roman"/>
          <w:szCs w:val="24"/>
          <w:lang w:val="es-ES"/>
        </w:rPr>
        <w:t>o a esto, las desarrolladoras de proyectos residenciales en Juticalpa se enfocan en residenciales que quizás si cuenten con los elementos necesarios para que una familia pueda desarrollar su vida, pero el alto costo de sus viviendas las vuelve inalcanzables para la mayoría de las personas. La ventaja del sector vivienda es que los gobiernos constantemente están creando programas que benefician a la mayoría de la población para que pueden obtener su vivienda. Es por ello que creando una empresa constructora para el desarrollo de viviendas multifamiliares enmarcada en los principios PMI® y cambiando el punto de vista del tipo de vivienda tradicional al modelo de vivienda multifamiliar como alternativa de vivienda para la población juticalpense, se podrán obtener resultados positivos en la población, apoyando de esta manera la reducción de</w:t>
      </w:r>
      <w:r w:rsidR="00270626">
        <w:rPr>
          <w:rFonts w:cs="Times New Roman"/>
          <w:szCs w:val="24"/>
          <w:lang w:val="es-ES"/>
        </w:rPr>
        <w:t xml:space="preserve"> la necesidad</w:t>
      </w:r>
      <w:r w:rsidRPr="00C84E9E">
        <w:rPr>
          <w:rFonts w:cs="Times New Roman"/>
          <w:szCs w:val="24"/>
          <w:lang w:val="es-ES"/>
        </w:rPr>
        <w:t xml:space="preserve"> de viviendas en la ciudad de Juticalpa y generando una oportunidad de negocio que venga a contribuir en la generación de empleos y que apoye al crecimiento de la economía local.</w:t>
      </w:r>
    </w:p>
    <w:p w14:paraId="353BCBBE" w14:textId="06FC8B4A" w:rsidR="00673D57" w:rsidRDefault="00673D57" w:rsidP="001862E3">
      <w:pPr>
        <w:ind w:firstLine="0"/>
        <w:rPr>
          <w:rFonts w:cs="Times New Roman"/>
          <w:szCs w:val="24"/>
          <w:lang w:val="es-ES"/>
        </w:rPr>
      </w:pPr>
    </w:p>
    <w:p w14:paraId="21784996" w14:textId="1EABBFB5" w:rsidR="004A0976" w:rsidRDefault="004A0976" w:rsidP="001862E3">
      <w:pPr>
        <w:ind w:firstLine="0"/>
        <w:rPr>
          <w:rFonts w:cs="Times New Roman"/>
          <w:szCs w:val="24"/>
          <w:lang w:val="es-ES"/>
        </w:rPr>
      </w:pPr>
    </w:p>
    <w:p w14:paraId="3DE64FC8" w14:textId="415237E5" w:rsidR="004A0976" w:rsidRDefault="004A0976" w:rsidP="001862E3">
      <w:pPr>
        <w:ind w:firstLine="0"/>
        <w:rPr>
          <w:rFonts w:cs="Times New Roman"/>
          <w:szCs w:val="24"/>
          <w:lang w:val="es-ES"/>
        </w:rPr>
      </w:pPr>
    </w:p>
    <w:p w14:paraId="0A3732B2" w14:textId="04F02C08" w:rsidR="004A0976" w:rsidRDefault="004A0976" w:rsidP="001862E3">
      <w:pPr>
        <w:ind w:firstLine="0"/>
        <w:rPr>
          <w:rFonts w:cs="Times New Roman"/>
          <w:szCs w:val="24"/>
          <w:lang w:val="es-ES"/>
        </w:rPr>
      </w:pPr>
    </w:p>
    <w:p w14:paraId="0CD5D799" w14:textId="03101A52" w:rsidR="004A0976" w:rsidRDefault="004A0976" w:rsidP="001862E3">
      <w:pPr>
        <w:ind w:firstLine="0"/>
        <w:rPr>
          <w:rFonts w:cs="Times New Roman"/>
          <w:szCs w:val="24"/>
          <w:lang w:val="es-ES"/>
        </w:rPr>
      </w:pPr>
    </w:p>
    <w:p w14:paraId="1BCE8093" w14:textId="08BD07F6" w:rsidR="004A0976" w:rsidRDefault="004A0976" w:rsidP="001862E3">
      <w:pPr>
        <w:ind w:firstLine="0"/>
        <w:rPr>
          <w:rFonts w:cs="Times New Roman"/>
          <w:szCs w:val="24"/>
          <w:lang w:val="es-ES"/>
        </w:rPr>
      </w:pPr>
    </w:p>
    <w:p w14:paraId="0A3EA738" w14:textId="348F0B64" w:rsidR="0096127B" w:rsidRDefault="0096127B" w:rsidP="001862E3">
      <w:pPr>
        <w:ind w:firstLine="0"/>
        <w:rPr>
          <w:rFonts w:cs="Times New Roman"/>
          <w:szCs w:val="24"/>
          <w:lang w:val="es-ES"/>
        </w:rPr>
      </w:pPr>
    </w:p>
    <w:p w14:paraId="6EB4BBD7" w14:textId="21EE18E8" w:rsidR="0096127B" w:rsidRDefault="0096127B" w:rsidP="001862E3">
      <w:pPr>
        <w:ind w:firstLine="0"/>
        <w:rPr>
          <w:rFonts w:cs="Times New Roman"/>
          <w:szCs w:val="24"/>
          <w:lang w:val="es-ES"/>
        </w:rPr>
      </w:pPr>
    </w:p>
    <w:p w14:paraId="463E4915" w14:textId="1A5B9EED" w:rsidR="0096127B" w:rsidRDefault="0096127B" w:rsidP="001862E3">
      <w:pPr>
        <w:ind w:firstLine="0"/>
        <w:rPr>
          <w:rFonts w:cs="Times New Roman"/>
          <w:szCs w:val="24"/>
          <w:lang w:val="es-ES"/>
        </w:rPr>
      </w:pPr>
    </w:p>
    <w:p w14:paraId="47ECB4CD" w14:textId="5B794654" w:rsidR="0096127B" w:rsidRDefault="0096127B" w:rsidP="001862E3">
      <w:pPr>
        <w:ind w:firstLine="0"/>
        <w:rPr>
          <w:rFonts w:cs="Times New Roman"/>
          <w:szCs w:val="24"/>
          <w:lang w:val="es-ES"/>
        </w:rPr>
      </w:pPr>
    </w:p>
    <w:p w14:paraId="568BE53F" w14:textId="050D7E09" w:rsidR="0096127B" w:rsidRDefault="0096127B" w:rsidP="001862E3">
      <w:pPr>
        <w:ind w:firstLine="0"/>
        <w:rPr>
          <w:rFonts w:cs="Times New Roman"/>
          <w:szCs w:val="24"/>
          <w:lang w:val="es-ES"/>
        </w:rPr>
      </w:pPr>
    </w:p>
    <w:p w14:paraId="71A8D9F0" w14:textId="77777777" w:rsidR="0096127B" w:rsidRDefault="0096127B" w:rsidP="001862E3">
      <w:pPr>
        <w:ind w:firstLine="0"/>
        <w:rPr>
          <w:rFonts w:cs="Times New Roman"/>
          <w:szCs w:val="24"/>
          <w:lang w:val="es-ES"/>
        </w:rPr>
      </w:pPr>
    </w:p>
    <w:p w14:paraId="630CEFEB" w14:textId="5F79FF41" w:rsidR="007B723F" w:rsidRPr="004D1247" w:rsidRDefault="007B723F" w:rsidP="004D1247">
      <w:pPr>
        <w:pStyle w:val="Ttulo1"/>
      </w:pPr>
      <w:bookmarkStart w:id="23" w:name="_Toc151905473"/>
      <w:bookmarkStart w:id="24" w:name="_Toc153708723"/>
      <w:r w:rsidRPr="004D1247">
        <w:lastRenderedPageBreak/>
        <w:t>CAPITULO II. MARCO TEORICO</w:t>
      </w:r>
      <w:bookmarkEnd w:id="23"/>
      <w:bookmarkEnd w:id="24"/>
    </w:p>
    <w:p w14:paraId="1C8364A0" w14:textId="572F649D" w:rsidR="002C6499" w:rsidRDefault="002C6499" w:rsidP="00AC1985">
      <w:pPr>
        <w:rPr>
          <w:lang w:val="es-ES"/>
        </w:rPr>
      </w:pPr>
      <w:r w:rsidRPr="003674FC">
        <w:t xml:space="preserve">En este </w:t>
      </w:r>
      <w:r w:rsidR="003674FC" w:rsidRPr="003674FC">
        <w:t>capítulo</w:t>
      </w:r>
      <w:r w:rsidRPr="003674FC">
        <w:t xml:space="preserve"> se </w:t>
      </w:r>
      <w:r w:rsidR="00D4490C" w:rsidRPr="003674FC">
        <w:t>mostrará</w:t>
      </w:r>
      <w:r w:rsidRPr="003674FC">
        <w:t xml:space="preserve"> </w:t>
      </w:r>
      <w:r w:rsidR="007B723F" w:rsidRPr="003674FC">
        <w:t>cómo</w:t>
      </w:r>
      <w:r w:rsidRPr="003674FC">
        <w:t xml:space="preserve"> se relaciona la guía PMBOK</w:t>
      </w:r>
      <w:r w:rsidR="002D632C" w:rsidRPr="003674FC">
        <w:t>®</w:t>
      </w:r>
      <w:r w:rsidRPr="003674FC">
        <w:t xml:space="preserve"> y la metodología de </w:t>
      </w:r>
      <w:r w:rsidR="002D632C" w:rsidRPr="003674FC">
        <w:t>P</w:t>
      </w:r>
      <w:r w:rsidRPr="003674FC">
        <w:t xml:space="preserve">refactibilidad a este proyecto de </w:t>
      </w:r>
      <w:r w:rsidR="002D632C" w:rsidRPr="003674FC">
        <w:t>investigación, además</w:t>
      </w:r>
      <w:r w:rsidRPr="003674FC">
        <w:t xml:space="preserve"> se </w:t>
      </w:r>
      <w:r w:rsidR="00D4490C" w:rsidRPr="003674FC">
        <w:t>mostrará</w:t>
      </w:r>
      <w:r w:rsidRPr="003674FC">
        <w:t xml:space="preserve"> la situación ac</w:t>
      </w:r>
      <w:r w:rsidR="002D632C" w:rsidRPr="003674FC">
        <w:t>tual</w:t>
      </w:r>
      <w:r w:rsidR="00AC1985">
        <w:t xml:space="preserve"> y como se desarrolla este modelo de vivienda tanto en Honduras como en otros paíse</w:t>
      </w:r>
      <w:r w:rsidR="00AC1985" w:rsidRPr="003674FC">
        <w:t>s</w:t>
      </w:r>
      <w:r w:rsidRPr="003674FC">
        <w:t xml:space="preserve">, así como los artículos que regulan </w:t>
      </w:r>
      <w:r w:rsidR="002D632C" w:rsidRPr="003674FC">
        <w:t>todas las actividades</w:t>
      </w:r>
      <w:r w:rsidR="002D632C">
        <w:rPr>
          <w:lang w:val="es-ES"/>
        </w:rPr>
        <w:t xml:space="preserve"> relacionadas con este tema de investigación. </w:t>
      </w:r>
    </w:p>
    <w:p w14:paraId="5033ACB5" w14:textId="77777777" w:rsidR="0096127B" w:rsidRPr="00AC1985" w:rsidRDefault="0096127B" w:rsidP="00AC1985"/>
    <w:p w14:paraId="21D5665B" w14:textId="12C46BBB" w:rsidR="0096127B" w:rsidRPr="0096127B" w:rsidRDefault="003C216B" w:rsidP="0096127B">
      <w:pPr>
        <w:pStyle w:val="Ttulo2"/>
        <w:rPr>
          <w:bCs/>
          <w:lang w:val="es-ES"/>
        </w:rPr>
      </w:pPr>
      <w:bookmarkStart w:id="25" w:name="_Toc151905474"/>
      <w:bookmarkStart w:id="26" w:name="_Toc153708724"/>
      <w:r w:rsidRPr="00E15948">
        <w:rPr>
          <w:bCs/>
          <w:lang w:val="es-ES"/>
        </w:rPr>
        <w:t>2.1 ANÁLISIS DE LA SITUACIÓN ACTUAL</w:t>
      </w:r>
      <w:bookmarkEnd w:id="25"/>
      <w:bookmarkEnd w:id="26"/>
    </w:p>
    <w:p w14:paraId="163983C6" w14:textId="4E81C7A3" w:rsidR="004A0976" w:rsidRPr="004A0976" w:rsidRDefault="004A0976" w:rsidP="003674FC">
      <w:pPr>
        <w:rPr>
          <w:b/>
          <w:bCs/>
          <w:lang w:val="es-ES"/>
        </w:rPr>
      </w:pPr>
      <w:r>
        <w:rPr>
          <w:lang w:val="es-ES"/>
        </w:rPr>
        <w:t xml:space="preserve">La idea de la vivienda multifamiliar surge como respuesta al alto crecimiento poblacional y al poco espacio que hay en las ciudades por la alta </w:t>
      </w:r>
      <w:r w:rsidR="000150D3">
        <w:rPr>
          <w:lang w:val="es-ES"/>
        </w:rPr>
        <w:t>migración.</w:t>
      </w:r>
      <w:r>
        <w:rPr>
          <w:lang w:val="es-ES"/>
        </w:rPr>
        <w:t xml:space="preserve"> Para poder enfrentar la situación actual, la decisión de construir casas habitacionales verticales son soluciones prácticas</w:t>
      </w:r>
      <w:r w:rsidR="002D632C">
        <w:rPr>
          <w:lang w:val="es-ES"/>
        </w:rPr>
        <w:t>,</w:t>
      </w:r>
      <w:r>
        <w:rPr>
          <w:lang w:val="es-ES"/>
        </w:rPr>
        <w:t xml:space="preserve"> </w:t>
      </w:r>
      <w:r w:rsidR="002D632C">
        <w:rPr>
          <w:lang w:val="es-ES"/>
        </w:rPr>
        <w:t>estas</w:t>
      </w:r>
      <w:r>
        <w:rPr>
          <w:lang w:val="es-ES"/>
        </w:rPr>
        <w:t xml:space="preserve"> pueden ser de varios niveles reduciendo el espacio ayudando a </w:t>
      </w:r>
      <w:r w:rsidR="000150D3">
        <w:rPr>
          <w:lang w:val="es-ES"/>
        </w:rPr>
        <w:t>que más</w:t>
      </w:r>
      <w:r>
        <w:rPr>
          <w:lang w:val="es-ES"/>
        </w:rPr>
        <w:t xml:space="preserve"> personas vivan en el mismo edificio.</w:t>
      </w:r>
      <w:sdt>
        <w:sdtPr>
          <w:rPr>
            <w:lang w:val="es-ES"/>
          </w:rPr>
          <w:id w:val="-860279256"/>
          <w:citation/>
        </w:sdtPr>
        <w:sdtContent>
          <w:r>
            <w:rPr>
              <w:lang w:val="es-ES"/>
            </w:rPr>
            <w:fldChar w:fldCharType="begin"/>
          </w:r>
          <w:r>
            <w:instrText xml:space="preserve"> CITATION Gra19 \l 18442 </w:instrText>
          </w:r>
          <w:r>
            <w:rPr>
              <w:lang w:val="es-ES"/>
            </w:rPr>
            <w:fldChar w:fldCharType="separate"/>
          </w:r>
          <w:r w:rsidR="00EC5D3E">
            <w:rPr>
              <w:noProof/>
            </w:rPr>
            <w:t xml:space="preserve"> (Ramírez, 2019)</w:t>
          </w:r>
          <w:r>
            <w:rPr>
              <w:lang w:val="es-ES"/>
            </w:rPr>
            <w:fldChar w:fldCharType="end"/>
          </w:r>
        </w:sdtContent>
      </w:sdt>
      <w:r>
        <w:rPr>
          <w:lang w:val="es-ES"/>
        </w:rPr>
        <w:t xml:space="preserve"> Los edificios o viviendas verticales cada día serán más comunes pudiéndose combinar viviendas y negocios sacándole el mayor provecho. Los desarrolladores de estos proyectos apuestan a esta inversión valiosa por que el suelo no es problema.</w:t>
      </w:r>
    </w:p>
    <w:p w14:paraId="208BDF19" w14:textId="058D6A8C" w:rsidR="00E353E8" w:rsidRDefault="004A0976" w:rsidP="003674FC">
      <w:pPr>
        <w:rPr>
          <w:lang w:val="es-ES"/>
        </w:rPr>
      </w:pPr>
      <w:r>
        <w:rPr>
          <w:lang w:val="es-ES"/>
        </w:rPr>
        <w:t>Las viviendas multifamiliares brindan muchas comodidades a sus residentes y</w:t>
      </w:r>
      <w:r w:rsidR="000150D3">
        <w:rPr>
          <w:lang w:val="es-ES"/>
        </w:rPr>
        <w:t xml:space="preserve"> se</w:t>
      </w:r>
      <w:r>
        <w:rPr>
          <w:lang w:val="es-ES"/>
        </w:rPr>
        <w:t xml:space="preserve"> pueden obtener a bajo precio. En este tiempo moderno y tecnológico se busca el bienestar</w:t>
      </w:r>
      <w:r w:rsidR="000150D3">
        <w:rPr>
          <w:lang w:val="es-ES"/>
        </w:rPr>
        <w:t>,</w:t>
      </w:r>
      <w:r>
        <w:rPr>
          <w:lang w:val="es-ES"/>
        </w:rPr>
        <w:t xml:space="preserve"> en otros países optan por este tipo de edificaciones </w:t>
      </w:r>
      <w:r w:rsidR="000150D3">
        <w:rPr>
          <w:lang w:val="es-ES"/>
        </w:rPr>
        <w:t>porque t</w:t>
      </w:r>
      <w:r w:rsidR="003674FC">
        <w:rPr>
          <w:lang w:val="es-ES"/>
        </w:rPr>
        <w:t>raen</w:t>
      </w:r>
      <w:r w:rsidR="000150D3">
        <w:rPr>
          <w:lang w:val="es-ES"/>
        </w:rPr>
        <w:t xml:space="preserve"> muchos beneficios</w:t>
      </w:r>
      <w:r>
        <w:rPr>
          <w:lang w:val="es-ES"/>
        </w:rPr>
        <w:t>.</w:t>
      </w:r>
    </w:p>
    <w:p w14:paraId="6C59A458" w14:textId="308C85A1" w:rsidR="004A0976" w:rsidRPr="00E353E8" w:rsidRDefault="004A0976" w:rsidP="003674FC">
      <w:pPr>
        <w:rPr>
          <w:lang w:val="es-ES"/>
        </w:rPr>
      </w:pPr>
      <w:r>
        <w:rPr>
          <w:lang w:val="es-ES"/>
        </w:rPr>
        <w:t xml:space="preserve">En las últimas décadas la forma de ver la construcción ha </w:t>
      </w:r>
      <w:r w:rsidR="000150D3">
        <w:rPr>
          <w:lang w:val="es-ES"/>
        </w:rPr>
        <w:t>cambiado</w:t>
      </w:r>
      <w:r>
        <w:rPr>
          <w:lang w:val="es-ES"/>
        </w:rPr>
        <w:t xml:space="preserve"> ya que el tiempo y las necesidades </w:t>
      </w:r>
      <w:r w:rsidR="002624B4">
        <w:rPr>
          <w:lang w:val="es-ES"/>
        </w:rPr>
        <w:t>a</w:t>
      </w:r>
      <w:r>
        <w:rPr>
          <w:lang w:val="es-ES"/>
        </w:rPr>
        <w:t xml:space="preserve"> obliga</w:t>
      </w:r>
      <w:r w:rsidR="002624B4">
        <w:rPr>
          <w:lang w:val="es-ES"/>
        </w:rPr>
        <w:t>do</w:t>
      </w:r>
      <w:r>
        <w:rPr>
          <w:lang w:val="es-ES"/>
        </w:rPr>
        <w:t xml:space="preserve"> a realizarlo</w:t>
      </w:r>
      <w:r w:rsidR="000150D3">
        <w:rPr>
          <w:lang w:val="es-ES"/>
        </w:rPr>
        <w:t>,</w:t>
      </w:r>
      <w:r>
        <w:rPr>
          <w:lang w:val="es-ES"/>
        </w:rPr>
        <w:t xml:space="preserve"> pero tenemos que detenernos un momento a pensar cómo ha cambiado la percepción ya sea de la tecnología que es lo que conlleva todos los cambios del futuro</w:t>
      </w:r>
      <w:r w:rsidR="003674FC">
        <w:rPr>
          <w:lang w:val="es-ES"/>
        </w:rPr>
        <w:t xml:space="preserve">, </w:t>
      </w:r>
      <w:r>
        <w:rPr>
          <w:lang w:val="es-ES"/>
        </w:rPr>
        <w:t>las primeras construcciones verticales llegaron a abrir las ideas de lo que tenemos hoy en día a nivel mundial resolviendo todo problema técnico que se les presentaba para poder obtener los mejores resultados</w:t>
      </w:r>
      <w:r w:rsidR="000150D3">
        <w:rPr>
          <w:lang w:val="es-ES"/>
        </w:rPr>
        <w:t>,</w:t>
      </w:r>
      <w:r>
        <w:rPr>
          <w:lang w:val="es-ES"/>
        </w:rPr>
        <w:t xml:space="preserve"> lo moderno cada vez más va atrayendo los gustos del ser humano es por eso que la construcción no debe de dejar de modernizarse y tener diferentes opciones para todo tipo de personas y tamaños de </w:t>
      </w:r>
      <w:r w:rsidR="000150D3">
        <w:rPr>
          <w:lang w:val="es-ES"/>
        </w:rPr>
        <w:t>las</w:t>
      </w:r>
      <w:r>
        <w:rPr>
          <w:lang w:val="es-ES"/>
        </w:rPr>
        <w:t xml:space="preserve"> familias.</w:t>
      </w:r>
      <w:r w:rsidRPr="00557099">
        <w:t xml:space="preserve"> </w:t>
      </w:r>
      <w:sdt>
        <w:sdtPr>
          <w:id w:val="-521171242"/>
          <w:citation/>
        </w:sdtPr>
        <w:sdtContent>
          <w:r>
            <w:fldChar w:fldCharType="begin"/>
          </w:r>
          <w:r w:rsidR="00F64261">
            <w:instrText xml:space="preserve">CITATION Jam18 \l 18442 </w:instrText>
          </w:r>
          <w:r>
            <w:fldChar w:fldCharType="separate"/>
          </w:r>
          <w:r w:rsidR="00EC5D3E">
            <w:rPr>
              <w:noProof/>
            </w:rPr>
            <w:t>(Strike, 2004)</w:t>
          </w:r>
          <w:r>
            <w:fldChar w:fldCharType="end"/>
          </w:r>
        </w:sdtContent>
      </w:sdt>
    </w:p>
    <w:p w14:paraId="4602B08A" w14:textId="31C13E27" w:rsidR="004A0976" w:rsidRDefault="004A0976" w:rsidP="003674FC">
      <w:pPr>
        <w:rPr>
          <w:lang w:val="es-ES"/>
        </w:rPr>
      </w:pPr>
      <w:r>
        <w:rPr>
          <w:lang w:val="es-ES"/>
        </w:rPr>
        <w:t>La economía de las ciudades y países donde se construye e impulsan la urbanización</w:t>
      </w:r>
      <w:r w:rsidR="003674FC">
        <w:rPr>
          <w:lang w:val="es-ES"/>
        </w:rPr>
        <w:t xml:space="preserve"> aumenta, </w:t>
      </w:r>
      <w:r>
        <w:rPr>
          <w:lang w:val="es-ES"/>
        </w:rPr>
        <w:t>y es aquí donde las autoridades juegan un papel muy importante generando ideas</w:t>
      </w:r>
      <w:r w:rsidR="003674FC">
        <w:rPr>
          <w:lang w:val="es-ES"/>
        </w:rPr>
        <w:t>,</w:t>
      </w:r>
      <w:r>
        <w:rPr>
          <w:lang w:val="es-ES"/>
        </w:rPr>
        <w:t xml:space="preserve"> proponiendo lugares</w:t>
      </w:r>
      <w:r w:rsidR="003674FC">
        <w:rPr>
          <w:lang w:val="es-ES"/>
        </w:rPr>
        <w:t>,</w:t>
      </w:r>
      <w:r>
        <w:rPr>
          <w:lang w:val="es-ES"/>
        </w:rPr>
        <w:t xml:space="preserve"> donde el mayor beneficiado sea la población</w:t>
      </w:r>
      <w:r w:rsidR="003674FC">
        <w:rPr>
          <w:lang w:val="es-ES"/>
        </w:rPr>
        <w:t>,</w:t>
      </w:r>
      <w:r>
        <w:rPr>
          <w:lang w:val="es-ES"/>
        </w:rPr>
        <w:t xml:space="preserve"> conservando las áreas verdes, mejorando la zona, creando ambientes familiares reforestados. Conociendo todos estos aspectos también se toman en cuenta la evaluación de riesgos</w:t>
      </w:r>
      <w:r w:rsidR="00F33A39">
        <w:rPr>
          <w:lang w:val="es-ES"/>
        </w:rPr>
        <w:t>,</w:t>
      </w:r>
      <w:r>
        <w:rPr>
          <w:lang w:val="es-ES"/>
        </w:rPr>
        <w:t xml:space="preserve"> desarrollando propuestas para la eliminación o mitigación hasta donde sea posible. Proponer ideas de trabajo donde no se puedan eliminar por </w:t>
      </w:r>
      <w:r>
        <w:rPr>
          <w:lang w:val="es-ES"/>
        </w:rPr>
        <w:lastRenderedPageBreak/>
        <w:t xml:space="preserve">completo los riesgos. </w:t>
      </w:r>
      <w:sdt>
        <w:sdtPr>
          <w:rPr>
            <w:lang w:val="es-ES"/>
          </w:rPr>
          <w:id w:val="462157240"/>
          <w:citation/>
        </w:sdtPr>
        <w:sdtContent>
          <w:r>
            <w:rPr>
              <w:lang w:val="es-ES"/>
            </w:rPr>
            <w:fldChar w:fldCharType="begin"/>
          </w:r>
          <w:r w:rsidR="00411609">
            <w:instrText xml:space="preserve">CITATION Gav09 \l 18442 </w:instrText>
          </w:r>
          <w:r>
            <w:rPr>
              <w:lang w:val="es-ES"/>
            </w:rPr>
            <w:fldChar w:fldCharType="separate"/>
          </w:r>
          <w:r w:rsidR="00EC5D3E">
            <w:rPr>
              <w:noProof/>
            </w:rPr>
            <w:t>(Tunstall, 2009)</w:t>
          </w:r>
          <w:r>
            <w:rPr>
              <w:lang w:val="es-ES"/>
            </w:rPr>
            <w:fldChar w:fldCharType="end"/>
          </w:r>
        </w:sdtContent>
      </w:sdt>
      <w:r>
        <w:rPr>
          <w:lang w:val="es-ES"/>
        </w:rPr>
        <w:t xml:space="preserve">  podemos darnos cuenta que con el apoyo de las autoridades con el análisis de los diferentes estudios los proyectos pueden culminar con éxito.</w:t>
      </w:r>
    </w:p>
    <w:p w14:paraId="703B7F9D" w14:textId="371C092F" w:rsidR="004A0976" w:rsidRDefault="004A0976" w:rsidP="003674FC">
      <w:pPr>
        <w:rPr>
          <w:lang w:val="es-ES"/>
        </w:rPr>
      </w:pPr>
      <w:r>
        <w:rPr>
          <w:lang w:val="es-ES"/>
        </w:rPr>
        <w:t>La venta de las viviendas Multifamiliares en comparación a las unifamiliares ha crecido considerablemente y quienes impulsan estas ventas son los jóvenes  ellos buscan lo innovador</w:t>
      </w:r>
      <w:r w:rsidR="00F33A39">
        <w:rPr>
          <w:lang w:val="es-ES"/>
        </w:rPr>
        <w:t>,</w:t>
      </w:r>
      <w:r>
        <w:rPr>
          <w:lang w:val="es-ES"/>
        </w:rPr>
        <w:t xml:space="preserve"> económico </w:t>
      </w:r>
      <w:r w:rsidR="00F33A39">
        <w:rPr>
          <w:lang w:val="es-ES"/>
        </w:rPr>
        <w:t xml:space="preserve">y </w:t>
      </w:r>
      <w:r>
        <w:rPr>
          <w:lang w:val="es-ES"/>
        </w:rPr>
        <w:t>sostenible</w:t>
      </w:r>
      <w:r w:rsidR="003674FC">
        <w:rPr>
          <w:lang w:val="es-ES"/>
        </w:rPr>
        <w:t xml:space="preserve"> para</w:t>
      </w:r>
      <w:r>
        <w:rPr>
          <w:lang w:val="es-ES"/>
        </w:rPr>
        <w:t xml:space="preserve"> poder obtener su primera vivienda ,son atractivas también para los llamados generación baby boomers </w:t>
      </w:r>
      <w:r w:rsidR="000B08E6">
        <w:rPr>
          <w:lang w:val="es-ES"/>
        </w:rPr>
        <w:t xml:space="preserve">que </w:t>
      </w:r>
      <w:r>
        <w:rPr>
          <w:lang w:val="es-ES"/>
        </w:rPr>
        <w:t>son los adultos mayores entre 60 a 80 años</w:t>
      </w:r>
      <w:r w:rsidR="000B08E6">
        <w:rPr>
          <w:lang w:val="es-ES"/>
        </w:rPr>
        <w:t>, ellos</w:t>
      </w:r>
      <w:r>
        <w:rPr>
          <w:lang w:val="es-ES"/>
        </w:rPr>
        <w:t xml:space="preserve"> tienen gran capacidad adquisitiva , son saludables , educados y ocupan posiciones importantes en la ciudad.</w:t>
      </w:r>
      <w:sdt>
        <w:sdtPr>
          <w:rPr>
            <w:lang w:val="es-ES"/>
          </w:rPr>
          <w:id w:val="1469237731"/>
          <w:citation/>
        </w:sdtPr>
        <w:sdtContent>
          <w:r>
            <w:rPr>
              <w:lang w:val="es-ES"/>
            </w:rPr>
            <w:fldChar w:fldCharType="begin"/>
          </w:r>
          <w:r w:rsidR="00D1212A">
            <w:instrText xml:space="preserve">CITATION Eco23 \l 18442 </w:instrText>
          </w:r>
          <w:r>
            <w:rPr>
              <w:lang w:val="es-ES"/>
            </w:rPr>
            <w:fldChar w:fldCharType="separate"/>
          </w:r>
          <w:r w:rsidR="00EC5D3E">
            <w:rPr>
              <w:noProof/>
            </w:rPr>
            <w:t xml:space="preserve"> (Quiroa, 2021)</w:t>
          </w:r>
          <w:r>
            <w:rPr>
              <w:lang w:val="es-ES"/>
            </w:rPr>
            <w:fldChar w:fldCharType="end"/>
          </w:r>
        </w:sdtContent>
      </w:sdt>
      <w:r>
        <w:rPr>
          <w:lang w:val="es-ES"/>
        </w:rPr>
        <w:t xml:space="preserve"> cuando las familias no son grandes pensamos en casas económicas, para dar inicio los matrimonios que apenas comienzan piensan en este tipo de viviendas.</w:t>
      </w:r>
    </w:p>
    <w:p w14:paraId="1289F05F" w14:textId="5A86ECE2" w:rsidR="000F4318" w:rsidRDefault="004A0976" w:rsidP="003674FC">
      <w:pPr>
        <w:rPr>
          <w:lang w:val="es-ES"/>
        </w:rPr>
      </w:pPr>
      <w:r>
        <w:rPr>
          <w:lang w:val="es-ES"/>
        </w:rPr>
        <w:t>Cuando la pandemia comenzó</w:t>
      </w:r>
      <w:r w:rsidR="000B08E6">
        <w:rPr>
          <w:lang w:val="es-ES"/>
        </w:rPr>
        <w:t>,</w:t>
      </w:r>
      <w:r>
        <w:rPr>
          <w:lang w:val="es-ES"/>
        </w:rPr>
        <w:t xml:space="preserve"> la venta de las</w:t>
      </w:r>
      <w:r w:rsidR="000B08E6">
        <w:rPr>
          <w:lang w:val="es-ES"/>
        </w:rPr>
        <w:t xml:space="preserve"> viviendas</w:t>
      </w:r>
      <w:r>
        <w:rPr>
          <w:lang w:val="es-ES"/>
        </w:rPr>
        <w:t xml:space="preserve"> </w:t>
      </w:r>
      <w:r w:rsidR="000B08E6">
        <w:rPr>
          <w:lang w:val="es-ES"/>
        </w:rPr>
        <w:t>disminuyo</w:t>
      </w:r>
      <w:r>
        <w:rPr>
          <w:lang w:val="es-ES"/>
        </w:rPr>
        <w:t xml:space="preserve"> considerablemente</w:t>
      </w:r>
      <w:r w:rsidR="000B08E6">
        <w:rPr>
          <w:lang w:val="es-ES"/>
        </w:rPr>
        <w:t>, también hubo</w:t>
      </w:r>
      <w:r>
        <w:rPr>
          <w:lang w:val="es-ES"/>
        </w:rPr>
        <w:t xml:space="preserve"> </w:t>
      </w:r>
      <w:r w:rsidR="000B08E6">
        <w:rPr>
          <w:lang w:val="es-ES"/>
        </w:rPr>
        <w:t>un</w:t>
      </w:r>
      <w:r>
        <w:rPr>
          <w:lang w:val="es-ES"/>
        </w:rPr>
        <w:t xml:space="preserve"> aumento </w:t>
      </w:r>
      <w:r w:rsidR="000B08E6">
        <w:rPr>
          <w:lang w:val="es-ES"/>
        </w:rPr>
        <w:t>de los</w:t>
      </w:r>
      <w:r>
        <w:rPr>
          <w:lang w:val="es-ES"/>
        </w:rPr>
        <w:t xml:space="preserve"> costos de materiales por la escasez</w:t>
      </w:r>
      <w:r w:rsidR="000B08E6">
        <w:rPr>
          <w:lang w:val="es-ES"/>
        </w:rPr>
        <w:t>,</w:t>
      </w:r>
      <w:r>
        <w:rPr>
          <w:lang w:val="es-ES"/>
        </w:rPr>
        <w:t xml:space="preserve"> </w:t>
      </w:r>
      <w:r w:rsidR="000B08E6">
        <w:rPr>
          <w:lang w:val="es-ES"/>
        </w:rPr>
        <w:t>generando</w:t>
      </w:r>
      <w:r>
        <w:rPr>
          <w:lang w:val="es-ES"/>
        </w:rPr>
        <w:t xml:space="preserve"> muchas dificultades para los constructores</w:t>
      </w:r>
      <w:r w:rsidR="000B08E6">
        <w:rPr>
          <w:lang w:val="es-ES"/>
        </w:rPr>
        <w:t>,</w:t>
      </w:r>
      <w:r>
        <w:rPr>
          <w:lang w:val="es-ES"/>
        </w:rPr>
        <w:t xml:space="preserve"> esto dio paso a nuevas edificaciones como l</w:t>
      </w:r>
      <w:r w:rsidR="003674FC">
        <w:rPr>
          <w:lang w:val="es-ES"/>
        </w:rPr>
        <w:t>as viviendas multifamiliares</w:t>
      </w:r>
      <w:r w:rsidR="000B08E6">
        <w:rPr>
          <w:lang w:val="es-ES"/>
        </w:rPr>
        <w:t xml:space="preserve">, </w:t>
      </w:r>
      <w:r w:rsidR="000F4318">
        <w:rPr>
          <w:lang w:val="es-ES"/>
        </w:rPr>
        <w:t>debido a</w:t>
      </w:r>
      <w:r>
        <w:rPr>
          <w:lang w:val="es-ES"/>
        </w:rPr>
        <w:t xml:space="preserve"> la</w:t>
      </w:r>
      <w:r w:rsidR="000B08E6">
        <w:rPr>
          <w:lang w:val="es-ES"/>
        </w:rPr>
        <w:t xml:space="preserve"> alta</w:t>
      </w:r>
      <w:r>
        <w:rPr>
          <w:lang w:val="es-ES"/>
        </w:rPr>
        <w:t xml:space="preserve"> demanda del alquiler</w:t>
      </w:r>
      <w:r w:rsidR="000B08E6">
        <w:rPr>
          <w:lang w:val="es-ES"/>
        </w:rPr>
        <w:t>.</w:t>
      </w:r>
      <w:r>
        <w:rPr>
          <w:lang w:val="es-ES"/>
        </w:rPr>
        <w:t xml:space="preserve"> cuando</w:t>
      </w:r>
      <w:r w:rsidR="000B08E6">
        <w:rPr>
          <w:lang w:val="es-ES"/>
        </w:rPr>
        <w:t xml:space="preserve"> ocurrió</w:t>
      </w:r>
      <w:r>
        <w:rPr>
          <w:lang w:val="es-ES"/>
        </w:rPr>
        <w:t xml:space="preserve"> </w:t>
      </w:r>
      <w:r w:rsidR="000B08E6">
        <w:rPr>
          <w:lang w:val="es-ES"/>
        </w:rPr>
        <w:t>la pandemia de COVID 19</w:t>
      </w:r>
      <w:r>
        <w:rPr>
          <w:lang w:val="es-ES"/>
        </w:rPr>
        <w:t xml:space="preserve"> las personas trabajaban</w:t>
      </w:r>
      <w:r w:rsidR="000B08E6">
        <w:rPr>
          <w:lang w:val="es-ES"/>
        </w:rPr>
        <w:t xml:space="preserve"> y</w:t>
      </w:r>
      <w:r>
        <w:rPr>
          <w:lang w:val="es-ES"/>
        </w:rPr>
        <w:t xml:space="preserve"> estudiaban desde casa</w:t>
      </w:r>
      <w:r w:rsidR="000B08E6">
        <w:rPr>
          <w:lang w:val="es-ES"/>
        </w:rPr>
        <w:t>, y</w:t>
      </w:r>
      <w:r>
        <w:rPr>
          <w:lang w:val="es-ES"/>
        </w:rPr>
        <w:t xml:space="preserve"> a </w:t>
      </w:r>
      <w:r w:rsidR="003674FC">
        <w:rPr>
          <w:lang w:val="es-ES"/>
        </w:rPr>
        <w:t>mediados del</w:t>
      </w:r>
      <w:r>
        <w:rPr>
          <w:lang w:val="es-ES"/>
        </w:rPr>
        <w:t xml:space="preserve"> 2022 cuando ya se estaba de regreso a los centros de trabajo la demanda de las </w:t>
      </w:r>
      <w:r w:rsidR="000B08E6">
        <w:rPr>
          <w:lang w:val="es-ES"/>
        </w:rPr>
        <w:t>viviendas</w:t>
      </w:r>
      <w:r>
        <w:rPr>
          <w:lang w:val="es-ES"/>
        </w:rPr>
        <w:t xml:space="preserve"> sigue siendo el mismo por sus bajas tasas de interés hipotecarios</w:t>
      </w:r>
      <w:r w:rsidR="000B08E6">
        <w:rPr>
          <w:lang w:val="es-ES"/>
        </w:rPr>
        <w:t xml:space="preserve"> que otorgan los programas de gobierno</w:t>
      </w:r>
      <w:r w:rsidR="003674FC">
        <w:rPr>
          <w:lang w:val="es-ES"/>
        </w:rPr>
        <w:t>.</w:t>
      </w:r>
      <w:r>
        <w:rPr>
          <w:lang w:val="es-ES"/>
        </w:rPr>
        <w:t xml:space="preserve"> </w:t>
      </w:r>
      <w:r w:rsidR="003674FC">
        <w:rPr>
          <w:lang w:val="es-ES"/>
        </w:rPr>
        <w:t>L</w:t>
      </w:r>
      <w:r w:rsidR="000B08E6">
        <w:rPr>
          <w:lang w:val="es-ES"/>
        </w:rPr>
        <w:t xml:space="preserve">a ventaja de las viviendas multifamiliares es que </w:t>
      </w:r>
      <w:r w:rsidR="003674FC">
        <w:rPr>
          <w:lang w:val="es-ES"/>
        </w:rPr>
        <w:t>los espacios de suelo en el casco urbano son</w:t>
      </w:r>
      <w:r w:rsidR="000B08E6">
        <w:rPr>
          <w:lang w:val="es-ES"/>
        </w:rPr>
        <w:t xml:space="preserve"> muy </w:t>
      </w:r>
      <w:r w:rsidR="003674FC">
        <w:rPr>
          <w:lang w:val="es-ES"/>
        </w:rPr>
        <w:t>limitados y estos no ocupan mucho espacio</w:t>
      </w:r>
      <w:r w:rsidR="000B08E6">
        <w:rPr>
          <w:lang w:val="es-ES"/>
        </w:rPr>
        <w:t xml:space="preserve"> por lo que la venta de viviendas multifamiliares ha tenido mucho éxito</w:t>
      </w:r>
      <w:r>
        <w:rPr>
          <w:lang w:val="es-ES"/>
        </w:rPr>
        <w:t>.</w:t>
      </w:r>
      <w:sdt>
        <w:sdtPr>
          <w:rPr>
            <w:lang w:val="es-ES"/>
          </w:rPr>
          <w:id w:val="-134643899"/>
          <w:citation/>
        </w:sdtPr>
        <w:sdtContent>
          <w:r>
            <w:rPr>
              <w:lang w:val="es-ES"/>
            </w:rPr>
            <w:fldChar w:fldCharType="begin"/>
          </w:r>
          <w:r w:rsidR="00D1212A">
            <w:instrText xml:space="preserve">CITATION LUC23 \l 18442 </w:instrText>
          </w:r>
          <w:r>
            <w:rPr>
              <w:lang w:val="es-ES"/>
            </w:rPr>
            <w:fldChar w:fldCharType="separate"/>
          </w:r>
          <w:r w:rsidR="00EC5D3E">
            <w:rPr>
              <w:noProof/>
            </w:rPr>
            <w:t xml:space="preserve"> (Alvarado, 2021)</w:t>
          </w:r>
          <w:r>
            <w:rPr>
              <w:lang w:val="es-ES"/>
            </w:rPr>
            <w:fldChar w:fldCharType="end"/>
          </w:r>
        </w:sdtContent>
      </w:sdt>
      <w:r>
        <w:rPr>
          <w:lang w:val="es-ES"/>
        </w:rPr>
        <w:t xml:space="preserve"> </w:t>
      </w:r>
    </w:p>
    <w:p w14:paraId="06DB5271" w14:textId="52162881" w:rsidR="004A0976" w:rsidRDefault="000F4318" w:rsidP="003674FC">
      <w:pPr>
        <w:rPr>
          <w:lang w:val="es-ES"/>
        </w:rPr>
      </w:pPr>
      <w:r>
        <w:rPr>
          <w:lang w:val="es-ES"/>
        </w:rPr>
        <w:t>Las viviendas multifamiliares se pueden caracterizar de la siguiente manera: pueden tener diferente tamaño, l</w:t>
      </w:r>
      <w:r w:rsidR="004A0976" w:rsidRPr="001C4D31">
        <w:rPr>
          <w:lang w:val="es-ES"/>
        </w:rPr>
        <w:t xml:space="preserve">as edificaciones casi siempre son más altas que </w:t>
      </w:r>
      <w:r w:rsidRPr="001C4D31">
        <w:rPr>
          <w:lang w:val="es-ES"/>
        </w:rPr>
        <w:t>anchas</w:t>
      </w:r>
      <w:r>
        <w:rPr>
          <w:lang w:val="es-ES"/>
        </w:rPr>
        <w:t xml:space="preserve"> y c</w:t>
      </w:r>
      <w:r w:rsidR="004A0976" w:rsidRPr="001C4D31">
        <w:rPr>
          <w:lang w:val="es-ES"/>
        </w:rPr>
        <w:t>uentan con varias áreas compartidas como la entrada, estacionamiento y áreas verdes</w:t>
      </w:r>
      <w:r>
        <w:rPr>
          <w:lang w:val="es-ES"/>
        </w:rPr>
        <w:t>.</w:t>
      </w:r>
      <w:r w:rsidR="004A0976" w:rsidRPr="001C4D31">
        <w:rPr>
          <w:lang w:val="es-ES"/>
        </w:rPr>
        <w:t xml:space="preserve"> </w:t>
      </w:r>
      <w:r>
        <w:rPr>
          <w:lang w:val="es-ES"/>
        </w:rPr>
        <w:t>además, l</w:t>
      </w:r>
      <w:r w:rsidR="004A0976" w:rsidRPr="001C4D31">
        <w:rPr>
          <w:lang w:val="es-ES"/>
        </w:rPr>
        <w:t>as decoraciones de estas viviendas multifamiliares mayormente suelen ser igual para toda la edificación</w:t>
      </w:r>
      <w:r>
        <w:rPr>
          <w:lang w:val="es-ES"/>
        </w:rPr>
        <w:t xml:space="preserve"> y c</w:t>
      </w:r>
      <w:r w:rsidR="004A0976" w:rsidRPr="001C4D31">
        <w:rPr>
          <w:lang w:val="es-ES"/>
        </w:rPr>
        <w:t>asi siempre las edificaciones están ubicadas en zonas céntricas donde tengan accesibilidad a los comercios</w:t>
      </w:r>
      <w:sdt>
        <w:sdtPr>
          <w:rPr>
            <w:lang w:val="es-ES"/>
          </w:rPr>
          <w:id w:val="750082643"/>
          <w:citation/>
        </w:sdtPr>
        <w:sdtContent>
          <w:r w:rsidR="004A0976" w:rsidRPr="001C4D31">
            <w:rPr>
              <w:lang w:val="es-ES"/>
            </w:rPr>
            <w:fldChar w:fldCharType="begin"/>
          </w:r>
          <w:r w:rsidR="004A0976" w:rsidRPr="001C4D31">
            <w:instrText xml:space="preserve"> CITATION Urb23 \l 18442 </w:instrText>
          </w:r>
          <w:r w:rsidR="004A0976" w:rsidRPr="001C4D31">
            <w:rPr>
              <w:lang w:val="es-ES"/>
            </w:rPr>
            <w:fldChar w:fldCharType="separate"/>
          </w:r>
          <w:r w:rsidR="00EC5D3E">
            <w:rPr>
              <w:noProof/>
            </w:rPr>
            <w:t xml:space="preserve"> (Urbania, 2023)</w:t>
          </w:r>
          <w:r w:rsidR="004A0976" w:rsidRPr="001C4D31">
            <w:rPr>
              <w:lang w:val="es-ES"/>
            </w:rPr>
            <w:fldChar w:fldCharType="end"/>
          </w:r>
        </w:sdtContent>
      </w:sdt>
      <w:r w:rsidR="00455893">
        <w:rPr>
          <w:lang w:val="es-ES"/>
        </w:rPr>
        <w:t>.</w:t>
      </w:r>
    </w:p>
    <w:p w14:paraId="3A83C7B6" w14:textId="3365B041" w:rsidR="003674FC" w:rsidRDefault="003674FC" w:rsidP="003674FC">
      <w:pPr>
        <w:rPr>
          <w:lang w:val="es-ES"/>
        </w:rPr>
      </w:pPr>
    </w:p>
    <w:p w14:paraId="5F278DE5" w14:textId="4404724E" w:rsidR="00647510" w:rsidRDefault="00647510" w:rsidP="003674FC">
      <w:pPr>
        <w:rPr>
          <w:lang w:val="es-ES"/>
        </w:rPr>
      </w:pPr>
    </w:p>
    <w:p w14:paraId="79A1EA22" w14:textId="77777777" w:rsidR="00647510" w:rsidRDefault="00647510" w:rsidP="003674FC">
      <w:pPr>
        <w:rPr>
          <w:lang w:val="es-ES"/>
        </w:rPr>
      </w:pPr>
    </w:p>
    <w:p w14:paraId="2E1A9F64" w14:textId="3D47E54A" w:rsidR="003674FC" w:rsidRDefault="003674FC" w:rsidP="0096127B">
      <w:pPr>
        <w:ind w:firstLine="0"/>
        <w:rPr>
          <w:lang w:val="es-ES"/>
        </w:rPr>
      </w:pPr>
    </w:p>
    <w:p w14:paraId="0A342852" w14:textId="77777777" w:rsidR="0096127B" w:rsidRPr="000F4318" w:rsidRDefault="0096127B" w:rsidP="0096127B">
      <w:pPr>
        <w:ind w:firstLine="0"/>
        <w:rPr>
          <w:lang w:val="es-ES"/>
        </w:rPr>
      </w:pPr>
    </w:p>
    <w:p w14:paraId="26F67838" w14:textId="4738F0A4" w:rsidR="004A0976" w:rsidRPr="00D76314" w:rsidRDefault="004A0976" w:rsidP="00D76314">
      <w:pPr>
        <w:pStyle w:val="Ttulo3"/>
      </w:pPr>
      <w:bookmarkStart w:id="27" w:name="_Toc142238609"/>
      <w:bookmarkStart w:id="28" w:name="_Toc151905475"/>
      <w:bookmarkStart w:id="29" w:name="_Toc153708725"/>
      <w:r w:rsidRPr="00D76314">
        <w:lastRenderedPageBreak/>
        <w:t>2.1.</w:t>
      </w:r>
      <w:r w:rsidR="00E15948" w:rsidRPr="00D76314">
        <w:t>1</w:t>
      </w:r>
      <w:r w:rsidRPr="00D76314">
        <w:t xml:space="preserve"> </w:t>
      </w:r>
      <w:r w:rsidR="002E2DD9" w:rsidRPr="00D76314">
        <w:t xml:space="preserve">ANÁLISIS DE VIVIENDAS MULTIFAMILIARES </w:t>
      </w:r>
      <w:bookmarkEnd w:id="27"/>
      <w:r w:rsidR="002E2DD9" w:rsidRPr="00D76314">
        <w:t>EN HONDURAS</w:t>
      </w:r>
      <w:bookmarkEnd w:id="28"/>
      <w:bookmarkEnd w:id="29"/>
    </w:p>
    <w:p w14:paraId="58777DE5" w14:textId="0358E724" w:rsidR="00503EE0" w:rsidRDefault="004A0976" w:rsidP="00503EE0">
      <w:pPr>
        <w:rPr>
          <w:lang w:val="es-ES"/>
        </w:rPr>
      </w:pPr>
      <w:r>
        <w:rPr>
          <w:lang w:val="es-ES"/>
        </w:rPr>
        <w:t>La gran mayoría de las ciudades del mundo han ido avanzando en el tema de las construcciones modernas</w:t>
      </w:r>
      <w:r w:rsidR="00503EE0">
        <w:rPr>
          <w:lang w:val="es-ES"/>
        </w:rPr>
        <w:t>,</w:t>
      </w:r>
      <w:r>
        <w:rPr>
          <w:lang w:val="es-ES"/>
        </w:rPr>
        <w:t xml:space="preserve"> en las principales ciudades de Honduras no ha sido la excepción</w:t>
      </w:r>
      <w:r w:rsidR="00503EE0">
        <w:rPr>
          <w:lang w:val="es-ES"/>
        </w:rPr>
        <w:t>, y</w:t>
      </w:r>
      <w:r>
        <w:rPr>
          <w:lang w:val="es-ES"/>
        </w:rPr>
        <w:t xml:space="preserve"> han apostado por sobresalir en estas edificaciones verticales</w:t>
      </w:r>
      <w:r w:rsidR="00503EE0">
        <w:rPr>
          <w:lang w:val="es-ES"/>
        </w:rPr>
        <w:t>.</w:t>
      </w:r>
      <w:r>
        <w:rPr>
          <w:lang w:val="es-ES"/>
        </w:rPr>
        <w:t xml:space="preserve"> con </w:t>
      </w:r>
      <w:r w:rsidR="00503EE0">
        <w:rPr>
          <w:lang w:val="es-ES"/>
        </w:rPr>
        <w:t xml:space="preserve">el </w:t>
      </w:r>
      <w:r>
        <w:rPr>
          <w:lang w:val="es-ES"/>
        </w:rPr>
        <w:t>apoyo de</w:t>
      </w:r>
      <w:r w:rsidR="00503EE0">
        <w:rPr>
          <w:lang w:val="es-ES"/>
        </w:rPr>
        <w:t xml:space="preserve"> las</w:t>
      </w:r>
      <w:r>
        <w:rPr>
          <w:lang w:val="es-ES"/>
        </w:rPr>
        <w:t xml:space="preserve"> alcaldías y otr</w:t>
      </w:r>
      <w:r w:rsidR="00503EE0">
        <w:rPr>
          <w:lang w:val="es-ES"/>
        </w:rPr>
        <w:t>a</w:t>
      </w:r>
      <w:r>
        <w:rPr>
          <w:lang w:val="es-ES"/>
        </w:rPr>
        <w:t xml:space="preserve">s </w:t>
      </w:r>
      <w:r w:rsidR="00503EE0">
        <w:rPr>
          <w:lang w:val="es-ES"/>
        </w:rPr>
        <w:t xml:space="preserve">entidades que </w:t>
      </w:r>
      <w:r>
        <w:rPr>
          <w:lang w:val="es-ES"/>
        </w:rPr>
        <w:t>ofrec</w:t>
      </w:r>
      <w:r w:rsidR="00503EE0">
        <w:rPr>
          <w:lang w:val="es-ES"/>
        </w:rPr>
        <w:t>en facilidad para la obtención de este tipo de vivienda.</w:t>
      </w:r>
      <w:r w:rsidR="00503EE0" w:rsidRPr="00503EE0">
        <w:rPr>
          <w:lang w:val="es-ES"/>
        </w:rPr>
        <w:t xml:space="preserve"> </w:t>
      </w:r>
    </w:p>
    <w:p w14:paraId="3CFA0FDC" w14:textId="28174DBE" w:rsidR="00647510" w:rsidRDefault="004A0976" w:rsidP="0096127B">
      <w:pPr>
        <w:rPr>
          <w:lang w:val="es-ES"/>
        </w:rPr>
      </w:pPr>
      <w:r>
        <w:rPr>
          <w:lang w:val="es-ES"/>
        </w:rPr>
        <w:t xml:space="preserve">El gobierno de la Republica de Honduras </w:t>
      </w:r>
      <w:r w:rsidR="005127A8">
        <w:rPr>
          <w:lang w:val="es-ES"/>
        </w:rPr>
        <w:t>a través</w:t>
      </w:r>
      <w:r>
        <w:rPr>
          <w:lang w:val="es-ES"/>
        </w:rPr>
        <w:t xml:space="preserve"> de </w:t>
      </w:r>
      <w:r w:rsidR="005127A8">
        <w:rPr>
          <w:lang w:val="es-ES"/>
        </w:rPr>
        <w:t xml:space="preserve">BANHPROVI </w:t>
      </w:r>
      <w:r w:rsidR="00FC2148">
        <w:rPr>
          <w:lang w:val="es-ES"/>
        </w:rPr>
        <w:t>está</w:t>
      </w:r>
      <w:r w:rsidR="005127A8">
        <w:rPr>
          <w:lang w:val="es-ES"/>
        </w:rPr>
        <w:t xml:space="preserve"> apoyando </w:t>
      </w:r>
      <w:r w:rsidR="00FC2148">
        <w:rPr>
          <w:lang w:val="es-ES"/>
        </w:rPr>
        <w:t xml:space="preserve">a este </w:t>
      </w:r>
      <w:r w:rsidR="005127A8">
        <w:rPr>
          <w:lang w:val="es-ES"/>
        </w:rPr>
        <w:t xml:space="preserve">sector </w:t>
      </w:r>
      <w:r w:rsidR="00C556B4">
        <w:rPr>
          <w:lang w:val="es-ES"/>
        </w:rPr>
        <w:t xml:space="preserve">con una inversión de L 3473 millones en el año 2022 y en el año 2023 la inversión fue de L 3832 millones </w:t>
      </w:r>
      <w:r w:rsidR="00FC2148">
        <w:rPr>
          <w:lang w:val="es-ES"/>
        </w:rPr>
        <w:t xml:space="preserve">otorgando financiamientos para la </w:t>
      </w:r>
      <w:r w:rsidR="005127A8">
        <w:rPr>
          <w:lang w:val="es-ES"/>
        </w:rPr>
        <w:t xml:space="preserve">vivienda </w:t>
      </w:r>
      <w:r w:rsidR="00FC2148">
        <w:rPr>
          <w:lang w:val="es-ES"/>
        </w:rPr>
        <w:t>social</w:t>
      </w:r>
      <w:r w:rsidR="005127A8">
        <w:rPr>
          <w:lang w:val="es-ES"/>
        </w:rPr>
        <w:t xml:space="preserve"> con un </w:t>
      </w:r>
      <w:r w:rsidR="00FC2148">
        <w:rPr>
          <w:lang w:val="es-ES"/>
        </w:rPr>
        <w:t>límite</w:t>
      </w:r>
      <w:r w:rsidR="005127A8">
        <w:rPr>
          <w:lang w:val="es-ES"/>
        </w:rPr>
        <w:t xml:space="preserve"> de </w:t>
      </w:r>
      <w:r w:rsidR="00FC2148">
        <w:rPr>
          <w:lang w:val="es-ES"/>
        </w:rPr>
        <w:t>L. 950,000.00 con</w:t>
      </w:r>
      <w:r w:rsidR="005127A8">
        <w:rPr>
          <w:lang w:val="es-ES"/>
        </w:rPr>
        <w:t xml:space="preserve"> una tasa de interés del 4%</w:t>
      </w:r>
      <w:r w:rsidR="00FC2148">
        <w:rPr>
          <w:lang w:val="es-ES"/>
        </w:rPr>
        <w:t xml:space="preserve"> y </w:t>
      </w:r>
      <w:r w:rsidR="00C556B4">
        <w:rPr>
          <w:lang w:val="es-ES"/>
        </w:rPr>
        <w:t>reduciendo la prima</w:t>
      </w:r>
      <w:r w:rsidR="00DD3F21">
        <w:rPr>
          <w:lang w:val="es-ES"/>
        </w:rPr>
        <w:t xml:space="preserve"> actualmente</w:t>
      </w:r>
      <w:r w:rsidR="00C556B4">
        <w:rPr>
          <w:lang w:val="es-ES"/>
        </w:rPr>
        <w:t xml:space="preserve"> de 3% a</w:t>
      </w:r>
      <w:r w:rsidR="005127A8">
        <w:rPr>
          <w:lang w:val="es-ES"/>
        </w:rPr>
        <w:t xml:space="preserve"> </w:t>
      </w:r>
      <w:r w:rsidR="00B94B48">
        <w:rPr>
          <w:lang w:val="es-ES"/>
        </w:rPr>
        <w:t>0</w:t>
      </w:r>
      <w:r w:rsidR="005127A8">
        <w:rPr>
          <w:lang w:val="es-ES"/>
        </w:rPr>
        <w:t xml:space="preserve">% </w:t>
      </w:r>
      <w:r w:rsidR="00FC2148">
        <w:rPr>
          <w:lang w:val="es-ES"/>
        </w:rPr>
        <w:t>y para la vivienda clase media otorga créditos con limites máximo de L 4,000,000 con una tasa</w:t>
      </w:r>
      <w:r w:rsidR="00C556B4">
        <w:rPr>
          <w:lang w:val="es-ES"/>
        </w:rPr>
        <w:t xml:space="preserve"> de interés</w:t>
      </w:r>
      <w:r w:rsidR="00FC2148">
        <w:rPr>
          <w:lang w:val="es-ES"/>
        </w:rPr>
        <w:t xml:space="preserve"> del 7% y con prima de 3%</w:t>
      </w:r>
      <w:r w:rsidR="00B94B48">
        <w:rPr>
          <w:lang w:val="es-ES"/>
        </w:rPr>
        <w:t xml:space="preserve"> </w:t>
      </w:r>
      <w:r w:rsidR="00DD3F21">
        <w:rPr>
          <w:lang w:val="es-ES"/>
        </w:rPr>
        <w:t xml:space="preserve">, en </w:t>
      </w:r>
      <w:r w:rsidR="00B94B48">
        <w:rPr>
          <w:lang w:val="es-ES"/>
        </w:rPr>
        <w:t xml:space="preserve">ambos casos </w:t>
      </w:r>
      <w:r w:rsidR="00C556B4">
        <w:rPr>
          <w:lang w:val="es-ES"/>
        </w:rPr>
        <w:t>los créditos son con un</w:t>
      </w:r>
      <w:r w:rsidR="00B94B48">
        <w:rPr>
          <w:lang w:val="es-ES"/>
        </w:rPr>
        <w:t xml:space="preserve"> plazo de 30 años. Esta implementación de reducir la tasa de interés de la vivienda ha traído resultados positivos ya que facilita a que las personas obtengan su vivienda</w:t>
      </w:r>
      <w:r w:rsidR="00C556B4">
        <w:rPr>
          <w:lang w:val="es-ES"/>
        </w:rPr>
        <w:t xml:space="preserve">. </w:t>
      </w:r>
      <w:r w:rsidR="009E7D56">
        <w:rPr>
          <w:lang w:val="es-ES"/>
        </w:rPr>
        <w:t>A</w:t>
      </w:r>
      <w:r w:rsidR="00C556B4">
        <w:rPr>
          <w:lang w:val="es-ES"/>
        </w:rPr>
        <w:t xml:space="preserve">ctualmente en la ciudad de Juticalpa no se cuenta con un proyecto de vivienda multifamiliar, si se saca provecho de este apoyo brindado por </w:t>
      </w:r>
      <w:r w:rsidR="009E7D56">
        <w:rPr>
          <w:lang w:val="es-ES"/>
        </w:rPr>
        <w:t xml:space="preserve">el </w:t>
      </w:r>
      <w:r w:rsidR="00C556B4">
        <w:rPr>
          <w:lang w:val="es-ES"/>
        </w:rPr>
        <w:t>gobierno este modelo de vivienda podría tener mucho éxito. (BANHPROVI,2023)</w:t>
      </w:r>
    </w:p>
    <w:p w14:paraId="210E44F9" w14:textId="77777777" w:rsidR="0096127B" w:rsidRDefault="0096127B" w:rsidP="0096127B">
      <w:pPr>
        <w:rPr>
          <w:lang w:val="es-ES"/>
        </w:rPr>
      </w:pPr>
    </w:p>
    <w:p w14:paraId="72BA06FD" w14:textId="1465A107" w:rsidR="00647510" w:rsidRPr="00647510" w:rsidRDefault="00182AA7" w:rsidP="0096127B">
      <w:pPr>
        <w:pStyle w:val="Ttulo2"/>
        <w:rPr>
          <w:lang w:val="es-ES"/>
        </w:rPr>
      </w:pPr>
      <w:bookmarkStart w:id="30" w:name="_Toc151905476"/>
      <w:bookmarkStart w:id="31" w:name="_Toc153708726"/>
      <w:r w:rsidRPr="00E15948">
        <w:rPr>
          <w:lang w:val="es-ES"/>
        </w:rPr>
        <w:t>2.2 CONCEPTUALIZACIÓN</w:t>
      </w:r>
      <w:bookmarkEnd w:id="30"/>
      <w:bookmarkEnd w:id="31"/>
      <w:r w:rsidRPr="00E15948">
        <w:rPr>
          <w:lang w:val="es-ES"/>
        </w:rPr>
        <w:t xml:space="preserve"> </w:t>
      </w:r>
    </w:p>
    <w:p w14:paraId="05257C01" w14:textId="1DD8C32E" w:rsidR="00647510" w:rsidRDefault="00765B9B" w:rsidP="0096127B">
      <w:pPr>
        <w:rPr>
          <w:noProof/>
        </w:rPr>
      </w:pPr>
      <w:r>
        <w:rPr>
          <w:b/>
          <w:bCs/>
        </w:rPr>
        <w:t>Viviendas Multifamiliares</w:t>
      </w:r>
      <w:r>
        <w:t>: Los edificios residenciales o viviendas multifamiliares se refieren a la agrupación de unidades de viviendas en vertical, los cuales podemos clasificar según su altura y densidad, dejando a un lado por los momentos el tipo de gestión para su construcción, mantenimiento o hasta su tipo de ocupación. Las viviendas de mediana y baja altura suelen salir beneficiadas frente aquellas de mayor altura y densidad, entre otras cosas, por los costos asociados al mantenimiento de la edificación y sus servicios, y por las relaciones sociales entre ellos, especialmente aquellas asociadas a la alta cantidad de habitantes.</w:t>
      </w:r>
      <w:r>
        <w:rPr>
          <w:noProof/>
        </w:rPr>
        <w:t xml:space="preserve"> (Hernández, 2017, p.8) </w:t>
      </w:r>
    </w:p>
    <w:p w14:paraId="1FC47136" w14:textId="77777777" w:rsidR="0096127B" w:rsidRPr="0096127B" w:rsidRDefault="0096127B" w:rsidP="0096127B">
      <w:pPr>
        <w:rPr>
          <w:noProof/>
        </w:rPr>
      </w:pPr>
    </w:p>
    <w:p w14:paraId="3A4DB4C2" w14:textId="2120DF5B" w:rsidR="008815B4" w:rsidRDefault="008815B4" w:rsidP="00765B9B">
      <w:pPr>
        <w:rPr>
          <w:noProof/>
        </w:rPr>
      </w:pPr>
      <w:r w:rsidRPr="008815B4">
        <w:rPr>
          <w:b/>
          <w:bCs/>
          <w:noProof/>
        </w:rPr>
        <w:t>Infraestructura urbana:</w:t>
      </w:r>
      <w:r>
        <w:rPr>
          <w:noProof/>
        </w:rPr>
        <w:t xml:space="preserve">Son el conjunto de sistemas, redes y bienes que brindan servicios basicos a los asentamientos humanos para facilitar el desarrollo, funcionalidad y sostenibilidad de este(CONVIVIENDA,2021,p.2) </w:t>
      </w:r>
    </w:p>
    <w:p w14:paraId="64FC5DD3" w14:textId="0DFB7C80" w:rsidR="00647510" w:rsidRDefault="00647510" w:rsidP="00765B9B">
      <w:pPr>
        <w:rPr>
          <w:b/>
          <w:bCs/>
          <w:noProof/>
        </w:rPr>
      </w:pPr>
    </w:p>
    <w:p w14:paraId="03E40283" w14:textId="77777777" w:rsidR="0096127B" w:rsidRPr="008815B4" w:rsidRDefault="0096127B" w:rsidP="00765B9B">
      <w:pPr>
        <w:rPr>
          <w:b/>
          <w:bCs/>
          <w:noProof/>
        </w:rPr>
      </w:pPr>
    </w:p>
    <w:p w14:paraId="2FA59315" w14:textId="6F94849E" w:rsidR="00443161" w:rsidRDefault="00457B90" w:rsidP="00443161">
      <w:r w:rsidRPr="00457B90">
        <w:rPr>
          <w:rFonts w:cs="Times New Roman"/>
          <w:b/>
          <w:bCs/>
        </w:rPr>
        <w:lastRenderedPageBreak/>
        <w:t>Plan de arbitrios</w:t>
      </w:r>
      <w:r>
        <w:rPr>
          <w:rFonts w:cs="Times New Roman"/>
          <w:b/>
          <w:bCs/>
        </w:rPr>
        <w:t xml:space="preserve">: </w:t>
      </w:r>
      <w:r w:rsidRPr="005E098B">
        <w:t>El Plan de Arbitrios es una ley local de obligatorio cumplimiento por todos los vecinos o trans</w:t>
      </w:r>
      <w:r>
        <w:t>eúntes</w:t>
      </w:r>
      <w:r w:rsidRPr="005E098B">
        <w:t xml:space="preserve"> del municipio, donde anualmente se establecen las tasas, gravámenes, las normas y procedimientos relativos al sistema tributario de cada municipio</w:t>
      </w:r>
      <w:r w:rsidR="00196035">
        <w:t xml:space="preserve"> (</w:t>
      </w:r>
      <w:r w:rsidR="00807949">
        <w:t>Congreso Nacional</w:t>
      </w:r>
      <w:r w:rsidR="00D1212A">
        <w:t xml:space="preserve"> de Honduras</w:t>
      </w:r>
      <w:r>
        <w:t xml:space="preserve">, </w:t>
      </w:r>
      <w:r w:rsidR="00196035">
        <w:t>1995</w:t>
      </w:r>
      <w:r w:rsidR="004A3905">
        <w:t>)</w:t>
      </w:r>
      <w:r w:rsidR="00443161">
        <w:t>.</w:t>
      </w:r>
    </w:p>
    <w:p w14:paraId="20026C32" w14:textId="77777777" w:rsidR="00304206" w:rsidRDefault="00304206" w:rsidP="00304206">
      <w:pPr>
        <w:jc w:val="center"/>
        <w:rPr>
          <w:noProof/>
        </w:rPr>
      </w:pPr>
    </w:p>
    <w:p w14:paraId="7A64CEF0" w14:textId="1B337454" w:rsidR="00DD59B1" w:rsidRDefault="00304206" w:rsidP="00304206">
      <w:pPr>
        <w:jc w:val="center"/>
        <w:rPr>
          <w:noProof/>
        </w:rPr>
      </w:pPr>
      <w:r w:rsidRPr="00304206">
        <w:rPr>
          <w:noProof/>
        </w:rPr>
        <w:drawing>
          <wp:anchor distT="0" distB="0" distL="114300" distR="114300" simplePos="0" relativeHeight="251723776" behindDoc="0" locked="0" layoutInCell="1" allowOverlap="1" wp14:anchorId="2239C1C5" wp14:editId="515B586B">
            <wp:simplePos x="0" y="0"/>
            <wp:positionH relativeFrom="column">
              <wp:posOffset>-179759</wp:posOffset>
            </wp:positionH>
            <wp:positionV relativeFrom="paragraph">
              <wp:posOffset>109866</wp:posOffset>
            </wp:positionV>
            <wp:extent cx="6446520" cy="5339166"/>
            <wp:effectExtent l="0" t="0" r="0" b="0"/>
            <wp:wrapNone/>
            <wp:docPr id="68" name="Imagen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11">
                      <a:extLst>
                        <a:ext uri="{28A0092B-C50C-407E-A947-70E740481C1C}">
                          <a14:useLocalDpi xmlns:a14="http://schemas.microsoft.com/office/drawing/2010/main" val="0"/>
                        </a:ext>
                      </a:extLst>
                    </a:blip>
                    <a:srcRect l="5840" t="448" r="6927" b="4234"/>
                    <a:stretch/>
                  </pic:blipFill>
                  <pic:spPr bwMode="auto">
                    <a:xfrm>
                      <a:off x="0" y="0"/>
                      <a:ext cx="6469489" cy="5358189"/>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54D5351B" w14:textId="1D93E54B" w:rsidR="00A66460" w:rsidRDefault="00A66460" w:rsidP="00443161">
      <w:pPr>
        <w:rPr>
          <w:noProof/>
        </w:rPr>
      </w:pPr>
    </w:p>
    <w:p w14:paraId="488E1B78" w14:textId="624C0E93" w:rsidR="00A66460" w:rsidRDefault="00A66460" w:rsidP="00443161">
      <w:pPr>
        <w:rPr>
          <w:noProof/>
        </w:rPr>
      </w:pPr>
    </w:p>
    <w:p w14:paraId="0CC10A6B" w14:textId="595D4BE8" w:rsidR="00314517" w:rsidRDefault="00314517" w:rsidP="00443161">
      <w:pPr>
        <w:rPr>
          <w:noProof/>
        </w:rPr>
      </w:pPr>
    </w:p>
    <w:p w14:paraId="7DB9F201" w14:textId="3568D25A" w:rsidR="00314517" w:rsidRDefault="00314517" w:rsidP="00443161"/>
    <w:p w14:paraId="65AA80BF" w14:textId="77777777" w:rsidR="00314517" w:rsidRDefault="00314517" w:rsidP="00443161"/>
    <w:p w14:paraId="35852DB6" w14:textId="1ED6CF6E" w:rsidR="00314517" w:rsidRDefault="00314517" w:rsidP="00443161"/>
    <w:p w14:paraId="700C0752" w14:textId="1881B8BF" w:rsidR="00314517" w:rsidRDefault="00314517" w:rsidP="00443161"/>
    <w:p w14:paraId="4399423D" w14:textId="698F099B" w:rsidR="00314517" w:rsidRDefault="00314517" w:rsidP="00443161"/>
    <w:p w14:paraId="2F706B48" w14:textId="06D0792F" w:rsidR="00314517" w:rsidRDefault="00314517" w:rsidP="00443161"/>
    <w:p w14:paraId="06C5B341" w14:textId="77777777" w:rsidR="00314517" w:rsidRDefault="00314517" w:rsidP="00443161"/>
    <w:p w14:paraId="6868FFE9" w14:textId="20BD611D" w:rsidR="00314517" w:rsidRDefault="00314517" w:rsidP="00443161"/>
    <w:p w14:paraId="60F9572C" w14:textId="0A39139B" w:rsidR="00314517" w:rsidRDefault="00314517" w:rsidP="00443161"/>
    <w:p w14:paraId="76BDA3EA" w14:textId="595B766F" w:rsidR="00314517" w:rsidRDefault="00314517" w:rsidP="00443161"/>
    <w:p w14:paraId="26B95A85" w14:textId="77777777" w:rsidR="00314517" w:rsidRDefault="00314517" w:rsidP="003B55CB">
      <w:pPr>
        <w:pStyle w:val="Sinespaciado"/>
        <w:rPr>
          <w:rStyle w:val="Ttulo5Car"/>
        </w:rPr>
      </w:pPr>
    </w:p>
    <w:p w14:paraId="3C16537C" w14:textId="77777777" w:rsidR="00A66460" w:rsidRDefault="00A66460" w:rsidP="00005CDA">
      <w:pPr>
        <w:pStyle w:val="Sinespaciado"/>
        <w:ind w:firstLine="0"/>
        <w:rPr>
          <w:rStyle w:val="Ttulo5Car"/>
        </w:rPr>
      </w:pPr>
    </w:p>
    <w:p w14:paraId="377F42D5" w14:textId="77777777" w:rsidR="00A66460" w:rsidRDefault="00A66460" w:rsidP="00005CDA">
      <w:pPr>
        <w:pStyle w:val="Sinespaciado"/>
        <w:ind w:firstLine="0"/>
        <w:rPr>
          <w:rStyle w:val="Ttulo5Car"/>
        </w:rPr>
      </w:pPr>
    </w:p>
    <w:p w14:paraId="778C279C" w14:textId="7A32C92D" w:rsidR="00A66460" w:rsidRDefault="00A66460" w:rsidP="00005CDA">
      <w:pPr>
        <w:pStyle w:val="Sinespaciado"/>
        <w:ind w:firstLine="0"/>
        <w:rPr>
          <w:rStyle w:val="Ttulo5Car"/>
        </w:rPr>
      </w:pPr>
    </w:p>
    <w:p w14:paraId="1B2018C4" w14:textId="77777777" w:rsidR="00584602" w:rsidRDefault="00584602" w:rsidP="00005CDA">
      <w:pPr>
        <w:pStyle w:val="Sinespaciado"/>
        <w:ind w:firstLine="0"/>
        <w:rPr>
          <w:rStyle w:val="Ttulo5Car"/>
        </w:rPr>
      </w:pPr>
    </w:p>
    <w:p w14:paraId="19742069" w14:textId="4A8EADCD" w:rsidR="00584602" w:rsidRDefault="00584602" w:rsidP="00005CDA">
      <w:pPr>
        <w:pStyle w:val="Sinespaciado"/>
        <w:ind w:firstLine="0"/>
        <w:rPr>
          <w:rStyle w:val="Ttulo5Car"/>
        </w:rPr>
      </w:pPr>
    </w:p>
    <w:p w14:paraId="4835709A" w14:textId="320CF62C" w:rsidR="00584602" w:rsidRDefault="00584602" w:rsidP="00584602">
      <w:pPr>
        <w:pStyle w:val="Sinespaciado"/>
        <w:ind w:firstLine="0"/>
        <w:rPr>
          <w:rStyle w:val="Ttulo5Car"/>
        </w:rPr>
      </w:pPr>
    </w:p>
    <w:p w14:paraId="364CC0B0" w14:textId="50E6D7B8" w:rsidR="00647510" w:rsidRDefault="00647510" w:rsidP="00584602">
      <w:pPr>
        <w:pStyle w:val="Sinespaciado"/>
        <w:ind w:firstLine="0"/>
        <w:rPr>
          <w:rFonts w:eastAsiaTheme="majorEastAsia" w:cstheme="majorBidi"/>
          <w:b/>
        </w:rPr>
      </w:pPr>
    </w:p>
    <w:p w14:paraId="3D9C8A14" w14:textId="77777777" w:rsidR="007C302D" w:rsidRDefault="007C302D" w:rsidP="007C302D">
      <w:pPr>
        <w:pStyle w:val="Descripcin"/>
        <w:spacing w:after="0"/>
        <w:ind w:firstLine="0"/>
        <w:rPr>
          <w:b/>
          <w:bCs/>
          <w:i w:val="0"/>
          <w:iCs w:val="0"/>
          <w:sz w:val="24"/>
          <w:szCs w:val="24"/>
        </w:rPr>
      </w:pPr>
    </w:p>
    <w:p w14:paraId="7B1542AA" w14:textId="77777777" w:rsidR="007C302D" w:rsidRDefault="007C302D" w:rsidP="000838AE">
      <w:pPr>
        <w:pStyle w:val="INDICEDEFIGURAS"/>
      </w:pPr>
    </w:p>
    <w:p w14:paraId="42EE971E" w14:textId="0EC76D02" w:rsidR="00EA408F" w:rsidRPr="007C302D" w:rsidRDefault="007C302D" w:rsidP="0015162A">
      <w:pPr>
        <w:pStyle w:val="INDICEDEFIGURAS"/>
        <w:spacing w:line="240" w:lineRule="auto"/>
        <w:rPr>
          <w:rFonts w:eastAsiaTheme="majorEastAsia" w:cstheme="majorBidi"/>
        </w:rPr>
      </w:pPr>
      <w:bookmarkStart w:id="32" w:name="_Toc142919820"/>
      <w:bookmarkStart w:id="33" w:name="_Toc157674774"/>
      <w:r w:rsidRPr="007C302D">
        <w:t xml:space="preserve">Figura  </w:t>
      </w:r>
      <w:r w:rsidR="00A532D8">
        <w:fldChar w:fldCharType="begin"/>
      </w:r>
      <w:r w:rsidR="00A532D8">
        <w:instrText xml:space="preserve"> SEQ Figura_ \* ARABIC </w:instrText>
      </w:r>
      <w:r w:rsidR="00A532D8">
        <w:fldChar w:fldCharType="separate"/>
      </w:r>
      <w:r w:rsidR="0078428A">
        <w:rPr>
          <w:noProof/>
        </w:rPr>
        <w:t>1</w:t>
      </w:r>
      <w:r w:rsidR="00A532D8">
        <w:rPr>
          <w:noProof/>
        </w:rPr>
        <w:fldChar w:fldCharType="end"/>
      </w:r>
      <w:r w:rsidRPr="007C302D">
        <w:t>.</w:t>
      </w:r>
      <w:r>
        <w:t xml:space="preserve"> Mapa conceptual del proyecto de investigación</w:t>
      </w:r>
      <w:bookmarkEnd w:id="32"/>
      <w:bookmarkEnd w:id="33"/>
      <w:r>
        <w:t xml:space="preserve"> </w:t>
      </w:r>
    </w:p>
    <w:p w14:paraId="4D9DEE6C" w14:textId="387D75EC" w:rsidR="00647510" w:rsidRPr="00552767" w:rsidRDefault="00EA408F" w:rsidP="00552767">
      <w:pPr>
        <w:pStyle w:val="Ttulo6"/>
      </w:pPr>
      <w:r w:rsidRPr="00552767">
        <w:t>Fuente:(Guía PMBOK®,2021 y Urbina,2013)</w:t>
      </w:r>
    </w:p>
    <w:p w14:paraId="7DB6B771" w14:textId="4485323E" w:rsidR="007C302D" w:rsidRDefault="007C302D" w:rsidP="007C302D">
      <w:pPr>
        <w:rPr>
          <w:lang w:val="es-ES"/>
        </w:rPr>
      </w:pPr>
    </w:p>
    <w:p w14:paraId="44E55A7E" w14:textId="77777777" w:rsidR="007C302D" w:rsidRPr="007C302D" w:rsidRDefault="007C302D" w:rsidP="007C302D">
      <w:pPr>
        <w:rPr>
          <w:lang w:val="es-ES"/>
        </w:rPr>
      </w:pPr>
    </w:p>
    <w:p w14:paraId="30AE5ECA" w14:textId="36EC3218" w:rsidR="00951564" w:rsidRPr="00765B9B" w:rsidRDefault="00951564" w:rsidP="00D76314">
      <w:pPr>
        <w:pStyle w:val="Ttulo2"/>
      </w:pPr>
      <w:bookmarkStart w:id="34" w:name="_Toc151905477"/>
      <w:bookmarkStart w:id="35" w:name="_Toc153708727"/>
      <w:r w:rsidRPr="00951564">
        <w:rPr>
          <w:lang w:val="es-ES"/>
        </w:rPr>
        <w:lastRenderedPageBreak/>
        <w:t>2.3 TEORÍAS DE SUSTENTO</w:t>
      </w:r>
      <w:bookmarkEnd w:id="34"/>
      <w:bookmarkEnd w:id="35"/>
    </w:p>
    <w:p w14:paraId="3CB74965" w14:textId="204CE7CD" w:rsidR="00D47493" w:rsidRPr="00D76314" w:rsidRDefault="00617E2A" w:rsidP="000B6F32">
      <w:pPr>
        <w:pStyle w:val="Ttulo3"/>
      </w:pPr>
      <w:bookmarkStart w:id="36" w:name="_Toc151905478"/>
      <w:bookmarkStart w:id="37" w:name="_Toc153708728"/>
      <w:r w:rsidRPr="00D76314">
        <w:t xml:space="preserve">2.3.1 ANÁLISIS DE LA GUÍA </w:t>
      </w:r>
      <w:r w:rsidR="000B6F32">
        <w:t>PMBOK</w:t>
      </w:r>
      <w:r w:rsidR="000B6F32">
        <w:rPr>
          <w:rFonts w:cs="Times New Roman"/>
        </w:rPr>
        <w:t>®</w:t>
      </w:r>
      <w:bookmarkEnd w:id="36"/>
      <w:bookmarkEnd w:id="37"/>
    </w:p>
    <w:p w14:paraId="46591F9B" w14:textId="641E689B" w:rsidR="009D5190" w:rsidRDefault="007C607A" w:rsidP="009D5190">
      <w:pPr>
        <w:rPr>
          <w:lang w:val="es-ES"/>
        </w:rPr>
      </w:pPr>
      <w:r>
        <w:rPr>
          <w:lang w:val="es-ES"/>
        </w:rPr>
        <w:t>Para desarrollar este proyecto de investigación se analiza la guía para la dirección de proyectos PMBOK® del Project Management Institute y en él se desarrolla los diferentes dominios que se relacionan entre sí para lograr los resultados deseados del proyecto a través de los diferentes componentes de gestión</w:t>
      </w:r>
      <w:r w:rsidR="00EB614B">
        <w:rPr>
          <w:lang w:val="es-ES"/>
        </w:rPr>
        <w:t>.</w:t>
      </w:r>
      <w:r>
        <w:rPr>
          <w:lang w:val="es-ES"/>
        </w:rPr>
        <w:t xml:space="preserve"> </w:t>
      </w:r>
      <w:r w:rsidR="00EB614B">
        <w:rPr>
          <w:lang w:val="es-ES"/>
        </w:rPr>
        <w:t>T</w:t>
      </w:r>
      <w:r>
        <w:rPr>
          <w:lang w:val="es-ES"/>
        </w:rPr>
        <w:t xml:space="preserve">ambién se analiza la metodología de </w:t>
      </w:r>
      <w:r w:rsidR="009E7D56">
        <w:rPr>
          <w:lang w:val="es-ES"/>
        </w:rPr>
        <w:t>P</w:t>
      </w:r>
      <w:r>
        <w:rPr>
          <w:lang w:val="es-ES"/>
        </w:rPr>
        <w:t>refactibilidad</w:t>
      </w:r>
      <w:r w:rsidR="00EB614B">
        <w:rPr>
          <w:lang w:val="es-ES"/>
        </w:rPr>
        <w:t xml:space="preserve"> mediante la realización y aplicación de diferentes estudios necesarios para la toma de decisiones en este proyecto de investigación. </w:t>
      </w:r>
    </w:p>
    <w:p w14:paraId="46881EDB" w14:textId="1D7AFCD4" w:rsidR="00E13DB5" w:rsidRDefault="009E6543" w:rsidP="009E6543">
      <w:pPr>
        <w:rPr>
          <w:lang w:val="es-ES"/>
        </w:rPr>
      </w:pPr>
      <w:r>
        <w:rPr>
          <w:lang w:val="es-ES"/>
        </w:rPr>
        <w:t xml:space="preserve">DOMINIO DE DESEMPEÑO DE LOS INTERESADOS: </w:t>
      </w:r>
      <w:r w:rsidR="00863C93">
        <w:rPr>
          <w:lang w:val="es-ES"/>
        </w:rPr>
        <w:t xml:space="preserve">Este dominio consiste en identificar los interesados y realizar acciones de manera que </w:t>
      </w:r>
      <w:r w:rsidR="00D67D7D">
        <w:rPr>
          <w:lang w:val="es-ES"/>
        </w:rPr>
        <w:t>ellos</w:t>
      </w:r>
      <w:r w:rsidR="00863C93">
        <w:rPr>
          <w:lang w:val="es-ES"/>
        </w:rPr>
        <w:t xml:space="preserve"> trabajen con la organización y ayuden a lograr los objetivos previstos. </w:t>
      </w:r>
      <w:r w:rsidR="007C607A">
        <w:rPr>
          <w:lang w:val="es-ES"/>
        </w:rPr>
        <w:t>En el desarrollo del proyecto</w:t>
      </w:r>
      <w:r w:rsidR="00EB614B">
        <w:rPr>
          <w:lang w:val="es-ES"/>
        </w:rPr>
        <w:t xml:space="preserve"> de investigación denominado:</w:t>
      </w:r>
      <w:r w:rsidR="00863C93">
        <w:rPr>
          <w:lang w:val="es-ES"/>
        </w:rPr>
        <w:t xml:space="preserve"> E</w:t>
      </w:r>
      <w:r w:rsidR="007C607A">
        <w:rPr>
          <w:lang w:val="es-ES"/>
        </w:rPr>
        <w:t xml:space="preserve">mpresa </w:t>
      </w:r>
      <w:r w:rsidR="00863C93">
        <w:rPr>
          <w:lang w:val="es-ES"/>
        </w:rPr>
        <w:t>C</w:t>
      </w:r>
      <w:r w:rsidR="007C607A">
        <w:rPr>
          <w:lang w:val="es-ES"/>
        </w:rPr>
        <w:t xml:space="preserve">onstructora </w:t>
      </w:r>
      <w:r w:rsidR="00863C93">
        <w:rPr>
          <w:lang w:val="es-ES"/>
        </w:rPr>
        <w:t>E</w:t>
      </w:r>
      <w:r w:rsidR="007C607A">
        <w:rPr>
          <w:lang w:val="es-ES"/>
        </w:rPr>
        <w:t xml:space="preserve">nfocada al </w:t>
      </w:r>
      <w:r w:rsidR="00863C93">
        <w:rPr>
          <w:lang w:val="es-ES"/>
        </w:rPr>
        <w:t>D</w:t>
      </w:r>
      <w:r w:rsidR="007C607A">
        <w:rPr>
          <w:lang w:val="es-ES"/>
        </w:rPr>
        <w:t xml:space="preserve">esarrollo de </w:t>
      </w:r>
      <w:r w:rsidR="00863C93">
        <w:rPr>
          <w:lang w:val="es-ES"/>
        </w:rPr>
        <w:t>V</w:t>
      </w:r>
      <w:r w:rsidR="007C607A">
        <w:rPr>
          <w:lang w:val="es-ES"/>
        </w:rPr>
        <w:t xml:space="preserve">iviendas </w:t>
      </w:r>
      <w:r w:rsidR="00863C93">
        <w:rPr>
          <w:lang w:val="es-ES"/>
        </w:rPr>
        <w:t>M</w:t>
      </w:r>
      <w:r w:rsidR="007C607A">
        <w:rPr>
          <w:lang w:val="es-ES"/>
        </w:rPr>
        <w:t xml:space="preserve">ultifamiliares en la </w:t>
      </w:r>
      <w:r w:rsidR="00863C93">
        <w:rPr>
          <w:lang w:val="es-ES"/>
        </w:rPr>
        <w:t>C</w:t>
      </w:r>
      <w:r w:rsidR="007C607A">
        <w:rPr>
          <w:lang w:val="es-ES"/>
        </w:rPr>
        <w:t xml:space="preserve">iudad de </w:t>
      </w:r>
      <w:r w:rsidR="00863C93">
        <w:rPr>
          <w:lang w:val="es-ES"/>
        </w:rPr>
        <w:t>J</w:t>
      </w:r>
      <w:r w:rsidR="007C607A">
        <w:rPr>
          <w:lang w:val="es-ES"/>
        </w:rPr>
        <w:t>uticalpa</w:t>
      </w:r>
      <w:r w:rsidR="00D67D7D">
        <w:rPr>
          <w:lang w:val="es-ES"/>
        </w:rPr>
        <w:t>,</w:t>
      </w:r>
      <w:r w:rsidR="007C607A">
        <w:rPr>
          <w:lang w:val="es-ES"/>
        </w:rPr>
        <w:t xml:space="preserve"> se debe identificar</w:t>
      </w:r>
      <w:r w:rsidR="00863C93">
        <w:rPr>
          <w:lang w:val="es-ES"/>
        </w:rPr>
        <w:t xml:space="preserve"> desde el inicio</w:t>
      </w:r>
      <w:r w:rsidR="007C607A">
        <w:rPr>
          <w:lang w:val="es-ES"/>
        </w:rPr>
        <w:t xml:space="preserve"> todos aquellos interesados </w:t>
      </w:r>
      <w:r w:rsidR="00863C93">
        <w:rPr>
          <w:lang w:val="es-ES"/>
        </w:rPr>
        <w:t xml:space="preserve">que acompañaran al proyecto durante su desarrollo, </w:t>
      </w:r>
      <w:r w:rsidR="007C607A">
        <w:rPr>
          <w:lang w:val="es-ES"/>
        </w:rPr>
        <w:t>y estos</w:t>
      </w:r>
      <w:r w:rsidR="00D67D7D">
        <w:rPr>
          <w:lang w:val="es-ES"/>
        </w:rPr>
        <w:t xml:space="preserve"> son</w:t>
      </w:r>
      <w:r w:rsidR="007C607A">
        <w:rPr>
          <w:lang w:val="es-ES"/>
        </w:rPr>
        <w:t xml:space="preserve"> desde los directivos que formaran parte de la empresa, las diferentes instituciones que se relacionaran con el proyecto e inclusive todos aquellos interesados que se oponen y los que están a favor</w:t>
      </w:r>
      <w:r w:rsidR="00CF0B9A">
        <w:rPr>
          <w:lang w:val="es-ES"/>
        </w:rPr>
        <w:t>, todo esto con el fin de trabajar con ellos y poder tener buenas relaciones durante todo el desarrollo del proyecto</w:t>
      </w:r>
      <w:r w:rsidR="007C607A">
        <w:rPr>
          <w:lang w:val="es-ES"/>
        </w:rPr>
        <w:t>,</w:t>
      </w:r>
      <w:r w:rsidR="00D67D7D">
        <w:rPr>
          <w:lang w:val="es-ES"/>
        </w:rPr>
        <w:t xml:space="preserve"> </w:t>
      </w:r>
      <w:r w:rsidR="007C607A">
        <w:rPr>
          <w:lang w:val="es-ES"/>
        </w:rPr>
        <w:t xml:space="preserve">cabe destacar que </w:t>
      </w:r>
      <w:r w:rsidR="00D67D7D">
        <w:rPr>
          <w:lang w:val="es-ES"/>
        </w:rPr>
        <w:t xml:space="preserve">cada uno de ellos </w:t>
      </w:r>
      <w:r w:rsidR="007C607A">
        <w:rPr>
          <w:lang w:val="es-ES"/>
        </w:rPr>
        <w:t xml:space="preserve">puede cambiar </w:t>
      </w:r>
      <w:r w:rsidR="00CF0B9A">
        <w:rPr>
          <w:lang w:val="es-ES"/>
        </w:rPr>
        <w:t>en cualquier etapa del ciclo de vida</w:t>
      </w:r>
      <w:r w:rsidR="007C607A">
        <w:rPr>
          <w:lang w:val="es-ES"/>
        </w:rPr>
        <w:t xml:space="preserve"> </w:t>
      </w:r>
      <w:r w:rsidR="00CF0B9A">
        <w:rPr>
          <w:lang w:val="es-ES"/>
        </w:rPr>
        <w:t xml:space="preserve">del </w:t>
      </w:r>
      <w:r w:rsidR="007C607A">
        <w:rPr>
          <w:lang w:val="es-ES"/>
        </w:rPr>
        <w:t xml:space="preserve">proyecto. </w:t>
      </w:r>
      <w:r w:rsidR="00CF0B9A">
        <w:rPr>
          <w:lang w:val="es-ES"/>
        </w:rPr>
        <w:t xml:space="preserve">(Project Management Institute,2021) </w:t>
      </w:r>
      <w:r w:rsidR="007C607A">
        <w:rPr>
          <w:lang w:val="es-ES"/>
        </w:rPr>
        <w:t xml:space="preserve">menciona: ¨Este ámbito de desempeño implica trabajar con los interesados para mantener la alineación y colaborar con ellas para fomentar las relaciones positivas y la satisfacción </w:t>
      </w:r>
      <w:r w:rsidR="00C719A4">
        <w:rPr>
          <w:lang w:val="es-ES"/>
        </w:rPr>
        <w:t>¨ (</w:t>
      </w:r>
      <w:r w:rsidR="00E13DB5">
        <w:rPr>
          <w:lang w:val="es-ES"/>
        </w:rPr>
        <w:t>p.</w:t>
      </w:r>
      <w:r w:rsidR="008B671D">
        <w:rPr>
          <w:lang w:val="es-ES"/>
        </w:rPr>
        <w:t>9</w:t>
      </w:r>
      <w:r w:rsidR="00643007">
        <w:rPr>
          <w:lang w:val="es-ES"/>
        </w:rPr>
        <w:t>).</w:t>
      </w:r>
    </w:p>
    <w:p w14:paraId="1F0E3C8C" w14:textId="2C300E85" w:rsidR="003B5031" w:rsidRDefault="00546555" w:rsidP="00643007">
      <w:pPr>
        <w:rPr>
          <w:lang w:val="es-ES"/>
        </w:rPr>
      </w:pPr>
      <w:r>
        <w:rPr>
          <w:lang w:val="es-ES"/>
        </w:rPr>
        <w:t>Se debe</w:t>
      </w:r>
      <w:r w:rsidR="007C607A">
        <w:rPr>
          <w:lang w:val="es-ES"/>
        </w:rPr>
        <w:t xml:space="preserve"> </w:t>
      </w:r>
      <w:r>
        <w:rPr>
          <w:lang w:val="es-ES"/>
        </w:rPr>
        <w:t xml:space="preserve">lograr </w:t>
      </w:r>
      <w:r w:rsidR="007C607A">
        <w:rPr>
          <w:lang w:val="es-ES"/>
        </w:rPr>
        <w:t xml:space="preserve">el involucramiento de los interesados </w:t>
      </w:r>
      <w:r>
        <w:rPr>
          <w:lang w:val="es-ES"/>
        </w:rPr>
        <w:t xml:space="preserve">y para ello </w:t>
      </w:r>
      <w:r w:rsidR="007C607A">
        <w:rPr>
          <w:lang w:val="es-ES"/>
        </w:rPr>
        <w:t xml:space="preserve">esta guía propone realizar estrategias </w:t>
      </w:r>
      <w:r>
        <w:rPr>
          <w:lang w:val="es-ES"/>
        </w:rPr>
        <w:t>para</w:t>
      </w:r>
      <w:r w:rsidR="007C607A">
        <w:rPr>
          <w:lang w:val="es-ES"/>
        </w:rPr>
        <w:t xml:space="preserve"> promover la participación de todas </w:t>
      </w:r>
      <w:r w:rsidR="00D67D7D">
        <w:rPr>
          <w:lang w:val="es-ES"/>
        </w:rPr>
        <w:t>estas</w:t>
      </w:r>
      <w:r w:rsidR="007C607A">
        <w:rPr>
          <w:lang w:val="es-ES"/>
        </w:rPr>
        <w:t xml:space="preserve"> personas.</w:t>
      </w:r>
      <w:r>
        <w:rPr>
          <w:lang w:val="es-ES"/>
        </w:rPr>
        <w:t xml:space="preserve"> En el involucramiento se deben seguir las siguientes etapas:</w:t>
      </w:r>
      <w:r w:rsidR="007C607A">
        <w:rPr>
          <w:lang w:val="es-ES"/>
        </w:rPr>
        <w:t xml:space="preserve"> identificar, comprender, analizar, priorizar, involucrar, monitorear</w:t>
      </w:r>
      <w:r>
        <w:rPr>
          <w:lang w:val="es-ES"/>
        </w:rPr>
        <w:t xml:space="preserve">, de esta manera </w:t>
      </w:r>
      <w:r w:rsidR="007C607A">
        <w:rPr>
          <w:lang w:val="es-ES"/>
        </w:rPr>
        <w:t>se puede lograr que todos los interesados en el proyecto se mantengan participando efectivamente. Cuando se tengan identificados los interesados de proyecto con cada uno de ellos prácticamente se deben clasificar ya que a cada uno se abordará de manera diferente una vez se haya evaluado</w:t>
      </w:r>
      <w:r w:rsidR="00643007">
        <w:rPr>
          <w:lang w:val="es-ES"/>
        </w:rPr>
        <w:t xml:space="preserve"> </w:t>
      </w:r>
      <w:r w:rsidR="00CF0B9A">
        <w:rPr>
          <w:lang w:val="es-ES"/>
        </w:rPr>
        <w:t>(Project Management Institute,2021)</w:t>
      </w:r>
      <w:r w:rsidR="00643007">
        <w:rPr>
          <w:lang w:val="es-ES"/>
        </w:rPr>
        <w:t xml:space="preserve">. </w:t>
      </w:r>
      <w:r w:rsidR="00C719A4">
        <w:rPr>
          <w:lang w:val="es-ES"/>
        </w:rPr>
        <w:t>Habrá</w:t>
      </w:r>
      <w:r w:rsidR="00643007">
        <w:rPr>
          <w:lang w:val="es-ES"/>
        </w:rPr>
        <w:t xml:space="preserve"> muchos </w:t>
      </w:r>
      <w:r w:rsidR="001046C0">
        <w:rPr>
          <w:lang w:val="es-ES"/>
        </w:rPr>
        <w:t>interesados,</w:t>
      </w:r>
      <w:r w:rsidR="00643007">
        <w:rPr>
          <w:lang w:val="es-ES"/>
        </w:rPr>
        <w:t xml:space="preserve"> sin embargo, hay algunos de mayor prioridad y a cada uno se aborda de manera diferente y se deben monitorear ya que pueden cambiar en cualquier etapa del proyecto.</w:t>
      </w:r>
      <w:r w:rsidR="00643007" w:rsidRPr="00643007">
        <w:rPr>
          <w:lang w:val="es-ES"/>
        </w:rPr>
        <w:t xml:space="preserve"> </w:t>
      </w:r>
      <w:r w:rsidR="00643007">
        <w:rPr>
          <w:lang w:val="es-ES"/>
        </w:rPr>
        <w:t xml:space="preserve">(Project Management Institute,2021) </w:t>
      </w:r>
      <w:r w:rsidR="007C607A">
        <w:rPr>
          <w:lang w:val="es-ES"/>
        </w:rPr>
        <w:t xml:space="preserve">menciona </w:t>
      </w:r>
      <w:r w:rsidR="008B671D">
        <w:rPr>
          <w:lang w:val="es-ES"/>
        </w:rPr>
        <w:t>¨</w:t>
      </w:r>
      <w:r w:rsidR="00643007">
        <w:rPr>
          <w:lang w:val="es-ES"/>
        </w:rPr>
        <w:t>A</w:t>
      </w:r>
      <w:r w:rsidR="007C607A">
        <w:rPr>
          <w:lang w:val="es-ES"/>
        </w:rPr>
        <w:t xml:space="preserve">demás de identificar y analizar a los nuevos interesados, existe la oportunidad de </w:t>
      </w:r>
      <w:r w:rsidR="007C607A">
        <w:rPr>
          <w:lang w:val="es-ES"/>
        </w:rPr>
        <w:lastRenderedPageBreak/>
        <w:t xml:space="preserve">evaluar si la estrategia actual de involucramiento es eficaz o si es necesario </w:t>
      </w:r>
      <w:r w:rsidR="003B5031">
        <w:rPr>
          <w:lang w:val="es-ES"/>
        </w:rPr>
        <w:t xml:space="preserve">ajustarla </w:t>
      </w:r>
      <w:r w:rsidR="008E7C0B">
        <w:rPr>
          <w:lang w:val="es-ES"/>
        </w:rPr>
        <w:t>¨ (</w:t>
      </w:r>
      <w:r w:rsidR="003B5031">
        <w:rPr>
          <w:lang w:val="es-ES"/>
        </w:rPr>
        <w:t>p.14</w:t>
      </w:r>
      <w:r w:rsidR="00643007">
        <w:rPr>
          <w:lang w:val="es-ES"/>
        </w:rPr>
        <w:t>)</w:t>
      </w:r>
      <w:r w:rsidR="007C607A">
        <w:rPr>
          <w:lang w:val="es-ES"/>
        </w:rPr>
        <w:t xml:space="preserve">. Los entregables en este dominio de desempeño son los siguientes: </w:t>
      </w:r>
    </w:p>
    <w:p w14:paraId="3028A64A" w14:textId="318D8F1D" w:rsidR="00643007" w:rsidRDefault="007C607A" w:rsidP="00643007">
      <w:pPr>
        <w:rPr>
          <w:lang w:val="es-ES"/>
        </w:rPr>
      </w:pPr>
      <w:r>
        <w:rPr>
          <w:lang w:val="es-ES"/>
        </w:rPr>
        <w:t>Registro de interesados:</w:t>
      </w:r>
      <w:r w:rsidRPr="008143DE">
        <w:rPr>
          <w:lang w:val="es-ES"/>
        </w:rPr>
        <w:t xml:space="preserve"> </w:t>
      </w:r>
      <w:r w:rsidR="00643007">
        <w:rPr>
          <w:lang w:val="es-ES"/>
        </w:rPr>
        <w:t>Es un documento que permite identificar los interesados</w:t>
      </w:r>
      <w:r w:rsidR="002322AD">
        <w:rPr>
          <w:lang w:val="es-ES"/>
        </w:rPr>
        <w:t xml:space="preserve"> en este proyecto de investigación y</w:t>
      </w:r>
      <w:r w:rsidR="00643007">
        <w:rPr>
          <w:lang w:val="es-ES"/>
        </w:rPr>
        <w:t xml:space="preserve"> clasificarlos por el rol que desempeña en el proyecto, esta clasificación se da de la siguiente manera: nombre, rol en el proyecto, tipo de interesado, expectativas y clasificación.</w:t>
      </w:r>
    </w:p>
    <w:p w14:paraId="08D2CFBA" w14:textId="49B6F55A" w:rsidR="000F7A13" w:rsidRDefault="007C607A" w:rsidP="000F7A13">
      <w:pPr>
        <w:rPr>
          <w:lang w:val="es-ES"/>
        </w:rPr>
      </w:pPr>
      <w:r>
        <w:rPr>
          <w:lang w:val="es-ES"/>
        </w:rPr>
        <w:t xml:space="preserve">Plan de involucramiento de los </w:t>
      </w:r>
      <w:r w:rsidR="000F7A13">
        <w:rPr>
          <w:lang w:val="es-ES"/>
        </w:rPr>
        <w:t>interesados: Este</w:t>
      </w:r>
      <w:r w:rsidR="00643007">
        <w:rPr>
          <w:lang w:val="es-ES"/>
        </w:rPr>
        <w:t xml:space="preserve"> plan d</w:t>
      </w:r>
      <w:r w:rsidR="000F7A13">
        <w:rPr>
          <w:lang w:val="es-ES"/>
        </w:rPr>
        <w:t>e</w:t>
      </w:r>
      <w:r w:rsidR="00643007">
        <w:rPr>
          <w:lang w:val="es-ES"/>
        </w:rPr>
        <w:t xml:space="preserve"> involucramiento </w:t>
      </w:r>
      <w:r w:rsidR="000F7A13">
        <w:rPr>
          <w:lang w:val="es-ES"/>
        </w:rPr>
        <w:t>ayuda a</w:t>
      </w:r>
      <w:r>
        <w:rPr>
          <w:lang w:val="es-ES"/>
        </w:rPr>
        <w:t xml:space="preserve"> que los interesados se involucren con el proyecto, y esto se </w:t>
      </w:r>
      <w:r w:rsidR="008E7C0B">
        <w:rPr>
          <w:lang w:val="es-ES"/>
        </w:rPr>
        <w:t>realizará</w:t>
      </w:r>
      <w:r>
        <w:rPr>
          <w:lang w:val="es-ES"/>
        </w:rPr>
        <w:t xml:space="preserve"> desarrollando estrategias que permitan una adecuada participación de todos los interesados y basarse en las necesidades, y el beneficio que traerá el proyecto. </w:t>
      </w:r>
    </w:p>
    <w:p w14:paraId="20CE2597" w14:textId="7D9FE057" w:rsidR="009D5190" w:rsidRDefault="007C607A" w:rsidP="009D5190">
      <w:pPr>
        <w:rPr>
          <w:lang w:val="es-ES"/>
        </w:rPr>
      </w:pPr>
      <w:r>
        <w:rPr>
          <w:lang w:val="es-ES"/>
        </w:rPr>
        <w:t xml:space="preserve">Plan de gestión de la comunicación: Este es un elemento muy importante ya que describirá como se comunicarán o abordaran a todos los interesados, y </w:t>
      </w:r>
      <w:r w:rsidR="003B5031">
        <w:rPr>
          <w:lang w:val="es-ES"/>
        </w:rPr>
        <w:t>más</w:t>
      </w:r>
      <w:r>
        <w:rPr>
          <w:lang w:val="es-ES"/>
        </w:rPr>
        <w:t xml:space="preserve"> aquellos que desempeñan un rol importante.</w:t>
      </w:r>
    </w:p>
    <w:p w14:paraId="62CD1FC0" w14:textId="7A392EAA" w:rsidR="00C719A4" w:rsidRPr="003166A7" w:rsidRDefault="003166A7" w:rsidP="002322AD">
      <w:pPr>
        <w:rPr>
          <w:lang w:val="es-ES"/>
        </w:rPr>
      </w:pPr>
      <w:r>
        <w:t>DOMINIO DE DESEMPEÑO DEL ENFOQUE DE DESARROLLO Y CICLO DE VIDA</w:t>
      </w:r>
      <w:r w:rsidR="009E6543">
        <w:t xml:space="preserve">: </w:t>
      </w:r>
      <w:r w:rsidR="008E7C0B">
        <w:t xml:space="preserve">Este dominio ayuda a identificar como se desarrollará el ciclo de vida del proyecto de investigación </w:t>
      </w:r>
      <w:r w:rsidR="00C719A4">
        <w:t xml:space="preserve">y sus fases </w:t>
      </w:r>
      <w:r w:rsidR="008E7C0B">
        <w:t xml:space="preserve">a </w:t>
      </w:r>
      <w:r w:rsidR="00C719A4">
        <w:t>realizar</w:t>
      </w:r>
      <w:r w:rsidR="008E7C0B">
        <w:t>. ¨</w:t>
      </w:r>
      <w:r w:rsidR="008E7C0B">
        <w:rPr>
          <w:lang w:val="es-ES"/>
        </w:rPr>
        <w:t>Este dominio de desempeño implica establecer el enfoque de desarrollo, cadencia de entrega y el ciclo de vida del proyecto necesarios para optimizar los resultados del mismo</w:t>
      </w:r>
      <w:r w:rsidR="00C719A4">
        <w:t>¨</w:t>
      </w:r>
      <w:r w:rsidR="00C719A4">
        <w:rPr>
          <w:lang w:val="es-ES"/>
        </w:rPr>
        <w:t xml:space="preserve"> (Project Management Institute,2021, p.32).</w:t>
      </w:r>
      <w:r w:rsidR="00C719A4" w:rsidRPr="00C719A4">
        <w:rPr>
          <w:lang w:val="es-ES"/>
        </w:rPr>
        <w:t xml:space="preserve"> </w:t>
      </w:r>
      <w:r w:rsidR="00C719A4">
        <w:rPr>
          <w:lang w:val="es-ES"/>
        </w:rPr>
        <w:t>Los entregables en este dominio de desempeño son los siguientes:</w:t>
      </w:r>
    </w:p>
    <w:p w14:paraId="17DFF085" w14:textId="796E683B" w:rsidR="008A1EE5" w:rsidRPr="009D5190" w:rsidRDefault="003B5031" w:rsidP="009D5190">
      <w:pPr>
        <w:rPr>
          <w:lang w:val="es-ES"/>
        </w:rPr>
      </w:pPr>
      <w:r>
        <w:rPr>
          <w:lang w:val="es-ES"/>
        </w:rPr>
        <w:t>Hoja de ruta: En esta se podrá evidenciar todo el ciclo de vida que conlleva la realización de una vivienda</w:t>
      </w:r>
      <w:r w:rsidR="00664639">
        <w:rPr>
          <w:lang w:val="es-ES"/>
        </w:rPr>
        <w:t>,</w:t>
      </w:r>
      <w:r>
        <w:rPr>
          <w:lang w:val="es-ES"/>
        </w:rPr>
        <w:t xml:space="preserve"> representada de manera gráfica que re</w:t>
      </w:r>
      <w:r w:rsidR="002322AD">
        <w:rPr>
          <w:lang w:val="es-ES"/>
        </w:rPr>
        <w:t>flejará</w:t>
      </w:r>
      <w:r>
        <w:rPr>
          <w:lang w:val="es-ES"/>
        </w:rPr>
        <w:t xml:space="preserve"> el progreso del proyecto.</w:t>
      </w:r>
    </w:p>
    <w:p w14:paraId="4188538F" w14:textId="77777777" w:rsidR="00D8404A" w:rsidRDefault="003166A7" w:rsidP="003166A7">
      <w:pPr>
        <w:rPr>
          <w:lang w:val="es-ES"/>
        </w:rPr>
      </w:pPr>
      <w:r>
        <w:rPr>
          <w:lang w:val="es-ES"/>
        </w:rPr>
        <w:t>DOMINIO DE DESEMPEÑO DE LA PLANIFICACIÓN</w:t>
      </w:r>
      <w:r w:rsidRPr="00B83EF4">
        <w:rPr>
          <w:lang w:val="es-ES"/>
        </w:rPr>
        <w:t xml:space="preserve">: </w:t>
      </w:r>
      <w:r w:rsidR="00E13DB5" w:rsidRPr="00B83EF4">
        <w:rPr>
          <w:lang w:val="es-ES"/>
        </w:rPr>
        <w:t xml:space="preserve">Este </w:t>
      </w:r>
      <w:r w:rsidR="001046C0" w:rsidRPr="00B83EF4">
        <w:rPr>
          <w:lang w:val="es-ES"/>
        </w:rPr>
        <w:t>dominio ayuda</w:t>
      </w:r>
      <w:r w:rsidR="00E13DB5" w:rsidRPr="00B83EF4">
        <w:rPr>
          <w:lang w:val="es-ES"/>
        </w:rPr>
        <w:t xml:space="preserve"> a planificar el trabajo a realizar con respecto al alcance del proyecto, la estimación del personal, los costos que conlleva, todos los recursos físicos para poder realizar los entregables</w:t>
      </w:r>
      <w:r w:rsidR="00664639" w:rsidRPr="00B83EF4">
        <w:rPr>
          <w:lang w:val="es-ES"/>
        </w:rPr>
        <w:t xml:space="preserve">, para este proyecto de investigación es necesario </w:t>
      </w:r>
      <w:r w:rsidR="00D310A6" w:rsidRPr="00B83EF4">
        <w:rPr>
          <w:lang w:val="es-ES"/>
        </w:rPr>
        <w:t>estimar el alcance de cada vivienda a construir</w:t>
      </w:r>
      <w:r w:rsidR="00910A01" w:rsidRPr="00B83EF4">
        <w:rPr>
          <w:lang w:val="es-ES"/>
        </w:rPr>
        <w:t>,</w:t>
      </w:r>
      <w:r w:rsidR="00D310A6" w:rsidRPr="00B83EF4">
        <w:rPr>
          <w:lang w:val="es-ES"/>
        </w:rPr>
        <w:t xml:space="preserve"> esto conforme a los requerimientos de los clientes, en base a ello estimar el personal necesario, tanto calificado y no calificado, también estimar todos los costos y recursos necesarios para poder desarrollar cada entregable del proyecto. esta planificación</w:t>
      </w:r>
      <w:r w:rsidR="00E13DB5" w:rsidRPr="00B83EF4">
        <w:rPr>
          <w:lang w:val="es-ES"/>
        </w:rPr>
        <w:t xml:space="preserve"> </w:t>
      </w:r>
      <w:r w:rsidR="00D310A6" w:rsidRPr="00B83EF4">
        <w:rPr>
          <w:lang w:val="es-ES"/>
        </w:rPr>
        <w:t>ayuda a</w:t>
      </w:r>
      <w:r w:rsidR="00E13DB5" w:rsidRPr="00B83EF4">
        <w:rPr>
          <w:lang w:val="es-ES"/>
        </w:rPr>
        <w:t xml:space="preserve"> desarrollar </w:t>
      </w:r>
      <w:r w:rsidR="00C719A4" w:rsidRPr="00B83EF4">
        <w:rPr>
          <w:lang w:val="es-ES"/>
        </w:rPr>
        <w:t>de manera controlada</w:t>
      </w:r>
      <w:r w:rsidR="00E13DB5" w:rsidRPr="00B83EF4">
        <w:rPr>
          <w:lang w:val="es-ES"/>
        </w:rPr>
        <w:t xml:space="preserve"> un enfoque para crear los entregables del proyecto.</w:t>
      </w:r>
      <w:r w:rsidR="00C719A4" w:rsidRPr="00B83EF4">
        <w:rPr>
          <w:lang w:val="es-ES"/>
        </w:rPr>
        <w:t xml:space="preserve"> estos </w:t>
      </w:r>
      <w:r w:rsidR="00E13DB5" w:rsidRPr="00B83EF4">
        <w:rPr>
          <w:lang w:val="es-ES"/>
        </w:rPr>
        <w:t>entregables impulsa</w:t>
      </w:r>
      <w:r w:rsidR="00D310A6" w:rsidRPr="00B83EF4">
        <w:rPr>
          <w:lang w:val="es-ES"/>
        </w:rPr>
        <w:t>ran</w:t>
      </w:r>
      <w:r w:rsidR="00E13DB5" w:rsidRPr="00B83EF4">
        <w:rPr>
          <w:lang w:val="es-ES"/>
        </w:rPr>
        <w:t xml:space="preserve"> los resultados </w:t>
      </w:r>
      <w:r w:rsidR="00C719A4" w:rsidRPr="00B83EF4">
        <w:rPr>
          <w:lang w:val="es-ES"/>
        </w:rPr>
        <w:t>que se pretenden alcanzar en este proyecto de investigación</w:t>
      </w:r>
      <w:r w:rsidR="00DF7648" w:rsidRPr="00B83EF4">
        <w:rPr>
          <w:lang w:val="es-ES"/>
        </w:rPr>
        <w:t>.</w:t>
      </w:r>
      <w:r w:rsidR="00DF7648">
        <w:rPr>
          <w:lang w:val="es-ES"/>
        </w:rPr>
        <w:t xml:space="preserve"> </w:t>
      </w:r>
      <w:r w:rsidR="00E13DB5">
        <w:rPr>
          <w:lang w:val="es-ES"/>
        </w:rPr>
        <w:t>(Project Management Institute,2021)</w:t>
      </w:r>
      <w:r w:rsidR="00B83EF4">
        <w:rPr>
          <w:lang w:val="es-ES"/>
        </w:rPr>
        <w:t>.</w:t>
      </w:r>
      <w:r w:rsidR="00DF7648">
        <w:rPr>
          <w:lang w:val="es-ES"/>
        </w:rPr>
        <w:t xml:space="preserve"> </w:t>
      </w:r>
    </w:p>
    <w:p w14:paraId="4E960C90" w14:textId="34A88F25" w:rsidR="007A5A98" w:rsidRPr="00D8404A" w:rsidRDefault="00DF7648" w:rsidP="003166A7">
      <w:r w:rsidRPr="0049368F">
        <w:lastRenderedPageBreak/>
        <w:t>A</w:t>
      </w:r>
      <w:r w:rsidR="00E13DB5" w:rsidRPr="0049368F">
        <w:t>demás de ello</w:t>
      </w:r>
      <w:r w:rsidRPr="0049368F">
        <w:t>,</w:t>
      </w:r>
      <w:r w:rsidR="00E13DB5" w:rsidRPr="0049368F">
        <w:t xml:space="preserve"> se debe</w:t>
      </w:r>
      <w:r w:rsidR="00E13DB5" w:rsidRPr="00D8404A">
        <w:t xml:space="preserve"> desarrollar un cronograma para poder ejecutar las actividades que co</w:t>
      </w:r>
      <w:r w:rsidR="00D310A6" w:rsidRPr="00D8404A">
        <w:t>mponen</w:t>
      </w:r>
      <w:r w:rsidR="00E13DB5" w:rsidRPr="00D8404A">
        <w:t xml:space="preserve"> el proyecto</w:t>
      </w:r>
      <w:r w:rsidR="00C719A4" w:rsidRPr="00D8404A">
        <w:t xml:space="preserve"> incluyendo</w:t>
      </w:r>
      <w:r w:rsidR="00106E4F" w:rsidRPr="00D8404A">
        <w:t>: su duración</w:t>
      </w:r>
      <w:r w:rsidR="00E13DB5" w:rsidRPr="00D8404A">
        <w:t xml:space="preserve">, que actividades </w:t>
      </w:r>
      <w:r w:rsidR="00D310A6" w:rsidRPr="00D8404A">
        <w:t>deben finalizar para que comience otra</w:t>
      </w:r>
      <w:r w:rsidR="00106E4F" w:rsidRPr="00D8404A">
        <w:t>,</w:t>
      </w:r>
      <w:r w:rsidR="00E13DB5" w:rsidRPr="00D8404A">
        <w:t xml:space="preserve"> </w:t>
      </w:r>
      <w:r w:rsidR="00D310A6" w:rsidRPr="00D8404A">
        <w:t xml:space="preserve">todo </w:t>
      </w:r>
      <w:r w:rsidR="00E13DB5" w:rsidRPr="00D8404A">
        <w:t>esto ayudar</w:t>
      </w:r>
      <w:r w:rsidR="002322AD" w:rsidRPr="00D8404A">
        <w:t>á</w:t>
      </w:r>
      <w:r w:rsidR="00E13DB5" w:rsidRPr="00D8404A">
        <w:t xml:space="preserve"> a llevar un control para que no </w:t>
      </w:r>
      <w:r w:rsidR="00106E4F" w:rsidRPr="00D8404A">
        <w:t>existan</w:t>
      </w:r>
      <w:r w:rsidR="00E13DB5" w:rsidRPr="00D8404A">
        <w:t xml:space="preserve"> retrasos. En este dominio también se tiene que tener en cuenta el presupuesto del proyecto el cual se realiza a través de las estimaciones realizadas en cuanto a costo, tiempo y dentro de él se debe destinar un porcentaje para cualquier suceso imprevisto que pueda surgir ante la incertidumbre</w:t>
      </w:r>
      <w:r w:rsidR="00106E4F" w:rsidRPr="00D8404A">
        <w:t>, sin embargo, para fines de este proyecto de investigación se realizará un estudio técnico por lo que no será necesario realizar el presupuesto</w:t>
      </w:r>
      <w:r w:rsidR="00E13DB5" w:rsidRPr="00D8404A">
        <w:t xml:space="preserve">. </w:t>
      </w:r>
      <w:r w:rsidR="00106E4F" w:rsidRPr="00D8404A">
        <w:t>Otro elemento importante a considerar es la planificación para</w:t>
      </w:r>
      <w:r w:rsidR="00E13DB5" w:rsidRPr="00D8404A">
        <w:t xml:space="preserve"> elegir el personal con respecto a sus habilidades necesarias para</w:t>
      </w:r>
      <w:r w:rsidR="00106E4F" w:rsidRPr="00D8404A">
        <w:t xml:space="preserve"> </w:t>
      </w:r>
      <w:r w:rsidR="00E13DB5" w:rsidRPr="00D8404A">
        <w:t>desarrollar el trabajo en el proyecto,</w:t>
      </w:r>
      <w:r w:rsidR="00106E4F" w:rsidRPr="00D8404A">
        <w:t xml:space="preserve"> también estimar</w:t>
      </w:r>
      <w:r w:rsidR="00E13DB5" w:rsidRPr="00D8404A">
        <w:t xml:space="preserve"> los recursos físicos</w:t>
      </w:r>
      <w:r w:rsidR="00106E4F" w:rsidRPr="00D8404A">
        <w:t xml:space="preserve"> y todo lo relacionado a las adquisidores y proveedores para</w:t>
      </w:r>
      <w:r w:rsidR="00E13DB5" w:rsidRPr="00D8404A">
        <w:t xml:space="preserve"> que esto</w:t>
      </w:r>
      <w:r w:rsidR="00106E4F" w:rsidRPr="00D8404A">
        <w:t xml:space="preserve"> esté</w:t>
      </w:r>
      <w:r w:rsidR="00E13DB5" w:rsidRPr="00D8404A">
        <w:t xml:space="preserve"> a la disposición al momento que</w:t>
      </w:r>
      <w:r w:rsidR="00106E4F" w:rsidRPr="00D8404A">
        <w:t xml:space="preserve"> se</w:t>
      </w:r>
      <w:r w:rsidR="00E13DB5" w:rsidRPr="00D8404A">
        <w:t xml:space="preserve"> requiera. Los entregables en este dominio de desempeño</w:t>
      </w:r>
      <w:r w:rsidR="00910A01" w:rsidRPr="00D8404A">
        <w:t xml:space="preserve"> de este proyecto de investigación</w:t>
      </w:r>
      <w:r w:rsidR="00E13DB5" w:rsidRPr="00D8404A">
        <w:t xml:space="preserve"> son los siguientes: </w:t>
      </w:r>
    </w:p>
    <w:p w14:paraId="40B21531" w14:textId="63A0601A" w:rsidR="000318D3" w:rsidRDefault="00E13DB5" w:rsidP="007A5A98">
      <w:pPr>
        <w:rPr>
          <w:lang w:val="es-ES"/>
        </w:rPr>
      </w:pPr>
      <w:r>
        <w:rPr>
          <w:lang w:val="es-ES"/>
        </w:rPr>
        <w:t>Acta de constitución: Esta permitirá el registro formal de</w:t>
      </w:r>
      <w:r w:rsidR="00910A01">
        <w:rPr>
          <w:lang w:val="es-ES"/>
        </w:rPr>
        <w:t xml:space="preserve"> este proyecto </w:t>
      </w:r>
      <w:r>
        <w:rPr>
          <w:lang w:val="es-ES"/>
        </w:rPr>
        <w:t>y se destinaran recursos</w:t>
      </w:r>
      <w:r w:rsidR="000318D3">
        <w:rPr>
          <w:lang w:val="es-ES"/>
        </w:rPr>
        <w:t xml:space="preserve"> necesarios para desarrollarlo</w:t>
      </w:r>
      <w:r>
        <w:rPr>
          <w:lang w:val="es-ES"/>
        </w:rPr>
        <w:t xml:space="preserve">. </w:t>
      </w:r>
      <w:r w:rsidR="00DF7648">
        <w:rPr>
          <w:lang w:val="es-ES"/>
        </w:rPr>
        <w:t>(Project Management Institute,2021) lo define ¨</w:t>
      </w:r>
      <w:r>
        <w:rPr>
          <w:lang w:val="es-ES"/>
        </w:rPr>
        <w:t>Documento emitido por el iniciador del proyecto o patrocinador, que autoriza formalmente la existencia de un proyecto y confiera al director de proyecto la autoridad para aplicar los recursos de la organización a las actividades del proyecto¨</w:t>
      </w:r>
      <w:r w:rsidR="00DF7648">
        <w:rPr>
          <w:lang w:val="es-ES"/>
        </w:rPr>
        <w:t>p.184</w:t>
      </w:r>
    </w:p>
    <w:p w14:paraId="50AC93FA" w14:textId="77777777" w:rsidR="007A5A98" w:rsidRDefault="00E13DB5" w:rsidP="007A5A98">
      <w:pPr>
        <w:rPr>
          <w:lang w:val="es-ES"/>
        </w:rPr>
      </w:pPr>
      <w:r>
        <w:rPr>
          <w:lang w:val="es-ES"/>
        </w:rPr>
        <w:t xml:space="preserve">Plan de gestión del alcance: </w:t>
      </w:r>
      <w:r w:rsidR="000318D3">
        <w:rPr>
          <w:lang w:val="es-ES"/>
        </w:rPr>
        <w:t>E</w:t>
      </w:r>
      <w:r>
        <w:rPr>
          <w:lang w:val="es-ES"/>
        </w:rPr>
        <w:t xml:space="preserve">ste documento </w:t>
      </w:r>
      <w:r w:rsidR="007A5A98">
        <w:rPr>
          <w:lang w:val="es-ES"/>
        </w:rPr>
        <w:t>sirve</w:t>
      </w:r>
      <w:r>
        <w:rPr>
          <w:lang w:val="es-ES"/>
        </w:rPr>
        <w:t xml:space="preserve"> para definir, validar y controlar el alcance del proyecto y del producto.</w:t>
      </w:r>
    </w:p>
    <w:p w14:paraId="53BDE301" w14:textId="07B24DBA" w:rsidR="00E13DB5" w:rsidRDefault="00E13DB5" w:rsidP="0015162A">
      <w:pPr>
        <w:rPr>
          <w:lang w:val="es-ES"/>
        </w:rPr>
      </w:pPr>
      <w:r>
        <w:rPr>
          <w:lang w:val="es-ES"/>
        </w:rPr>
        <w:t>Plan de gestión del cronograma: En este documento se llevará el control del cronograma, dentro de él se definirá como se desarrollará, gestionará y controlará el cronograma del proyecto</w:t>
      </w:r>
      <w:r w:rsidR="00910A01">
        <w:rPr>
          <w:lang w:val="es-ES"/>
        </w:rPr>
        <w:t>.</w:t>
      </w:r>
    </w:p>
    <w:p w14:paraId="36BA70D6" w14:textId="001B1A45" w:rsidR="00E13DB5" w:rsidRDefault="00E13DB5" w:rsidP="0015162A">
      <w:pPr>
        <w:rPr>
          <w:lang w:val="es-ES"/>
        </w:rPr>
      </w:pPr>
      <w:r>
        <w:rPr>
          <w:lang w:val="es-ES"/>
        </w:rPr>
        <w:t xml:space="preserve">Plan de gestión de costos: En este documento se mostrará cómo se controlarán los costos del proyecto, dentro del mismo se mostrará cómo se gestionarán, ejecutarán los costos del </w:t>
      </w:r>
      <w:r w:rsidR="00910A01">
        <w:rPr>
          <w:lang w:val="es-ES"/>
        </w:rPr>
        <w:t>mismo</w:t>
      </w:r>
      <w:r>
        <w:rPr>
          <w:lang w:val="es-ES"/>
        </w:rPr>
        <w:t xml:space="preserve">, </w:t>
      </w:r>
      <w:r w:rsidR="00981410">
        <w:rPr>
          <w:lang w:val="es-ES"/>
        </w:rPr>
        <w:t>esto servirá</w:t>
      </w:r>
      <w:r w:rsidR="00910A01">
        <w:rPr>
          <w:lang w:val="es-ES"/>
        </w:rPr>
        <w:t xml:space="preserve"> para</w:t>
      </w:r>
      <w:r>
        <w:rPr>
          <w:lang w:val="es-ES"/>
        </w:rPr>
        <w:t xml:space="preserve"> poder realizar el proyecto dentro del presupuesto establecido.</w:t>
      </w:r>
    </w:p>
    <w:p w14:paraId="3FBA52A3" w14:textId="1E75D673" w:rsidR="009B3880" w:rsidRDefault="00E13DB5" w:rsidP="0015162A">
      <w:pPr>
        <w:rPr>
          <w:lang w:val="es-ES"/>
        </w:rPr>
      </w:pPr>
      <w:r>
        <w:rPr>
          <w:lang w:val="es-ES"/>
        </w:rPr>
        <w:t xml:space="preserve">Cronograma: Aquí se mostrarán las actividades, la secuencia de ellas, sus duraciones y las restricciones, todo esto se </w:t>
      </w:r>
      <w:r w:rsidR="008A1EE5">
        <w:rPr>
          <w:lang w:val="es-ES"/>
        </w:rPr>
        <w:t>llevará</w:t>
      </w:r>
      <w:r w:rsidR="00910A01">
        <w:rPr>
          <w:lang w:val="es-ES"/>
        </w:rPr>
        <w:t xml:space="preserve"> control</w:t>
      </w:r>
      <w:r>
        <w:rPr>
          <w:lang w:val="es-ES"/>
        </w:rPr>
        <w:t xml:space="preserve"> por fechas establecidas </w:t>
      </w:r>
      <w:r w:rsidR="007A5A98">
        <w:rPr>
          <w:lang w:val="es-ES"/>
        </w:rPr>
        <w:t>en que se debe</w:t>
      </w:r>
      <w:r>
        <w:rPr>
          <w:lang w:val="es-ES"/>
        </w:rPr>
        <w:t xml:space="preserve"> desarrollar cada actividad.</w:t>
      </w:r>
    </w:p>
    <w:p w14:paraId="2C778E62" w14:textId="503EAE86" w:rsidR="00E13DB5" w:rsidRDefault="00E13DB5" w:rsidP="009B3880">
      <w:pPr>
        <w:rPr>
          <w:lang w:val="es-ES"/>
        </w:rPr>
      </w:pPr>
      <w:r>
        <w:rPr>
          <w:lang w:val="es-ES"/>
        </w:rPr>
        <w:t xml:space="preserve">Definir el alcance del proyecto: En </w:t>
      </w:r>
      <w:r w:rsidR="007A5A98">
        <w:rPr>
          <w:lang w:val="es-ES"/>
        </w:rPr>
        <w:t xml:space="preserve">diferentes </w:t>
      </w:r>
      <w:r>
        <w:rPr>
          <w:lang w:val="es-ES"/>
        </w:rPr>
        <w:t>proyectos cuando no</w:t>
      </w:r>
      <w:r w:rsidR="007A5A98">
        <w:rPr>
          <w:lang w:val="es-ES"/>
        </w:rPr>
        <w:t xml:space="preserve"> </w:t>
      </w:r>
      <w:r>
        <w:rPr>
          <w:lang w:val="es-ES"/>
        </w:rPr>
        <w:t>s</w:t>
      </w:r>
      <w:r w:rsidR="007A5A98">
        <w:rPr>
          <w:lang w:val="es-ES"/>
        </w:rPr>
        <w:t>e</w:t>
      </w:r>
      <w:r>
        <w:rPr>
          <w:lang w:val="es-ES"/>
        </w:rPr>
        <w:t xml:space="preserve"> establece el alcance</w:t>
      </w:r>
      <w:r w:rsidR="007A5A98">
        <w:rPr>
          <w:lang w:val="es-ES"/>
        </w:rPr>
        <w:t xml:space="preserve"> </w:t>
      </w:r>
      <w:r>
        <w:rPr>
          <w:lang w:val="es-ES"/>
        </w:rPr>
        <w:t xml:space="preserve">comienzan a surgir actividades extra que no estaban contempladas con anticipación por lo que el proyecto se vuelva más costoso, es por ello que se debe definir el alcance </w:t>
      </w:r>
      <w:r w:rsidR="007A5A98">
        <w:rPr>
          <w:lang w:val="es-ES"/>
        </w:rPr>
        <w:t xml:space="preserve">para conocer el límite </w:t>
      </w:r>
      <w:r>
        <w:rPr>
          <w:lang w:val="es-ES"/>
        </w:rPr>
        <w:t>del proyecto y para ello se tiene que recopilar muy bien los requisitos de los clientes.</w:t>
      </w:r>
    </w:p>
    <w:p w14:paraId="2A808044" w14:textId="7B61F95A" w:rsidR="008A1EE5" w:rsidRDefault="00E13DB5" w:rsidP="009D5190">
      <w:pPr>
        <w:rPr>
          <w:lang w:val="es-ES"/>
        </w:rPr>
      </w:pPr>
      <w:r>
        <w:rPr>
          <w:lang w:val="es-ES"/>
        </w:rPr>
        <w:lastRenderedPageBreak/>
        <w:t xml:space="preserve">EDT: En este documento se mostrará la subdivisión de los entregables del proyecto en componentes más pequeños y más fáciles de manejar. Esta </w:t>
      </w:r>
      <w:r w:rsidR="008A1EE5">
        <w:rPr>
          <w:lang w:val="es-ES"/>
        </w:rPr>
        <w:t>traerá</w:t>
      </w:r>
      <w:r>
        <w:rPr>
          <w:lang w:val="es-ES"/>
        </w:rPr>
        <w:t xml:space="preserve"> beneficios ya que </w:t>
      </w:r>
      <w:r w:rsidR="008A5A7D">
        <w:rPr>
          <w:lang w:val="es-ES"/>
        </w:rPr>
        <w:t>proporcionará</w:t>
      </w:r>
      <w:r>
        <w:rPr>
          <w:lang w:val="es-ES"/>
        </w:rPr>
        <w:t xml:space="preserve"> u</w:t>
      </w:r>
      <w:r w:rsidR="007A5A98">
        <w:rPr>
          <w:lang w:val="es-ES"/>
        </w:rPr>
        <w:t>n esquema más detallado</w:t>
      </w:r>
      <w:r>
        <w:rPr>
          <w:lang w:val="es-ES"/>
        </w:rPr>
        <w:t xml:space="preserve"> de lo que se debe entregar.</w:t>
      </w:r>
    </w:p>
    <w:p w14:paraId="3A576760" w14:textId="6061024B" w:rsidR="009B3880" w:rsidRDefault="003166A7" w:rsidP="00C0152F">
      <w:pPr>
        <w:rPr>
          <w:lang w:val="es-ES"/>
        </w:rPr>
      </w:pPr>
      <w:r>
        <w:rPr>
          <w:lang w:val="es-ES"/>
        </w:rPr>
        <w:t xml:space="preserve">DOMINIO DE DESEMPEÑO DEL TRABAJO DEL </w:t>
      </w:r>
      <w:r w:rsidR="0009459B">
        <w:rPr>
          <w:lang w:val="es-ES"/>
        </w:rPr>
        <w:t>PROYECTO</w:t>
      </w:r>
      <w:r w:rsidR="0009459B" w:rsidRPr="00B83EF4">
        <w:rPr>
          <w:lang w:val="es-ES"/>
        </w:rPr>
        <w:t>:</w:t>
      </w:r>
      <w:r w:rsidR="00363909" w:rsidRPr="00B83EF4">
        <w:rPr>
          <w:lang w:val="es-ES"/>
        </w:rPr>
        <w:t xml:space="preserve"> </w:t>
      </w:r>
      <w:r w:rsidR="00946E10" w:rsidRPr="00B83EF4">
        <w:rPr>
          <w:lang w:val="es-ES"/>
        </w:rPr>
        <w:t>E</w:t>
      </w:r>
      <w:r w:rsidR="00580BA7" w:rsidRPr="00B83EF4">
        <w:rPr>
          <w:lang w:val="es-ES"/>
        </w:rPr>
        <w:t>ste dominio</w:t>
      </w:r>
      <w:r w:rsidR="00363909" w:rsidRPr="00B83EF4">
        <w:rPr>
          <w:lang w:val="es-ES"/>
        </w:rPr>
        <w:t xml:space="preserve"> está</w:t>
      </w:r>
      <w:r w:rsidR="00580BA7" w:rsidRPr="00B83EF4">
        <w:rPr>
          <w:lang w:val="es-ES"/>
        </w:rPr>
        <w:t xml:space="preserve"> asociado con el establecimiento de procesos y la realización del trabajo para permitir que el equipo de proyecto cumpla con los entregables y los resultados esperados, y que todo esto trabaje acorde a alcanzar los objetivos planteados</w:t>
      </w:r>
      <w:r w:rsidR="00946E10" w:rsidRPr="00B83EF4">
        <w:rPr>
          <w:lang w:val="es-ES"/>
        </w:rPr>
        <w:t>, En el desarrollo de este proyecto de investigación se involucrarán diferentes elementos necesarios para llevarlo a cabo tales como: material para la construcción , herramientas por adquirir, recurso humano calificado y no calificado que</w:t>
      </w:r>
      <w:r w:rsidR="00946E10">
        <w:rPr>
          <w:lang w:val="es-ES"/>
        </w:rPr>
        <w:t xml:space="preserve"> también se tiene que adquirir, entre otros elementos importantes</w:t>
      </w:r>
      <w:r w:rsidR="0009459B">
        <w:rPr>
          <w:lang w:val="es-ES"/>
        </w:rPr>
        <w:t>;</w:t>
      </w:r>
      <w:r w:rsidR="00946E10">
        <w:rPr>
          <w:lang w:val="es-ES"/>
        </w:rPr>
        <w:t xml:space="preserve"> este dominio da la guía para poder realizar las adquisiciones, ya que aconseja que durante el desarrollo </w:t>
      </w:r>
      <w:r w:rsidR="0009459B">
        <w:rPr>
          <w:lang w:val="es-ES"/>
        </w:rPr>
        <w:t>de</w:t>
      </w:r>
      <w:r w:rsidR="00946E10">
        <w:rPr>
          <w:lang w:val="es-ES"/>
        </w:rPr>
        <w:t xml:space="preserve"> este proyecto de viviendas quien  haga las adquisiciones tienen que ser personas que tengan los conocimientos necesarios u organizaciones altamente calificadas que se apeguen a ciertas políticas y procedimientos rigurosos</w:t>
      </w:r>
      <w:r w:rsidR="00580BA7">
        <w:rPr>
          <w:lang w:val="es-ES"/>
        </w:rPr>
        <w:t xml:space="preserve"> (Project Management Institute,2021)</w:t>
      </w:r>
      <w:r w:rsidR="009B3880">
        <w:rPr>
          <w:lang w:val="es-ES"/>
        </w:rPr>
        <w:t>.</w:t>
      </w:r>
      <w:r w:rsidR="00363909">
        <w:rPr>
          <w:lang w:val="es-ES"/>
        </w:rPr>
        <w:t xml:space="preserve"> </w:t>
      </w:r>
      <w:r w:rsidR="002637A1">
        <w:rPr>
          <w:lang w:val="es-ES"/>
        </w:rPr>
        <w:t>Otro elemento a considerar es que</w:t>
      </w:r>
      <w:r w:rsidR="009B3880">
        <w:rPr>
          <w:lang w:val="es-ES"/>
        </w:rPr>
        <w:t xml:space="preserve"> permite revisar los procesos de trabajo que los equipos de</w:t>
      </w:r>
      <w:r w:rsidR="00946E10">
        <w:rPr>
          <w:lang w:val="es-ES"/>
        </w:rPr>
        <w:t>l</w:t>
      </w:r>
      <w:r w:rsidR="009B3880">
        <w:rPr>
          <w:lang w:val="es-ES"/>
        </w:rPr>
        <w:t xml:space="preserve"> proyecto </w:t>
      </w:r>
      <w:r w:rsidR="00C0152F">
        <w:rPr>
          <w:lang w:val="es-ES"/>
        </w:rPr>
        <w:t>estarán</w:t>
      </w:r>
      <w:r w:rsidR="009B3880">
        <w:rPr>
          <w:lang w:val="es-ES"/>
        </w:rPr>
        <w:t xml:space="preserve"> utilizando para llevar a cabo</w:t>
      </w:r>
      <w:r w:rsidR="002637A1">
        <w:rPr>
          <w:lang w:val="es-ES"/>
        </w:rPr>
        <w:t xml:space="preserve"> </w:t>
      </w:r>
      <w:r w:rsidR="00C0152F">
        <w:rPr>
          <w:lang w:val="es-ES"/>
        </w:rPr>
        <w:t xml:space="preserve">el entregable y de esta manera </w:t>
      </w:r>
      <w:r w:rsidR="002637A1">
        <w:rPr>
          <w:lang w:val="es-ES"/>
        </w:rPr>
        <w:t>p</w:t>
      </w:r>
      <w:r w:rsidR="00C0152F">
        <w:rPr>
          <w:lang w:val="es-ES"/>
        </w:rPr>
        <w:t>oder</w:t>
      </w:r>
      <w:r w:rsidR="002637A1">
        <w:rPr>
          <w:lang w:val="es-ES"/>
        </w:rPr>
        <w:t xml:space="preserve"> evitar inconveniente</w:t>
      </w:r>
      <w:r w:rsidR="00C0152F">
        <w:rPr>
          <w:lang w:val="es-ES"/>
        </w:rPr>
        <w:t>, aunado a esto</w:t>
      </w:r>
      <w:r w:rsidR="002624B4">
        <w:rPr>
          <w:lang w:val="es-ES"/>
        </w:rPr>
        <w:t>,</w:t>
      </w:r>
      <w:r w:rsidR="009B3880">
        <w:rPr>
          <w:lang w:val="es-ES"/>
        </w:rPr>
        <w:t xml:space="preserve"> permite tener conocimiento de las restricciones asociadas con el trabajo que pueden ser fechas de entrega</w:t>
      </w:r>
      <w:r w:rsidR="00946E10">
        <w:rPr>
          <w:lang w:val="es-ES"/>
        </w:rPr>
        <w:t xml:space="preserve"> de la vivienda</w:t>
      </w:r>
      <w:r w:rsidR="009B3880">
        <w:rPr>
          <w:lang w:val="es-ES"/>
        </w:rPr>
        <w:t>, presupuestos, entre otros. Los entregables en este dominio de desempeño</w:t>
      </w:r>
      <w:r w:rsidR="0009459B">
        <w:rPr>
          <w:lang w:val="es-ES"/>
        </w:rPr>
        <w:t xml:space="preserve"> en este proyecto de investigación</w:t>
      </w:r>
      <w:r w:rsidR="009B3880">
        <w:rPr>
          <w:lang w:val="es-ES"/>
        </w:rPr>
        <w:t xml:space="preserve"> son los siguientes: </w:t>
      </w:r>
    </w:p>
    <w:p w14:paraId="08C078C2" w14:textId="22538384" w:rsidR="008A1EE5" w:rsidRDefault="009B3880" w:rsidP="009D5190">
      <w:pPr>
        <w:rPr>
          <w:lang w:val="es-ES"/>
        </w:rPr>
      </w:pPr>
      <w:r>
        <w:rPr>
          <w:lang w:val="es-ES"/>
        </w:rPr>
        <w:t>Plan de gestión de</w:t>
      </w:r>
      <w:r w:rsidR="00A925E3">
        <w:rPr>
          <w:lang w:val="es-ES"/>
        </w:rPr>
        <w:t xml:space="preserve"> las</w:t>
      </w:r>
      <w:r>
        <w:rPr>
          <w:lang w:val="es-ES"/>
        </w:rPr>
        <w:t xml:space="preserve"> adquisici</w:t>
      </w:r>
      <w:r w:rsidR="00A925E3">
        <w:rPr>
          <w:lang w:val="es-ES"/>
        </w:rPr>
        <w:t>o</w:t>
      </w:r>
      <w:r>
        <w:rPr>
          <w:lang w:val="es-ES"/>
        </w:rPr>
        <w:t>n</w:t>
      </w:r>
      <w:r w:rsidR="00A925E3">
        <w:rPr>
          <w:lang w:val="es-ES"/>
        </w:rPr>
        <w:t>es</w:t>
      </w:r>
      <w:r>
        <w:rPr>
          <w:lang w:val="es-ES"/>
        </w:rPr>
        <w:t>: Aquí se m</w:t>
      </w:r>
      <w:r w:rsidR="002637A1">
        <w:rPr>
          <w:lang w:val="es-ES"/>
        </w:rPr>
        <w:t>uestran</w:t>
      </w:r>
      <w:r>
        <w:rPr>
          <w:lang w:val="es-ES"/>
        </w:rPr>
        <w:t xml:space="preserve"> los procesos </w:t>
      </w:r>
      <w:r w:rsidR="002637A1">
        <w:rPr>
          <w:lang w:val="es-ES"/>
        </w:rPr>
        <w:t>que</w:t>
      </w:r>
      <w:r>
        <w:rPr>
          <w:lang w:val="es-ES"/>
        </w:rPr>
        <w:t xml:space="preserve"> se lleva</w:t>
      </w:r>
      <w:r w:rsidR="002637A1">
        <w:rPr>
          <w:lang w:val="es-ES"/>
        </w:rPr>
        <w:t>n</w:t>
      </w:r>
      <w:r>
        <w:rPr>
          <w:lang w:val="es-ES"/>
        </w:rPr>
        <w:t xml:space="preserve"> a cabo </w:t>
      </w:r>
      <w:r w:rsidR="002637A1">
        <w:rPr>
          <w:lang w:val="es-ES"/>
        </w:rPr>
        <w:t xml:space="preserve">para </w:t>
      </w:r>
      <w:r>
        <w:rPr>
          <w:lang w:val="es-ES"/>
        </w:rPr>
        <w:t>todas las adquisiciones del proyecto.</w:t>
      </w:r>
      <w:r w:rsidR="00A925E3">
        <w:rPr>
          <w:lang w:val="es-ES"/>
        </w:rPr>
        <w:t xml:space="preserve"> ¨Este plan es un componente del plan para la dirección del proyecto o programa que describe como un equipo de proyecto adquirirá bienes y servicios desde fuera de la organización ejecutante ¨ (Project Management Institute,2021, p.186)</w:t>
      </w:r>
      <w:r w:rsidR="002637A1">
        <w:rPr>
          <w:lang w:val="es-ES"/>
        </w:rPr>
        <w:t xml:space="preserve">. </w:t>
      </w:r>
      <w:r w:rsidR="00A925E3">
        <w:rPr>
          <w:lang w:val="es-ES"/>
        </w:rPr>
        <w:t>A</w:t>
      </w:r>
      <w:r w:rsidR="002637A1">
        <w:rPr>
          <w:lang w:val="es-ES"/>
        </w:rPr>
        <w:t xml:space="preserve"> </w:t>
      </w:r>
      <w:r>
        <w:rPr>
          <w:lang w:val="es-ES"/>
        </w:rPr>
        <w:t>través de este documento se podrá realizar compras de bienes o servicios al mejor precio del mercado y en un tiempo razonable sin obviar pasos obligatorios. Es importante tener una selección de proveedores que tengan conocimientos de las expectativas de la empresa.</w:t>
      </w:r>
    </w:p>
    <w:p w14:paraId="547E0295" w14:textId="55792E75" w:rsidR="00A925E3" w:rsidRDefault="003166A7" w:rsidP="003166A7">
      <w:pPr>
        <w:rPr>
          <w:lang w:val="es-ES"/>
        </w:rPr>
      </w:pPr>
      <w:r>
        <w:t xml:space="preserve">DOMINIO DE DESEMPEÑO DE LA ENTREGA: </w:t>
      </w:r>
      <w:r w:rsidR="00CB2722">
        <w:t>En este proyecto de investigación se debe tomar en cuenta la calidad del producto que se entregara ya que este responde a los requerimientos de los clientes y</w:t>
      </w:r>
      <w:r w:rsidR="00C0152F">
        <w:t xml:space="preserve"> el</w:t>
      </w:r>
      <w:r w:rsidR="00CB2722">
        <w:t xml:space="preserve"> cumplimiento de sus expectativas</w:t>
      </w:r>
      <w:r w:rsidR="00C0152F">
        <w:t>.</w:t>
      </w:r>
      <w:r w:rsidR="002B7F8C">
        <w:t xml:space="preserve"> además de ello</w:t>
      </w:r>
      <w:r w:rsidR="00C0152F">
        <w:t>,</w:t>
      </w:r>
      <w:r w:rsidR="002B7F8C">
        <w:t xml:space="preserve"> la entrega del producto representa valor para la organización.</w:t>
      </w:r>
      <w:r w:rsidR="002B7F8C">
        <w:rPr>
          <w:lang w:val="es-ES"/>
        </w:rPr>
        <w:t xml:space="preserve"> </w:t>
      </w:r>
      <w:r w:rsidR="00A925E3">
        <w:rPr>
          <w:lang w:val="es-ES"/>
        </w:rPr>
        <w:t xml:space="preserve">(Project Management Institute,2021) menciona: ¨La entrega </w:t>
      </w:r>
      <w:r w:rsidR="00A925E3">
        <w:rPr>
          <w:lang w:val="es-ES"/>
        </w:rPr>
        <w:lastRenderedPageBreak/>
        <w:t>del proyecto se enfoca en cumplir con los requisitos, el alcance y las expectativas de calidad para producir los entregables esperados que impulsaran los resultados previstos. ¨p.80</w:t>
      </w:r>
    </w:p>
    <w:p w14:paraId="58EECF47" w14:textId="28682B98" w:rsidR="009D3F78" w:rsidRDefault="00A925E3" w:rsidP="0006369E">
      <w:pPr>
        <w:rPr>
          <w:lang w:val="es-ES"/>
        </w:rPr>
      </w:pPr>
      <w:r>
        <w:rPr>
          <w:lang w:val="es-ES"/>
        </w:rPr>
        <w:t>Para poder cumplir es</w:t>
      </w:r>
      <w:r w:rsidR="002B7F8C">
        <w:rPr>
          <w:lang w:val="es-ES"/>
        </w:rPr>
        <w:t>te dominio es necesario</w:t>
      </w:r>
      <w:r>
        <w:rPr>
          <w:lang w:val="es-ES"/>
        </w:rPr>
        <w:t xml:space="preserve"> que los requisitos </w:t>
      </w:r>
      <w:r w:rsidR="002B7F8C">
        <w:rPr>
          <w:lang w:val="es-ES"/>
        </w:rPr>
        <w:t>estén</w:t>
      </w:r>
      <w:r>
        <w:rPr>
          <w:lang w:val="es-ES"/>
        </w:rPr>
        <w:t xml:space="preserve"> bien definidos para poder satisfacer la necesidad y de esta manera también poder definir el alcance del proyecto. </w:t>
      </w:r>
      <w:r w:rsidR="009D3F78">
        <w:rPr>
          <w:lang w:val="es-ES"/>
        </w:rPr>
        <w:t>(Project Management Institute,2021) menciona: ¨E</w:t>
      </w:r>
      <w:r>
        <w:rPr>
          <w:lang w:val="es-ES"/>
        </w:rPr>
        <w:t>n los proyectos que tienen un alcance bien definido y relativamente estable, los interesados del proyecto generalmente trabajan para obtener y documentar los requisitos durante la planificación inicial</w:t>
      </w:r>
      <w:r w:rsidR="009D3F78">
        <w:rPr>
          <w:lang w:val="es-ES"/>
        </w:rPr>
        <w:t>¨. p.82</w:t>
      </w:r>
      <w:r w:rsidR="002B7F8C">
        <w:rPr>
          <w:lang w:val="es-ES"/>
        </w:rPr>
        <w:t xml:space="preserve"> </w:t>
      </w:r>
      <w:r w:rsidR="0006369E">
        <w:rPr>
          <w:lang w:val="es-ES"/>
        </w:rPr>
        <w:t xml:space="preserve">una </w:t>
      </w:r>
      <w:r w:rsidR="009E7D56">
        <w:rPr>
          <w:lang w:val="es-ES"/>
        </w:rPr>
        <w:t>vez</w:t>
      </w:r>
      <w:r w:rsidR="0006369E">
        <w:rPr>
          <w:lang w:val="es-ES"/>
        </w:rPr>
        <w:t xml:space="preserve"> que se tengan los requisitos y definido el alcance</w:t>
      </w:r>
      <w:r w:rsidR="00C0152F">
        <w:rPr>
          <w:lang w:val="es-ES"/>
        </w:rPr>
        <w:t xml:space="preserve"> en este proyecto de investigación</w:t>
      </w:r>
      <w:r w:rsidR="0006369E">
        <w:rPr>
          <w:lang w:val="es-ES"/>
        </w:rPr>
        <w:t xml:space="preserve"> se </w:t>
      </w:r>
      <w:r w:rsidR="00A76041">
        <w:rPr>
          <w:lang w:val="es-ES"/>
        </w:rPr>
        <w:t>podrá</w:t>
      </w:r>
      <w:r w:rsidR="0006369E">
        <w:rPr>
          <w:lang w:val="es-ES"/>
        </w:rPr>
        <w:t xml:space="preserve"> tener conocimiento de los niveles de desempeño que deben cumplirse.</w:t>
      </w:r>
      <w:r>
        <w:rPr>
          <w:lang w:val="es-ES"/>
        </w:rPr>
        <w:t xml:space="preserve"> </w:t>
      </w:r>
      <w:r w:rsidR="0006369E">
        <w:rPr>
          <w:lang w:val="es-ES"/>
        </w:rPr>
        <w:t xml:space="preserve">Para poder mantener la calidad se debe tener en cuenta que este </w:t>
      </w:r>
      <w:r w:rsidR="00C0152F">
        <w:rPr>
          <w:lang w:val="es-ES"/>
        </w:rPr>
        <w:t>tiene</w:t>
      </w:r>
      <w:r w:rsidR="0006369E">
        <w:rPr>
          <w:lang w:val="es-ES"/>
        </w:rPr>
        <w:t xml:space="preserve"> un costo ya sea para controlar fallas internas, externas o para </w:t>
      </w:r>
      <w:r w:rsidR="00100755">
        <w:rPr>
          <w:lang w:val="es-ES"/>
        </w:rPr>
        <w:t>evitarlas,</w:t>
      </w:r>
      <w:r w:rsidR="0006369E">
        <w:rPr>
          <w:lang w:val="es-ES"/>
        </w:rPr>
        <w:t xml:space="preserve"> es necesario tomar en cuenta que entre </w:t>
      </w:r>
      <w:r w:rsidR="00DB59F4">
        <w:rPr>
          <w:lang w:val="es-ES"/>
        </w:rPr>
        <w:t>más</w:t>
      </w:r>
      <w:r w:rsidR="0006369E">
        <w:rPr>
          <w:lang w:val="es-ES"/>
        </w:rPr>
        <w:t xml:space="preserve"> tarde se encuentre un defecto, más caro será corregirlo</w:t>
      </w:r>
      <w:r w:rsidR="00A76041">
        <w:rPr>
          <w:lang w:val="es-ES"/>
        </w:rPr>
        <w:t>,</w:t>
      </w:r>
      <w:r w:rsidR="00C0152F">
        <w:rPr>
          <w:lang w:val="es-ES"/>
        </w:rPr>
        <w:t xml:space="preserve"> en la construcción de una vivienda conlleva muchas actividades y </w:t>
      </w:r>
      <w:r w:rsidR="00A76041">
        <w:rPr>
          <w:lang w:val="es-ES"/>
        </w:rPr>
        <w:t>se llev</w:t>
      </w:r>
      <w:r w:rsidR="00C0152F">
        <w:rPr>
          <w:lang w:val="es-ES"/>
        </w:rPr>
        <w:t>a</w:t>
      </w:r>
      <w:r w:rsidR="00A76041">
        <w:rPr>
          <w:lang w:val="es-ES"/>
        </w:rPr>
        <w:t xml:space="preserve"> a</w:t>
      </w:r>
      <w:r w:rsidR="00C0152F">
        <w:rPr>
          <w:lang w:val="es-ES"/>
        </w:rPr>
        <w:t xml:space="preserve"> cabo por numerosas cuadrillas de diferente área como ser: albañiles, electricistas carpintero, entre otro</w:t>
      </w:r>
      <w:r w:rsidR="006B0805">
        <w:rPr>
          <w:lang w:val="es-ES"/>
        </w:rPr>
        <w:t>s</w:t>
      </w:r>
      <w:r w:rsidR="00C0152F">
        <w:rPr>
          <w:lang w:val="es-ES"/>
        </w:rPr>
        <w:t>,</w:t>
      </w:r>
      <w:r w:rsidR="00A76041">
        <w:rPr>
          <w:lang w:val="es-ES"/>
        </w:rPr>
        <w:t xml:space="preserve"> es por ello que siguiendo los consejos de esta guía, se deben adoptar mecanismos, acciones y herramientas que se puedan realizar para poder detectar la presencia de errores</w:t>
      </w:r>
      <w:r w:rsidR="00C0152F">
        <w:rPr>
          <w:lang w:val="es-ES"/>
        </w:rPr>
        <w:t xml:space="preserve"> </w:t>
      </w:r>
      <w:r w:rsidR="00A76041">
        <w:rPr>
          <w:lang w:val="es-ES"/>
        </w:rPr>
        <w:t>y con esto asegurar que el producto final cumpla con los requisitos mínimos de calidad</w:t>
      </w:r>
      <w:r w:rsidR="009D3F78">
        <w:rPr>
          <w:lang w:val="es-ES"/>
        </w:rPr>
        <w:t>(Project Management Institute,2021)</w:t>
      </w:r>
      <w:r w:rsidR="00100755">
        <w:rPr>
          <w:lang w:val="es-ES"/>
        </w:rPr>
        <w:t>.</w:t>
      </w:r>
      <w:r w:rsidR="009D3F78">
        <w:rPr>
          <w:lang w:val="es-ES"/>
        </w:rPr>
        <w:t xml:space="preserve"> </w:t>
      </w:r>
      <w:r>
        <w:rPr>
          <w:lang w:val="es-ES"/>
        </w:rPr>
        <w:t>Los entregables en este dominio de desempeño</w:t>
      </w:r>
      <w:r w:rsidR="006B0805">
        <w:rPr>
          <w:lang w:val="es-ES"/>
        </w:rPr>
        <w:t xml:space="preserve"> en este proyecto de investigación</w:t>
      </w:r>
      <w:r>
        <w:rPr>
          <w:lang w:val="es-ES"/>
        </w:rPr>
        <w:t xml:space="preserve"> son los siguientes: </w:t>
      </w:r>
    </w:p>
    <w:p w14:paraId="40170B1D" w14:textId="3EA4658E" w:rsidR="008A1EE5" w:rsidRDefault="00A925E3" w:rsidP="009D5190">
      <w:pPr>
        <w:rPr>
          <w:lang w:val="es-ES"/>
        </w:rPr>
      </w:pPr>
      <w:r>
        <w:rPr>
          <w:lang w:val="es-ES"/>
        </w:rPr>
        <w:t>Plan de gestión de la calidad: En est</w:t>
      </w:r>
      <w:r w:rsidR="00100755">
        <w:rPr>
          <w:lang w:val="es-ES"/>
        </w:rPr>
        <w:t>e</w:t>
      </w:r>
      <w:r>
        <w:rPr>
          <w:lang w:val="es-ES"/>
        </w:rPr>
        <w:t xml:space="preserve"> documento se estable</w:t>
      </w:r>
      <w:r w:rsidR="00100755">
        <w:rPr>
          <w:lang w:val="es-ES"/>
        </w:rPr>
        <w:t>ce</w:t>
      </w:r>
      <w:r>
        <w:rPr>
          <w:lang w:val="es-ES"/>
        </w:rPr>
        <w:t xml:space="preserve"> el compromiso </w:t>
      </w:r>
      <w:r w:rsidR="00100755">
        <w:rPr>
          <w:lang w:val="es-ES"/>
        </w:rPr>
        <w:t>de</w:t>
      </w:r>
      <w:r>
        <w:rPr>
          <w:lang w:val="es-ES"/>
        </w:rPr>
        <w:t xml:space="preserve"> la empresa para mantener la </w:t>
      </w:r>
      <w:r w:rsidR="008A5A7D">
        <w:rPr>
          <w:lang w:val="es-ES"/>
        </w:rPr>
        <w:t>calidad en</w:t>
      </w:r>
      <w:r w:rsidR="009D5190">
        <w:rPr>
          <w:lang w:val="es-ES"/>
        </w:rPr>
        <w:t xml:space="preserve"> los productos que </w:t>
      </w:r>
      <w:r w:rsidR="008A5A7D">
        <w:rPr>
          <w:lang w:val="es-ES"/>
        </w:rPr>
        <w:t>entregará</w:t>
      </w:r>
      <w:r w:rsidR="009D5190">
        <w:rPr>
          <w:lang w:val="es-ES"/>
        </w:rPr>
        <w:t xml:space="preserve"> </w:t>
      </w:r>
      <w:r>
        <w:rPr>
          <w:lang w:val="es-ES"/>
        </w:rPr>
        <w:t>y como se gestionará la calidad para evaluar sus procesos.</w:t>
      </w:r>
    </w:p>
    <w:p w14:paraId="0A020AA4" w14:textId="40B097CA" w:rsidR="00B7312F" w:rsidRPr="00551E4C" w:rsidRDefault="00DB59F4" w:rsidP="00DB59F4">
      <w:pPr>
        <w:rPr>
          <w:lang w:val="es-ES"/>
        </w:rPr>
      </w:pPr>
      <w:r>
        <w:t xml:space="preserve">DOMINIO DE DESEMPEÑO DE LA INCERTIDUMBRE: </w:t>
      </w:r>
      <w:r w:rsidR="00551E4C">
        <w:t xml:space="preserve">Este dominio de desempeño se debe tomar en cuenta en este proyecto de investigación ya que se trata de </w:t>
      </w:r>
      <w:r w:rsidR="00A86A0C">
        <w:t>cómo</w:t>
      </w:r>
      <w:r w:rsidR="00551E4C">
        <w:t xml:space="preserve"> gestionar cualquier evento desconocido que pueda ocurrir y que represente una oportunidad o amenaza para el proyecto. </w:t>
      </w:r>
      <w:r w:rsidR="000A679D">
        <w:t>A</w:t>
      </w:r>
      <w:r w:rsidR="00551E4C">
        <w:t>l seguir los lineamientos de esta guía se podrán</w:t>
      </w:r>
      <w:r w:rsidR="00B7312F">
        <w:rPr>
          <w:lang w:val="es-ES"/>
        </w:rPr>
        <w:t xml:space="preserve"> identificar los riegos, dar respuesta a ellos y monitorearlos.</w:t>
      </w:r>
      <w:r w:rsidR="00551E4C">
        <w:rPr>
          <w:lang w:val="es-ES"/>
        </w:rPr>
        <w:t xml:space="preserve"> </w:t>
      </w:r>
      <w:r w:rsidR="00887704">
        <w:rPr>
          <w:lang w:val="es-ES"/>
        </w:rPr>
        <w:t>(</w:t>
      </w:r>
      <w:r w:rsidR="00551E4C">
        <w:rPr>
          <w:lang w:val="es-ES"/>
        </w:rPr>
        <w:t>Project Management Institute,2021) menciona ¨los proyectos existen en entornos con diferentes grados de incertidumbre. La incertidumbre presenta amenazas y oportunidades que los equipos del proyecto exploran, evalúan y deciden como manejar¨ (p.116)</w:t>
      </w:r>
      <w:r w:rsidR="007C5DF9">
        <w:rPr>
          <w:lang w:val="es-ES"/>
        </w:rPr>
        <w:t xml:space="preserve">. </w:t>
      </w:r>
      <w:r w:rsidR="000A679D">
        <w:rPr>
          <w:lang w:val="es-ES"/>
        </w:rPr>
        <w:t>A</w:t>
      </w:r>
      <w:r w:rsidR="007C5DF9">
        <w:rPr>
          <w:lang w:val="es-ES"/>
        </w:rPr>
        <w:t xml:space="preserve">l planificar este proyecto </w:t>
      </w:r>
      <w:r w:rsidR="00887704">
        <w:rPr>
          <w:lang w:val="es-ES"/>
        </w:rPr>
        <w:t xml:space="preserve">de investigación </w:t>
      </w:r>
      <w:r w:rsidR="007C5DF9">
        <w:rPr>
          <w:lang w:val="es-ES"/>
        </w:rPr>
        <w:t xml:space="preserve">se debe identificar todos aquellos riesgos que puedan ocurrir para así definir estrategias para evitarlos </w:t>
      </w:r>
      <w:r w:rsidR="00B7312F">
        <w:rPr>
          <w:lang w:val="es-ES"/>
        </w:rPr>
        <w:t xml:space="preserve">y en caso que sucedan </w:t>
      </w:r>
      <w:r w:rsidR="007C5DF9">
        <w:rPr>
          <w:lang w:val="es-ES"/>
        </w:rPr>
        <w:t>también se podrá</w:t>
      </w:r>
      <w:r w:rsidR="00B7312F">
        <w:rPr>
          <w:lang w:val="es-ES"/>
        </w:rPr>
        <w:t xml:space="preserve"> mitigar su impacto.</w:t>
      </w:r>
      <w:r w:rsidR="007C5DF9">
        <w:rPr>
          <w:lang w:val="es-ES"/>
        </w:rPr>
        <w:t xml:space="preserve"> Cabe resaltar que s</w:t>
      </w:r>
      <w:r w:rsidR="00B7312F">
        <w:rPr>
          <w:lang w:val="es-ES"/>
        </w:rPr>
        <w:t xml:space="preserve">i es una amenaza este puede representar un impacto negativo en los objetivos del proyecto por lo que las estrategias para poder hacerles frente son: Evitar, Escalar, </w:t>
      </w:r>
      <w:r w:rsidR="00B7312F">
        <w:rPr>
          <w:lang w:val="es-ES"/>
        </w:rPr>
        <w:lastRenderedPageBreak/>
        <w:t xml:space="preserve">Transferir, Mitigar, Aceptar, existen amenazas que pueden aplicar dos de estas medidas ya que si este es muy grande se puede mitigar para después transferir, y en el caso que el riesgo sea una oportunidad este tendrá un resultado positivo para los objetivos del proyecto y </w:t>
      </w:r>
      <w:r w:rsidR="000A679D">
        <w:rPr>
          <w:lang w:val="es-ES"/>
        </w:rPr>
        <w:t xml:space="preserve">a </w:t>
      </w:r>
      <w:r w:rsidR="00B7312F">
        <w:rPr>
          <w:lang w:val="es-ES"/>
        </w:rPr>
        <w:t>esta se le puede hacer frente de la siguiente manera: Explotar, Escalar, Compartir, Mejorar, Aceptar.</w:t>
      </w:r>
      <w:r w:rsidR="007249B5" w:rsidRPr="007249B5">
        <w:rPr>
          <w:lang w:val="es-ES"/>
        </w:rPr>
        <w:t xml:space="preserve"> </w:t>
      </w:r>
      <w:r w:rsidR="007249B5">
        <w:rPr>
          <w:lang w:val="es-ES"/>
        </w:rPr>
        <w:t>(Project Management Institute,2021).</w:t>
      </w:r>
      <w:r w:rsidR="00B7312F">
        <w:rPr>
          <w:lang w:val="es-ES"/>
        </w:rPr>
        <w:t xml:space="preserve"> </w:t>
      </w:r>
      <w:r w:rsidR="000A679D">
        <w:rPr>
          <w:lang w:val="es-ES"/>
        </w:rPr>
        <w:t xml:space="preserve">Tomando en cuenta todo lo anterior, en </w:t>
      </w:r>
      <w:r w:rsidR="00887704">
        <w:rPr>
          <w:lang w:val="es-ES"/>
        </w:rPr>
        <w:t>este</w:t>
      </w:r>
      <w:r w:rsidR="000A679D">
        <w:rPr>
          <w:lang w:val="es-ES"/>
        </w:rPr>
        <w:t xml:space="preserve"> proyecto de investigación al realizar una adecuada gestión de los riesgos permitirá realizar acciones preventivas y ayudará a tomar decisiones ya que </w:t>
      </w:r>
      <w:r w:rsidR="00887704">
        <w:rPr>
          <w:lang w:val="es-ES"/>
        </w:rPr>
        <w:t>genera</w:t>
      </w:r>
      <w:r w:rsidR="000A679D">
        <w:rPr>
          <w:lang w:val="es-ES"/>
        </w:rPr>
        <w:t xml:space="preserve"> información importante, esto aumentará significativamente las probabilidades de éxito de este proyecto. </w:t>
      </w:r>
      <w:r w:rsidR="00B7312F">
        <w:rPr>
          <w:lang w:val="es-ES"/>
        </w:rPr>
        <w:t>Los entregables en este dominio de desempeño</w:t>
      </w:r>
      <w:r w:rsidR="00887704">
        <w:rPr>
          <w:lang w:val="es-ES"/>
        </w:rPr>
        <w:t xml:space="preserve"> en este proyecto de investigación </w:t>
      </w:r>
      <w:r w:rsidR="00B7312F">
        <w:rPr>
          <w:lang w:val="es-ES"/>
        </w:rPr>
        <w:t>s</w:t>
      </w:r>
      <w:r w:rsidR="007C5DF9">
        <w:rPr>
          <w:lang w:val="es-ES"/>
        </w:rPr>
        <w:t>on</w:t>
      </w:r>
      <w:r w:rsidR="00887704">
        <w:rPr>
          <w:lang w:val="es-ES"/>
        </w:rPr>
        <w:t xml:space="preserve"> los siguientes</w:t>
      </w:r>
      <w:r w:rsidR="00B7312F">
        <w:rPr>
          <w:lang w:val="es-ES"/>
        </w:rPr>
        <w:t>:</w:t>
      </w:r>
    </w:p>
    <w:p w14:paraId="0B5EEA8E" w14:textId="0C96AB1A" w:rsidR="00B7312F" w:rsidRDefault="00B7312F" w:rsidP="00B7312F">
      <w:pPr>
        <w:rPr>
          <w:lang w:val="es-ES"/>
        </w:rPr>
      </w:pPr>
      <w:r>
        <w:rPr>
          <w:lang w:val="es-ES"/>
        </w:rPr>
        <w:t xml:space="preserve">Plan de gestión de los riesgos: </w:t>
      </w:r>
      <w:r w:rsidR="007C5DF9">
        <w:rPr>
          <w:lang w:val="es-ES"/>
        </w:rPr>
        <w:t>E</w:t>
      </w:r>
      <w:r>
        <w:rPr>
          <w:lang w:val="es-ES"/>
        </w:rPr>
        <w:t xml:space="preserve">n este </w:t>
      </w:r>
      <w:r w:rsidR="000A679D">
        <w:rPr>
          <w:lang w:val="es-ES"/>
        </w:rPr>
        <w:t>documento describe</w:t>
      </w:r>
      <w:r w:rsidR="007C5DF9">
        <w:rPr>
          <w:lang w:val="es-ES"/>
        </w:rPr>
        <w:t xml:space="preserve"> </w:t>
      </w:r>
      <w:r>
        <w:rPr>
          <w:lang w:val="es-ES"/>
        </w:rPr>
        <w:t>las diferentes acciones que se realizarán en caso de que suceda un riesgo ya sea oportunidad o amenaza.</w:t>
      </w:r>
    </w:p>
    <w:p w14:paraId="038F8267" w14:textId="18223529" w:rsidR="001862E3" w:rsidRDefault="00B7312F" w:rsidP="009E7D56">
      <w:pPr>
        <w:rPr>
          <w:lang w:val="es-ES"/>
        </w:rPr>
      </w:pPr>
      <w:r>
        <w:rPr>
          <w:lang w:val="es-ES"/>
        </w:rPr>
        <w:t xml:space="preserve">Registro de los riesgos: En este documento se identificarán todos los riesgos posibles que puedan ocurrir en el proyecto y que puedan afectar los objetivos del </w:t>
      </w:r>
      <w:r w:rsidR="007C5DF9">
        <w:rPr>
          <w:lang w:val="es-ES"/>
        </w:rPr>
        <w:t>mismo</w:t>
      </w:r>
      <w:r>
        <w:rPr>
          <w:lang w:val="es-ES"/>
        </w:rPr>
        <w:t>.</w:t>
      </w:r>
    </w:p>
    <w:p w14:paraId="735E262E" w14:textId="77777777" w:rsidR="009D5190" w:rsidRDefault="009D5190" w:rsidP="009E7D56">
      <w:pPr>
        <w:rPr>
          <w:lang w:val="es-ES"/>
        </w:rPr>
      </w:pPr>
    </w:p>
    <w:p w14:paraId="726AE245" w14:textId="0BB9869F" w:rsidR="001862E3" w:rsidRDefault="001862E3" w:rsidP="000B6F32">
      <w:pPr>
        <w:pStyle w:val="Ttulo3"/>
      </w:pPr>
      <w:bookmarkStart w:id="38" w:name="_Toc151905479"/>
      <w:bookmarkStart w:id="39" w:name="_Toc153708729"/>
      <w:r w:rsidRPr="001862E3">
        <w:t>2.3.</w:t>
      </w:r>
      <w:r w:rsidR="000B6F32">
        <w:t>2</w:t>
      </w:r>
      <w:r w:rsidRPr="001862E3">
        <w:t xml:space="preserve"> </w:t>
      </w:r>
      <w:r w:rsidR="000B6F32">
        <w:t xml:space="preserve">ANÁLISIS DE LA </w:t>
      </w:r>
      <w:r w:rsidR="000B6F32" w:rsidRPr="001862E3">
        <w:t xml:space="preserve">METODOLOGÍA DE </w:t>
      </w:r>
      <w:r w:rsidR="000B6F32" w:rsidRPr="00B83EF4">
        <w:t>PREFACTIBILIDAD</w:t>
      </w:r>
      <w:bookmarkEnd w:id="38"/>
      <w:bookmarkEnd w:id="39"/>
    </w:p>
    <w:p w14:paraId="0B64F17C" w14:textId="77777777" w:rsidR="00B83EF4" w:rsidRPr="00B83EF4" w:rsidRDefault="00B83EF4" w:rsidP="00B83EF4"/>
    <w:p w14:paraId="67A40952" w14:textId="6363AE86" w:rsidR="00C87CEA" w:rsidRDefault="00DB59F4" w:rsidP="00DB59F4">
      <w:pPr>
        <w:rPr>
          <w:lang w:val="es-ES"/>
        </w:rPr>
      </w:pPr>
      <w:r>
        <w:rPr>
          <w:lang w:val="es-ES"/>
        </w:rPr>
        <w:t xml:space="preserve">ESTUDIO DE MERCADO: </w:t>
      </w:r>
      <w:r w:rsidR="00C25B77">
        <w:rPr>
          <w:lang w:val="es-ES"/>
        </w:rPr>
        <w:t>Con la realización de este estudio en este proyecto de investigación se pretende identificar todo el mercado insatisfecho en el sector vivienda en la ciudad de Juticalpa, ¨El</w:t>
      </w:r>
      <w:r w:rsidR="001862E3">
        <w:rPr>
          <w:lang w:val="es-ES"/>
        </w:rPr>
        <w:t xml:space="preserve"> análisis de mercado implica la cuantificación de la demanda insatisfecha del producto en estudio sin importar si hay datos estadísticos disponibles sobre el mismo</w:t>
      </w:r>
      <w:r w:rsidR="006C33D1">
        <w:rPr>
          <w:lang w:val="es-ES"/>
        </w:rPr>
        <w:t>¨ (U</w:t>
      </w:r>
      <w:r w:rsidR="00477EE0">
        <w:rPr>
          <w:lang w:val="es-ES"/>
        </w:rPr>
        <w:t>rbina</w:t>
      </w:r>
      <w:r w:rsidR="006C33D1">
        <w:rPr>
          <w:lang w:val="es-ES"/>
        </w:rPr>
        <w:t>,2013, p.</w:t>
      </w:r>
      <w:r w:rsidR="006B51B3">
        <w:rPr>
          <w:lang w:val="es-ES"/>
        </w:rPr>
        <w:t>2</w:t>
      </w:r>
      <w:r w:rsidR="006C33D1">
        <w:rPr>
          <w:lang w:val="es-ES"/>
        </w:rPr>
        <w:t>4)</w:t>
      </w:r>
      <w:r w:rsidR="001862E3">
        <w:rPr>
          <w:lang w:val="es-ES"/>
        </w:rPr>
        <w:t xml:space="preserve">. Para poder </w:t>
      </w:r>
      <w:r w:rsidR="00C25B77">
        <w:rPr>
          <w:lang w:val="es-ES"/>
        </w:rPr>
        <w:t>llevarlo a cabo</w:t>
      </w:r>
      <w:r w:rsidR="001862E3">
        <w:rPr>
          <w:lang w:val="es-ES"/>
        </w:rPr>
        <w:t xml:space="preserve"> se necesita de información relacionada al tema </w:t>
      </w:r>
      <w:r w:rsidR="00C25B77">
        <w:rPr>
          <w:lang w:val="es-ES"/>
        </w:rPr>
        <w:t>que ayude a cuantificar</w:t>
      </w:r>
      <w:r w:rsidR="001862E3">
        <w:rPr>
          <w:lang w:val="es-ES"/>
        </w:rPr>
        <w:t xml:space="preserve"> este estudio, en caso que no la haya se tienen que utilizar herramientas para poder obtener esa información y poder trabajar con ella. Existen cuatro variables</w:t>
      </w:r>
      <w:r w:rsidR="00C25B77">
        <w:rPr>
          <w:lang w:val="es-ES"/>
        </w:rPr>
        <w:t xml:space="preserve"> que se deben tomar en este </w:t>
      </w:r>
      <w:r w:rsidR="001862E3">
        <w:rPr>
          <w:lang w:val="es-ES"/>
        </w:rPr>
        <w:t xml:space="preserve">análisis del mercado </w:t>
      </w:r>
      <w:r w:rsidR="00C25B77">
        <w:rPr>
          <w:lang w:val="es-ES"/>
        </w:rPr>
        <w:t>y estas son</w:t>
      </w:r>
      <w:r w:rsidR="001862E3">
        <w:rPr>
          <w:lang w:val="es-ES"/>
        </w:rPr>
        <w:t xml:space="preserve">: análisis de la oferta, análisis de la demanda, análisis de los precios, análisis de la comercialización. </w:t>
      </w:r>
      <w:sdt>
        <w:sdtPr>
          <w:rPr>
            <w:lang w:val="es-ES"/>
          </w:rPr>
          <w:id w:val="1564758382"/>
          <w:citation/>
        </w:sdtPr>
        <w:sdtContent>
          <w:r w:rsidR="001862E3">
            <w:rPr>
              <w:lang w:val="es-ES"/>
            </w:rPr>
            <w:fldChar w:fldCharType="begin"/>
          </w:r>
          <w:r w:rsidR="00477EE0">
            <w:rPr>
              <w:lang w:val="es-ES"/>
            </w:rPr>
            <w:instrText xml:space="preserve">CITATION GAB13 \l 3082 </w:instrText>
          </w:r>
          <w:r w:rsidR="001862E3">
            <w:rPr>
              <w:lang w:val="es-ES"/>
            </w:rPr>
            <w:fldChar w:fldCharType="separate"/>
          </w:r>
          <w:r w:rsidR="00EC5D3E">
            <w:rPr>
              <w:noProof/>
              <w:lang w:val="es-ES"/>
            </w:rPr>
            <w:t>(Urbina, 2013)</w:t>
          </w:r>
          <w:r w:rsidR="001862E3">
            <w:rPr>
              <w:lang w:val="es-ES"/>
            </w:rPr>
            <w:fldChar w:fldCharType="end"/>
          </w:r>
        </w:sdtContent>
      </w:sdt>
      <w:r w:rsidR="001862E3">
        <w:rPr>
          <w:lang w:val="es-ES"/>
        </w:rPr>
        <w:t xml:space="preserve">. </w:t>
      </w:r>
      <w:r w:rsidR="00C25B77">
        <w:rPr>
          <w:lang w:val="es-ES"/>
        </w:rPr>
        <w:t>Los datos obtenidos de la investigación de mercad</w:t>
      </w:r>
      <w:r w:rsidR="00F1095F">
        <w:rPr>
          <w:lang w:val="es-ES"/>
        </w:rPr>
        <w:t>o</w:t>
      </w:r>
      <w:r w:rsidR="00C25B77">
        <w:rPr>
          <w:lang w:val="es-ES"/>
        </w:rPr>
        <w:t xml:space="preserve"> ayuda</w:t>
      </w:r>
      <w:r w:rsidR="00887704">
        <w:rPr>
          <w:lang w:val="es-ES"/>
        </w:rPr>
        <w:t>ran</w:t>
      </w:r>
      <w:r w:rsidR="00C25B77">
        <w:rPr>
          <w:lang w:val="es-ES"/>
        </w:rPr>
        <w:t xml:space="preserve"> para tomar decisiones en este proyecto de investigación por lo que tiene que ser una cantidad suficiente para que pueda ser confiable y por ningún motivo se deben alterar.</w:t>
      </w:r>
    </w:p>
    <w:p w14:paraId="11910135" w14:textId="66631E6F" w:rsidR="001862E3" w:rsidRPr="00BE01F0" w:rsidRDefault="00C87CEA" w:rsidP="00BE01F0">
      <w:r>
        <w:rPr>
          <w:lang w:val="es-ES"/>
        </w:rPr>
        <w:t xml:space="preserve">El primer elemento que se debe tomar en cuenta en el estudio de mercado es el análisis de la demanda y este consiste en según: </w:t>
      </w:r>
      <w:sdt>
        <w:sdtPr>
          <w:rPr>
            <w:lang w:val="es-ES"/>
          </w:rPr>
          <w:id w:val="-151149765"/>
          <w:citation/>
        </w:sdtPr>
        <w:sdtContent>
          <w:r w:rsidR="001862E3">
            <w:rPr>
              <w:lang w:val="es-ES"/>
            </w:rPr>
            <w:fldChar w:fldCharType="begin"/>
          </w:r>
          <w:r w:rsidR="00477EE0">
            <w:rPr>
              <w:lang w:val="es-ES"/>
            </w:rPr>
            <w:instrText xml:space="preserve">CITATION GAB13 \l 3082 </w:instrText>
          </w:r>
          <w:r w:rsidR="001862E3">
            <w:rPr>
              <w:lang w:val="es-ES"/>
            </w:rPr>
            <w:fldChar w:fldCharType="separate"/>
          </w:r>
          <w:r w:rsidR="00EC5D3E">
            <w:rPr>
              <w:noProof/>
              <w:lang w:val="es-ES"/>
            </w:rPr>
            <w:t>(Urbina, 2013)</w:t>
          </w:r>
          <w:r w:rsidR="001862E3">
            <w:rPr>
              <w:lang w:val="es-ES"/>
            </w:rPr>
            <w:fldChar w:fldCharType="end"/>
          </w:r>
        </w:sdtContent>
      </w:sdt>
      <w:r w:rsidR="006B51B3">
        <w:rPr>
          <w:lang w:val="es-ES"/>
        </w:rPr>
        <w:t>;</w:t>
      </w:r>
      <w:r w:rsidR="001862E3">
        <w:rPr>
          <w:lang w:val="es-ES"/>
        </w:rPr>
        <w:t>¨</w:t>
      </w:r>
      <w:r w:rsidR="009D5190">
        <w:t>D</w:t>
      </w:r>
      <w:r w:rsidR="001862E3">
        <w:t xml:space="preserve">eterminar y medir cuáles son las fuerzas que afectan los requerimientos del mercado respecto a un bien o servicio, así como establecer la </w:t>
      </w:r>
      <w:r w:rsidR="001862E3">
        <w:lastRenderedPageBreak/>
        <w:t>posibilidad de participación del producto del proyecto en la satisfacción de dicha demanda</w:t>
      </w:r>
      <w:r>
        <w:t>¨ (</w:t>
      </w:r>
      <w:r w:rsidR="006B51B3">
        <w:t>p.28).</w:t>
      </w:r>
      <w:r w:rsidR="001862E3">
        <w:t xml:space="preserve"> Con respecto a </w:t>
      </w:r>
      <w:r>
        <w:t>este proyecto de investigación,</w:t>
      </w:r>
      <w:r w:rsidR="001862E3">
        <w:t xml:space="preserve"> desde este punto se puede identificar la aceptación que puede tener el desarrollo de</w:t>
      </w:r>
      <w:r>
        <w:t>l</w:t>
      </w:r>
      <w:r w:rsidR="001862E3">
        <w:t xml:space="preserve"> proyecto</w:t>
      </w:r>
      <w:r w:rsidR="00887704">
        <w:t xml:space="preserve"> de viviendas multifamiliares</w:t>
      </w:r>
      <w:r w:rsidR="001862E3">
        <w:t xml:space="preserve"> en la ciudad de Juticalpa, con ello se toma en cuenta la necesidad de vivienda que se deriva del crecimiento poblacional que se ha dado </w:t>
      </w:r>
      <w:r w:rsidR="00F1095F">
        <w:t xml:space="preserve">en la ciudad Juticalpa </w:t>
      </w:r>
      <w:r w:rsidR="001862E3">
        <w:t>y que provoca una fuerte demanda de familias que desean optar por una vivienda</w:t>
      </w:r>
      <w:r w:rsidR="00887704">
        <w:t xml:space="preserve"> </w:t>
      </w:r>
      <w:r w:rsidR="001862E3">
        <w:t xml:space="preserve">que reúna las condiciones adecuadas. </w:t>
      </w:r>
      <w:r>
        <w:t>Para este estudio de la demanda se debe considerar la información que provienen tanto de fuentes primarias como de fuentes secundarias</w:t>
      </w:r>
      <w:r w:rsidR="007402B1">
        <w:t>.</w:t>
      </w:r>
      <w:r w:rsidR="007402B1">
        <w:rPr>
          <w:lang w:val="es-ES"/>
        </w:rPr>
        <w:t>y para</w:t>
      </w:r>
      <w:r w:rsidR="001862E3">
        <w:t xml:space="preserve"> el proyecto de viviendas multifamiliares existen fuentes secundarias que se pueden aplicar, ya que hay información por parte del gobierno en donde se han desarrollado en otros lugares este tipo de proyectos, </w:t>
      </w:r>
      <w:r w:rsidR="007402B1">
        <w:t>y también</w:t>
      </w:r>
      <w:r w:rsidR="001862E3">
        <w:t xml:space="preserve"> </w:t>
      </w:r>
      <w:r w:rsidR="00F1095F">
        <w:t xml:space="preserve">se </w:t>
      </w:r>
      <w:r w:rsidR="001862E3">
        <w:t>utiliz</w:t>
      </w:r>
      <w:r w:rsidR="007402B1">
        <w:t>ar</w:t>
      </w:r>
      <w:r w:rsidR="00F1095F">
        <w:t>á</w:t>
      </w:r>
      <w:r w:rsidR="001862E3">
        <w:t xml:space="preserve"> la recopilación de información </w:t>
      </w:r>
      <w:r w:rsidR="007402B1">
        <w:t xml:space="preserve">de </w:t>
      </w:r>
      <w:r w:rsidR="001862E3">
        <w:t>fuentes primarias a través de la aplicación</w:t>
      </w:r>
      <w:r w:rsidR="00887704">
        <w:t xml:space="preserve"> de una </w:t>
      </w:r>
      <w:r w:rsidR="007402B1">
        <w:t>encuesta</w:t>
      </w:r>
      <w:r w:rsidR="001862E3">
        <w:t xml:space="preserve"> para evaluar los requerimientos de la población</w:t>
      </w:r>
      <w:r w:rsidR="00887704">
        <w:t xml:space="preserve"> de Juticalpa</w:t>
      </w:r>
      <w:r w:rsidR="00BE01F0">
        <w:t xml:space="preserve">, identificar el mercado al que se destinara la venta de las viviendas multifamiliares e </w:t>
      </w:r>
      <w:r w:rsidR="001862E3">
        <w:t>identificar la insatisfacción con los proyectos actuales d</w:t>
      </w:r>
      <w:r w:rsidR="00BE01F0">
        <w:t>e viviendas. Las personas a las que se les aplicar</w:t>
      </w:r>
      <w:r w:rsidR="00F1095F">
        <w:t>á</w:t>
      </w:r>
      <w:r w:rsidR="00BE01F0">
        <w:t xml:space="preserve"> esta técnica</w:t>
      </w:r>
      <w:r w:rsidR="00F1095F">
        <w:t xml:space="preserve">, son </w:t>
      </w:r>
      <w:r w:rsidR="00BE01F0">
        <w:t xml:space="preserve">las personas económicamente activas de la ciudad de Juticalpa, entre empleados públicos y privados, y el </w:t>
      </w:r>
      <w:r w:rsidR="00684FCF">
        <w:t>número</w:t>
      </w:r>
      <w:r w:rsidR="00BE01F0">
        <w:t xml:space="preserve"> total de personas se determina mediante una formula estadística.</w:t>
      </w:r>
      <w:sdt>
        <w:sdtPr>
          <w:id w:val="-2037106008"/>
          <w:citation/>
        </w:sdtPr>
        <w:sdtContent>
          <w:r w:rsidR="001862E3">
            <w:fldChar w:fldCharType="begin"/>
          </w:r>
          <w:r w:rsidR="00477EE0">
            <w:rPr>
              <w:lang w:val="es-ES"/>
            </w:rPr>
            <w:instrText xml:space="preserve">CITATION GAB13 \l 3082 </w:instrText>
          </w:r>
          <w:r w:rsidR="001862E3">
            <w:fldChar w:fldCharType="separate"/>
          </w:r>
          <w:r w:rsidR="00EC5D3E">
            <w:rPr>
              <w:noProof/>
              <w:lang w:val="es-ES"/>
            </w:rPr>
            <w:t xml:space="preserve"> (Urbina, 2013)</w:t>
          </w:r>
          <w:r w:rsidR="001862E3">
            <w:fldChar w:fldCharType="end"/>
          </w:r>
        </w:sdtContent>
      </w:sdt>
    </w:p>
    <w:p w14:paraId="3430042B" w14:textId="27653A58" w:rsidR="00DB59F4" w:rsidRDefault="001862E3" w:rsidP="00DB59F4">
      <w:r>
        <w:t xml:space="preserve">Con respecto a la oferta se podrá determinar la cantidad de viviendas que se pueden ofrecer en la ciudad de Juticalpa, tomando en cuenta factores como los precios, la ubicación y los detalles constructivos. En el análisis de la oferta </w:t>
      </w:r>
      <w:sdt>
        <w:sdtPr>
          <w:id w:val="-1591618026"/>
          <w:citation/>
        </w:sdtPr>
        <w:sdtContent>
          <w:r>
            <w:fldChar w:fldCharType="begin"/>
          </w:r>
          <w:r w:rsidR="00477EE0">
            <w:rPr>
              <w:lang w:val="es-ES"/>
            </w:rPr>
            <w:instrText xml:space="preserve">CITATION GAB13 \l 3082 </w:instrText>
          </w:r>
          <w:r>
            <w:fldChar w:fldCharType="separate"/>
          </w:r>
          <w:r w:rsidR="00EC5D3E">
            <w:rPr>
              <w:noProof/>
              <w:lang w:val="es-ES"/>
            </w:rPr>
            <w:t>(Urbina, 2013)</w:t>
          </w:r>
          <w:r>
            <w:fldChar w:fldCharType="end"/>
          </w:r>
        </w:sdtContent>
      </w:sdt>
      <w:r>
        <w:t xml:space="preserve"> </w:t>
      </w:r>
      <w:r w:rsidR="007402B1">
        <w:t>menciona</w:t>
      </w:r>
      <w:r>
        <w:t>: ¨</w:t>
      </w:r>
      <w:r w:rsidR="009D5190">
        <w:t>A</w:t>
      </w:r>
      <w:r w:rsidR="006B51B3">
        <w:t xml:space="preserve">quí también </w:t>
      </w:r>
      <w:r>
        <w:t>es necesario conocer los factores cuantitativos y cualitativos que influyen en la oferta. En esencia se sigue el mismo procedimiento que en la investigación de la demanda. Esto es, hay que recabar datos de fuentes primarias y secundarias</w:t>
      </w:r>
      <w:r w:rsidR="006B51B3">
        <w:t>¨ (p.55).</w:t>
      </w:r>
      <w:r>
        <w:t xml:space="preserve"> </w:t>
      </w:r>
      <w:r w:rsidR="007402B1">
        <w:t>L</w:t>
      </w:r>
      <w:r>
        <w:t xml:space="preserve">a idea es </w:t>
      </w:r>
      <w:r w:rsidR="007402B1">
        <w:t xml:space="preserve">que este proyecto de investigación ofrezca un </w:t>
      </w:r>
      <w:r>
        <w:t xml:space="preserve">producto único e innovador en la ciudad de Juticalpa, muy diferente al que ofrecen otras constructoras. </w:t>
      </w:r>
      <w:r w:rsidR="007402B1">
        <w:t>Y d</w:t>
      </w:r>
      <w:r>
        <w:t xml:space="preserve">ado que el precio es un elemento importante en el planteamiento de la oferta de este proyecto, se pretende realizar un análisis del precio para asegurarnos que no sea ni muy alto ni muy bajo, para el mercado, logrando con esto la satisfacción tanto del consumidor como del vendedor. El precio </w:t>
      </w:r>
      <w:r w:rsidR="007402B1">
        <w:t>se establece</w:t>
      </w:r>
      <w:r>
        <w:t xml:space="preserve"> de acuerdo al costo de producción, administración y ventas más ganancia.</w:t>
      </w:r>
      <w:r w:rsidRPr="00383D1C">
        <w:t xml:space="preserve"> </w:t>
      </w:r>
      <w:sdt>
        <w:sdtPr>
          <w:id w:val="-1285652536"/>
          <w:citation/>
        </w:sdtPr>
        <w:sdtContent>
          <w:r>
            <w:fldChar w:fldCharType="begin"/>
          </w:r>
          <w:r w:rsidR="00477EE0">
            <w:rPr>
              <w:lang w:val="es-ES"/>
            </w:rPr>
            <w:instrText xml:space="preserve">CITATION GAB13 \l 3082 </w:instrText>
          </w:r>
          <w:r>
            <w:fldChar w:fldCharType="separate"/>
          </w:r>
          <w:r w:rsidR="00EC5D3E">
            <w:rPr>
              <w:noProof/>
              <w:lang w:val="es-ES"/>
            </w:rPr>
            <w:t>(Urbina, 2013)</w:t>
          </w:r>
          <w:r>
            <w:fldChar w:fldCharType="end"/>
          </w:r>
        </w:sdtContent>
      </w:sdt>
      <w:r>
        <w:t>.</w:t>
      </w:r>
    </w:p>
    <w:p w14:paraId="60666FED" w14:textId="312A05DF" w:rsidR="00E1257C" w:rsidRPr="00DB59F4" w:rsidRDefault="00DB59F4" w:rsidP="00DB59F4">
      <w:r>
        <w:rPr>
          <w:lang w:val="es-ES"/>
        </w:rPr>
        <w:t xml:space="preserve">ESTUDIO TÉCNICO: </w:t>
      </w:r>
      <w:r w:rsidR="00AD7DF9">
        <w:rPr>
          <w:lang w:val="es-ES"/>
        </w:rPr>
        <w:t>El estudio de mercado realizado en este proyecto de investigación dará la pauta para establecer un estudio técnico bien definido.</w:t>
      </w:r>
    </w:p>
    <w:p w14:paraId="54E0C325" w14:textId="0AD023F0" w:rsidR="00E1257C" w:rsidRDefault="00E1257C" w:rsidP="00F732EA">
      <w:pPr>
        <w:rPr>
          <w:lang w:val="es-ES"/>
        </w:rPr>
      </w:pPr>
      <w:r>
        <w:rPr>
          <w:lang w:val="es-ES"/>
        </w:rPr>
        <w:lastRenderedPageBreak/>
        <w:t xml:space="preserve"> </w:t>
      </w:r>
      <w:r>
        <w:t xml:space="preserve">El estudio técnico o ingeniería del proyecto determina toda la estructura de la empresa, tanto física como administrativa, y cuando se habla de administración, también se habla de la administración en su sentido más amplio, esto es, administración de inventarios, de sistemas productivos, de finanzas </w:t>
      </w:r>
      <w:r>
        <w:rPr>
          <w:lang w:val="es-ES"/>
        </w:rPr>
        <w:t>(U</w:t>
      </w:r>
      <w:r w:rsidR="00477EE0">
        <w:rPr>
          <w:lang w:val="es-ES"/>
        </w:rPr>
        <w:t>rbina</w:t>
      </w:r>
      <w:r>
        <w:rPr>
          <w:lang w:val="es-ES"/>
        </w:rPr>
        <w:t xml:space="preserve">,2013, p.97). </w:t>
      </w:r>
    </w:p>
    <w:p w14:paraId="4DAB396F" w14:textId="33320084" w:rsidR="00E1257C" w:rsidRPr="00AD7DF9" w:rsidRDefault="00AD7DF9" w:rsidP="00F732EA">
      <w:r>
        <w:rPr>
          <w:lang w:val="es-ES"/>
        </w:rPr>
        <w:t>Los elementos importantes a establecer en el estudio técnico son: localización del proyecto, tamaño optimo del proyecto, análisis de disponibilidad y el costo de los suministros e insumos, descripción del proceso, organización humana.</w:t>
      </w:r>
      <w:r>
        <w:t xml:space="preserve"> </w:t>
      </w:r>
      <w:r w:rsidR="00E1257C" w:rsidRPr="00BF6051">
        <w:t>P</w:t>
      </w:r>
      <w:r>
        <w:t>ara determinar el tamaño</w:t>
      </w:r>
      <w:r w:rsidR="00E1257C" w:rsidRPr="00BF6051">
        <w:t xml:space="preserve"> </w:t>
      </w:r>
      <w:r w:rsidR="00F1095F" w:rsidRPr="00BF6051">
        <w:t>óptimo</w:t>
      </w:r>
      <w:r w:rsidR="00E1257C" w:rsidRPr="00BF6051">
        <w:t xml:space="preserve"> de</w:t>
      </w:r>
      <w:r w:rsidR="00F1095F">
        <w:t xml:space="preserve"> este </w:t>
      </w:r>
      <w:r w:rsidR="00E1257C" w:rsidRPr="00BF6051">
        <w:t xml:space="preserve">proyecto </w:t>
      </w:r>
      <w:r w:rsidR="00F1095F">
        <w:t xml:space="preserve">de investigación </w:t>
      </w:r>
      <w:r>
        <w:t>se debe analizar el monto de inversión inicial, también se debe considerar la capacidad que se desea producir</w:t>
      </w:r>
      <w:r w:rsidR="00E1257C" w:rsidRPr="00BF6051">
        <w:t>,</w:t>
      </w:r>
      <w:r>
        <w:t xml:space="preserve"> la mano de obra</w:t>
      </w:r>
      <w:r w:rsidR="00F732EA">
        <w:t xml:space="preserve"> y el equipo</w:t>
      </w:r>
      <w:r>
        <w:t xml:space="preserve"> </w:t>
      </w:r>
      <w:r w:rsidR="00F732EA">
        <w:t>con él que se contar</w:t>
      </w:r>
      <w:r w:rsidR="00F1095F">
        <w:t>á</w:t>
      </w:r>
      <w:r w:rsidR="00F732EA">
        <w:t>.</w:t>
      </w:r>
      <w:sdt>
        <w:sdtPr>
          <w:id w:val="-1752492499"/>
          <w:citation/>
        </w:sdtPr>
        <w:sdtContent>
          <w:r w:rsidR="00E1257C" w:rsidRPr="00BF6051">
            <w:fldChar w:fldCharType="begin"/>
          </w:r>
          <w:r w:rsidR="00477EE0">
            <w:instrText xml:space="preserve">CITATION GAB13 \l 3082 </w:instrText>
          </w:r>
          <w:r w:rsidR="00E1257C" w:rsidRPr="00BF6051">
            <w:fldChar w:fldCharType="separate"/>
          </w:r>
          <w:r w:rsidR="00EC5D3E">
            <w:rPr>
              <w:noProof/>
            </w:rPr>
            <w:t xml:space="preserve"> </w:t>
          </w:r>
          <w:r w:rsidR="00EC5D3E" w:rsidRPr="00EC5D3E">
            <w:rPr>
              <w:noProof/>
            </w:rPr>
            <w:t>(Urbina, 2013)</w:t>
          </w:r>
          <w:r w:rsidR="00E1257C" w:rsidRPr="00BF6051">
            <w:fldChar w:fldCharType="end"/>
          </w:r>
        </w:sdtContent>
      </w:sdt>
      <w:r w:rsidR="00E1257C">
        <w:t>.</w:t>
      </w:r>
      <w:r w:rsidR="00E1257C" w:rsidRPr="00BF6051">
        <w:t xml:space="preserve"> </w:t>
      </w:r>
    </w:p>
    <w:p w14:paraId="5AD222F3" w14:textId="01138091" w:rsidR="00F732EA" w:rsidRDefault="00E1257C" w:rsidP="00F732EA">
      <w:r>
        <w:rPr>
          <w:lang w:val="es-ES"/>
        </w:rPr>
        <w:t xml:space="preserve">Otro de los aspectos importantes a </w:t>
      </w:r>
      <w:r w:rsidR="00F732EA">
        <w:rPr>
          <w:lang w:val="es-ES"/>
        </w:rPr>
        <w:t>considerar</w:t>
      </w:r>
      <w:r>
        <w:rPr>
          <w:lang w:val="es-ES"/>
        </w:rPr>
        <w:t>, es la localización del proyecto, esto es indispensable ya que un proyecto de viviendas ubicado en el sitio incorrecto puede tener graves problemas al momento de que se quiera vender.</w:t>
      </w:r>
      <w:r w:rsidR="00F732EA">
        <w:rPr>
          <w:lang w:val="es-ES"/>
        </w:rPr>
        <w:t xml:space="preserve"> </w:t>
      </w:r>
      <w:r w:rsidR="00F1095F">
        <w:rPr>
          <w:lang w:val="es-ES"/>
        </w:rPr>
        <w:t xml:space="preserve">Es por ello que el estudio del mercado </w:t>
      </w:r>
      <w:r w:rsidR="00F528C3">
        <w:rPr>
          <w:lang w:val="es-ES"/>
        </w:rPr>
        <w:t xml:space="preserve">se analizarán las expectativas de los clientes con respecto a la localización del proyecto de vivienda, además de ello otro de los factores que </w:t>
      </w:r>
      <w:r>
        <w:rPr>
          <w:lang w:val="es-ES"/>
        </w:rPr>
        <w:t>se toma</w:t>
      </w:r>
      <w:r w:rsidR="00F528C3">
        <w:rPr>
          <w:lang w:val="es-ES"/>
        </w:rPr>
        <w:t>rán</w:t>
      </w:r>
      <w:r>
        <w:rPr>
          <w:lang w:val="es-ES"/>
        </w:rPr>
        <w:t xml:space="preserve"> en cuenta para elegir la </w:t>
      </w:r>
      <w:r w:rsidR="00F732EA">
        <w:rPr>
          <w:lang w:val="es-ES"/>
        </w:rPr>
        <w:t>ubicación</w:t>
      </w:r>
      <w:r w:rsidR="00F528C3">
        <w:rPr>
          <w:lang w:val="es-ES"/>
        </w:rPr>
        <w:t xml:space="preserve"> del proyecto</w:t>
      </w:r>
      <w:r>
        <w:rPr>
          <w:lang w:val="es-ES"/>
        </w:rPr>
        <w:t xml:space="preserve"> </w:t>
      </w:r>
      <w:r w:rsidR="00F528C3">
        <w:rPr>
          <w:lang w:val="es-ES"/>
        </w:rPr>
        <w:t xml:space="preserve">es el tema </w:t>
      </w:r>
      <w:r>
        <w:rPr>
          <w:lang w:val="es-ES"/>
        </w:rPr>
        <w:t>económico, como el costo de la mano de obra, las materias primas, el agua, las cercanías al mercado</w:t>
      </w:r>
      <w:r w:rsidRPr="00BF6051">
        <w:t xml:space="preserve"> </w:t>
      </w:r>
      <w:sdt>
        <w:sdtPr>
          <w:id w:val="-171189465"/>
          <w:citation/>
        </w:sdtPr>
        <w:sdtContent>
          <w:r w:rsidRPr="00BF6051">
            <w:fldChar w:fldCharType="begin"/>
          </w:r>
          <w:r w:rsidR="00477EE0">
            <w:instrText xml:space="preserve">CITATION GAB13 \l 3082 </w:instrText>
          </w:r>
          <w:r w:rsidRPr="00BF6051">
            <w:fldChar w:fldCharType="separate"/>
          </w:r>
          <w:r w:rsidR="00EC5D3E" w:rsidRPr="00EC5D3E">
            <w:rPr>
              <w:noProof/>
            </w:rPr>
            <w:t>(Urbina, 2013)</w:t>
          </w:r>
          <w:r w:rsidRPr="00BF6051">
            <w:fldChar w:fldCharType="end"/>
          </w:r>
        </w:sdtContent>
      </w:sdt>
      <w:r>
        <w:t>.</w:t>
      </w:r>
      <w:r w:rsidR="00F732EA">
        <w:t xml:space="preserve"> </w:t>
      </w:r>
    </w:p>
    <w:p w14:paraId="152F896D" w14:textId="48A2341B" w:rsidR="00144297" w:rsidRDefault="00F732EA" w:rsidP="00144297">
      <w:r>
        <w:t xml:space="preserve">En la implementación del estudio </w:t>
      </w:r>
      <w:r w:rsidR="00532E88">
        <w:t>técnico se</w:t>
      </w:r>
      <w:r>
        <w:t xml:space="preserve"> debe</w:t>
      </w:r>
      <w:r w:rsidR="00E1257C">
        <w:t xml:space="preserve"> establecer un proceso productivo en el que</w:t>
      </w:r>
      <w:r>
        <w:t xml:space="preserve"> se muestre por medio de diagramas todo el </w:t>
      </w:r>
      <w:r w:rsidR="00532E88">
        <w:t>desarrollo de</w:t>
      </w:r>
      <w:r>
        <w:t xml:space="preserve"> las actividades hasta que este finalice</w:t>
      </w:r>
      <w:r w:rsidR="00F528C3">
        <w:t xml:space="preserve">. Tomando en cuenta lo anterior en el proyecto de vivienda multifamiliares se debe establecer un diagrama en donde se muestren todos los procesos que conlleva la producción de vivienda desde su venta hasta su entrega final y </w:t>
      </w:r>
      <w:r w:rsidR="00D57045">
        <w:t>también se deben tomar en cuenta los</w:t>
      </w:r>
      <w:r w:rsidR="00F528C3">
        <w:t xml:space="preserve"> trabajos preliminares para la preparación del sitio. </w:t>
      </w:r>
      <w:r w:rsidR="00144297">
        <w:t>Además,</w:t>
      </w:r>
      <w:r w:rsidR="00532E88">
        <w:t xml:space="preserve"> se tiene que considerar que al momento de la obtención de los suministros, equipo e insumos </w:t>
      </w:r>
      <w:r w:rsidR="00D57045">
        <w:t xml:space="preserve">para la construcción de vivienda </w:t>
      </w:r>
      <w:r w:rsidR="00532E88">
        <w:t xml:space="preserve">se debe analizar los siguientes factores: </w:t>
      </w:r>
      <w:r>
        <w:t xml:space="preserve">  </w:t>
      </w:r>
      <w:r w:rsidR="00E1257C">
        <w:t>proveedor, precio, dimensiones, capacidad, flexibilidad, mano de obra necesaria, costo de mantenimient</w:t>
      </w:r>
      <w:r w:rsidR="00532E88">
        <w:t>o,</w:t>
      </w:r>
      <w:r w:rsidR="00E1257C">
        <w:t xml:space="preserve"> </w:t>
      </w:r>
      <w:r w:rsidR="00532E88">
        <w:t>c</w:t>
      </w:r>
      <w:r w:rsidR="00E1257C">
        <w:t>onsumo energético, infraestructura necesaria, equipos auxiliares, costo de fletes y seguros, costo de instalación y puesta en marcha, existencia de repuestos en el país</w:t>
      </w:r>
      <w:r w:rsidR="0063474C">
        <w:t xml:space="preserve"> </w:t>
      </w:r>
      <w:sdt>
        <w:sdtPr>
          <w:id w:val="1485661313"/>
          <w:citation/>
        </w:sdtPr>
        <w:sdtContent>
          <w:r w:rsidR="00E1257C" w:rsidRPr="00263E26">
            <w:fldChar w:fldCharType="begin"/>
          </w:r>
          <w:r w:rsidR="00477EE0">
            <w:instrText xml:space="preserve">CITATION GAB13 \l 3082 </w:instrText>
          </w:r>
          <w:r w:rsidR="00E1257C" w:rsidRPr="00263E26">
            <w:fldChar w:fldCharType="separate"/>
          </w:r>
          <w:r w:rsidR="00EC5D3E" w:rsidRPr="00EC5D3E">
            <w:rPr>
              <w:noProof/>
            </w:rPr>
            <w:t>(Urbina, 2013)</w:t>
          </w:r>
          <w:r w:rsidR="00E1257C" w:rsidRPr="00263E26">
            <w:fldChar w:fldCharType="end"/>
          </w:r>
        </w:sdtContent>
      </w:sdt>
      <w:r w:rsidR="00144297">
        <w:t>.</w:t>
      </w:r>
    </w:p>
    <w:p w14:paraId="3DF8F638" w14:textId="0594AFF9" w:rsidR="009D5190" w:rsidRDefault="00144297" w:rsidP="002145E3">
      <w:r>
        <w:t xml:space="preserve">El material humano necesario para poder desarrollar el proyecto se debe analizar detalladamente para saber determinar </w:t>
      </w:r>
      <w:r w:rsidR="00765262">
        <w:t>cuáles</w:t>
      </w:r>
      <w:r>
        <w:t xml:space="preserve"> pueden permanecer en la empresa y cuales se pueden sub contratar solo para efectuar trabajos temporales</w:t>
      </w:r>
      <w:r w:rsidR="00765262">
        <w:t xml:space="preserve"> o específicos</w:t>
      </w:r>
      <w:r>
        <w:t>,</w:t>
      </w:r>
      <w:r w:rsidR="00765262">
        <w:t xml:space="preserve"> una herramienta que ayuda en este análisis es un organigrama general de la empresa.</w:t>
      </w:r>
      <w:r>
        <w:t xml:space="preserve"> </w:t>
      </w:r>
      <w:r w:rsidR="00D57045">
        <w:t xml:space="preserve">En aplicación de esta metodología se </w:t>
      </w:r>
      <w:r w:rsidR="00D57045">
        <w:lastRenderedPageBreak/>
        <w:t xml:space="preserve">elaborará un organigrama general en donde se describan todos los empleados, cuadrillas de trabajo que estén involucrados en la producción de vivienda, al mismo tiempo se definirán las funciones de cada uno de ellos, esto servirá para identificar los empleados que están permanentes en la empresa y los que serán contratados temporalmente solo para el desarrollo de ciertas actividades. </w:t>
      </w:r>
    </w:p>
    <w:p w14:paraId="342F8780" w14:textId="77777777" w:rsidR="002145E3" w:rsidRDefault="002145E3" w:rsidP="002145E3"/>
    <w:p w14:paraId="79E3C050" w14:textId="35AC0F6C" w:rsidR="00594AEC" w:rsidRDefault="00DB59F4" w:rsidP="003A04B1">
      <w:pPr>
        <w:rPr>
          <w:lang w:val="es-ES"/>
        </w:rPr>
      </w:pPr>
      <w:r>
        <w:rPr>
          <w:lang w:val="es-ES"/>
        </w:rPr>
        <w:t xml:space="preserve">ESTUDIO FINACIERO: </w:t>
      </w:r>
      <w:r w:rsidR="00594AEC">
        <w:rPr>
          <w:lang w:val="es-ES"/>
        </w:rPr>
        <w:t>El presente estudio permite evaluar todo el aspecto monetario del proyecto</w:t>
      </w:r>
      <w:r w:rsidR="00765262">
        <w:rPr>
          <w:lang w:val="es-ES"/>
        </w:rPr>
        <w:t xml:space="preserve"> de </w:t>
      </w:r>
      <w:r>
        <w:rPr>
          <w:lang w:val="es-ES"/>
        </w:rPr>
        <w:t>investigación</w:t>
      </w:r>
      <w:r w:rsidR="00594AEC">
        <w:rPr>
          <w:lang w:val="es-ES"/>
        </w:rPr>
        <w:t xml:space="preserve"> y determina si el proyecto es rentable</w:t>
      </w:r>
      <w:r w:rsidR="003A04B1">
        <w:rPr>
          <w:lang w:val="es-ES"/>
        </w:rPr>
        <w:t>.</w:t>
      </w:r>
      <w:r w:rsidR="00594AEC">
        <w:rPr>
          <w:lang w:val="es-ES"/>
        </w:rPr>
        <w:t xml:space="preserve"> </w:t>
      </w:r>
      <w:r w:rsidR="00765262">
        <w:rPr>
          <w:lang w:val="es-ES"/>
        </w:rPr>
        <w:t>Para este proyecto de investigación se debe considerar que a</w:t>
      </w:r>
      <w:r w:rsidR="00594AEC">
        <w:rPr>
          <w:lang w:val="es-ES"/>
        </w:rPr>
        <w:t xml:space="preserve">l comenzar </w:t>
      </w:r>
      <w:r w:rsidR="00765262">
        <w:rPr>
          <w:lang w:val="es-ES"/>
        </w:rPr>
        <w:t xml:space="preserve">el </w:t>
      </w:r>
      <w:r w:rsidR="00594AEC">
        <w:rPr>
          <w:lang w:val="es-ES"/>
        </w:rPr>
        <w:t>proyecto se</w:t>
      </w:r>
      <w:r w:rsidR="00765262">
        <w:rPr>
          <w:lang w:val="es-ES"/>
        </w:rPr>
        <w:t xml:space="preserve"> le</w:t>
      </w:r>
      <w:r w:rsidR="00594AEC">
        <w:rPr>
          <w:lang w:val="es-ES"/>
        </w:rPr>
        <w:t xml:space="preserve"> de</w:t>
      </w:r>
      <w:r w:rsidR="00765262">
        <w:rPr>
          <w:lang w:val="es-ES"/>
        </w:rPr>
        <w:t>be destinar</w:t>
      </w:r>
      <w:r w:rsidR="00594AEC">
        <w:rPr>
          <w:lang w:val="es-ES"/>
        </w:rPr>
        <w:t xml:space="preserve"> una inversión inicial, tomando en cuenta los recursos físicos, costos de ventas, costos de producción, entre otros costos necesarios para que el proyecto se ejecute sin ningún problema</w:t>
      </w:r>
      <w:r w:rsidR="001E0E68">
        <w:rPr>
          <w:lang w:val="es-ES"/>
        </w:rPr>
        <w:t xml:space="preserve">, es por ello que para este proyecto de viviendas multifamiliares se necesitará una inversión inicial para condicionar el terreno con todos los servicios básicos y que se puedan cubrir los costos antes mencionados, este capital inicial implica obtener un financiamiento bancario para el desarrollo de la actividades anteriores, cuyo monto se determinará de acuerdo al estudio técnico y de mercado.  </w:t>
      </w:r>
      <w:r w:rsidR="00594AEC">
        <w:rPr>
          <w:lang w:val="es-ES"/>
        </w:rPr>
        <w:t xml:space="preserve"> </w:t>
      </w:r>
      <w:sdt>
        <w:sdtPr>
          <w:rPr>
            <w:lang w:val="es-ES"/>
          </w:rPr>
          <w:id w:val="1347752466"/>
          <w:citation/>
        </w:sdtPr>
        <w:sdtContent>
          <w:r w:rsidR="00594AEC">
            <w:rPr>
              <w:lang w:val="es-ES"/>
            </w:rPr>
            <w:fldChar w:fldCharType="begin"/>
          </w:r>
          <w:r w:rsidR="00477EE0">
            <w:rPr>
              <w:lang w:val="es-ES"/>
            </w:rPr>
            <w:instrText xml:space="preserve">CITATION GAB13 \l 3082 </w:instrText>
          </w:r>
          <w:r w:rsidR="00594AEC">
            <w:rPr>
              <w:lang w:val="es-ES"/>
            </w:rPr>
            <w:fldChar w:fldCharType="separate"/>
          </w:r>
          <w:r w:rsidR="00EC5D3E">
            <w:rPr>
              <w:noProof/>
              <w:lang w:val="es-ES"/>
            </w:rPr>
            <w:t>(Urbina, 2013)</w:t>
          </w:r>
          <w:r w:rsidR="00594AEC">
            <w:rPr>
              <w:lang w:val="es-ES"/>
            </w:rPr>
            <w:fldChar w:fldCharType="end"/>
          </w:r>
        </w:sdtContent>
      </w:sdt>
      <w:r w:rsidR="00594AEC">
        <w:rPr>
          <w:lang w:val="es-ES"/>
        </w:rPr>
        <w:t xml:space="preserve"> define¨</w:t>
      </w:r>
      <w:r w:rsidR="00594AEC" w:rsidRPr="002E4D8A">
        <w:t xml:space="preserve"> </w:t>
      </w:r>
      <w:r w:rsidR="00594AEC">
        <w:t>La inversión inicial comprende la adquisición de todos los activos fijos o tangibles y diferidos o intangibles necesarios para iniciar las operaciones de la empresa, con excepción del capital de trabajo</w:t>
      </w:r>
      <w:r w:rsidR="00594AEC">
        <w:rPr>
          <w:lang w:val="es-ES"/>
        </w:rPr>
        <w:t xml:space="preserve">¨ </w:t>
      </w:r>
      <w:r w:rsidR="00F13153">
        <w:rPr>
          <w:lang w:val="es-ES"/>
        </w:rPr>
        <w:t>(</w:t>
      </w:r>
      <w:r w:rsidR="00594AEC">
        <w:rPr>
          <w:lang w:val="es-ES"/>
        </w:rPr>
        <w:t>p.175</w:t>
      </w:r>
      <w:r w:rsidR="00F13153">
        <w:rPr>
          <w:lang w:val="es-ES"/>
        </w:rPr>
        <w:t>).</w:t>
      </w:r>
    </w:p>
    <w:p w14:paraId="5112DBBA" w14:textId="43483889" w:rsidR="00594AEC" w:rsidRPr="003135B8" w:rsidRDefault="001E0E68" w:rsidP="003135B8">
      <w:pPr>
        <w:rPr>
          <w:lang w:val="es-ES"/>
        </w:rPr>
      </w:pPr>
      <w:r>
        <w:rPr>
          <w:lang w:val="es-ES"/>
        </w:rPr>
        <w:t xml:space="preserve">Como se mencionó anteriormente este </w:t>
      </w:r>
      <w:r w:rsidR="003135B8">
        <w:rPr>
          <w:lang w:val="es-ES"/>
        </w:rPr>
        <w:t>análisis</w:t>
      </w:r>
      <w:r w:rsidR="00594AEC">
        <w:rPr>
          <w:lang w:val="es-ES"/>
        </w:rPr>
        <w:t xml:space="preserve"> está ligado al estudio técnico ya que </w:t>
      </w:r>
      <w:r w:rsidR="003135B8">
        <w:rPr>
          <w:lang w:val="es-ES"/>
        </w:rPr>
        <w:t xml:space="preserve">en él </w:t>
      </w:r>
      <w:r w:rsidR="00594AEC">
        <w:rPr>
          <w:lang w:val="es-ES"/>
        </w:rPr>
        <w:t>se analiza la parte monetaria de todas las decisiones que se tomaron en el estudio técnico como ser: Tamaño del proyecto, personal que laborara en el proyecto, las herramientas y equipos necesarios para alcanzar los objetivos previstos en el proyecto; es por ello que se pretende comparar los ingresos versus los costos que resulten a lo largo del desarrollo del proyecto, para que a través de un análisis exhausto permita identificar la correcta asignación de los recursos financieros.</w:t>
      </w:r>
      <w:r w:rsidR="003135B8">
        <w:rPr>
          <w:lang w:val="es-ES"/>
        </w:rPr>
        <w:t xml:space="preserve"> </w:t>
      </w:r>
      <w:r w:rsidR="00F13153">
        <w:t>L</w:t>
      </w:r>
      <w:r w:rsidR="00594AEC">
        <w:t>as herramientas que se utilizan para poder llevar a cabo este análisis financiero comprenden el estado de resultado, punto de equilibrio y balance general, los cuales ayudaran en la toma de decisiones.</w:t>
      </w:r>
    </w:p>
    <w:p w14:paraId="5B844F4D" w14:textId="22B514DB" w:rsidR="00594AEC" w:rsidRDefault="00594AEC" w:rsidP="00594AEC">
      <w:r>
        <w:t xml:space="preserve">Estado de resultado: </w:t>
      </w:r>
      <w:r w:rsidR="00F13153">
        <w:t>E</w:t>
      </w:r>
      <w:r>
        <w:t xml:space="preserve">sta herramienta permite identificar la utilidad neta y los flujos netos efectivos del proyecto, reflejando la ganancia real del proyecto. </w:t>
      </w:r>
      <w:sdt>
        <w:sdtPr>
          <w:rPr>
            <w:lang w:val="es-ES"/>
          </w:rPr>
          <w:id w:val="-913621055"/>
          <w:citation/>
        </w:sdtPr>
        <w:sdtContent>
          <w:r>
            <w:rPr>
              <w:lang w:val="es-ES"/>
            </w:rPr>
            <w:fldChar w:fldCharType="begin"/>
          </w:r>
          <w:r w:rsidR="00477EE0">
            <w:rPr>
              <w:lang w:val="es-ES"/>
            </w:rPr>
            <w:instrText xml:space="preserve">CITATION GAB13 \l 3082 </w:instrText>
          </w:r>
          <w:r>
            <w:rPr>
              <w:lang w:val="es-ES"/>
            </w:rPr>
            <w:fldChar w:fldCharType="separate"/>
          </w:r>
          <w:r w:rsidR="00EC5D3E">
            <w:rPr>
              <w:noProof/>
              <w:lang w:val="es-ES"/>
            </w:rPr>
            <w:t>(Urbina, 2013)</w:t>
          </w:r>
          <w:r>
            <w:rPr>
              <w:lang w:val="es-ES"/>
            </w:rPr>
            <w:fldChar w:fldCharType="end"/>
          </w:r>
        </w:sdtContent>
      </w:sdt>
    </w:p>
    <w:p w14:paraId="7DE329EA" w14:textId="2BD3C4B0" w:rsidR="00594AEC" w:rsidRDefault="00594AEC" w:rsidP="00594AEC">
      <w:r>
        <w:t xml:space="preserve">Balance general: </w:t>
      </w:r>
      <w:r w:rsidR="00F13153">
        <w:t>E</w:t>
      </w:r>
      <w:r>
        <w:t>s una herramienta contable que refleja los recursos de la empresa, y comprende los activos</w:t>
      </w:r>
      <w:r w:rsidR="003135B8">
        <w:t>,</w:t>
      </w:r>
      <w:r>
        <w:t xml:space="preserve"> pasivos y el capital.</w:t>
      </w:r>
    </w:p>
    <w:p w14:paraId="02CBCDE8" w14:textId="3092ABD1" w:rsidR="00BA32DD" w:rsidRDefault="00594AEC" w:rsidP="00BA32DD">
      <w:pPr>
        <w:rPr>
          <w:lang w:val="es-ES"/>
        </w:rPr>
      </w:pPr>
      <w:r>
        <w:lastRenderedPageBreak/>
        <w:t>Punto de equilibrio: ¨</w:t>
      </w:r>
      <w:r w:rsidR="00F13153">
        <w:t>E</w:t>
      </w:r>
      <w:r>
        <w:t>s una técnica útil para estudiar las relaciones entre los costos fijos, los costos variables y los ingresos. Si los costos de una empresa sólo fueran variables, no existiría problema para calcular el punto de equilibrio¨</w:t>
      </w:r>
      <w:r w:rsidRPr="00025B9A">
        <w:rPr>
          <w:lang w:val="es-ES"/>
        </w:rPr>
        <w:t xml:space="preserve"> </w:t>
      </w:r>
      <w:r w:rsidR="003135B8">
        <w:rPr>
          <w:lang w:val="es-ES"/>
        </w:rPr>
        <w:t>(U</w:t>
      </w:r>
      <w:r w:rsidR="00A67ADA">
        <w:rPr>
          <w:lang w:val="es-ES"/>
        </w:rPr>
        <w:t>rbina</w:t>
      </w:r>
      <w:r w:rsidR="003135B8">
        <w:rPr>
          <w:lang w:val="es-ES"/>
        </w:rPr>
        <w:t>,</w:t>
      </w:r>
      <w:r w:rsidR="00DB59F4">
        <w:rPr>
          <w:lang w:val="es-ES"/>
        </w:rPr>
        <w:t>2013, p.</w:t>
      </w:r>
      <w:r w:rsidR="003135B8">
        <w:rPr>
          <w:lang w:val="es-ES"/>
        </w:rPr>
        <w:t>179).</w:t>
      </w:r>
    </w:p>
    <w:p w14:paraId="6A24CEEC" w14:textId="4115AB25" w:rsidR="00F13153" w:rsidRPr="00BA32DD" w:rsidRDefault="00BA32DD" w:rsidP="00BA32DD">
      <w:pPr>
        <w:rPr>
          <w:lang w:val="es-ES"/>
        </w:rPr>
      </w:pPr>
      <w:r>
        <w:rPr>
          <w:lang w:val="es-ES"/>
        </w:rPr>
        <w:t>EVALUACIÓN FINACIERA</w:t>
      </w:r>
      <w:r w:rsidR="00DB59F4">
        <w:rPr>
          <w:lang w:val="es-ES"/>
        </w:rPr>
        <w:t>:</w:t>
      </w:r>
      <w:r>
        <w:rPr>
          <w:lang w:val="es-ES"/>
        </w:rPr>
        <w:t xml:space="preserve"> </w:t>
      </w:r>
      <w:r w:rsidR="00F13153">
        <w:rPr>
          <w:lang w:val="es-ES"/>
        </w:rPr>
        <w:t xml:space="preserve">Permite </w:t>
      </w:r>
      <w:r w:rsidR="00D34935">
        <w:rPr>
          <w:lang w:val="es-ES"/>
        </w:rPr>
        <w:t>analizar</w:t>
      </w:r>
      <w:r w:rsidR="00F13153">
        <w:rPr>
          <w:lang w:val="es-ES"/>
        </w:rPr>
        <w:t xml:space="preserve"> la rentabilidad del proyecto ya que determinar</w:t>
      </w:r>
      <w:r w:rsidR="00BF34EC">
        <w:rPr>
          <w:lang w:val="es-ES"/>
        </w:rPr>
        <w:t>á</w:t>
      </w:r>
      <w:r w:rsidR="00F13153">
        <w:rPr>
          <w:lang w:val="es-ES"/>
        </w:rPr>
        <w:t xml:space="preserve"> el valor de la inversión a través del tiempo. </w:t>
      </w:r>
      <w:sdt>
        <w:sdtPr>
          <w:rPr>
            <w:lang w:val="es-ES"/>
          </w:rPr>
          <w:id w:val="-1369839359"/>
          <w:citation/>
        </w:sdtPr>
        <w:sdtContent>
          <w:r w:rsidR="00F13153">
            <w:rPr>
              <w:lang w:val="es-ES"/>
            </w:rPr>
            <w:fldChar w:fldCharType="begin"/>
          </w:r>
          <w:r w:rsidR="00477EE0">
            <w:rPr>
              <w:lang w:val="es-ES"/>
            </w:rPr>
            <w:instrText xml:space="preserve">CITATION GAB13 \l 3082 </w:instrText>
          </w:r>
          <w:r w:rsidR="00F13153">
            <w:rPr>
              <w:lang w:val="es-ES"/>
            </w:rPr>
            <w:fldChar w:fldCharType="separate"/>
          </w:r>
          <w:r w:rsidR="00EC5D3E">
            <w:rPr>
              <w:noProof/>
              <w:lang w:val="es-ES"/>
            </w:rPr>
            <w:t>(Urbina, 2013)</w:t>
          </w:r>
          <w:r w:rsidR="00F13153">
            <w:rPr>
              <w:lang w:val="es-ES"/>
            </w:rPr>
            <w:fldChar w:fldCharType="end"/>
          </w:r>
        </w:sdtContent>
      </w:sdt>
      <w:r w:rsidR="00F13153">
        <w:rPr>
          <w:lang w:val="es-ES"/>
        </w:rPr>
        <w:t xml:space="preserve"> menciona:</w:t>
      </w:r>
      <w:r w:rsidR="00F13153" w:rsidRPr="00760A2B">
        <w:t xml:space="preserve"> </w:t>
      </w:r>
      <w:r w:rsidR="00D34935">
        <w:t>¨</w:t>
      </w:r>
      <w:r w:rsidR="00F13153">
        <w:t xml:space="preserve">A pesar de conocer incluso las utilidades probables del proyecto durante los primeros cinco años de operación, aún no se habrá demostrado que la inversión propuesta será económicamente rentable¨ (p.207). </w:t>
      </w:r>
      <w:r w:rsidR="00BF34EC">
        <w:t>P</w:t>
      </w:r>
      <w:r w:rsidR="00F13153">
        <w:t>ara esto es necesario analizar el valor que obtiene el dinero con el tiempo</w:t>
      </w:r>
      <w:r w:rsidR="00BF34EC">
        <w:t>,</w:t>
      </w:r>
      <w:r w:rsidR="00B75A24">
        <w:t xml:space="preserve"> </w:t>
      </w:r>
      <w:r w:rsidR="00BF34EC">
        <w:t>e</w:t>
      </w:r>
      <w:r w:rsidR="00F13153">
        <w:t xml:space="preserve">n relación con </w:t>
      </w:r>
      <w:r w:rsidR="00BF34EC">
        <w:t>este</w:t>
      </w:r>
      <w:r w:rsidR="00F13153">
        <w:t xml:space="preserve"> proyecto </w:t>
      </w:r>
      <w:r w:rsidR="00BF34EC">
        <w:t>enfocado a las viviendas multifamiliares,</w:t>
      </w:r>
      <w:r w:rsidR="00D34935">
        <w:t xml:space="preserve"> se</w:t>
      </w:r>
      <w:r w:rsidR="00F13153">
        <w:t xml:space="preserve"> </w:t>
      </w:r>
      <w:r w:rsidR="00D34935">
        <w:t>debe analizar</w:t>
      </w:r>
      <w:r w:rsidR="00F13153">
        <w:t xml:space="preserve"> si la inversión destinada para iniciar el proyecto será rentable a lo largo del tiempo</w:t>
      </w:r>
      <w:r w:rsidR="00D34935">
        <w:t>,</w:t>
      </w:r>
      <w:r w:rsidR="00F13153">
        <w:t xml:space="preserve"> tomando en cuenta los costos e ingresos del proyecto</w:t>
      </w:r>
      <w:r w:rsidR="00BF34EC">
        <w:t xml:space="preserve"> y sin olvidar los costos del financiamiento bancario con que se iniciará el proyecto</w:t>
      </w:r>
      <w:r w:rsidR="003C692B">
        <w:t>, al</w:t>
      </w:r>
      <w:r w:rsidR="00F13153">
        <w:t xml:space="preserve"> realizar este cálculo servirá como indicativo </w:t>
      </w:r>
      <w:r w:rsidR="003C692B">
        <w:t>para</w:t>
      </w:r>
      <w:r w:rsidR="00F13153">
        <w:t xml:space="preserve"> la toma de decisiones. Para determinar la factibilidad monetaria de</w:t>
      </w:r>
      <w:r w:rsidR="003C692B">
        <w:t xml:space="preserve"> este</w:t>
      </w:r>
      <w:r w:rsidR="00F13153">
        <w:t xml:space="preserve"> proyecto </w:t>
      </w:r>
      <w:r w:rsidR="003C692B">
        <w:t xml:space="preserve">de investigación </w:t>
      </w:r>
      <w:r w:rsidR="00F13153">
        <w:t>se tomará</w:t>
      </w:r>
      <w:r w:rsidR="003C692B">
        <w:t>n</w:t>
      </w:r>
      <w:r w:rsidR="00F13153">
        <w:t xml:space="preserve"> en cuenta los siguientes elementos:</w:t>
      </w:r>
    </w:p>
    <w:p w14:paraId="2210D87C" w14:textId="77777777" w:rsidR="00820AFD" w:rsidRDefault="00F13153" w:rsidP="00820AFD">
      <w:pPr>
        <w:rPr>
          <w:rFonts w:cs="Times New Roman"/>
          <w:szCs w:val="24"/>
          <w:lang w:val="es-ES"/>
        </w:rPr>
      </w:pPr>
      <w:r>
        <w:t>Valor actual neto (VAN):</w:t>
      </w:r>
      <w:r w:rsidRPr="00ED733B">
        <w:t xml:space="preserve"> </w:t>
      </w:r>
      <w:r>
        <w:rPr>
          <w:rFonts w:cs="Times New Roman"/>
          <w:szCs w:val="24"/>
          <w:lang w:val="es-ES"/>
        </w:rPr>
        <w:t xml:space="preserve">Este cálculo permite hacer comparaciones del flujo de efectivo en diferentes periodos de tiempo. ¨ </w:t>
      </w:r>
      <w:r>
        <w:t>El VAN de una inversión se define como la diferencia entre el valor presente de los flujos futuros del proyecto y la inversión inicial necesaria para ejecutar el mismo</w:t>
      </w:r>
      <w:r w:rsidR="00820AFD">
        <w:t>¨ (</w:t>
      </w:r>
      <w:r>
        <w:t>Vir</w:t>
      </w:r>
      <w:r w:rsidR="00820AFD">
        <w:t>reira,2020, p37).</w:t>
      </w:r>
    </w:p>
    <w:p w14:paraId="10117FFE" w14:textId="77777777" w:rsidR="008258E5" w:rsidRDefault="00F13153" w:rsidP="008258E5">
      <w:pPr>
        <w:rPr>
          <w:rFonts w:cs="Times New Roman"/>
          <w:szCs w:val="24"/>
          <w:lang w:val="es-ES"/>
        </w:rPr>
      </w:pPr>
      <w:r>
        <w:rPr>
          <w:rFonts w:cs="Times New Roman"/>
          <w:szCs w:val="24"/>
          <w:lang w:val="es-ES"/>
        </w:rPr>
        <w:t>Tasa interna de retorno (TIR): Es un indicador financiero que ayuda a determinar la rentabilidad del proyecto de la diferencia de los gastos actuales y los ingresos que estiman recibir en el futuro, para obtener la rentabilidad esperada de la inversión. ¨</w:t>
      </w:r>
      <w:r>
        <w:t>La TIR de un proyecto representa la tasa de descuento que hace que el VAN del proyecto valga cero. Por lo tanto, en cierta medida, representa la rentabilidad que el proyecto estaría generando para los inversionistas</w:t>
      </w:r>
      <w:r>
        <w:rPr>
          <w:rFonts w:cs="Times New Roman"/>
          <w:szCs w:val="24"/>
          <w:lang w:val="es-ES"/>
        </w:rPr>
        <w:t>¨</w:t>
      </w:r>
      <w:r w:rsidR="00820AFD">
        <w:t xml:space="preserve"> (Virreira,2020, p37).</w:t>
      </w:r>
    </w:p>
    <w:p w14:paraId="15C34A14" w14:textId="77777777" w:rsidR="00BA32DD" w:rsidRDefault="00F13153" w:rsidP="00BA32DD">
      <w:pPr>
        <w:rPr>
          <w:rFonts w:cs="Times New Roman"/>
          <w:szCs w:val="24"/>
          <w:lang w:val="es-ES"/>
        </w:rPr>
      </w:pPr>
      <w:r>
        <w:rPr>
          <w:rFonts w:cs="Times New Roman"/>
          <w:szCs w:val="24"/>
          <w:lang w:val="es-ES"/>
        </w:rPr>
        <w:t>Costo/beneficio: Consiste en dividir todos los costos del proyecto sobre los beneficios que se obtendrán</w:t>
      </w:r>
      <w:r w:rsidR="00B75A24">
        <w:rPr>
          <w:rFonts w:cs="Times New Roman"/>
          <w:szCs w:val="24"/>
          <w:lang w:val="es-ES"/>
        </w:rPr>
        <w:t>,</w:t>
      </w:r>
      <w:r>
        <w:rPr>
          <w:rFonts w:cs="Times New Roman"/>
          <w:szCs w:val="24"/>
          <w:lang w:val="es-ES"/>
        </w:rPr>
        <w:t xml:space="preserve"> </w:t>
      </w:r>
      <w:r w:rsidR="00B75A24">
        <w:rPr>
          <w:rFonts w:cs="Times New Roman"/>
          <w:szCs w:val="24"/>
          <w:lang w:val="es-ES"/>
        </w:rPr>
        <w:t>sus indicativos servirán</w:t>
      </w:r>
      <w:r>
        <w:rPr>
          <w:rFonts w:cs="Times New Roman"/>
          <w:szCs w:val="24"/>
          <w:lang w:val="es-ES"/>
        </w:rPr>
        <w:t xml:space="preserve"> para la toma de decisiones.</w:t>
      </w:r>
    </w:p>
    <w:p w14:paraId="4243C3BE" w14:textId="0CDF162F" w:rsidR="00C412DF" w:rsidRPr="000C7D69" w:rsidRDefault="00BA32DD" w:rsidP="000C7D69">
      <w:pPr>
        <w:rPr>
          <w:lang w:val="es-ES"/>
        </w:rPr>
      </w:pPr>
      <w:r>
        <w:rPr>
          <w:lang w:val="es-ES"/>
        </w:rPr>
        <w:t xml:space="preserve">ANALISIS LEGAL: </w:t>
      </w:r>
      <w:r w:rsidR="002B1AF7">
        <w:rPr>
          <w:lang w:val="es-ES"/>
        </w:rPr>
        <w:t>En este estudio se analiza todas las leyes y artículos que regulan las actividades d</w:t>
      </w:r>
      <w:r w:rsidR="003C692B">
        <w:rPr>
          <w:lang w:val="es-ES"/>
        </w:rPr>
        <w:t>e este proyecto de investigación</w:t>
      </w:r>
      <w:r w:rsidR="000C7D69">
        <w:rPr>
          <w:lang w:val="es-ES"/>
        </w:rPr>
        <w:t>, y</w:t>
      </w:r>
      <w:r w:rsidR="002B1AF7">
        <w:rPr>
          <w:lang w:val="es-ES"/>
        </w:rPr>
        <w:t xml:space="preserve"> las que se deben cumplir para poder llevarlo a cabo. Para la Creación de </w:t>
      </w:r>
      <w:r w:rsidR="00D83D59">
        <w:rPr>
          <w:lang w:val="es-ES"/>
        </w:rPr>
        <w:t>u</w:t>
      </w:r>
      <w:r w:rsidR="002B1AF7">
        <w:rPr>
          <w:lang w:val="es-ES"/>
        </w:rPr>
        <w:t xml:space="preserve">na Empresa Constructora Enfocada al Desarrollo de Viviendas Multifamiliares en la Ciudad de Juticalpa, </w:t>
      </w:r>
      <w:r w:rsidR="003514D9">
        <w:rPr>
          <w:lang w:val="es-ES"/>
        </w:rPr>
        <w:t xml:space="preserve">se </w:t>
      </w:r>
      <w:r w:rsidR="002B1AF7">
        <w:rPr>
          <w:lang w:val="es-ES"/>
        </w:rPr>
        <w:t xml:space="preserve">debe seguir una serie de </w:t>
      </w:r>
      <w:r w:rsidR="00D83D59">
        <w:rPr>
          <w:lang w:val="es-ES"/>
        </w:rPr>
        <w:t>parámetros legales</w:t>
      </w:r>
      <w:r w:rsidR="002B1AF7">
        <w:rPr>
          <w:lang w:val="es-ES"/>
        </w:rPr>
        <w:t xml:space="preserve"> desde la constitución de la empresa, preparación del sitio para la construcción de viviendas multifamiliares.</w:t>
      </w:r>
      <w:r w:rsidR="00D83D59">
        <w:rPr>
          <w:lang w:val="es-ES"/>
        </w:rPr>
        <w:t xml:space="preserve"> </w:t>
      </w:r>
      <w:r w:rsidR="00D83D59">
        <w:rPr>
          <w:lang w:val="es-ES"/>
        </w:rPr>
        <w:lastRenderedPageBreak/>
        <w:t>E</w:t>
      </w:r>
      <w:r w:rsidR="002B1AF7">
        <w:rPr>
          <w:lang w:val="es-ES"/>
        </w:rPr>
        <w:t xml:space="preserve">s por esto, que este estudio apoya este proyecto de investigación para la determinación de leyes y regulaciones que </w:t>
      </w:r>
      <w:r w:rsidR="003514D9">
        <w:rPr>
          <w:lang w:val="es-ES"/>
        </w:rPr>
        <w:t>influirán</w:t>
      </w:r>
      <w:r w:rsidR="002B1AF7">
        <w:rPr>
          <w:lang w:val="es-ES"/>
        </w:rPr>
        <w:t xml:space="preserve"> en el proyecto a lo largo de todo el ciclo de vida. </w:t>
      </w:r>
    </w:p>
    <w:p w14:paraId="1D912E10" w14:textId="4D7CDBE9" w:rsidR="009A51B4" w:rsidRDefault="002B1AF7" w:rsidP="009A51B4">
      <w:pPr>
        <w:ind w:firstLine="0"/>
      </w:pPr>
      <w:r>
        <w:t>E</w:t>
      </w:r>
      <w:r w:rsidR="002870EF">
        <w:t>n</w:t>
      </w:r>
      <w:r>
        <w:t xml:space="preserve"> </w:t>
      </w:r>
      <w:r w:rsidR="003514D9">
        <w:t>vista de lo anterior es</w:t>
      </w:r>
      <w:r w:rsidR="00D83D59">
        <w:t xml:space="preserve"> muy importante considerar y analizar desde el inicio del proceso de investigación toda la normativa legal que se pueda utilizar, garantizando de esta manera que en el transcurso del desarrollo del proyecto no exista ningún obstáculo que legalmente impida la ejecución del mismo</w:t>
      </w:r>
      <w:r>
        <w:t>.</w:t>
      </w:r>
    </w:p>
    <w:p w14:paraId="272BAD96" w14:textId="77777777" w:rsidR="00C412DF" w:rsidRDefault="00C412DF" w:rsidP="009A51B4">
      <w:pPr>
        <w:ind w:firstLine="0"/>
      </w:pPr>
    </w:p>
    <w:p w14:paraId="4697CF9E" w14:textId="530B8E9D" w:rsidR="009A51B4" w:rsidRPr="00D4490C" w:rsidRDefault="009A51B4" w:rsidP="00D4490C">
      <w:pPr>
        <w:pStyle w:val="Ttulo3"/>
      </w:pPr>
      <w:bookmarkStart w:id="40" w:name="_Toc151905480"/>
      <w:bookmarkStart w:id="41" w:name="_Toc153708730"/>
      <w:r w:rsidRPr="00D4490C">
        <w:t>2.</w:t>
      </w:r>
      <w:r w:rsidR="0040110C" w:rsidRPr="00D4490C">
        <w:t>3.</w:t>
      </w:r>
      <w:r w:rsidR="00FF7B4B">
        <w:t>3</w:t>
      </w:r>
      <w:r w:rsidRPr="00D4490C">
        <w:t xml:space="preserve"> </w:t>
      </w:r>
      <w:r w:rsidR="00BA32DD" w:rsidRPr="00D4490C">
        <w:t>INSTRUMENTOS UT</w:t>
      </w:r>
      <w:r w:rsidR="00E71528">
        <w:t>I</w:t>
      </w:r>
      <w:r w:rsidR="00BA32DD" w:rsidRPr="00D4490C">
        <w:t>LIZADOS</w:t>
      </w:r>
      <w:bookmarkEnd w:id="40"/>
      <w:bookmarkEnd w:id="41"/>
    </w:p>
    <w:p w14:paraId="3E174119" w14:textId="47A49079" w:rsidR="002C4801" w:rsidRDefault="004215AC" w:rsidP="00C412DF">
      <w:pPr>
        <w:rPr>
          <w:lang w:val="es-ES"/>
        </w:rPr>
      </w:pPr>
      <w:r>
        <w:rPr>
          <w:lang w:val="es-ES"/>
        </w:rPr>
        <w:t>LA ENCUESTA</w:t>
      </w:r>
      <w:r w:rsidR="00EB614B">
        <w:rPr>
          <w:lang w:val="es-ES"/>
        </w:rPr>
        <w:t xml:space="preserve">: </w:t>
      </w:r>
      <w:r w:rsidR="009A51B4">
        <w:rPr>
          <w:lang w:val="es-ES"/>
        </w:rPr>
        <w:t>En el presente proyecto</w:t>
      </w:r>
      <w:r w:rsidR="00E04B3E">
        <w:rPr>
          <w:lang w:val="es-ES"/>
        </w:rPr>
        <w:t xml:space="preserve"> de investigación denominado:</w:t>
      </w:r>
      <w:r w:rsidR="009A51B4">
        <w:rPr>
          <w:lang w:val="es-ES"/>
        </w:rPr>
        <w:t xml:space="preserve">  Empresa Constructora Enfocada al Desarrollo de Viviendas Multifamiliares en la Ciudad de Juticalpa, esta técnica </w:t>
      </w:r>
      <w:r w:rsidR="00580A58">
        <w:rPr>
          <w:lang w:val="es-ES"/>
        </w:rPr>
        <w:t>puede apoyar</w:t>
      </w:r>
      <w:r w:rsidR="009A51B4">
        <w:rPr>
          <w:lang w:val="es-ES"/>
        </w:rPr>
        <w:t xml:space="preserve"> para recolectar datos que</w:t>
      </w:r>
      <w:r w:rsidR="00580A58">
        <w:rPr>
          <w:lang w:val="es-ES"/>
        </w:rPr>
        <w:t xml:space="preserve"> pueden</w:t>
      </w:r>
      <w:r w:rsidR="009A51B4">
        <w:rPr>
          <w:lang w:val="es-ES"/>
        </w:rPr>
        <w:t xml:space="preserve"> </w:t>
      </w:r>
      <w:r w:rsidR="00580A58">
        <w:rPr>
          <w:lang w:val="es-ES"/>
        </w:rPr>
        <w:t>servir</w:t>
      </w:r>
      <w:r w:rsidR="009A51B4">
        <w:rPr>
          <w:lang w:val="es-ES"/>
        </w:rPr>
        <w:t xml:space="preserve"> como parámetro para el desarrollo y ejecución del proyecto, con los datos de la encuesta se analiza hacia qué mercado se</w:t>
      </w:r>
      <w:r w:rsidR="00580A58">
        <w:rPr>
          <w:lang w:val="es-ES"/>
        </w:rPr>
        <w:t xml:space="preserve"> puede</w:t>
      </w:r>
      <w:r w:rsidR="009A51B4">
        <w:rPr>
          <w:lang w:val="es-ES"/>
        </w:rPr>
        <w:t xml:space="preserve"> dirigir el proyecto de investigación, cuáles son los requerimientos de la población de Juticalpa con respecto a sus expectativas de vivienda, también determina cuales son las causas de insatisfacción con relación a las constructoras ya existentes y se identifica</w:t>
      </w:r>
      <w:r w:rsidR="00580A58">
        <w:rPr>
          <w:lang w:val="es-ES"/>
        </w:rPr>
        <w:t xml:space="preserve"> la aceptación</w:t>
      </w:r>
      <w:r w:rsidR="009A51B4">
        <w:rPr>
          <w:lang w:val="es-ES"/>
        </w:rPr>
        <w:t xml:space="preserve"> </w:t>
      </w:r>
      <w:r w:rsidR="00580A58">
        <w:rPr>
          <w:lang w:val="es-ES"/>
        </w:rPr>
        <w:t>de</w:t>
      </w:r>
      <w:r w:rsidR="009A51B4">
        <w:rPr>
          <w:lang w:val="es-ES"/>
        </w:rPr>
        <w:t xml:space="preserve"> este nuevo proyecto en la ciudad de Juticalpa. esta técnica confiable que recolecta resultados y opiniones de diferentes tipos de personas, s</w:t>
      </w:r>
      <w:r w:rsidR="00580A58">
        <w:rPr>
          <w:lang w:val="es-ES"/>
        </w:rPr>
        <w:t>irve</w:t>
      </w:r>
      <w:r w:rsidR="009A51B4">
        <w:rPr>
          <w:lang w:val="es-ES"/>
        </w:rPr>
        <w:t xml:space="preserve"> para que el proyecto se oriente hacia las principales necesidades que se identifiquen y que tenga un buen posicionamiento con relación a la competencia.</w:t>
      </w:r>
    </w:p>
    <w:p w14:paraId="0F475B29" w14:textId="77777777" w:rsidR="00C412DF" w:rsidRDefault="00C412DF" w:rsidP="00C412DF">
      <w:pPr>
        <w:rPr>
          <w:lang w:val="es-ES"/>
        </w:rPr>
      </w:pPr>
    </w:p>
    <w:p w14:paraId="124A8691" w14:textId="77777777" w:rsidR="00E1397B" w:rsidRDefault="00E1397B" w:rsidP="00C412DF">
      <w:pPr>
        <w:rPr>
          <w:lang w:val="es-ES"/>
        </w:rPr>
      </w:pPr>
    </w:p>
    <w:p w14:paraId="6DC17CB1" w14:textId="77777777" w:rsidR="00E1397B" w:rsidRDefault="00E1397B" w:rsidP="00C412DF">
      <w:pPr>
        <w:rPr>
          <w:lang w:val="es-ES"/>
        </w:rPr>
      </w:pPr>
    </w:p>
    <w:p w14:paraId="019DCF13" w14:textId="7EB731AE" w:rsidR="00E1397B" w:rsidRDefault="00E1397B" w:rsidP="00C412DF">
      <w:pPr>
        <w:rPr>
          <w:lang w:val="es-ES"/>
        </w:rPr>
      </w:pPr>
    </w:p>
    <w:p w14:paraId="54F9E86E" w14:textId="1256A67F" w:rsidR="002145E3" w:rsidRDefault="002145E3" w:rsidP="00C412DF">
      <w:pPr>
        <w:rPr>
          <w:lang w:val="es-ES"/>
        </w:rPr>
      </w:pPr>
    </w:p>
    <w:p w14:paraId="213E0425" w14:textId="6331C725" w:rsidR="002145E3" w:rsidRDefault="002145E3" w:rsidP="00C412DF">
      <w:pPr>
        <w:rPr>
          <w:lang w:val="es-ES"/>
        </w:rPr>
      </w:pPr>
    </w:p>
    <w:p w14:paraId="07B1D021" w14:textId="4B8A34DD" w:rsidR="002145E3" w:rsidRDefault="002145E3" w:rsidP="00C412DF">
      <w:pPr>
        <w:rPr>
          <w:lang w:val="es-ES"/>
        </w:rPr>
      </w:pPr>
    </w:p>
    <w:p w14:paraId="101AE8F1" w14:textId="7367132E" w:rsidR="002145E3" w:rsidRDefault="002145E3" w:rsidP="00C412DF">
      <w:pPr>
        <w:rPr>
          <w:lang w:val="es-ES"/>
        </w:rPr>
      </w:pPr>
    </w:p>
    <w:p w14:paraId="5457BD4D" w14:textId="6562B1AD" w:rsidR="002145E3" w:rsidRDefault="002145E3" w:rsidP="00C412DF">
      <w:pPr>
        <w:rPr>
          <w:lang w:val="es-ES"/>
        </w:rPr>
      </w:pPr>
    </w:p>
    <w:p w14:paraId="164715AA" w14:textId="77777777" w:rsidR="001749C6" w:rsidRDefault="001749C6" w:rsidP="00C412DF">
      <w:pPr>
        <w:rPr>
          <w:lang w:val="es-ES"/>
        </w:rPr>
      </w:pPr>
    </w:p>
    <w:p w14:paraId="6A5F2BFB" w14:textId="77777777" w:rsidR="00E1397B" w:rsidRDefault="00E1397B" w:rsidP="00C412DF">
      <w:pPr>
        <w:rPr>
          <w:lang w:val="es-ES"/>
        </w:rPr>
      </w:pPr>
    </w:p>
    <w:p w14:paraId="7AA67A12" w14:textId="33D707C1" w:rsidR="0040110C" w:rsidRPr="00E17F01" w:rsidRDefault="0040110C" w:rsidP="00E17F01">
      <w:pPr>
        <w:pStyle w:val="Ttulo2"/>
      </w:pPr>
      <w:bookmarkStart w:id="42" w:name="_Toc151905481"/>
      <w:bookmarkStart w:id="43" w:name="_Toc153708731"/>
      <w:r w:rsidRPr="00E17F01">
        <w:lastRenderedPageBreak/>
        <w:t>2.4. MARCO LEGAL</w:t>
      </w:r>
      <w:bookmarkEnd w:id="42"/>
      <w:bookmarkEnd w:id="43"/>
    </w:p>
    <w:p w14:paraId="6CCC0DF5" w14:textId="71A3CE90" w:rsidR="00BA1DF0" w:rsidRDefault="00340A0B" w:rsidP="00C4565C">
      <w:r>
        <w:t>Existen</w:t>
      </w:r>
      <w:r w:rsidR="00743113">
        <w:t xml:space="preserve"> algunas leyes y </w:t>
      </w:r>
      <w:r>
        <w:t>artículos</w:t>
      </w:r>
      <w:r w:rsidR="00743113">
        <w:t xml:space="preserve"> que regulan </w:t>
      </w:r>
      <w:r w:rsidR="00756EF7">
        <w:t>la</w:t>
      </w:r>
      <w:r w:rsidR="00743113">
        <w:t xml:space="preserve"> actividad al que </w:t>
      </w:r>
      <w:r w:rsidR="00E17F01">
        <w:t>está</w:t>
      </w:r>
      <w:r w:rsidR="00743113">
        <w:t xml:space="preserve"> enfocado este proyecto de investigació</w:t>
      </w:r>
      <w:r>
        <w:t>n, a continuación, se mencionan</w:t>
      </w:r>
      <w:r w:rsidR="00756EF7">
        <w:t>:</w:t>
      </w:r>
    </w:p>
    <w:p w14:paraId="63839B13" w14:textId="7C22DFD1" w:rsidR="0054364D" w:rsidRDefault="00CE4AC8" w:rsidP="0054364D">
      <w:r>
        <w:t>REQUISITOS PARA CONSTITUIR UNA EMPRESA</w:t>
      </w:r>
      <w:r w:rsidR="00BA1DF0">
        <w:t xml:space="preserve">: </w:t>
      </w:r>
      <w:r w:rsidR="009E7D56">
        <w:t>S</w:t>
      </w:r>
      <w:r w:rsidR="00BA1DF0">
        <w:t>egún el plan de arbitrios de la ciudad de Juticalpa</w:t>
      </w:r>
      <w:r w:rsidR="009E7D56">
        <w:t xml:space="preserve"> existen ciertos requisitos</w:t>
      </w:r>
      <w:r w:rsidR="00BA1DF0">
        <w:t xml:space="preserve"> para poder desarrollar una urbanización:</w:t>
      </w:r>
    </w:p>
    <w:p w14:paraId="359EF085" w14:textId="72F3ACA9" w:rsidR="00CA144E" w:rsidRPr="00CA144E" w:rsidRDefault="00ED4A77" w:rsidP="00B8010B">
      <w:pPr>
        <w:pStyle w:val="Ttulo7"/>
        <w:ind w:left="567"/>
      </w:pPr>
      <w:r w:rsidRPr="00CA144E">
        <w:t>Artículo</w:t>
      </w:r>
      <w:r w:rsidR="00756EF7" w:rsidRPr="00CA144E">
        <w:t xml:space="preserve"> 389: Será obligatoria la inscripción para. los titulares sociales e individuales de empresas mercantiles, así como la de establecimientos y buques, y la de los hechos y relaciones jurídicas que especifiquen las leyes. La inscripción de los comerciantes individuales se practicará en el registro correspondiente a su principal establecimiento mercantil y si no lo tuvieren, en el que corresponda a su domicilio; la de las sociedades, en el fugar en que están domiciliadas; la de los buques, en el registro correspondiente al puerto de su matrícula; y la de los establecimientos, el correspondiente al lugar de su </w:t>
      </w:r>
      <w:r w:rsidR="003C6285" w:rsidRPr="00CA144E">
        <w:t>ubicación (</w:t>
      </w:r>
      <w:r w:rsidR="00756EF7" w:rsidRPr="00CA144E">
        <w:t>C</w:t>
      </w:r>
      <w:r w:rsidR="00D85EDF" w:rsidRPr="00CA144E">
        <w:t>ongreso Nacional de Honduras</w:t>
      </w:r>
      <w:r w:rsidR="00756EF7" w:rsidRPr="00CA144E">
        <w:t>,</w:t>
      </w:r>
      <w:r w:rsidR="003C6285" w:rsidRPr="00CA144E">
        <w:t>1899</w:t>
      </w:r>
      <w:r w:rsidR="00756EF7" w:rsidRPr="00CA144E">
        <w:t>)</w:t>
      </w:r>
    </w:p>
    <w:p w14:paraId="75AD591D" w14:textId="7EEDFA22" w:rsidR="00555CE2" w:rsidRPr="00555CE2" w:rsidRDefault="00580A58" w:rsidP="00555CE2">
      <w:pPr>
        <w:rPr>
          <w:lang w:val="es-ES"/>
        </w:rPr>
      </w:pPr>
      <w:r>
        <w:rPr>
          <w:lang w:val="es-ES"/>
        </w:rPr>
        <w:t xml:space="preserve">Por todo lo descrito en este capítulo, se puede entender los conceptos, la guía y la metodología que se </w:t>
      </w:r>
      <w:r w:rsidR="003F67C3">
        <w:rPr>
          <w:lang w:val="es-ES"/>
        </w:rPr>
        <w:t>aplicará</w:t>
      </w:r>
      <w:r>
        <w:rPr>
          <w:lang w:val="es-ES"/>
        </w:rPr>
        <w:t xml:space="preserve"> para poder desarrollar este proyecto de investigación</w:t>
      </w:r>
      <w:r w:rsidR="002C32D0">
        <w:rPr>
          <w:lang w:val="es-ES"/>
        </w:rPr>
        <w:t xml:space="preserve"> y siguiendo los principios que en el mismo se establecen se podrá cumplir con los objetivos planteados.</w:t>
      </w:r>
      <w:r>
        <w:rPr>
          <w:lang w:val="es-ES"/>
        </w:rPr>
        <w:t xml:space="preserve"> </w:t>
      </w:r>
    </w:p>
    <w:p w14:paraId="149BD149" w14:textId="77777777" w:rsidR="00B8010B" w:rsidRDefault="00B8010B" w:rsidP="00555CE2">
      <w:pPr>
        <w:ind w:firstLine="0"/>
        <w:rPr>
          <w:lang w:val="es-ES"/>
        </w:rPr>
      </w:pPr>
    </w:p>
    <w:p w14:paraId="48B4ADA9" w14:textId="77777777" w:rsidR="003B11CA" w:rsidRDefault="003B11CA" w:rsidP="00555CE2">
      <w:pPr>
        <w:ind w:firstLine="0"/>
        <w:rPr>
          <w:lang w:val="es-ES"/>
        </w:rPr>
      </w:pPr>
    </w:p>
    <w:p w14:paraId="28EC25B9" w14:textId="77777777" w:rsidR="003B11CA" w:rsidRDefault="003B11CA" w:rsidP="00555CE2">
      <w:pPr>
        <w:ind w:firstLine="0"/>
        <w:rPr>
          <w:lang w:val="es-ES"/>
        </w:rPr>
      </w:pPr>
    </w:p>
    <w:p w14:paraId="3BEEAE2D" w14:textId="77777777" w:rsidR="003B11CA" w:rsidRDefault="003B11CA" w:rsidP="00555CE2">
      <w:pPr>
        <w:ind w:firstLine="0"/>
        <w:rPr>
          <w:lang w:val="es-ES"/>
        </w:rPr>
      </w:pPr>
    </w:p>
    <w:p w14:paraId="3836153B" w14:textId="77777777" w:rsidR="003B11CA" w:rsidRDefault="003B11CA" w:rsidP="00555CE2">
      <w:pPr>
        <w:ind w:firstLine="0"/>
        <w:rPr>
          <w:lang w:val="es-ES"/>
        </w:rPr>
      </w:pPr>
    </w:p>
    <w:p w14:paraId="250429CA" w14:textId="77777777" w:rsidR="003B11CA" w:rsidRDefault="003B11CA" w:rsidP="00555CE2">
      <w:pPr>
        <w:ind w:firstLine="0"/>
        <w:rPr>
          <w:lang w:val="es-ES"/>
        </w:rPr>
      </w:pPr>
    </w:p>
    <w:p w14:paraId="572C9F25" w14:textId="77777777" w:rsidR="003B11CA" w:rsidRDefault="003B11CA" w:rsidP="00555CE2">
      <w:pPr>
        <w:ind w:firstLine="0"/>
        <w:rPr>
          <w:lang w:val="es-ES"/>
        </w:rPr>
      </w:pPr>
    </w:p>
    <w:p w14:paraId="1044A3D9" w14:textId="77777777" w:rsidR="003B11CA" w:rsidRDefault="003B11CA" w:rsidP="00555CE2">
      <w:pPr>
        <w:ind w:firstLine="0"/>
        <w:rPr>
          <w:lang w:val="es-ES"/>
        </w:rPr>
      </w:pPr>
    </w:p>
    <w:p w14:paraId="6710BC8C" w14:textId="77777777" w:rsidR="003B11CA" w:rsidRDefault="003B11CA" w:rsidP="00555CE2">
      <w:pPr>
        <w:ind w:firstLine="0"/>
        <w:rPr>
          <w:lang w:val="es-ES"/>
        </w:rPr>
      </w:pPr>
    </w:p>
    <w:p w14:paraId="5DA19E0B" w14:textId="77777777" w:rsidR="003B11CA" w:rsidRDefault="003B11CA" w:rsidP="00555CE2">
      <w:pPr>
        <w:ind w:firstLine="0"/>
        <w:rPr>
          <w:lang w:val="es-ES"/>
        </w:rPr>
      </w:pPr>
    </w:p>
    <w:p w14:paraId="4A982740" w14:textId="77777777" w:rsidR="003B11CA" w:rsidRDefault="003B11CA" w:rsidP="00555CE2">
      <w:pPr>
        <w:ind w:firstLine="0"/>
        <w:rPr>
          <w:lang w:val="es-ES"/>
        </w:rPr>
      </w:pPr>
    </w:p>
    <w:p w14:paraId="02689C6A" w14:textId="77777777" w:rsidR="003B11CA" w:rsidRDefault="003B11CA" w:rsidP="00555CE2">
      <w:pPr>
        <w:ind w:firstLine="0"/>
        <w:rPr>
          <w:lang w:val="es-ES"/>
        </w:rPr>
      </w:pPr>
    </w:p>
    <w:p w14:paraId="4664591F" w14:textId="77777777" w:rsidR="003B11CA" w:rsidRDefault="003B11CA" w:rsidP="00555CE2">
      <w:pPr>
        <w:ind w:firstLine="0"/>
        <w:rPr>
          <w:lang w:val="es-ES"/>
        </w:rPr>
      </w:pPr>
    </w:p>
    <w:p w14:paraId="02D3C055" w14:textId="77777777" w:rsidR="003B11CA" w:rsidRDefault="003B11CA" w:rsidP="00555CE2">
      <w:pPr>
        <w:ind w:firstLine="0"/>
        <w:rPr>
          <w:lang w:val="es-ES"/>
        </w:rPr>
      </w:pPr>
    </w:p>
    <w:p w14:paraId="272AC3C2" w14:textId="68E9E679" w:rsidR="007F6CE9" w:rsidRPr="004D1247" w:rsidRDefault="007F6CE9" w:rsidP="004D1247">
      <w:pPr>
        <w:pStyle w:val="Ttulo1"/>
      </w:pPr>
      <w:bookmarkStart w:id="44" w:name="_Toc151905482"/>
      <w:bookmarkStart w:id="45" w:name="_Toc153708732"/>
      <w:r w:rsidRPr="004D1247">
        <w:lastRenderedPageBreak/>
        <w:t>CAPITULO II</w:t>
      </w:r>
      <w:r w:rsidR="00273C25" w:rsidRPr="004D1247">
        <w:t>I</w:t>
      </w:r>
      <w:r w:rsidRPr="004D1247">
        <w:t>. METODOLOGÍA</w:t>
      </w:r>
      <w:bookmarkEnd w:id="44"/>
      <w:bookmarkEnd w:id="45"/>
    </w:p>
    <w:p w14:paraId="327A63CF" w14:textId="2D7DE427" w:rsidR="007F6CE9" w:rsidRDefault="007F6CE9" w:rsidP="00663DF4">
      <w:r w:rsidRPr="007F6CE9">
        <w:t>En este</w:t>
      </w:r>
      <w:r w:rsidR="003514D9">
        <w:t xml:space="preserve"> </w:t>
      </w:r>
      <w:r w:rsidRPr="007F6CE9">
        <w:t xml:space="preserve">capítulo se </w:t>
      </w:r>
      <w:r>
        <w:t>describe</w:t>
      </w:r>
      <w:r w:rsidRPr="007F6CE9">
        <w:t xml:space="preserve"> la metodologí</w:t>
      </w:r>
      <w:r w:rsidR="003514D9">
        <w:t xml:space="preserve">a que se aplicará a este proyecto de </w:t>
      </w:r>
      <w:r w:rsidRPr="007F6CE9">
        <w:t>investigación</w:t>
      </w:r>
      <w:r w:rsidR="003514D9">
        <w:t>, comenzando con la descripción de variables y sus dimensiones para poder medir los objetivos</w:t>
      </w:r>
      <w:r w:rsidR="00292F71">
        <w:t xml:space="preserve">, además de ello determinar el mercado al cual estará dirigido y las expectativas de estas personas con respecto al proyecto de viviendas multifamiliares. Aunado a esto se determinará la población y la muestra, así como las técnicas de muestreo y la aplicación de la encuesta, todo esto con el fin de obtener una información confiable que ayude en la toma de decisiones, y el desarrollo correcto de la metodología aplicada, </w:t>
      </w:r>
      <w:r w:rsidR="00663DF4">
        <w:t xml:space="preserve">que ayude a alcanzar los objetivos deseados. </w:t>
      </w:r>
      <w:r>
        <w:t xml:space="preserve">En base a lo anterior se presenta la siguiente metodología </w:t>
      </w:r>
      <w:r w:rsidR="00663DF4">
        <w:t>a desarrollar</w:t>
      </w:r>
      <w:r>
        <w:t>.</w:t>
      </w:r>
    </w:p>
    <w:p w14:paraId="51A66ABB" w14:textId="77777777" w:rsidR="00CA144E" w:rsidRDefault="00CA144E" w:rsidP="00663DF4"/>
    <w:p w14:paraId="11A909C6" w14:textId="77D2CEC6" w:rsidR="007F6CE9" w:rsidRDefault="00273C25" w:rsidP="007F6CE9">
      <w:pPr>
        <w:pStyle w:val="Ttulo2"/>
      </w:pPr>
      <w:bookmarkStart w:id="46" w:name="_Toc151905483"/>
      <w:bookmarkStart w:id="47" w:name="_Toc153708733"/>
      <w:r>
        <w:t>3.1</w:t>
      </w:r>
      <w:r w:rsidR="007F6CE9" w:rsidRPr="00E17F01">
        <w:t xml:space="preserve"> </w:t>
      </w:r>
      <w:r w:rsidR="007F6CE9">
        <w:t>CONGRUENCIA METODOLÓGICA</w:t>
      </w:r>
      <w:bookmarkEnd w:id="46"/>
      <w:bookmarkEnd w:id="47"/>
    </w:p>
    <w:p w14:paraId="5F68C9DC" w14:textId="66D94888" w:rsidR="00273C25" w:rsidRDefault="00610D67" w:rsidP="003B11CA">
      <w:r>
        <w:t xml:space="preserve">En el presente proyecto de investigación </w:t>
      </w:r>
      <w:r w:rsidR="00400C63">
        <w:t>s</w:t>
      </w:r>
      <w:r>
        <w:t xml:space="preserve">e muestra la congruencia metodología a través de una matriz, esta herramienta visual permite describir la secuencia lógica como se desarrollará la investigación. Además de ello, permite apreciar en forma resumida el tema de investigación y los objetivos deseados en este proyecto </w:t>
      </w:r>
      <w:r w:rsidR="00400C63">
        <w:t>orientado al desarrollo de vivienda multifamiliares</w:t>
      </w:r>
      <w:r>
        <w:t>.</w:t>
      </w:r>
    </w:p>
    <w:p w14:paraId="5DF95868" w14:textId="7B1360C7" w:rsidR="00A34238" w:rsidRDefault="00E22E04" w:rsidP="00A34238">
      <w:pPr>
        <w:pStyle w:val="Ttulo3"/>
      </w:pPr>
      <w:bookmarkStart w:id="48" w:name="_Toc151905484"/>
      <w:bookmarkStart w:id="49" w:name="_Toc153708734"/>
      <w:r>
        <w:t>3</w:t>
      </w:r>
      <w:r w:rsidR="00A34238" w:rsidRPr="00D4490C">
        <w:t>.</w:t>
      </w:r>
      <w:r>
        <w:t>1</w:t>
      </w:r>
      <w:r w:rsidR="00A34238" w:rsidRPr="00D4490C">
        <w:t>.</w:t>
      </w:r>
      <w:r>
        <w:t>1</w:t>
      </w:r>
      <w:r w:rsidR="00A34238" w:rsidRPr="00D4490C">
        <w:t xml:space="preserve"> </w:t>
      </w:r>
      <w:r w:rsidR="00A34238">
        <w:t>MATRIZ METODOLÓGICA</w:t>
      </w:r>
      <w:bookmarkEnd w:id="48"/>
      <w:bookmarkEnd w:id="49"/>
    </w:p>
    <w:p w14:paraId="40AC9115" w14:textId="50393BC2" w:rsidR="0086126E" w:rsidRDefault="00311DA2" w:rsidP="0086126E">
      <w:r>
        <w:t>A través de esta matriz se puede apreciar fácilmente los objetivos del proyecto y como estos se convierten en variables directa</w:t>
      </w:r>
      <w:r w:rsidR="00E302CF">
        <w:t>s</w:t>
      </w:r>
      <w:r>
        <w:t xml:space="preserve"> </w:t>
      </w:r>
      <w:r w:rsidR="00E302CF">
        <w:t>y variables</w:t>
      </w:r>
      <w:r>
        <w:t xml:space="preserve"> indirecta</w:t>
      </w:r>
      <w:r w:rsidR="00E302CF">
        <w:t>s respectivamente</w:t>
      </w:r>
      <w:r>
        <w:t xml:space="preserve">, </w:t>
      </w:r>
      <w:r w:rsidR="00E302CF">
        <w:t>posteriormente se derivan</w:t>
      </w:r>
      <w:r>
        <w:t xml:space="preserve"> las dimensiones de cada variable indirecta</w:t>
      </w:r>
      <w:r w:rsidR="00E302CF">
        <w:t xml:space="preserve"> lo que permitirá convertir </w:t>
      </w:r>
      <w:r w:rsidR="0086126E">
        <w:t xml:space="preserve">los objetivos de este proyecto </w:t>
      </w:r>
      <w:r w:rsidR="00E302CF">
        <w:t xml:space="preserve">en elementos </w:t>
      </w:r>
      <w:r w:rsidR="0086126E">
        <w:t>medibles. En vista de lo anterior se puede determinar la técnica ideal para poder obtener información indispensable que permitan alcanzar los objetivos planteados inicialmente.</w:t>
      </w:r>
    </w:p>
    <w:p w14:paraId="6838E96C" w14:textId="2C28FEF8" w:rsidR="00311DA2" w:rsidRPr="00311DA2" w:rsidRDefault="003613D3" w:rsidP="0086126E">
      <w:r>
        <w:t xml:space="preserve">A </w:t>
      </w:r>
      <w:r w:rsidR="00E22E04">
        <w:t>continuación,</w:t>
      </w:r>
      <w:r>
        <w:t xml:space="preserve"> se presenta la matriz </w:t>
      </w:r>
      <w:r w:rsidR="0086126E">
        <w:t>metodológica</w:t>
      </w:r>
      <w:r>
        <w:t xml:space="preserve"> con sus respectivas variables y dimensiones:</w:t>
      </w:r>
      <w:r w:rsidR="00311DA2">
        <w:t xml:space="preserve"> </w:t>
      </w:r>
    </w:p>
    <w:p w14:paraId="490F38E8" w14:textId="77777777" w:rsidR="00273C25" w:rsidRDefault="00273C25" w:rsidP="00ED1295"/>
    <w:p w14:paraId="7372FF25" w14:textId="48719934" w:rsidR="00A34238" w:rsidRDefault="00A34238" w:rsidP="00ED1295">
      <w:pPr>
        <w:sectPr w:rsidR="00A34238" w:rsidSect="00D24121">
          <w:headerReference w:type="default" r:id="rId12"/>
          <w:pgSz w:w="12240" w:h="15840" w:code="1"/>
          <w:pgMar w:top="1418" w:right="1418" w:bottom="1418" w:left="1418" w:header="709" w:footer="709" w:gutter="0"/>
          <w:pgNumType w:start="1"/>
          <w:cols w:space="708"/>
          <w:docGrid w:linePitch="360"/>
        </w:sectPr>
      </w:pPr>
    </w:p>
    <w:p w14:paraId="04BF224C" w14:textId="3C746EB0" w:rsidR="001D2C38" w:rsidRPr="00A60220" w:rsidRDefault="00D23FE2" w:rsidP="00BB125E">
      <w:pPr>
        <w:pStyle w:val="IndicedeTablas"/>
      </w:pPr>
      <w:bookmarkStart w:id="50" w:name="_Toc151903281"/>
      <w:bookmarkStart w:id="51" w:name="_Toc157675450"/>
      <w:r w:rsidRPr="00A60220">
        <w:lastRenderedPageBreak/>
        <w:t xml:space="preserve">Tabla </w:t>
      </w:r>
      <w:r w:rsidR="00A60220">
        <w:t>1</w:t>
      </w:r>
      <w:r w:rsidRPr="00A60220">
        <w:t xml:space="preserve">. </w:t>
      </w:r>
      <w:r w:rsidR="007E0B44" w:rsidRPr="00A60220">
        <w:t>Matriz metodológica</w:t>
      </w:r>
      <w:bookmarkEnd w:id="50"/>
      <w:bookmarkEnd w:id="51"/>
      <w:r w:rsidR="007E0B44" w:rsidRPr="00A60220">
        <w:t xml:space="preserve"> </w:t>
      </w:r>
    </w:p>
    <w:tbl>
      <w:tblPr>
        <w:tblStyle w:val="Tablaconcuadrcula"/>
        <w:tblW w:w="13325" w:type="dxa"/>
        <w:tblInd w:w="-289" w:type="dxa"/>
        <w:tblLayout w:type="fixed"/>
        <w:tblLook w:val="04A0" w:firstRow="1" w:lastRow="0" w:firstColumn="1" w:lastColumn="0" w:noHBand="0" w:noVBand="1"/>
      </w:tblPr>
      <w:tblGrid>
        <w:gridCol w:w="2694"/>
        <w:gridCol w:w="1843"/>
        <w:gridCol w:w="3260"/>
        <w:gridCol w:w="1843"/>
        <w:gridCol w:w="3685"/>
      </w:tblGrid>
      <w:tr w:rsidR="001D2C38" w14:paraId="0155A968" w14:textId="77777777" w:rsidTr="0053406B">
        <w:trPr>
          <w:trHeight w:val="717"/>
        </w:trPr>
        <w:tc>
          <w:tcPr>
            <w:tcW w:w="13325" w:type="dxa"/>
            <w:gridSpan w:val="5"/>
            <w:shd w:val="clear" w:color="auto" w:fill="D0CECE" w:themeFill="background2" w:themeFillShade="E6"/>
          </w:tcPr>
          <w:p w14:paraId="26EA308F" w14:textId="72D82031" w:rsidR="001D2C38" w:rsidRPr="006511D6" w:rsidRDefault="00D514BC" w:rsidP="00933D2B">
            <w:pPr>
              <w:ind w:firstLine="0"/>
              <w:jc w:val="center"/>
              <w:rPr>
                <w:b/>
                <w:bCs/>
              </w:rPr>
            </w:pPr>
            <w:r>
              <w:rPr>
                <w:b/>
                <w:bCs/>
              </w:rPr>
              <w:t>ESTUDIO DE PREFACTIBILIDAD PARA LA CREACIÓN DE UNA EMPRESA ENFOCADA AL DESARROLLO DE VIVIENDAS MULTIFAMILIARES EN JUTICALPA</w:t>
            </w:r>
          </w:p>
        </w:tc>
      </w:tr>
      <w:tr w:rsidR="001D2C38" w14:paraId="1BD47EAA" w14:textId="77777777" w:rsidTr="0053406B">
        <w:trPr>
          <w:trHeight w:val="445"/>
        </w:trPr>
        <w:tc>
          <w:tcPr>
            <w:tcW w:w="2694" w:type="dxa"/>
            <w:shd w:val="clear" w:color="auto" w:fill="D0CECE" w:themeFill="background2" w:themeFillShade="E6"/>
          </w:tcPr>
          <w:p w14:paraId="4E50AAE2" w14:textId="77777777" w:rsidR="001D2C38" w:rsidRPr="00A34238" w:rsidRDefault="001D2C38" w:rsidP="00933D2B">
            <w:pPr>
              <w:ind w:firstLine="0"/>
              <w:rPr>
                <w:b/>
                <w:bCs/>
              </w:rPr>
            </w:pPr>
          </w:p>
          <w:p w14:paraId="07B89179" w14:textId="77777777" w:rsidR="001D2C38" w:rsidRDefault="001D2C38" w:rsidP="00933D2B">
            <w:pPr>
              <w:jc w:val="center"/>
            </w:pPr>
            <w:r w:rsidRPr="00A34238">
              <w:rPr>
                <w:b/>
                <w:bCs/>
              </w:rPr>
              <w:t>Objetivo General</w:t>
            </w:r>
          </w:p>
        </w:tc>
        <w:tc>
          <w:tcPr>
            <w:tcW w:w="1843" w:type="dxa"/>
            <w:shd w:val="clear" w:color="auto" w:fill="D0CECE" w:themeFill="background2" w:themeFillShade="E6"/>
          </w:tcPr>
          <w:p w14:paraId="4EB18714" w14:textId="77777777" w:rsidR="001D2C38" w:rsidRPr="00A34238" w:rsidRDefault="001D2C38" w:rsidP="00933D2B">
            <w:pPr>
              <w:ind w:firstLine="0"/>
              <w:jc w:val="center"/>
              <w:rPr>
                <w:b/>
                <w:bCs/>
              </w:rPr>
            </w:pPr>
            <w:r w:rsidRPr="00A34238">
              <w:rPr>
                <w:b/>
                <w:bCs/>
              </w:rPr>
              <w:t>Variable       dependiente</w:t>
            </w:r>
          </w:p>
        </w:tc>
        <w:tc>
          <w:tcPr>
            <w:tcW w:w="3260" w:type="dxa"/>
            <w:shd w:val="clear" w:color="auto" w:fill="D0CECE" w:themeFill="background2" w:themeFillShade="E6"/>
          </w:tcPr>
          <w:p w14:paraId="0B97E5FB" w14:textId="77777777" w:rsidR="001D2C38" w:rsidRPr="00A34238" w:rsidRDefault="001D2C38" w:rsidP="00933D2B">
            <w:pPr>
              <w:ind w:firstLine="0"/>
              <w:rPr>
                <w:b/>
                <w:bCs/>
              </w:rPr>
            </w:pPr>
            <w:r w:rsidRPr="00A34238">
              <w:rPr>
                <w:b/>
                <w:bCs/>
              </w:rPr>
              <w:t xml:space="preserve">         </w:t>
            </w:r>
          </w:p>
          <w:p w14:paraId="5D5E8E3F" w14:textId="77777777" w:rsidR="001D2C38" w:rsidRDefault="001D2C38" w:rsidP="00933D2B">
            <w:pPr>
              <w:ind w:firstLine="0"/>
              <w:jc w:val="center"/>
            </w:pPr>
            <w:r w:rsidRPr="00A34238">
              <w:rPr>
                <w:b/>
                <w:bCs/>
              </w:rPr>
              <w:t>Objetivos Específicos</w:t>
            </w:r>
          </w:p>
        </w:tc>
        <w:tc>
          <w:tcPr>
            <w:tcW w:w="1843" w:type="dxa"/>
            <w:shd w:val="clear" w:color="auto" w:fill="D0CECE" w:themeFill="background2" w:themeFillShade="E6"/>
          </w:tcPr>
          <w:p w14:paraId="0F83EC58" w14:textId="77777777" w:rsidR="001D2C38" w:rsidRPr="00A34238" w:rsidRDefault="001D2C38" w:rsidP="00933D2B">
            <w:pPr>
              <w:ind w:firstLine="0"/>
              <w:jc w:val="center"/>
              <w:rPr>
                <w:b/>
                <w:bCs/>
              </w:rPr>
            </w:pPr>
            <w:r w:rsidRPr="00A34238">
              <w:rPr>
                <w:b/>
                <w:bCs/>
              </w:rPr>
              <w:t>Variable independiente</w:t>
            </w:r>
          </w:p>
        </w:tc>
        <w:tc>
          <w:tcPr>
            <w:tcW w:w="3685" w:type="dxa"/>
            <w:shd w:val="clear" w:color="auto" w:fill="D0CECE" w:themeFill="background2" w:themeFillShade="E6"/>
          </w:tcPr>
          <w:p w14:paraId="530E9D32" w14:textId="77777777" w:rsidR="001D2C38" w:rsidRPr="00A34238" w:rsidRDefault="001D2C38" w:rsidP="00933D2B">
            <w:pPr>
              <w:rPr>
                <w:b/>
                <w:bCs/>
              </w:rPr>
            </w:pPr>
            <w:r w:rsidRPr="00A34238">
              <w:rPr>
                <w:b/>
                <w:bCs/>
              </w:rPr>
              <w:t xml:space="preserve"> </w:t>
            </w:r>
          </w:p>
          <w:p w14:paraId="72B16DF7" w14:textId="77777777" w:rsidR="001D2C38" w:rsidRDefault="001D2C38" w:rsidP="00933D2B">
            <w:r w:rsidRPr="00A34238">
              <w:rPr>
                <w:b/>
                <w:bCs/>
              </w:rPr>
              <w:t>Dimensiones</w:t>
            </w:r>
          </w:p>
        </w:tc>
      </w:tr>
      <w:tr w:rsidR="001D2C38" w14:paraId="00E46F27" w14:textId="77777777" w:rsidTr="00933D2B">
        <w:trPr>
          <w:trHeight w:val="316"/>
        </w:trPr>
        <w:tc>
          <w:tcPr>
            <w:tcW w:w="2694" w:type="dxa"/>
            <w:vMerge w:val="restart"/>
          </w:tcPr>
          <w:p w14:paraId="420C02D2" w14:textId="77777777" w:rsidR="001D2C38" w:rsidRDefault="001D2C38" w:rsidP="00933D2B">
            <w:pPr>
              <w:ind w:firstLine="0"/>
              <w:jc w:val="left"/>
            </w:pPr>
          </w:p>
          <w:p w14:paraId="61D4FB91" w14:textId="77777777" w:rsidR="001D2C38" w:rsidRDefault="001D2C38" w:rsidP="00933D2B">
            <w:pPr>
              <w:ind w:firstLine="0"/>
              <w:jc w:val="left"/>
            </w:pPr>
          </w:p>
          <w:p w14:paraId="42C3DC3E" w14:textId="77777777" w:rsidR="001D2C38" w:rsidRDefault="001D2C38" w:rsidP="00933D2B">
            <w:pPr>
              <w:ind w:firstLine="0"/>
              <w:jc w:val="left"/>
            </w:pPr>
          </w:p>
          <w:p w14:paraId="6EE505F2" w14:textId="77777777" w:rsidR="001D2C38" w:rsidRDefault="001D2C38" w:rsidP="00933D2B">
            <w:pPr>
              <w:ind w:firstLine="0"/>
              <w:jc w:val="left"/>
            </w:pPr>
          </w:p>
          <w:p w14:paraId="6322036E" w14:textId="77777777" w:rsidR="001D2C38" w:rsidRDefault="001D2C38" w:rsidP="00933D2B">
            <w:pPr>
              <w:pStyle w:val="TEXTODETABLAS"/>
              <w:framePr w:wrap="around"/>
            </w:pPr>
          </w:p>
          <w:p w14:paraId="2AEA902B" w14:textId="77777777" w:rsidR="001D2C38" w:rsidRPr="00ED6C7E" w:rsidRDefault="001D2C38" w:rsidP="00933D2B">
            <w:pPr>
              <w:pStyle w:val="TEXTODETABLAS"/>
              <w:framePr w:wrap="around"/>
            </w:pPr>
            <w:r w:rsidRPr="00ED6C7E">
              <w:t xml:space="preserve">Gestionar la creación de una empresa constructora orientada al desarrollo de viviendas multifamiliares para el mercado inmobiliario de la ciudad de Juticalpa.    </w:t>
            </w:r>
          </w:p>
        </w:tc>
        <w:tc>
          <w:tcPr>
            <w:tcW w:w="1843" w:type="dxa"/>
            <w:vMerge w:val="restart"/>
          </w:tcPr>
          <w:p w14:paraId="03A9891B" w14:textId="77777777" w:rsidR="001D2C38" w:rsidRDefault="001D2C38" w:rsidP="00933D2B"/>
          <w:p w14:paraId="19FD8F3A" w14:textId="77777777" w:rsidR="001D2C38" w:rsidRDefault="001D2C38" w:rsidP="00933D2B">
            <w:pPr>
              <w:ind w:firstLine="0"/>
              <w:jc w:val="center"/>
            </w:pPr>
          </w:p>
          <w:p w14:paraId="2F6C6350" w14:textId="77777777" w:rsidR="001D2C38" w:rsidRDefault="001D2C38" w:rsidP="00933D2B">
            <w:pPr>
              <w:ind w:firstLine="0"/>
              <w:jc w:val="center"/>
            </w:pPr>
          </w:p>
          <w:p w14:paraId="6C2AB33A" w14:textId="77777777" w:rsidR="001D2C38" w:rsidRDefault="001D2C38" w:rsidP="00933D2B">
            <w:pPr>
              <w:ind w:firstLine="0"/>
              <w:jc w:val="center"/>
            </w:pPr>
          </w:p>
          <w:p w14:paraId="3D2A96A1" w14:textId="77777777" w:rsidR="001D2C38" w:rsidRDefault="001D2C38" w:rsidP="00933D2B">
            <w:pPr>
              <w:pStyle w:val="TEXTODETABLAS"/>
              <w:framePr w:wrap="around"/>
            </w:pPr>
          </w:p>
          <w:p w14:paraId="25E18152" w14:textId="77777777" w:rsidR="001D2C38" w:rsidRPr="00ED6C7E" w:rsidRDefault="001D2C38" w:rsidP="00933D2B">
            <w:pPr>
              <w:pStyle w:val="TEXTODETABLAS"/>
              <w:framePr w:wrap="around"/>
            </w:pPr>
            <w:r w:rsidRPr="00ED6C7E">
              <w:t>Gestionar una empresa constructora</w:t>
            </w:r>
          </w:p>
        </w:tc>
        <w:tc>
          <w:tcPr>
            <w:tcW w:w="3260" w:type="dxa"/>
            <w:vMerge w:val="restart"/>
          </w:tcPr>
          <w:p w14:paraId="572AF0AB" w14:textId="77777777" w:rsidR="001D2C38" w:rsidRDefault="001D2C38" w:rsidP="00933D2B">
            <w:pPr>
              <w:pStyle w:val="TEXTODETABLAS"/>
              <w:framePr w:wrap="around"/>
            </w:pPr>
          </w:p>
          <w:p w14:paraId="255FADB5" w14:textId="77777777" w:rsidR="001D2C38" w:rsidRDefault="001D2C38" w:rsidP="00933D2B">
            <w:pPr>
              <w:pStyle w:val="TEXTODETABLAS"/>
              <w:framePr w:wrap="around"/>
            </w:pPr>
          </w:p>
          <w:p w14:paraId="6297CD92" w14:textId="77777777" w:rsidR="001D2C38" w:rsidRDefault="001D2C38" w:rsidP="00933D2B">
            <w:pPr>
              <w:pStyle w:val="TEXTODETABLAS"/>
              <w:framePr w:wrap="around"/>
            </w:pPr>
            <w:r w:rsidRPr="00E22685">
              <w:rPr>
                <w:rStyle w:val="TEXTODETABLASCar"/>
              </w:rPr>
              <w:t>Establecer el mercado adecuado al cual estará dirigido el proyecto de viviendas multifamiliares</w:t>
            </w:r>
            <w:r>
              <w:t>.</w:t>
            </w:r>
          </w:p>
        </w:tc>
        <w:tc>
          <w:tcPr>
            <w:tcW w:w="1843" w:type="dxa"/>
            <w:vMerge w:val="restart"/>
          </w:tcPr>
          <w:p w14:paraId="74B64B8D" w14:textId="77777777" w:rsidR="001D2C38" w:rsidRDefault="001D2C38" w:rsidP="00933D2B">
            <w:pPr>
              <w:pStyle w:val="TEXTODETABLAS"/>
              <w:framePr w:wrap="around"/>
            </w:pPr>
          </w:p>
          <w:p w14:paraId="107D678C" w14:textId="77777777" w:rsidR="001D2C38" w:rsidRDefault="001D2C38" w:rsidP="00933D2B">
            <w:pPr>
              <w:pStyle w:val="TEXTODETABLAS"/>
              <w:framePr w:wrap="around"/>
            </w:pPr>
          </w:p>
          <w:p w14:paraId="35FA1B22" w14:textId="77777777" w:rsidR="001D2C38" w:rsidRDefault="001D2C38" w:rsidP="00933D2B">
            <w:pPr>
              <w:pStyle w:val="TEXTODETABLAS"/>
              <w:framePr w:wrap="around"/>
            </w:pPr>
          </w:p>
          <w:p w14:paraId="56EFC6CF" w14:textId="77777777" w:rsidR="001D2C38" w:rsidRDefault="001D2C38" w:rsidP="00933D2B">
            <w:pPr>
              <w:pStyle w:val="TEXTODETABLAS"/>
              <w:framePr w:wrap="around"/>
            </w:pPr>
            <w:r w:rsidRPr="005A657C">
              <w:t>Gestión de Mercado</w:t>
            </w:r>
          </w:p>
        </w:tc>
        <w:tc>
          <w:tcPr>
            <w:tcW w:w="3685" w:type="dxa"/>
          </w:tcPr>
          <w:p w14:paraId="47AADCC6" w14:textId="77777777" w:rsidR="001D2C38" w:rsidRPr="00ED6C7E" w:rsidRDefault="001D2C38" w:rsidP="00933D2B">
            <w:pPr>
              <w:pStyle w:val="TEXTODETABLAS"/>
              <w:framePr w:wrap="around"/>
            </w:pPr>
            <w:r w:rsidRPr="00ED6C7E">
              <w:t>Datos demográficos</w:t>
            </w:r>
          </w:p>
        </w:tc>
      </w:tr>
      <w:tr w:rsidR="001D2C38" w14:paraId="1AB0DE1B" w14:textId="77777777" w:rsidTr="00933D2B">
        <w:trPr>
          <w:trHeight w:val="293"/>
        </w:trPr>
        <w:tc>
          <w:tcPr>
            <w:tcW w:w="2694" w:type="dxa"/>
            <w:vMerge/>
          </w:tcPr>
          <w:p w14:paraId="5688C8C3" w14:textId="77777777" w:rsidR="001D2C38" w:rsidRDefault="001D2C38" w:rsidP="00933D2B">
            <w:pPr>
              <w:ind w:firstLine="0"/>
              <w:jc w:val="left"/>
            </w:pPr>
          </w:p>
        </w:tc>
        <w:tc>
          <w:tcPr>
            <w:tcW w:w="1843" w:type="dxa"/>
            <w:vMerge/>
          </w:tcPr>
          <w:p w14:paraId="588AD760" w14:textId="77777777" w:rsidR="001D2C38" w:rsidRDefault="001D2C38" w:rsidP="00933D2B"/>
        </w:tc>
        <w:tc>
          <w:tcPr>
            <w:tcW w:w="3260" w:type="dxa"/>
            <w:vMerge/>
          </w:tcPr>
          <w:p w14:paraId="617570D0" w14:textId="77777777" w:rsidR="001D2C38" w:rsidRPr="00555CE2" w:rsidRDefault="001D2C38" w:rsidP="00933D2B">
            <w:pPr>
              <w:pStyle w:val="TEXTODETABLAS"/>
              <w:framePr w:wrap="around"/>
            </w:pPr>
          </w:p>
        </w:tc>
        <w:tc>
          <w:tcPr>
            <w:tcW w:w="1843" w:type="dxa"/>
            <w:vMerge/>
          </w:tcPr>
          <w:p w14:paraId="7175CDD3" w14:textId="77777777" w:rsidR="001D2C38" w:rsidRDefault="001D2C38" w:rsidP="00933D2B">
            <w:pPr>
              <w:pStyle w:val="TEXTODETABLAS"/>
              <w:framePr w:wrap="around"/>
            </w:pPr>
          </w:p>
        </w:tc>
        <w:tc>
          <w:tcPr>
            <w:tcW w:w="3685" w:type="dxa"/>
          </w:tcPr>
          <w:p w14:paraId="4F6617EE" w14:textId="77777777" w:rsidR="001D2C38" w:rsidRPr="00ED6C7E" w:rsidRDefault="001D2C38" w:rsidP="00933D2B">
            <w:pPr>
              <w:pStyle w:val="TEXTODETABLAS"/>
              <w:framePr w:wrap="around"/>
            </w:pPr>
            <w:r w:rsidRPr="00ED6C7E">
              <w:t>Ocupación</w:t>
            </w:r>
          </w:p>
        </w:tc>
      </w:tr>
      <w:tr w:rsidR="001D2C38" w14:paraId="2A3F443E" w14:textId="77777777" w:rsidTr="00933D2B">
        <w:trPr>
          <w:trHeight w:val="287"/>
        </w:trPr>
        <w:tc>
          <w:tcPr>
            <w:tcW w:w="2694" w:type="dxa"/>
            <w:vMerge/>
          </w:tcPr>
          <w:p w14:paraId="0E4560B8" w14:textId="77777777" w:rsidR="001D2C38" w:rsidRDefault="001D2C38" w:rsidP="00933D2B">
            <w:pPr>
              <w:ind w:firstLine="0"/>
              <w:jc w:val="left"/>
            </w:pPr>
          </w:p>
        </w:tc>
        <w:tc>
          <w:tcPr>
            <w:tcW w:w="1843" w:type="dxa"/>
            <w:vMerge/>
          </w:tcPr>
          <w:p w14:paraId="169C1B15" w14:textId="77777777" w:rsidR="001D2C38" w:rsidRDefault="001D2C38" w:rsidP="00933D2B"/>
        </w:tc>
        <w:tc>
          <w:tcPr>
            <w:tcW w:w="3260" w:type="dxa"/>
            <w:vMerge/>
          </w:tcPr>
          <w:p w14:paraId="7DC7BCDB" w14:textId="77777777" w:rsidR="001D2C38" w:rsidRPr="00555CE2" w:rsidRDefault="001D2C38" w:rsidP="00933D2B">
            <w:pPr>
              <w:pStyle w:val="TEXTODETABLAS"/>
              <w:framePr w:wrap="around"/>
            </w:pPr>
          </w:p>
        </w:tc>
        <w:tc>
          <w:tcPr>
            <w:tcW w:w="1843" w:type="dxa"/>
            <w:vMerge/>
          </w:tcPr>
          <w:p w14:paraId="72A521A8" w14:textId="77777777" w:rsidR="001D2C38" w:rsidRDefault="001D2C38" w:rsidP="00933D2B">
            <w:pPr>
              <w:pStyle w:val="TEXTODETABLAS"/>
              <w:framePr w:wrap="around"/>
            </w:pPr>
          </w:p>
        </w:tc>
        <w:tc>
          <w:tcPr>
            <w:tcW w:w="3685" w:type="dxa"/>
          </w:tcPr>
          <w:p w14:paraId="44090CDD" w14:textId="77777777" w:rsidR="001D2C38" w:rsidRPr="00ED6C7E" w:rsidRDefault="001D2C38" w:rsidP="00933D2B">
            <w:pPr>
              <w:pStyle w:val="TEXTODETABLAS"/>
              <w:framePr w:wrap="around"/>
            </w:pPr>
            <w:r w:rsidRPr="00ED6C7E">
              <w:t>Bien inmueble</w:t>
            </w:r>
          </w:p>
        </w:tc>
      </w:tr>
      <w:tr w:rsidR="001D2C38" w14:paraId="07CD1EA1" w14:textId="77777777" w:rsidTr="00933D2B">
        <w:trPr>
          <w:trHeight w:val="264"/>
        </w:trPr>
        <w:tc>
          <w:tcPr>
            <w:tcW w:w="2694" w:type="dxa"/>
            <w:vMerge/>
          </w:tcPr>
          <w:p w14:paraId="5829BCB6" w14:textId="77777777" w:rsidR="001D2C38" w:rsidRDefault="001D2C38" w:rsidP="00933D2B">
            <w:pPr>
              <w:ind w:firstLine="0"/>
              <w:jc w:val="left"/>
            </w:pPr>
          </w:p>
        </w:tc>
        <w:tc>
          <w:tcPr>
            <w:tcW w:w="1843" w:type="dxa"/>
            <w:vMerge/>
          </w:tcPr>
          <w:p w14:paraId="5439892D" w14:textId="77777777" w:rsidR="001D2C38" w:rsidRDefault="001D2C38" w:rsidP="00933D2B"/>
        </w:tc>
        <w:tc>
          <w:tcPr>
            <w:tcW w:w="3260" w:type="dxa"/>
            <w:vMerge/>
          </w:tcPr>
          <w:p w14:paraId="3E50753D" w14:textId="77777777" w:rsidR="001D2C38" w:rsidRPr="00555CE2" w:rsidRDefault="001D2C38" w:rsidP="00933D2B">
            <w:pPr>
              <w:pStyle w:val="TEXTODETABLAS"/>
              <w:framePr w:wrap="around"/>
            </w:pPr>
          </w:p>
        </w:tc>
        <w:tc>
          <w:tcPr>
            <w:tcW w:w="1843" w:type="dxa"/>
            <w:vMerge/>
          </w:tcPr>
          <w:p w14:paraId="2FAE8299" w14:textId="77777777" w:rsidR="001D2C38" w:rsidRDefault="001D2C38" w:rsidP="00933D2B">
            <w:pPr>
              <w:pStyle w:val="TEXTODETABLAS"/>
              <w:framePr w:wrap="around"/>
            </w:pPr>
          </w:p>
        </w:tc>
        <w:tc>
          <w:tcPr>
            <w:tcW w:w="3685" w:type="dxa"/>
          </w:tcPr>
          <w:p w14:paraId="54D4EE77" w14:textId="77777777" w:rsidR="001D2C38" w:rsidRPr="00ED6C7E" w:rsidRDefault="001D2C38" w:rsidP="00933D2B">
            <w:pPr>
              <w:pStyle w:val="TEXTODETABLAS"/>
              <w:framePr w:wrap="around"/>
            </w:pPr>
            <w:r w:rsidRPr="00ED6C7E">
              <w:t>Interés de vivienda</w:t>
            </w:r>
          </w:p>
        </w:tc>
      </w:tr>
      <w:tr w:rsidR="001D2C38" w14:paraId="5E5BB9B8" w14:textId="77777777" w:rsidTr="00933D2B">
        <w:trPr>
          <w:trHeight w:val="281"/>
        </w:trPr>
        <w:tc>
          <w:tcPr>
            <w:tcW w:w="2694" w:type="dxa"/>
            <w:vMerge/>
          </w:tcPr>
          <w:p w14:paraId="631CC055" w14:textId="77777777" w:rsidR="001D2C38" w:rsidRDefault="001D2C38" w:rsidP="00933D2B">
            <w:pPr>
              <w:ind w:firstLine="0"/>
              <w:jc w:val="left"/>
            </w:pPr>
          </w:p>
        </w:tc>
        <w:tc>
          <w:tcPr>
            <w:tcW w:w="1843" w:type="dxa"/>
            <w:vMerge/>
          </w:tcPr>
          <w:p w14:paraId="610B5F68" w14:textId="77777777" w:rsidR="001D2C38" w:rsidRDefault="001D2C38" w:rsidP="00933D2B"/>
        </w:tc>
        <w:tc>
          <w:tcPr>
            <w:tcW w:w="3260" w:type="dxa"/>
            <w:vMerge/>
          </w:tcPr>
          <w:p w14:paraId="0C581384" w14:textId="77777777" w:rsidR="001D2C38" w:rsidRPr="00555CE2" w:rsidRDefault="001D2C38" w:rsidP="00933D2B">
            <w:pPr>
              <w:pStyle w:val="TEXTODETABLAS"/>
              <w:framePr w:wrap="around"/>
            </w:pPr>
          </w:p>
        </w:tc>
        <w:tc>
          <w:tcPr>
            <w:tcW w:w="1843" w:type="dxa"/>
            <w:vMerge/>
          </w:tcPr>
          <w:p w14:paraId="29F176A9" w14:textId="77777777" w:rsidR="001D2C38" w:rsidRDefault="001D2C38" w:rsidP="00933D2B">
            <w:pPr>
              <w:pStyle w:val="TEXTODETABLAS"/>
              <w:framePr w:wrap="around"/>
            </w:pPr>
          </w:p>
        </w:tc>
        <w:tc>
          <w:tcPr>
            <w:tcW w:w="3685" w:type="dxa"/>
          </w:tcPr>
          <w:p w14:paraId="2F6204B7" w14:textId="77777777" w:rsidR="001D2C38" w:rsidRPr="00ED6C7E" w:rsidRDefault="001D2C38" w:rsidP="00933D2B">
            <w:pPr>
              <w:pStyle w:val="TEXTODETABLAS"/>
              <w:framePr w:wrap="around"/>
            </w:pPr>
            <w:r w:rsidRPr="00ED6C7E">
              <w:t>Nivel de ingreso</w:t>
            </w:r>
          </w:p>
        </w:tc>
      </w:tr>
      <w:tr w:rsidR="001D2C38" w14:paraId="396B294C" w14:textId="77777777" w:rsidTr="00933D2B">
        <w:trPr>
          <w:trHeight w:val="272"/>
        </w:trPr>
        <w:tc>
          <w:tcPr>
            <w:tcW w:w="2694" w:type="dxa"/>
            <w:vMerge/>
          </w:tcPr>
          <w:p w14:paraId="7FF0AE7E" w14:textId="77777777" w:rsidR="001D2C38" w:rsidRDefault="001D2C38" w:rsidP="00933D2B">
            <w:pPr>
              <w:ind w:firstLine="0"/>
              <w:jc w:val="left"/>
            </w:pPr>
          </w:p>
        </w:tc>
        <w:tc>
          <w:tcPr>
            <w:tcW w:w="1843" w:type="dxa"/>
            <w:vMerge/>
          </w:tcPr>
          <w:p w14:paraId="4F631221" w14:textId="77777777" w:rsidR="001D2C38" w:rsidRDefault="001D2C38" w:rsidP="00933D2B"/>
        </w:tc>
        <w:tc>
          <w:tcPr>
            <w:tcW w:w="3260" w:type="dxa"/>
            <w:vMerge/>
          </w:tcPr>
          <w:p w14:paraId="26BB6DA8" w14:textId="77777777" w:rsidR="001D2C38" w:rsidRPr="00555CE2" w:rsidRDefault="001D2C38" w:rsidP="00933D2B">
            <w:pPr>
              <w:pStyle w:val="TEXTODETABLAS"/>
              <w:framePr w:wrap="around"/>
            </w:pPr>
          </w:p>
        </w:tc>
        <w:tc>
          <w:tcPr>
            <w:tcW w:w="1843" w:type="dxa"/>
            <w:vMerge/>
          </w:tcPr>
          <w:p w14:paraId="7F6A8E8F" w14:textId="77777777" w:rsidR="001D2C38" w:rsidRDefault="001D2C38" w:rsidP="00933D2B">
            <w:pPr>
              <w:pStyle w:val="TEXTODETABLAS"/>
              <w:framePr w:wrap="around"/>
            </w:pPr>
          </w:p>
        </w:tc>
        <w:tc>
          <w:tcPr>
            <w:tcW w:w="3685" w:type="dxa"/>
          </w:tcPr>
          <w:p w14:paraId="35EBFD8F" w14:textId="77777777" w:rsidR="001D2C38" w:rsidRPr="00ED6C7E" w:rsidRDefault="001D2C38" w:rsidP="00933D2B">
            <w:pPr>
              <w:pStyle w:val="TEXTODETABLAS"/>
              <w:framePr w:wrap="around"/>
            </w:pPr>
            <w:r w:rsidRPr="00ED6C7E">
              <w:t>Grupo familiar</w:t>
            </w:r>
          </w:p>
        </w:tc>
      </w:tr>
      <w:tr w:rsidR="001D2C38" w14:paraId="1BC5DCAE" w14:textId="77777777" w:rsidTr="00933D2B">
        <w:trPr>
          <w:trHeight w:val="272"/>
        </w:trPr>
        <w:tc>
          <w:tcPr>
            <w:tcW w:w="2694" w:type="dxa"/>
            <w:vMerge/>
          </w:tcPr>
          <w:p w14:paraId="5F1C13FC" w14:textId="77777777" w:rsidR="001D2C38" w:rsidRDefault="001D2C38" w:rsidP="00933D2B">
            <w:pPr>
              <w:ind w:firstLine="0"/>
              <w:jc w:val="left"/>
            </w:pPr>
          </w:p>
        </w:tc>
        <w:tc>
          <w:tcPr>
            <w:tcW w:w="1843" w:type="dxa"/>
            <w:vMerge/>
          </w:tcPr>
          <w:p w14:paraId="5337A069" w14:textId="77777777" w:rsidR="001D2C38" w:rsidRDefault="001D2C38" w:rsidP="00933D2B"/>
        </w:tc>
        <w:tc>
          <w:tcPr>
            <w:tcW w:w="3260" w:type="dxa"/>
            <w:vMerge/>
          </w:tcPr>
          <w:p w14:paraId="1811AB46" w14:textId="77777777" w:rsidR="001D2C38" w:rsidRPr="00555CE2" w:rsidRDefault="001D2C38" w:rsidP="00933D2B">
            <w:pPr>
              <w:pStyle w:val="TEXTODETABLAS"/>
              <w:framePr w:wrap="around"/>
            </w:pPr>
          </w:p>
        </w:tc>
        <w:tc>
          <w:tcPr>
            <w:tcW w:w="1843" w:type="dxa"/>
            <w:vMerge/>
          </w:tcPr>
          <w:p w14:paraId="78E448B6" w14:textId="77777777" w:rsidR="001D2C38" w:rsidRDefault="001D2C38" w:rsidP="00933D2B">
            <w:pPr>
              <w:pStyle w:val="TEXTODETABLAS"/>
              <w:framePr w:wrap="around"/>
            </w:pPr>
          </w:p>
        </w:tc>
        <w:tc>
          <w:tcPr>
            <w:tcW w:w="3685" w:type="dxa"/>
          </w:tcPr>
          <w:p w14:paraId="68C6555E" w14:textId="77777777" w:rsidR="001D2C38" w:rsidRPr="00ED6C7E" w:rsidRDefault="001D2C38" w:rsidP="00933D2B">
            <w:pPr>
              <w:pStyle w:val="TEXTODETABLAS"/>
              <w:framePr w:wrap="around"/>
            </w:pPr>
            <w:r w:rsidRPr="00ED6C7E">
              <w:t>Cantidad de proyectos de vivienda</w:t>
            </w:r>
          </w:p>
        </w:tc>
      </w:tr>
      <w:tr w:rsidR="001D2C38" w14:paraId="4C08190C" w14:textId="77777777" w:rsidTr="00933D2B">
        <w:trPr>
          <w:trHeight w:val="261"/>
        </w:trPr>
        <w:tc>
          <w:tcPr>
            <w:tcW w:w="2694" w:type="dxa"/>
            <w:vMerge/>
          </w:tcPr>
          <w:p w14:paraId="10AFB769" w14:textId="77777777" w:rsidR="001D2C38" w:rsidRDefault="001D2C38" w:rsidP="00933D2B">
            <w:pPr>
              <w:ind w:firstLine="0"/>
              <w:jc w:val="left"/>
            </w:pPr>
          </w:p>
        </w:tc>
        <w:tc>
          <w:tcPr>
            <w:tcW w:w="1843" w:type="dxa"/>
            <w:vMerge/>
          </w:tcPr>
          <w:p w14:paraId="401BF376" w14:textId="77777777" w:rsidR="001D2C38" w:rsidRDefault="001D2C38" w:rsidP="00933D2B"/>
        </w:tc>
        <w:tc>
          <w:tcPr>
            <w:tcW w:w="3260" w:type="dxa"/>
            <w:vMerge/>
          </w:tcPr>
          <w:p w14:paraId="0B57D82D" w14:textId="77777777" w:rsidR="001D2C38" w:rsidRPr="00555CE2" w:rsidRDefault="001D2C38" w:rsidP="00933D2B">
            <w:pPr>
              <w:pStyle w:val="TEXTODETABLAS"/>
              <w:framePr w:wrap="around"/>
            </w:pPr>
          </w:p>
        </w:tc>
        <w:tc>
          <w:tcPr>
            <w:tcW w:w="1843" w:type="dxa"/>
            <w:vMerge w:val="restart"/>
          </w:tcPr>
          <w:p w14:paraId="440CF5D0" w14:textId="77777777" w:rsidR="001D2C38" w:rsidRDefault="001D2C38" w:rsidP="00933D2B">
            <w:pPr>
              <w:pStyle w:val="TEXTODETABLAS"/>
              <w:framePr w:wrap="around"/>
            </w:pPr>
            <w:r>
              <w:t>Productos y servicios bancarios</w:t>
            </w:r>
          </w:p>
        </w:tc>
        <w:tc>
          <w:tcPr>
            <w:tcW w:w="3685" w:type="dxa"/>
          </w:tcPr>
          <w:p w14:paraId="403F00A2" w14:textId="77777777" w:rsidR="001D2C38" w:rsidRPr="00ED6C7E" w:rsidRDefault="001D2C38" w:rsidP="00933D2B">
            <w:pPr>
              <w:pStyle w:val="TEXTODETABLAS"/>
              <w:framePr w:wrap="around"/>
            </w:pPr>
            <w:r w:rsidRPr="00ED6C7E">
              <w:t>Regulación bancaria</w:t>
            </w:r>
          </w:p>
        </w:tc>
      </w:tr>
      <w:tr w:rsidR="001D2C38" w14:paraId="227133DF" w14:textId="77777777" w:rsidTr="00933D2B">
        <w:trPr>
          <w:trHeight w:val="263"/>
        </w:trPr>
        <w:tc>
          <w:tcPr>
            <w:tcW w:w="2694" w:type="dxa"/>
            <w:vMerge/>
          </w:tcPr>
          <w:p w14:paraId="6DB5C529" w14:textId="77777777" w:rsidR="001D2C38" w:rsidRDefault="001D2C38" w:rsidP="00933D2B">
            <w:pPr>
              <w:ind w:firstLine="0"/>
              <w:jc w:val="left"/>
            </w:pPr>
          </w:p>
        </w:tc>
        <w:tc>
          <w:tcPr>
            <w:tcW w:w="1843" w:type="dxa"/>
            <w:vMerge/>
          </w:tcPr>
          <w:p w14:paraId="7159B3FF" w14:textId="77777777" w:rsidR="001D2C38" w:rsidRDefault="001D2C38" w:rsidP="00933D2B"/>
        </w:tc>
        <w:tc>
          <w:tcPr>
            <w:tcW w:w="3260" w:type="dxa"/>
            <w:vMerge/>
          </w:tcPr>
          <w:p w14:paraId="195B3274" w14:textId="77777777" w:rsidR="001D2C38" w:rsidRPr="00555CE2" w:rsidRDefault="001D2C38" w:rsidP="00933D2B">
            <w:pPr>
              <w:pStyle w:val="TEXTODETABLAS"/>
              <w:framePr w:wrap="around"/>
            </w:pPr>
          </w:p>
        </w:tc>
        <w:tc>
          <w:tcPr>
            <w:tcW w:w="1843" w:type="dxa"/>
            <w:vMerge/>
          </w:tcPr>
          <w:p w14:paraId="5AAB4682" w14:textId="77777777" w:rsidR="001D2C38" w:rsidRDefault="001D2C38" w:rsidP="00933D2B">
            <w:pPr>
              <w:pStyle w:val="TEXTODETABLAS"/>
              <w:framePr w:wrap="around"/>
            </w:pPr>
          </w:p>
        </w:tc>
        <w:tc>
          <w:tcPr>
            <w:tcW w:w="3685" w:type="dxa"/>
          </w:tcPr>
          <w:p w14:paraId="77BCD62B" w14:textId="77777777" w:rsidR="001D2C38" w:rsidRPr="00ED6C7E" w:rsidRDefault="001D2C38" w:rsidP="00933D2B">
            <w:pPr>
              <w:pStyle w:val="TEXTODETABLAS"/>
              <w:framePr w:wrap="around"/>
            </w:pPr>
            <w:r w:rsidRPr="00ED6C7E">
              <w:t>Cantidad de créditos de vivienda</w:t>
            </w:r>
          </w:p>
        </w:tc>
      </w:tr>
      <w:tr w:rsidR="001D2C38" w14:paraId="2C32F527" w14:textId="77777777" w:rsidTr="00933D2B">
        <w:trPr>
          <w:trHeight w:val="273"/>
        </w:trPr>
        <w:tc>
          <w:tcPr>
            <w:tcW w:w="2694" w:type="dxa"/>
            <w:vMerge/>
          </w:tcPr>
          <w:p w14:paraId="6BDFBC6A" w14:textId="77777777" w:rsidR="001D2C38" w:rsidRDefault="001D2C38" w:rsidP="00933D2B">
            <w:pPr>
              <w:ind w:firstLine="0"/>
            </w:pPr>
          </w:p>
        </w:tc>
        <w:tc>
          <w:tcPr>
            <w:tcW w:w="1843" w:type="dxa"/>
            <w:vMerge/>
          </w:tcPr>
          <w:p w14:paraId="014C1683" w14:textId="77777777" w:rsidR="001D2C38" w:rsidRDefault="001D2C38" w:rsidP="00933D2B">
            <w:pPr>
              <w:ind w:firstLine="0"/>
            </w:pPr>
          </w:p>
        </w:tc>
        <w:tc>
          <w:tcPr>
            <w:tcW w:w="3260" w:type="dxa"/>
            <w:vMerge w:val="restart"/>
          </w:tcPr>
          <w:p w14:paraId="5F08578F" w14:textId="77777777" w:rsidR="001D2C38" w:rsidRDefault="001D2C38" w:rsidP="00933D2B">
            <w:pPr>
              <w:pStyle w:val="TEXTODETABLAS"/>
              <w:framePr w:wrap="around"/>
            </w:pPr>
            <w:r w:rsidRPr="00E22685">
              <w:rPr>
                <w:rStyle w:val="TEXTODETABLASCar"/>
              </w:rPr>
              <w:t>Identificar las expectativas del mercado seleccionado, a través de un método que permita conocer los elementos</w:t>
            </w:r>
            <w:r w:rsidRPr="005A657C">
              <w:t xml:space="preserve"> necesarios para el </w:t>
            </w:r>
            <w:r w:rsidRPr="00E22685">
              <w:rPr>
                <w:rStyle w:val="TEXTODETABLASCar"/>
              </w:rPr>
              <w:t>desarrollo de este modelo de vivienda.</w:t>
            </w:r>
          </w:p>
        </w:tc>
        <w:tc>
          <w:tcPr>
            <w:tcW w:w="1843" w:type="dxa"/>
            <w:vMerge w:val="restart"/>
          </w:tcPr>
          <w:p w14:paraId="5E13FD16" w14:textId="77777777" w:rsidR="001D2C38" w:rsidRDefault="001D2C38" w:rsidP="00933D2B">
            <w:pPr>
              <w:pStyle w:val="TEXTODETABLAS"/>
              <w:framePr w:wrap="around"/>
            </w:pPr>
          </w:p>
          <w:p w14:paraId="3FE12F20" w14:textId="77777777" w:rsidR="001D2C38" w:rsidRDefault="001D2C38" w:rsidP="00933D2B">
            <w:pPr>
              <w:pStyle w:val="TEXTODETABLAS"/>
              <w:framePr w:wrap="around"/>
            </w:pPr>
          </w:p>
          <w:p w14:paraId="3CD9BB50" w14:textId="77777777" w:rsidR="001D2C38" w:rsidRDefault="001D2C38" w:rsidP="00933D2B">
            <w:pPr>
              <w:pStyle w:val="TEXTODETABLAS"/>
              <w:framePr w:wrap="around"/>
            </w:pPr>
            <w:r w:rsidRPr="00ED1295">
              <w:t>Expectativas del mercado</w:t>
            </w:r>
          </w:p>
        </w:tc>
        <w:tc>
          <w:tcPr>
            <w:tcW w:w="3685" w:type="dxa"/>
          </w:tcPr>
          <w:p w14:paraId="07F3B9FE" w14:textId="77777777" w:rsidR="001D2C38" w:rsidRPr="00ED6C7E" w:rsidRDefault="001D2C38" w:rsidP="00933D2B">
            <w:pPr>
              <w:pStyle w:val="TEXTODETABLAS"/>
              <w:framePr w:wrap="around"/>
            </w:pPr>
            <w:r w:rsidRPr="00ED6C7E">
              <w:t>Nivel de precio</w:t>
            </w:r>
          </w:p>
        </w:tc>
      </w:tr>
      <w:tr w:rsidR="001D2C38" w14:paraId="0EC82B88" w14:textId="77777777" w:rsidTr="00933D2B">
        <w:trPr>
          <w:trHeight w:val="278"/>
        </w:trPr>
        <w:tc>
          <w:tcPr>
            <w:tcW w:w="2694" w:type="dxa"/>
            <w:vMerge/>
          </w:tcPr>
          <w:p w14:paraId="39F3B5A1" w14:textId="77777777" w:rsidR="001D2C38" w:rsidRDefault="001D2C38" w:rsidP="00933D2B">
            <w:pPr>
              <w:ind w:firstLine="0"/>
            </w:pPr>
          </w:p>
        </w:tc>
        <w:tc>
          <w:tcPr>
            <w:tcW w:w="1843" w:type="dxa"/>
            <w:vMerge/>
          </w:tcPr>
          <w:p w14:paraId="558BC0DF" w14:textId="77777777" w:rsidR="001D2C38" w:rsidRDefault="001D2C38" w:rsidP="00933D2B">
            <w:pPr>
              <w:ind w:firstLine="0"/>
            </w:pPr>
          </w:p>
        </w:tc>
        <w:tc>
          <w:tcPr>
            <w:tcW w:w="3260" w:type="dxa"/>
            <w:vMerge/>
          </w:tcPr>
          <w:p w14:paraId="6D730D9D" w14:textId="77777777" w:rsidR="001D2C38" w:rsidRPr="005A657C" w:rsidRDefault="001D2C38" w:rsidP="00933D2B">
            <w:pPr>
              <w:ind w:firstLine="0"/>
            </w:pPr>
          </w:p>
        </w:tc>
        <w:tc>
          <w:tcPr>
            <w:tcW w:w="1843" w:type="dxa"/>
            <w:vMerge/>
          </w:tcPr>
          <w:p w14:paraId="71DE41BC" w14:textId="77777777" w:rsidR="001D2C38" w:rsidRDefault="001D2C38" w:rsidP="00933D2B">
            <w:pPr>
              <w:pStyle w:val="TEXTODETABLAS"/>
              <w:framePr w:wrap="around"/>
            </w:pPr>
          </w:p>
        </w:tc>
        <w:tc>
          <w:tcPr>
            <w:tcW w:w="3685" w:type="dxa"/>
          </w:tcPr>
          <w:p w14:paraId="768CB351" w14:textId="77777777" w:rsidR="001D2C38" w:rsidRPr="00ED6C7E" w:rsidRDefault="001D2C38" w:rsidP="00933D2B">
            <w:pPr>
              <w:pStyle w:val="TEXTODETABLAS"/>
              <w:framePr w:wrap="around"/>
            </w:pPr>
            <w:r w:rsidRPr="00ED6C7E">
              <w:t>Tamaño de vivienda</w:t>
            </w:r>
          </w:p>
        </w:tc>
      </w:tr>
      <w:tr w:rsidR="001D2C38" w14:paraId="3F0646BB" w14:textId="77777777" w:rsidTr="00933D2B">
        <w:trPr>
          <w:trHeight w:val="302"/>
        </w:trPr>
        <w:tc>
          <w:tcPr>
            <w:tcW w:w="2694" w:type="dxa"/>
            <w:vMerge/>
          </w:tcPr>
          <w:p w14:paraId="303AB2AF" w14:textId="77777777" w:rsidR="001D2C38" w:rsidRDefault="001D2C38" w:rsidP="00933D2B">
            <w:pPr>
              <w:ind w:firstLine="0"/>
            </w:pPr>
          </w:p>
        </w:tc>
        <w:tc>
          <w:tcPr>
            <w:tcW w:w="1843" w:type="dxa"/>
            <w:vMerge/>
          </w:tcPr>
          <w:p w14:paraId="56E5B8D7" w14:textId="77777777" w:rsidR="001D2C38" w:rsidRDefault="001D2C38" w:rsidP="00933D2B">
            <w:pPr>
              <w:ind w:firstLine="0"/>
            </w:pPr>
          </w:p>
        </w:tc>
        <w:tc>
          <w:tcPr>
            <w:tcW w:w="3260" w:type="dxa"/>
            <w:vMerge/>
          </w:tcPr>
          <w:p w14:paraId="45F10512" w14:textId="77777777" w:rsidR="001D2C38" w:rsidRPr="005A657C" w:rsidRDefault="001D2C38" w:rsidP="00933D2B">
            <w:pPr>
              <w:ind w:firstLine="0"/>
            </w:pPr>
          </w:p>
        </w:tc>
        <w:tc>
          <w:tcPr>
            <w:tcW w:w="1843" w:type="dxa"/>
            <w:vMerge/>
          </w:tcPr>
          <w:p w14:paraId="4A5C4BC5" w14:textId="77777777" w:rsidR="001D2C38" w:rsidRDefault="001D2C38" w:rsidP="00933D2B">
            <w:pPr>
              <w:pStyle w:val="TEXTODETABLAS"/>
              <w:framePr w:wrap="around"/>
            </w:pPr>
          </w:p>
        </w:tc>
        <w:tc>
          <w:tcPr>
            <w:tcW w:w="3685" w:type="dxa"/>
          </w:tcPr>
          <w:p w14:paraId="51D3A24D" w14:textId="77777777" w:rsidR="001D2C38" w:rsidRPr="00ED6C7E" w:rsidRDefault="001D2C38" w:rsidP="00933D2B">
            <w:pPr>
              <w:pStyle w:val="TEXTODETABLAS"/>
              <w:framePr w:wrap="around"/>
            </w:pPr>
            <w:r w:rsidRPr="00ED6C7E">
              <w:t>Características de la vivienda</w:t>
            </w:r>
          </w:p>
        </w:tc>
      </w:tr>
      <w:tr w:rsidR="001D2C38" w14:paraId="795D63EF" w14:textId="77777777" w:rsidTr="00933D2B">
        <w:trPr>
          <w:trHeight w:val="302"/>
        </w:trPr>
        <w:tc>
          <w:tcPr>
            <w:tcW w:w="2694" w:type="dxa"/>
            <w:vMerge/>
          </w:tcPr>
          <w:p w14:paraId="6ED436D8" w14:textId="77777777" w:rsidR="001D2C38" w:rsidRDefault="001D2C38" w:rsidP="00933D2B">
            <w:pPr>
              <w:ind w:firstLine="0"/>
            </w:pPr>
          </w:p>
        </w:tc>
        <w:tc>
          <w:tcPr>
            <w:tcW w:w="1843" w:type="dxa"/>
            <w:vMerge/>
          </w:tcPr>
          <w:p w14:paraId="5E48DE2C" w14:textId="77777777" w:rsidR="001D2C38" w:rsidRDefault="001D2C38" w:rsidP="00933D2B">
            <w:pPr>
              <w:ind w:firstLine="0"/>
            </w:pPr>
          </w:p>
        </w:tc>
        <w:tc>
          <w:tcPr>
            <w:tcW w:w="3260" w:type="dxa"/>
            <w:vMerge/>
          </w:tcPr>
          <w:p w14:paraId="2C8038CB" w14:textId="77777777" w:rsidR="001D2C38" w:rsidRPr="005A657C" w:rsidRDefault="001D2C38" w:rsidP="00933D2B">
            <w:pPr>
              <w:ind w:firstLine="0"/>
            </w:pPr>
          </w:p>
        </w:tc>
        <w:tc>
          <w:tcPr>
            <w:tcW w:w="1843" w:type="dxa"/>
            <w:vMerge/>
          </w:tcPr>
          <w:p w14:paraId="4E0F926C" w14:textId="77777777" w:rsidR="001D2C38" w:rsidRDefault="001D2C38" w:rsidP="00933D2B">
            <w:pPr>
              <w:pStyle w:val="TEXTODETABLAS"/>
              <w:framePr w:wrap="around"/>
            </w:pPr>
          </w:p>
        </w:tc>
        <w:tc>
          <w:tcPr>
            <w:tcW w:w="3685" w:type="dxa"/>
          </w:tcPr>
          <w:p w14:paraId="4671086F" w14:textId="77777777" w:rsidR="001D2C38" w:rsidRPr="00ED6C7E" w:rsidRDefault="001D2C38" w:rsidP="00933D2B">
            <w:pPr>
              <w:pStyle w:val="TEXTODETABLAS"/>
              <w:framePr w:wrap="around"/>
            </w:pPr>
            <w:r w:rsidRPr="00ED6C7E">
              <w:t>Nivel de entrega de la vivienda</w:t>
            </w:r>
          </w:p>
        </w:tc>
      </w:tr>
      <w:tr w:rsidR="001D2C38" w14:paraId="7E888740" w14:textId="77777777" w:rsidTr="00933D2B">
        <w:trPr>
          <w:trHeight w:val="264"/>
        </w:trPr>
        <w:tc>
          <w:tcPr>
            <w:tcW w:w="2694" w:type="dxa"/>
            <w:vMerge/>
          </w:tcPr>
          <w:p w14:paraId="0ECFD152" w14:textId="77777777" w:rsidR="001D2C38" w:rsidRDefault="001D2C38" w:rsidP="00933D2B">
            <w:pPr>
              <w:ind w:firstLine="0"/>
            </w:pPr>
          </w:p>
        </w:tc>
        <w:tc>
          <w:tcPr>
            <w:tcW w:w="1843" w:type="dxa"/>
            <w:vMerge/>
          </w:tcPr>
          <w:p w14:paraId="559DF641" w14:textId="77777777" w:rsidR="001D2C38" w:rsidRDefault="001D2C38" w:rsidP="00933D2B">
            <w:pPr>
              <w:ind w:firstLine="0"/>
            </w:pPr>
          </w:p>
        </w:tc>
        <w:tc>
          <w:tcPr>
            <w:tcW w:w="3260" w:type="dxa"/>
            <w:vMerge/>
          </w:tcPr>
          <w:p w14:paraId="27FCEFAF" w14:textId="77777777" w:rsidR="001D2C38" w:rsidRPr="005A657C" w:rsidRDefault="001D2C38" w:rsidP="00933D2B">
            <w:pPr>
              <w:ind w:firstLine="0"/>
            </w:pPr>
          </w:p>
        </w:tc>
        <w:tc>
          <w:tcPr>
            <w:tcW w:w="1843" w:type="dxa"/>
            <w:vMerge/>
          </w:tcPr>
          <w:p w14:paraId="2D83DEC6" w14:textId="77777777" w:rsidR="001D2C38" w:rsidRDefault="001D2C38" w:rsidP="00933D2B">
            <w:pPr>
              <w:pStyle w:val="TEXTODETABLAS"/>
              <w:framePr w:wrap="around"/>
            </w:pPr>
          </w:p>
        </w:tc>
        <w:tc>
          <w:tcPr>
            <w:tcW w:w="3685" w:type="dxa"/>
          </w:tcPr>
          <w:p w14:paraId="37060F5F" w14:textId="77777777" w:rsidR="001D2C38" w:rsidRPr="00ED6C7E" w:rsidRDefault="001D2C38" w:rsidP="00933D2B">
            <w:pPr>
              <w:pStyle w:val="TEXTODETABLAS"/>
              <w:framePr w:wrap="around"/>
            </w:pPr>
            <w:r w:rsidRPr="00ED6C7E">
              <w:t xml:space="preserve">Ubicación de la urbanización </w:t>
            </w:r>
          </w:p>
        </w:tc>
      </w:tr>
      <w:tr w:rsidR="001D2C38" w14:paraId="21803C73" w14:textId="77777777" w:rsidTr="00933D2B">
        <w:trPr>
          <w:trHeight w:val="153"/>
        </w:trPr>
        <w:tc>
          <w:tcPr>
            <w:tcW w:w="2694" w:type="dxa"/>
            <w:vMerge/>
          </w:tcPr>
          <w:p w14:paraId="56B996FD" w14:textId="77777777" w:rsidR="001D2C38" w:rsidRDefault="001D2C38" w:rsidP="00933D2B">
            <w:pPr>
              <w:ind w:firstLine="0"/>
            </w:pPr>
          </w:p>
        </w:tc>
        <w:tc>
          <w:tcPr>
            <w:tcW w:w="1843" w:type="dxa"/>
            <w:vMerge/>
          </w:tcPr>
          <w:p w14:paraId="28E241C0" w14:textId="77777777" w:rsidR="001D2C38" w:rsidRDefault="001D2C38" w:rsidP="00933D2B">
            <w:pPr>
              <w:ind w:firstLine="0"/>
            </w:pPr>
          </w:p>
        </w:tc>
        <w:tc>
          <w:tcPr>
            <w:tcW w:w="3260" w:type="dxa"/>
            <w:vMerge/>
          </w:tcPr>
          <w:p w14:paraId="0B01346D" w14:textId="77777777" w:rsidR="001D2C38" w:rsidRPr="005A657C" w:rsidRDefault="001D2C38" w:rsidP="00933D2B">
            <w:pPr>
              <w:ind w:firstLine="0"/>
            </w:pPr>
          </w:p>
        </w:tc>
        <w:tc>
          <w:tcPr>
            <w:tcW w:w="1843" w:type="dxa"/>
            <w:vMerge/>
          </w:tcPr>
          <w:p w14:paraId="4844ECA0" w14:textId="77777777" w:rsidR="001D2C38" w:rsidRDefault="001D2C38" w:rsidP="00933D2B">
            <w:pPr>
              <w:pStyle w:val="TEXTODETABLAS"/>
              <w:framePr w:wrap="around"/>
            </w:pPr>
          </w:p>
        </w:tc>
        <w:tc>
          <w:tcPr>
            <w:tcW w:w="3685" w:type="dxa"/>
          </w:tcPr>
          <w:p w14:paraId="1736845A" w14:textId="77777777" w:rsidR="001D2C38" w:rsidRPr="00ED6C7E" w:rsidRDefault="001D2C38" w:rsidP="00933D2B">
            <w:pPr>
              <w:pStyle w:val="TEXTODETABLAS"/>
              <w:framePr w:wrap="around"/>
            </w:pPr>
            <w:r w:rsidRPr="00ED6C7E">
              <w:t>Publicidad</w:t>
            </w:r>
          </w:p>
        </w:tc>
      </w:tr>
      <w:tr w:rsidR="001D2C38" w14:paraId="4673941A" w14:textId="77777777" w:rsidTr="00933D2B">
        <w:trPr>
          <w:trHeight w:val="282"/>
        </w:trPr>
        <w:tc>
          <w:tcPr>
            <w:tcW w:w="2694" w:type="dxa"/>
            <w:vMerge/>
          </w:tcPr>
          <w:p w14:paraId="4F9BD3C1" w14:textId="77777777" w:rsidR="001D2C38" w:rsidRDefault="001D2C38" w:rsidP="00933D2B">
            <w:pPr>
              <w:ind w:firstLine="0"/>
            </w:pPr>
          </w:p>
        </w:tc>
        <w:tc>
          <w:tcPr>
            <w:tcW w:w="1843" w:type="dxa"/>
            <w:vMerge/>
          </w:tcPr>
          <w:p w14:paraId="281773FF" w14:textId="77777777" w:rsidR="001D2C38" w:rsidRDefault="001D2C38" w:rsidP="00933D2B">
            <w:pPr>
              <w:ind w:firstLine="0"/>
            </w:pPr>
          </w:p>
        </w:tc>
        <w:tc>
          <w:tcPr>
            <w:tcW w:w="3260" w:type="dxa"/>
            <w:vMerge/>
          </w:tcPr>
          <w:p w14:paraId="26C9D228" w14:textId="77777777" w:rsidR="001D2C38" w:rsidRPr="005A657C" w:rsidRDefault="001D2C38" w:rsidP="00933D2B">
            <w:pPr>
              <w:ind w:firstLine="0"/>
            </w:pPr>
          </w:p>
        </w:tc>
        <w:tc>
          <w:tcPr>
            <w:tcW w:w="1843" w:type="dxa"/>
            <w:vMerge w:val="restart"/>
          </w:tcPr>
          <w:p w14:paraId="27901E2D" w14:textId="77777777" w:rsidR="001D2C38" w:rsidRDefault="001D2C38" w:rsidP="00933D2B">
            <w:pPr>
              <w:pStyle w:val="TEXTODETABLAS"/>
              <w:framePr w:wrap="around"/>
            </w:pPr>
          </w:p>
          <w:p w14:paraId="5EE26F6D" w14:textId="77777777" w:rsidR="001D2C38" w:rsidRPr="00ED1295" w:rsidRDefault="001D2C38" w:rsidP="00933D2B">
            <w:pPr>
              <w:pStyle w:val="TEXTODETABLAS"/>
              <w:framePr w:wrap="around"/>
            </w:pPr>
            <w:r w:rsidRPr="00ED1295">
              <w:t>Expectativas ambientales</w:t>
            </w:r>
          </w:p>
        </w:tc>
        <w:tc>
          <w:tcPr>
            <w:tcW w:w="3685" w:type="dxa"/>
          </w:tcPr>
          <w:p w14:paraId="2FD98296" w14:textId="77777777" w:rsidR="001D2C38" w:rsidRPr="00ED6C7E" w:rsidRDefault="001D2C38" w:rsidP="00933D2B">
            <w:pPr>
              <w:pStyle w:val="TEXTODETABLAS"/>
              <w:framePr w:wrap="around"/>
            </w:pPr>
            <w:r w:rsidRPr="00ED6C7E">
              <w:t>Características de urbanización</w:t>
            </w:r>
          </w:p>
        </w:tc>
      </w:tr>
      <w:tr w:rsidR="001D2C38" w14:paraId="126E3455" w14:textId="77777777" w:rsidTr="00933D2B">
        <w:trPr>
          <w:trHeight w:val="282"/>
        </w:trPr>
        <w:tc>
          <w:tcPr>
            <w:tcW w:w="2694" w:type="dxa"/>
            <w:vMerge/>
          </w:tcPr>
          <w:p w14:paraId="5B057A97" w14:textId="77777777" w:rsidR="001D2C38" w:rsidRDefault="001D2C38" w:rsidP="00933D2B">
            <w:pPr>
              <w:ind w:firstLine="0"/>
            </w:pPr>
          </w:p>
        </w:tc>
        <w:tc>
          <w:tcPr>
            <w:tcW w:w="1843" w:type="dxa"/>
            <w:vMerge/>
          </w:tcPr>
          <w:p w14:paraId="7C3CE831" w14:textId="77777777" w:rsidR="001D2C38" w:rsidRDefault="001D2C38" w:rsidP="00933D2B">
            <w:pPr>
              <w:ind w:firstLine="0"/>
            </w:pPr>
          </w:p>
        </w:tc>
        <w:tc>
          <w:tcPr>
            <w:tcW w:w="3260" w:type="dxa"/>
            <w:vMerge/>
          </w:tcPr>
          <w:p w14:paraId="47A48AE0" w14:textId="77777777" w:rsidR="001D2C38" w:rsidRPr="005A657C" w:rsidRDefault="001D2C38" w:rsidP="00933D2B">
            <w:pPr>
              <w:ind w:firstLine="0"/>
            </w:pPr>
          </w:p>
        </w:tc>
        <w:tc>
          <w:tcPr>
            <w:tcW w:w="1843" w:type="dxa"/>
            <w:vMerge/>
          </w:tcPr>
          <w:p w14:paraId="0E707C95" w14:textId="77777777" w:rsidR="001D2C38" w:rsidRDefault="001D2C38" w:rsidP="00933D2B">
            <w:pPr>
              <w:pStyle w:val="TEXTODETABLAS"/>
              <w:framePr w:hSpace="0" w:wrap="auto" w:vAnchor="margin" w:hAnchor="text" w:yAlign="inline"/>
            </w:pPr>
          </w:p>
        </w:tc>
        <w:tc>
          <w:tcPr>
            <w:tcW w:w="3685" w:type="dxa"/>
          </w:tcPr>
          <w:p w14:paraId="0C68255E" w14:textId="77777777" w:rsidR="001D2C38" w:rsidRPr="00ED6C7E" w:rsidRDefault="001D2C38" w:rsidP="00933D2B">
            <w:pPr>
              <w:pStyle w:val="TEXTODETABLAS"/>
              <w:framePr w:wrap="around"/>
            </w:pPr>
            <w:r w:rsidRPr="00ED6C7E">
              <w:t>Seguridad</w:t>
            </w:r>
          </w:p>
        </w:tc>
      </w:tr>
      <w:tr w:rsidR="001D2C38" w14:paraId="1A89B50C" w14:textId="77777777" w:rsidTr="00933D2B">
        <w:trPr>
          <w:trHeight w:val="400"/>
        </w:trPr>
        <w:tc>
          <w:tcPr>
            <w:tcW w:w="2694" w:type="dxa"/>
            <w:vMerge/>
          </w:tcPr>
          <w:p w14:paraId="28DA68A9" w14:textId="77777777" w:rsidR="001D2C38" w:rsidRDefault="001D2C38" w:rsidP="00933D2B">
            <w:pPr>
              <w:ind w:firstLine="0"/>
            </w:pPr>
          </w:p>
        </w:tc>
        <w:tc>
          <w:tcPr>
            <w:tcW w:w="1843" w:type="dxa"/>
            <w:vMerge/>
          </w:tcPr>
          <w:p w14:paraId="5DEDF5AE" w14:textId="77777777" w:rsidR="001D2C38" w:rsidRDefault="001D2C38" w:rsidP="00933D2B">
            <w:pPr>
              <w:ind w:firstLine="0"/>
            </w:pPr>
          </w:p>
        </w:tc>
        <w:tc>
          <w:tcPr>
            <w:tcW w:w="3260" w:type="dxa"/>
            <w:vMerge/>
          </w:tcPr>
          <w:p w14:paraId="0CF70FB2" w14:textId="77777777" w:rsidR="001D2C38" w:rsidRPr="005A657C" w:rsidRDefault="001D2C38" w:rsidP="00933D2B">
            <w:pPr>
              <w:ind w:firstLine="0"/>
            </w:pPr>
          </w:p>
        </w:tc>
        <w:tc>
          <w:tcPr>
            <w:tcW w:w="1843" w:type="dxa"/>
            <w:vMerge/>
          </w:tcPr>
          <w:p w14:paraId="7D21E053" w14:textId="77777777" w:rsidR="001D2C38" w:rsidRDefault="001D2C38" w:rsidP="00933D2B">
            <w:pPr>
              <w:ind w:firstLine="0"/>
            </w:pPr>
          </w:p>
        </w:tc>
        <w:tc>
          <w:tcPr>
            <w:tcW w:w="3685" w:type="dxa"/>
          </w:tcPr>
          <w:p w14:paraId="17A7C6FE" w14:textId="77777777" w:rsidR="001D2C38" w:rsidRPr="00ED6C7E" w:rsidRDefault="001D2C38" w:rsidP="00933D2B">
            <w:pPr>
              <w:pStyle w:val="TEXTODETABLAS"/>
              <w:framePr w:wrap="around"/>
            </w:pPr>
            <w:r w:rsidRPr="00ED6C7E">
              <w:t>Ambiente de convivencia</w:t>
            </w:r>
          </w:p>
        </w:tc>
      </w:tr>
    </w:tbl>
    <w:p w14:paraId="7961478D" w14:textId="77777777" w:rsidR="001D2C38" w:rsidRDefault="001D2C38" w:rsidP="001D2C38">
      <w:pPr>
        <w:pStyle w:val="Ttulo6"/>
      </w:pPr>
      <w:r>
        <w:t>Fuente (Elaboración propia,2023)</w:t>
      </w:r>
    </w:p>
    <w:p w14:paraId="01D5F4FF" w14:textId="77777777" w:rsidR="001D2C38" w:rsidRDefault="001D2C38" w:rsidP="005A657C">
      <w:pPr>
        <w:ind w:firstLine="0"/>
      </w:pPr>
    </w:p>
    <w:p w14:paraId="5073F8F5" w14:textId="77777777" w:rsidR="002A0257" w:rsidRDefault="002A0257" w:rsidP="005A657C">
      <w:pPr>
        <w:ind w:firstLine="0"/>
      </w:pPr>
    </w:p>
    <w:p w14:paraId="299FED8A" w14:textId="77777777" w:rsidR="002A0257" w:rsidRDefault="002A0257" w:rsidP="005A657C">
      <w:pPr>
        <w:ind w:firstLine="0"/>
      </w:pPr>
    </w:p>
    <w:p w14:paraId="7F3CF871" w14:textId="77777777" w:rsidR="002A0257" w:rsidRDefault="002A0257" w:rsidP="005A657C">
      <w:pPr>
        <w:ind w:firstLine="0"/>
      </w:pPr>
    </w:p>
    <w:p w14:paraId="5F842E14" w14:textId="61140B73" w:rsidR="002A0257" w:rsidRDefault="002A0257" w:rsidP="005A657C">
      <w:pPr>
        <w:ind w:firstLine="0"/>
        <w:sectPr w:rsidR="002A0257" w:rsidSect="00D24121">
          <w:pgSz w:w="15840" w:h="12240" w:orient="landscape" w:code="1"/>
          <w:pgMar w:top="1418" w:right="1418" w:bottom="1418" w:left="1418" w:header="709" w:footer="709" w:gutter="0"/>
          <w:pgNumType w:start="23"/>
          <w:cols w:space="708"/>
          <w:docGrid w:linePitch="360"/>
        </w:sectPr>
      </w:pPr>
    </w:p>
    <w:bookmarkStart w:id="52" w:name="_Toc151905485"/>
    <w:bookmarkStart w:id="53" w:name="_Toc153708735"/>
    <w:p w14:paraId="6CE662E6" w14:textId="7BAA6609" w:rsidR="00A34238" w:rsidRDefault="00E240A7" w:rsidP="00A34238">
      <w:pPr>
        <w:pStyle w:val="Ttulo3"/>
      </w:pPr>
      <w:r>
        <w:rPr>
          <w:noProof/>
        </w:rPr>
        <w:lastRenderedPageBreak/>
        <mc:AlternateContent>
          <mc:Choice Requires="wps">
            <w:drawing>
              <wp:anchor distT="0" distB="0" distL="114300" distR="114300" simplePos="0" relativeHeight="251665408" behindDoc="0" locked="0" layoutInCell="1" allowOverlap="1" wp14:anchorId="6EB8DDEB" wp14:editId="753CD59B">
                <wp:simplePos x="0" y="0"/>
                <wp:positionH relativeFrom="column">
                  <wp:posOffset>2802890</wp:posOffset>
                </wp:positionH>
                <wp:positionV relativeFrom="paragraph">
                  <wp:posOffset>221615</wp:posOffset>
                </wp:positionV>
                <wp:extent cx="327660" cy="5334000"/>
                <wp:effectExtent l="0" t="83820" r="26670" b="26670"/>
                <wp:wrapNone/>
                <wp:docPr id="11" name="Abrir llave 11"/>
                <wp:cNvGraphicFramePr/>
                <a:graphic xmlns:a="http://schemas.openxmlformats.org/drawingml/2006/main">
                  <a:graphicData uri="http://schemas.microsoft.com/office/word/2010/wordprocessingShape">
                    <wps:wsp>
                      <wps:cNvSpPr/>
                      <wps:spPr>
                        <a:xfrm rot="5400000">
                          <a:off x="0" y="0"/>
                          <a:ext cx="327660" cy="533400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2B428C06">
              <v:shapetype id="_x0000_t87" coordsize="21600,21600" filled="f" o:spt="87" adj="1800,10800" path="m21600,qx10800@0l10800@2qy0@11,10800@3l10800@1qy21600,21600e" w14:anchorId="4B2E0D1C">
                <v:formulas>
                  <v:f eqn="val #0"/>
                  <v:f eqn="sum 21600 0 #0"/>
                  <v:f eqn="sum #1 0 #0"/>
                  <v:f eqn="sum #1 #0 0"/>
                  <v:f eqn="prod #0 9598 32768"/>
                  <v:f eqn="sum 21600 0 @4"/>
                  <v:f eqn="sum 21600 0 #1"/>
                  <v:f eqn="min #1 @6"/>
                  <v:f eqn="prod @7 1 2"/>
                  <v:f eqn="prod #0 2 1"/>
                  <v:f eqn="sum 21600 0 @9"/>
                  <v:f eqn="val #1"/>
                </v:formulas>
                <v:path textboxrect="13963,@4,21600,@5" arrowok="t" o:connecttype="custom" o:connectlocs="21600,0;0,10800;21600,21600"/>
                <v:handles>
                  <v:h position="center,#0" yrange="0,@8"/>
                  <v:h position="topLeft,#1" yrange="@9,@10"/>
                </v:handles>
              </v:shapetype>
              <v:shape id="Abrir llave 11" style="position:absolute;margin-left:220.7pt;margin-top:17.45pt;width:25.8pt;height:420pt;rotation:90;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color="#5b9bd5 [3204]" strokeweight=".5pt" type="#_x0000_t87" adj="11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">
                <v:stroke joinstyle="miter"/>
              </v:shape>
            </w:pict>
          </mc:Fallback>
        </mc:AlternateContent>
      </w:r>
      <w:r w:rsidR="00A16AE6">
        <w:t>3</w:t>
      </w:r>
      <w:r w:rsidR="00A34238" w:rsidRPr="00D4490C">
        <w:t>.</w:t>
      </w:r>
      <w:r w:rsidR="00A16AE6">
        <w:t>1</w:t>
      </w:r>
      <w:r w:rsidR="00A34238" w:rsidRPr="00D4490C">
        <w:t xml:space="preserve">.2 </w:t>
      </w:r>
      <w:r w:rsidR="00A34238">
        <w:t>ESQUEMA DE VARIABLES</w:t>
      </w:r>
      <w:r w:rsidR="00470AA6">
        <w:t xml:space="preserve"> DE ESTUDIO</w:t>
      </w:r>
      <w:bookmarkEnd w:id="52"/>
      <w:bookmarkEnd w:id="53"/>
    </w:p>
    <w:p w14:paraId="0E129AC5" w14:textId="48D78283" w:rsidR="009E0B76" w:rsidRDefault="008D2B43" w:rsidP="00CA144E">
      <w:r>
        <w:t>A través del</w:t>
      </w:r>
      <w:r w:rsidR="00DE3EDD">
        <w:t xml:space="preserve"> siguiente</w:t>
      </w:r>
      <w:r>
        <w:t xml:space="preserve"> </w:t>
      </w:r>
      <w:r w:rsidR="00DE3EDD">
        <w:t>D</w:t>
      </w:r>
      <w:r>
        <w:t xml:space="preserve">iagrama </w:t>
      </w:r>
      <w:r w:rsidR="00DE3EDD">
        <w:t>S</w:t>
      </w:r>
      <w:r>
        <w:t xml:space="preserve">agital se puede apreciar </w:t>
      </w:r>
      <w:r w:rsidR="00311DA2">
        <w:t>cómo</w:t>
      </w:r>
      <w:r>
        <w:t xml:space="preserve"> se </w:t>
      </w:r>
      <w:r w:rsidR="00311DA2">
        <w:t>relacionan</w:t>
      </w:r>
      <w:r>
        <w:t xml:space="preserve"> las variables directas</w:t>
      </w:r>
      <w:r w:rsidR="00DE3EDD">
        <w:t>,</w:t>
      </w:r>
      <w:r>
        <w:t xml:space="preserve"> las variables indirectas y las dimensiones que hacen posible la medición de los objetivos</w:t>
      </w:r>
      <w:r w:rsidR="00DE3EDD">
        <w:t xml:space="preserve"> establecidos en este proyecto, y </w:t>
      </w:r>
      <w:r w:rsidR="00311DA2">
        <w:t>al mismo tiempo</w:t>
      </w:r>
      <w:r w:rsidR="00DE3EDD">
        <w:t xml:space="preserve"> </w:t>
      </w:r>
      <w:r w:rsidR="00311DA2">
        <w:t xml:space="preserve">estas </w:t>
      </w:r>
      <w:r w:rsidR="00CA144E">
        <w:t>variables ayudaran</w:t>
      </w:r>
      <w:r w:rsidR="00311DA2">
        <w:t xml:space="preserve"> a responder las preguntas que se plantearon al inicio de este proyecto de investigación</w:t>
      </w:r>
      <w:r w:rsidR="00DE3EDD">
        <w:t xml:space="preserve"> orientado al desarrollo de viviendas multifamiliares</w:t>
      </w:r>
      <w:r w:rsidR="00311DA2">
        <w:t xml:space="preserve">. </w:t>
      </w:r>
    </w:p>
    <w:p w14:paraId="41D349C9" w14:textId="624C4A18" w:rsidR="001D2C38" w:rsidRDefault="001D2C38" w:rsidP="001D2C38">
      <w:pPr>
        <w:ind w:firstLine="0"/>
      </w:pPr>
    </w:p>
    <w:p w14:paraId="61C2711E" w14:textId="5C25564F" w:rsidR="001D2C38" w:rsidRDefault="001D2C38" w:rsidP="001D2C38"/>
    <w:p w14:paraId="7B7A8893" w14:textId="365184E1" w:rsidR="001D2C38" w:rsidRDefault="00E240A7" w:rsidP="001D2C38">
      <w:r>
        <w:rPr>
          <w:noProof/>
        </w:rPr>
        <mc:AlternateContent>
          <mc:Choice Requires="wps">
            <w:drawing>
              <wp:anchor distT="0" distB="0" distL="114300" distR="114300" simplePos="0" relativeHeight="251670528" behindDoc="0" locked="0" layoutInCell="1" allowOverlap="1" wp14:anchorId="78406520" wp14:editId="70636BA6">
                <wp:simplePos x="0" y="0"/>
                <wp:positionH relativeFrom="margin">
                  <wp:align>center</wp:align>
                </wp:positionH>
                <wp:positionV relativeFrom="paragraph">
                  <wp:posOffset>8355</wp:posOffset>
                </wp:positionV>
                <wp:extent cx="1439186" cy="489285"/>
                <wp:effectExtent l="0" t="0" r="27940" b="25400"/>
                <wp:wrapNone/>
                <wp:docPr id="24" name="Rectángulo 24"/>
                <wp:cNvGraphicFramePr/>
                <a:graphic xmlns:a="http://schemas.openxmlformats.org/drawingml/2006/main">
                  <a:graphicData uri="http://schemas.microsoft.com/office/word/2010/wordprocessingShape">
                    <wps:wsp>
                      <wps:cNvSpPr/>
                      <wps:spPr>
                        <a:xfrm>
                          <a:off x="0" y="0"/>
                          <a:ext cx="1439186" cy="489285"/>
                        </a:xfrm>
                        <a:prstGeom prst="rect">
                          <a:avLst/>
                        </a:prstGeom>
                      </wps:spPr>
                      <wps:style>
                        <a:lnRef idx="2">
                          <a:schemeClr val="accent6"/>
                        </a:lnRef>
                        <a:fillRef idx="1">
                          <a:schemeClr val="lt1"/>
                        </a:fillRef>
                        <a:effectRef idx="0">
                          <a:schemeClr val="accent6"/>
                        </a:effectRef>
                        <a:fontRef idx="minor">
                          <a:schemeClr val="dk1"/>
                        </a:fontRef>
                      </wps:style>
                      <wps:txbx>
                        <w:txbxContent>
                          <w:p w14:paraId="07A53BF6" w14:textId="77777777" w:rsidR="001D2C38" w:rsidRPr="00D22480" w:rsidRDefault="001D2C38" w:rsidP="001D2C38">
                            <w:pPr>
                              <w:ind w:firstLine="0"/>
                              <w:rPr>
                                <w:sz w:val="20"/>
                                <w:szCs w:val="20"/>
                                <w:lang w:val="es-ES"/>
                              </w:rPr>
                            </w:pPr>
                            <w:r>
                              <w:rPr>
                                <w:sz w:val="20"/>
                                <w:szCs w:val="20"/>
                                <w:lang w:val="es-ES"/>
                              </w:rPr>
                              <w:t>Gestionar una empresa constructora</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406520" id="Rectángulo 24" o:spid="_x0000_s1026" style="position:absolute;left:0;text-align:left;margin-left:0;margin-top:.65pt;width:113.3pt;height:38.55pt;z-index:25167052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" fillcolor="white [3201]" strokecolor="#70ad47 [3209]" strokeweight="1pt">
                <v:textbox>
                  <w:txbxContent>
                    <w:p w14:paraId="07A53BF6" w14:textId="77777777" w:rsidR="001D2C38" w:rsidRPr="00D22480" w:rsidRDefault="001D2C38" w:rsidP="001D2C38">
                      <w:pPr>
                        <w:ind w:firstLine="0"/>
                        <w:rPr>
                          <w:sz w:val="20"/>
                          <w:szCs w:val="20"/>
                          <w:lang w:val="es-ES"/>
                        </w:rPr>
                      </w:pPr>
                      <w:r>
                        <w:rPr>
                          <w:sz w:val="20"/>
                          <w:szCs w:val="20"/>
                          <w:lang w:val="es-ES"/>
                        </w:rPr>
                        <w:t>Gestionar una empresa constructora</w:t>
                      </w:r>
                    </w:p>
                  </w:txbxContent>
                </v:textbox>
                <w10:wrap anchorx="margin"/>
              </v:rect>
            </w:pict>
          </mc:Fallback>
        </mc:AlternateContent>
      </w:r>
    </w:p>
    <w:p w14:paraId="26D67933" w14:textId="06775BEB" w:rsidR="001D2C38" w:rsidRDefault="001D2C38" w:rsidP="001D2C38">
      <w:pPr>
        <w:rPr>
          <w:noProof/>
        </w:rPr>
      </w:pPr>
    </w:p>
    <w:p w14:paraId="0CF44E81" w14:textId="273A60BB" w:rsidR="001D2C38" w:rsidRPr="00A34238" w:rsidRDefault="001D2C38" w:rsidP="001D2C38"/>
    <w:p w14:paraId="13746E74" w14:textId="665D8CED" w:rsidR="001D2C38" w:rsidRDefault="00E240A7" w:rsidP="001D2C38">
      <w:pPr>
        <w:ind w:firstLine="0"/>
      </w:pPr>
      <w:r>
        <w:rPr>
          <w:noProof/>
        </w:rPr>
        <mc:AlternateContent>
          <mc:Choice Requires="wps">
            <w:drawing>
              <wp:anchor distT="0" distB="0" distL="114300" distR="114300" simplePos="0" relativeHeight="251669504" behindDoc="0" locked="0" layoutInCell="1" allowOverlap="1" wp14:anchorId="714D6AD2" wp14:editId="2597F8BF">
                <wp:simplePos x="0" y="0"/>
                <wp:positionH relativeFrom="margin">
                  <wp:align>right</wp:align>
                </wp:positionH>
                <wp:positionV relativeFrom="paragraph">
                  <wp:posOffset>266065</wp:posOffset>
                </wp:positionV>
                <wp:extent cx="1010653" cy="500380"/>
                <wp:effectExtent l="0" t="0" r="18415" b="13970"/>
                <wp:wrapNone/>
                <wp:docPr id="23" name="Rectángulo 23"/>
                <wp:cNvGraphicFramePr/>
                <a:graphic xmlns:a="http://schemas.openxmlformats.org/drawingml/2006/main">
                  <a:graphicData uri="http://schemas.microsoft.com/office/word/2010/wordprocessingShape">
                    <wps:wsp>
                      <wps:cNvSpPr/>
                      <wps:spPr>
                        <a:xfrm>
                          <a:off x="0" y="0"/>
                          <a:ext cx="1010653" cy="5003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300276A" w14:textId="77777777" w:rsidR="001D2C38" w:rsidRPr="00D22480" w:rsidRDefault="001D2C38" w:rsidP="001D2C38">
                            <w:pPr>
                              <w:ind w:firstLine="0"/>
                              <w:rPr>
                                <w:sz w:val="20"/>
                                <w:szCs w:val="20"/>
                                <w:lang w:val="es-ES"/>
                              </w:rPr>
                            </w:pPr>
                            <w:r w:rsidRPr="00D22480">
                              <w:rPr>
                                <w:sz w:val="20"/>
                                <w:szCs w:val="20"/>
                                <w:lang w:val="es-ES"/>
                              </w:rPr>
                              <w:t>Expectativas ambientales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4D6AD2" id="Rectángulo 23" o:spid="_x0000_s1027" style="position:absolute;left:0;text-align:left;margin-left:28.4pt;margin-top:20.95pt;width:79.6pt;height:39.4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" fillcolor="white [3201]" strokecolor="#70ad47 [3209]" strokeweight="1pt">
                <v:textbox>
                  <w:txbxContent>
                    <w:p w14:paraId="0300276A" w14:textId="77777777" w:rsidR="001D2C38" w:rsidRPr="00D22480" w:rsidRDefault="001D2C38" w:rsidP="001D2C38">
                      <w:pPr>
                        <w:ind w:firstLine="0"/>
                        <w:rPr>
                          <w:sz w:val="20"/>
                          <w:szCs w:val="20"/>
                          <w:lang w:val="es-ES"/>
                        </w:rPr>
                      </w:pPr>
                      <w:r w:rsidRPr="00D22480">
                        <w:rPr>
                          <w:sz w:val="20"/>
                          <w:szCs w:val="20"/>
                          <w:lang w:val="es-ES"/>
                        </w:rPr>
                        <w:t>Expectativas ambientales</w:t>
                      </w:r>
                    </w:p>
                  </w:txbxContent>
                </v:textbox>
                <w10:wrap anchorx="margin"/>
              </v:rect>
            </w:pict>
          </mc:Fallback>
        </mc:AlternateContent>
      </w:r>
    </w:p>
    <w:p w14:paraId="74BE0578" w14:textId="2E842C52" w:rsidR="001D2C38" w:rsidRDefault="00E240A7" w:rsidP="001D2C38">
      <w:pPr>
        <w:ind w:firstLine="0"/>
      </w:pPr>
      <w:r>
        <w:rPr>
          <w:noProof/>
        </w:rPr>
        <mc:AlternateContent>
          <mc:Choice Requires="wps">
            <w:drawing>
              <wp:anchor distT="0" distB="0" distL="114300" distR="114300" simplePos="0" relativeHeight="251668480" behindDoc="0" locked="0" layoutInCell="1" allowOverlap="1" wp14:anchorId="62DD5A3E" wp14:editId="47426D0B">
                <wp:simplePos x="0" y="0"/>
                <wp:positionH relativeFrom="margin">
                  <wp:posOffset>3198328</wp:posOffset>
                </wp:positionH>
                <wp:positionV relativeFrom="paragraph">
                  <wp:posOffset>11564</wp:posOffset>
                </wp:positionV>
                <wp:extent cx="1163053" cy="500380"/>
                <wp:effectExtent l="0" t="0" r="18415" b="13970"/>
                <wp:wrapNone/>
                <wp:docPr id="17" name="Rectángulo 17"/>
                <wp:cNvGraphicFramePr/>
                <a:graphic xmlns:a="http://schemas.openxmlformats.org/drawingml/2006/main">
                  <a:graphicData uri="http://schemas.microsoft.com/office/word/2010/wordprocessingShape">
                    <wps:wsp>
                      <wps:cNvSpPr/>
                      <wps:spPr>
                        <a:xfrm>
                          <a:off x="0" y="0"/>
                          <a:ext cx="1163053" cy="5003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B6E20E7" w14:textId="77777777" w:rsidR="001D2C38" w:rsidRPr="00D22480" w:rsidRDefault="001D2C38" w:rsidP="001D2C38">
                            <w:pPr>
                              <w:ind w:firstLine="0"/>
                              <w:rPr>
                                <w:sz w:val="20"/>
                                <w:szCs w:val="20"/>
                                <w:lang w:val="es-ES"/>
                              </w:rPr>
                            </w:pPr>
                            <w:r w:rsidRPr="00D22480">
                              <w:rPr>
                                <w:sz w:val="20"/>
                                <w:szCs w:val="20"/>
                                <w:lang w:val="es-ES"/>
                              </w:rPr>
                              <w:t>Expectativas del mercado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2DD5A3E" id="Rectángulo 17" o:spid="_x0000_s1028" style="position:absolute;left:0;text-align:left;margin-left:251.85pt;margin-top:.9pt;width:91.6pt;height:39.4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" fillcolor="white [3201]" strokecolor="#70ad47 [3209]" strokeweight="1pt">
                <v:textbox>
                  <w:txbxContent>
                    <w:p w14:paraId="5B6E20E7" w14:textId="77777777" w:rsidR="001D2C38" w:rsidRPr="00D22480" w:rsidRDefault="001D2C38" w:rsidP="001D2C38">
                      <w:pPr>
                        <w:ind w:firstLine="0"/>
                        <w:rPr>
                          <w:sz w:val="20"/>
                          <w:szCs w:val="20"/>
                          <w:lang w:val="es-ES"/>
                        </w:rPr>
                      </w:pPr>
                      <w:r w:rsidRPr="00D22480">
                        <w:rPr>
                          <w:sz w:val="20"/>
                          <w:szCs w:val="20"/>
                          <w:lang w:val="es-ES"/>
                        </w:rPr>
                        <w:t>Expectativas del mercado</w:t>
                      </w:r>
                    </w:p>
                  </w:txbxContent>
                </v:textbox>
                <w10:wrap anchorx="margin"/>
              </v:rect>
            </w:pict>
          </mc:Fallback>
        </mc:AlternateContent>
      </w:r>
      <w:r>
        <w:rPr>
          <w:noProof/>
        </w:rPr>
        <mc:AlternateContent>
          <mc:Choice Requires="wps">
            <w:drawing>
              <wp:anchor distT="0" distB="0" distL="114300" distR="114300" simplePos="0" relativeHeight="251667456" behindDoc="0" locked="0" layoutInCell="1" allowOverlap="1" wp14:anchorId="6D7EE2D8" wp14:editId="43F29C7C">
                <wp:simplePos x="0" y="0"/>
                <wp:positionH relativeFrom="margin">
                  <wp:posOffset>1505887</wp:posOffset>
                </wp:positionH>
                <wp:positionV relativeFrom="paragraph">
                  <wp:posOffset>11564</wp:posOffset>
                </wp:positionV>
                <wp:extent cx="1203158" cy="500380"/>
                <wp:effectExtent l="0" t="0" r="16510" b="13970"/>
                <wp:wrapNone/>
                <wp:docPr id="16" name="Rectángulo 16"/>
                <wp:cNvGraphicFramePr/>
                <a:graphic xmlns:a="http://schemas.openxmlformats.org/drawingml/2006/main">
                  <a:graphicData uri="http://schemas.microsoft.com/office/word/2010/wordprocessingShape">
                    <wps:wsp>
                      <wps:cNvSpPr/>
                      <wps:spPr>
                        <a:xfrm>
                          <a:off x="0" y="0"/>
                          <a:ext cx="1203158" cy="5003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3B47ADA3" w14:textId="77777777" w:rsidR="001D2C38" w:rsidRPr="00D22480" w:rsidRDefault="001D2C38" w:rsidP="001D2C38">
                            <w:pPr>
                              <w:ind w:firstLine="0"/>
                              <w:rPr>
                                <w:sz w:val="20"/>
                                <w:szCs w:val="20"/>
                                <w:lang w:val="es-ES"/>
                              </w:rPr>
                            </w:pPr>
                            <w:r w:rsidRPr="00D22480">
                              <w:rPr>
                                <w:sz w:val="20"/>
                                <w:szCs w:val="20"/>
                                <w:lang w:val="es-ES"/>
                              </w:rPr>
                              <w:t>Productos y servicios bancarios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7EE2D8" id="Rectángulo 16" o:spid="_x0000_s1029" style="position:absolute;left:0;text-align:left;margin-left:118.55pt;margin-top:.9pt;width:94.75pt;height:39.4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" fillcolor="white [3201]" strokecolor="#70ad47 [3209]" strokeweight="1pt">
                <v:textbox>
                  <w:txbxContent>
                    <w:p w14:paraId="3B47ADA3" w14:textId="77777777" w:rsidR="001D2C38" w:rsidRPr="00D22480" w:rsidRDefault="001D2C38" w:rsidP="001D2C38">
                      <w:pPr>
                        <w:ind w:firstLine="0"/>
                        <w:rPr>
                          <w:sz w:val="20"/>
                          <w:szCs w:val="20"/>
                          <w:lang w:val="es-ES"/>
                        </w:rPr>
                      </w:pPr>
                      <w:r w:rsidRPr="00D22480">
                        <w:rPr>
                          <w:sz w:val="20"/>
                          <w:szCs w:val="20"/>
                          <w:lang w:val="es-ES"/>
                        </w:rPr>
                        <w:t>Productos y servicios bancarios</w:t>
                      </w:r>
                    </w:p>
                  </w:txbxContent>
                </v:textbox>
                <w10:wrap anchorx="margin"/>
              </v:rect>
            </w:pict>
          </mc:Fallback>
        </mc:AlternateContent>
      </w:r>
      <w:r>
        <w:rPr>
          <w:noProof/>
        </w:rPr>
        <mc:AlternateContent>
          <mc:Choice Requires="wps">
            <w:drawing>
              <wp:anchor distT="0" distB="0" distL="114300" distR="114300" simplePos="0" relativeHeight="251666432" behindDoc="0" locked="0" layoutInCell="1" allowOverlap="1" wp14:anchorId="4C848914" wp14:editId="1DC1691E">
                <wp:simplePos x="0" y="0"/>
                <wp:positionH relativeFrom="margin">
                  <wp:align>left</wp:align>
                </wp:positionH>
                <wp:positionV relativeFrom="paragraph">
                  <wp:posOffset>11564</wp:posOffset>
                </wp:positionV>
                <wp:extent cx="1098817" cy="500380"/>
                <wp:effectExtent l="0" t="0" r="25400" b="13970"/>
                <wp:wrapNone/>
                <wp:docPr id="15" name="Rectángulo 15"/>
                <wp:cNvGraphicFramePr/>
                <a:graphic xmlns:a="http://schemas.openxmlformats.org/drawingml/2006/main">
                  <a:graphicData uri="http://schemas.microsoft.com/office/word/2010/wordprocessingShape">
                    <wps:wsp>
                      <wps:cNvSpPr/>
                      <wps:spPr>
                        <a:xfrm>
                          <a:off x="0" y="0"/>
                          <a:ext cx="1098817" cy="500380"/>
                        </a:xfrm>
                        <a:prstGeom prst="rect">
                          <a:avLst/>
                        </a:prstGeom>
                      </wps:spPr>
                      <wps:style>
                        <a:lnRef idx="2">
                          <a:schemeClr val="accent6"/>
                        </a:lnRef>
                        <a:fillRef idx="1">
                          <a:schemeClr val="lt1"/>
                        </a:fillRef>
                        <a:effectRef idx="0">
                          <a:schemeClr val="accent6"/>
                        </a:effectRef>
                        <a:fontRef idx="minor">
                          <a:schemeClr val="dk1"/>
                        </a:fontRef>
                      </wps:style>
                      <wps:txbx>
                        <w:txbxContent>
                          <w:p w14:paraId="73D07764" w14:textId="77777777" w:rsidR="001D2C38" w:rsidRPr="00420487" w:rsidRDefault="001D2C38" w:rsidP="001D2C38">
                            <w:pPr>
                              <w:pStyle w:val="TEXTODETABLAS"/>
                              <w:rPr>
                                <w:lang w:val="es-ES"/>
                              </w:rPr>
                            </w:pPr>
                            <w:r>
                              <w:rPr>
                                <w:lang w:val="es-ES"/>
                              </w:rPr>
                              <w:t>Gestión de mercado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C848914" id="Rectángulo 15" o:spid="_x0000_s1030" style="position:absolute;left:0;text-align:left;margin-left:0;margin-top:.9pt;width:86.5pt;height:39.4pt;z-index:251666432;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" fillcolor="white [3201]" strokecolor="#70ad47 [3209]" strokeweight="1pt">
                <v:textbox>
                  <w:txbxContent>
                    <w:p w14:paraId="73D07764" w14:textId="77777777" w:rsidR="001D2C38" w:rsidRPr="00420487" w:rsidRDefault="001D2C38" w:rsidP="001D2C38">
                      <w:pPr>
                        <w:pStyle w:val="TEXTODETABLAS"/>
                        <w:rPr>
                          <w:lang w:val="es-ES"/>
                        </w:rPr>
                      </w:pPr>
                      <w:r>
                        <w:rPr>
                          <w:lang w:val="es-ES"/>
                        </w:rPr>
                        <w:t>Gestión de mercado</w:t>
                      </w:r>
                    </w:p>
                  </w:txbxContent>
                </v:textbox>
                <w10:wrap anchorx="margin"/>
              </v:rect>
            </w:pict>
          </mc:Fallback>
        </mc:AlternateContent>
      </w:r>
    </w:p>
    <w:p w14:paraId="65B8E837" w14:textId="3CFC2008" w:rsidR="001D2C38" w:rsidRDefault="001D2C38" w:rsidP="001D2C38">
      <w:pPr>
        <w:ind w:firstLine="0"/>
      </w:pPr>
    </w:p>
    <w:p w14:paraId="2F65B1C4" w14:textId="77777777" w:rsidR="00E240A7" w:rsidRPr="00ED6C7E" w:rsidRDefault="00E240A7" w:rsidP="001D2C38">
      <w:pPr>
        <w:ind w:firstLine="0"/>
        <w:rPr>
          <w:sz w:val="20"/>
          <w:szCs w:val="20"/>
        </w:rPr>
      </w:pPr>
    </w:p>
    <w:p w14:paraId="01B17A33" w14:textId="462E287C" w:rsidR="001D2C38" w:rsidRPr="00091DA8" w:rsidRDefault="001D2C38" w:rsidP="000838AE">
      <w:pPr>
        <w:pStyle w:val="INDICEDEFIGURAS"/>
        <w:rPr>
          <w:i/>
          <w:iCs/>
          <w:szCs w:val="24"/>
        </w:rPr>
      </w:pPr>
      <w:bookmarkStart w:id="54" w:name="_Toc157674775"/>
      <w:r w:rsidRPr="00091DA8">
        <w:rPr>
          <w:szCs w:val="24"/>
        </w:rPr>
        <w:t xml:space="preserve">Figura </w:t>
      </w:r>
      <w:r w:rsidR="009B37CF" w:rsidRPr="00091DA8">
        <w:rPr>
          <w:szCs w:val="24"/>
        </w:rPr>
        <w:t>2</w:t>
      </w:r>
      <w:r w:rsidRPr="00091DA8">
        <w:rPr>
          <w:szCs w:val="24"/>
        </w:rPr>
        <w:t>. Diagrama sagital de variables</w:t>
      </w:r>
      <w:bookmarkEnd w:id="54"/>
    </w:p>
    <w:p w14:paraId="10A99F71" w14:textId="77777777" w:rsidR="001D2C38" w:rsidRDefault="001D2C38" w:rsidP="001D2C38">
      <w:pPr>
        <w:pStyle w:val="Ttulo6"/>
      </w:pPr>
      <w:r w:rsidRPr="00ED6C7E">
        <w:rPr>
          <w:szCs w:val="20"/>
        </w:rPr>
        <w:t>Fuente:(Elaboración propia,2023</w:t>
      </w:r>
      <w:r w:rsidRPr="00E0321F">
        <w:t>)</w:t>
      </w:r>
    </w:p>
    <w:p w14:paraId="56566C45" w14:textId="77777777" w:rsidR="001D2C38" w:rsidRDefault="001D2C38" w:rsidP="001D2C38">
      <w:pPr>
        <w:ind w:firstLine="0"/>
      </w:pPr>
    </w:p>
    <w:p w14:paraId="60AA293B" w14:textId="77777777" w:rsidR="001D2C38" w:rsidRDefault="001D2C38" w:rsidP="001D2C38">
      <w:pPr>
        <w:ind w:firstLine="0"/>
      </w:pPr>
      <w:r w:rsidRPr="00420487">
        <w:rPr>
          <w:noProof/>
          <w:color w:val="92D050"/>
        </w:rPr>
        <mc:AlternateContent>
          <mc:Choice Requires="wps">
            <w:drawing>
              <wp:anchor distT="0" distB="0" distL="114300" distR="114300" simplePos="0" relativeHeight="251673600" behindDoc="0" locked="0" layoutInCell="1" allowOverlap="1" wp14:anchorId="7B01F3B3" wp14:editId="14EF1609">
                <wp:simplePos x="0" y="0"/>
                <wp:positionH relativeFrom="column">
                  <wp:posOffset>1616175</wp:posOffset>
                </wp:positionH>
                <wp:positionV relativeFrom="paragraph">
                  <wp:posOffset>-26135</wp:posOffset>
                </wp:positionV>
                <wp:extent cx="202532" cy="1258871"/>
                <wp:effectExtent l="38100" t="0" r="26670" b="17780"/>
                <wp:wrapNone/>
                <wp:docPr id="7" name="Abrir llave 7"/>
                <wp:cNvGraphicFramePr/>
                <a:graphic xmlns:a="http://schemas.openxmlformats.org/drawingml/2006/main">
                  <a:graphicData uri="http://schemas.microsoft.com/office/word/2010/wordprocessingShape">
                    <wps:wsp>
                      <wps:cNvSpPr/>
                      <wps:spPr>
                        <a:xfrm>
                          <a:off x="0" y="0"/>
                          <a:ext cx="202532" cy="1258871"/>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5FB29F9A">
              <v:shape id="Abrir llave 7" style="position:absolute;margin-left:127.25pt;margin-top:-2.05pt;width:15.95pt;height:99.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color="#5b9bd5 [3204]" strokeweight=".5pt" type="#_x0000_t87" adj="2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" w14:anchorId="02EE53C1">
                <v:stroke joinstyle="miter"/>
              </v:shape>
            </w:pict>
          </mc:Fallback>
        </mc:AlternateContent>
      </w:r>
      <w:r>
        <w:rPr>
          <w:noProof/>
        </w:rPr>
        <mc:AlternateContent>
          <mc:Choice Requires="wps">
            <w:drawing>
              <wp:anchor distT="0" distB="0" distL="114300" distR="114300" simplePos="0" relativeHeight="251674624" behindDoc="0" locked="0" layoutInCell="1" allowOverlap="1" wp14:anchorId="332D226C" wp14:editId="658E6A31">
                <wp:simplePos x="0" y="0"/>
                <wp:positionH relativeFrom="column">
                  <wp:posOffset>1890395</wp:posOffset>
                </wp:positionH>
                <wp:positionV relativeFrom="paragraph">
                  <wp:posOffset>-2440</wp:posOffset>
                </wp:positionV>
                <wp:extent cx="2615565" cy="1179094"/>
                <wp:effectExtent l="0" t="0" r="13335" b="21590"/>
                <wp:wrapNone/>
                <wp:docPr id="8" name="Rectángulo 8"/>
                <wp:cNvGraphicFramePr/>
                <a:graphic xmlns:a="http://schemas.openxmlformats.org/drawingml/2006/main">
                  <a:graphicData uri="http://schemas.microsoft.com/office/word/2010/wordprocessingShape">
                    <wps:wsp>
                      <wps:cNvSpPr/>
                      <wps:spPr>
                        <a:xfrm>
                          <a:off x="0" y="0"/>
                          <a:ext cx="2615565" cy="1179094"/>
                        </a:xfrm>
                        <a:prstGeom prst="rect">
                          <a:avLst/>
                        </a:prstGeom>
                      </wps:spPr>
                      <wps:style>
                        <a:lnRef idx="2">
                          <a:schemeClr val="accent6"/>
                        </a:lnRef>
                        <a:fillRef idx="1">
                          <a:schemeClr val="lt1"/>
                        </a:fillRef>
                        <a:effectRef idx="0">
                          <a:schemeClr val="accent6"/>
                        </a:effectRef>
                        <a:fontRef idx="minor">
                          <a:schemeClr val="dk1"/>
                        </a:fontRef>
                      </wps:style>
                      <wps:txbx>
                        <w:txbxContent>
                          <w:p w14:paraId="4B2EE396" w14:textId="77777777" w:rsidR="001D2C38" w:rsidRDefault="001D2C38" w:rsidP="001D2C38">
                            <w:pPr>
                              <w:pStyle w:val="TEXTODETABLAS"/>
                              <w:jc w:val="left"/>
                              <w:rPr>
                                <w:lang w:val="es-ES"/>
                              </w:rPr>
                            </w:pPr>
                            <w:r>
                              <w:rPr>
                                <w:lang w:val="es-ES"/>
                              </w:rPr>
                              <w:t xml:space="preserve">Datos demográficos   </w:t>
                            </w:r>
                          </w:p>
                          <w:p w14:paraId="60DDD5BF" w14:textId="77777777" w:rsidR="001D2C38" w:rsidRDefault="001D2C38" w:rsidP="001D2C38">
                            <w:pPr>
                              <w:pStyle w:val="TEXTODETABLAS"/>
                              <w:jc w:val="left"/>
                              <w:rPr>
                                <w:lang w:val="es-ES"/>
                              </w:rPr>
                            </w:pPr>
                            <w:r>
                              <w:rPr>
                                <w:lang w:val="es-ES"/>
                              </w:rPr>
                              <w:t>Ocupación</w:t>
                            </w:r>
                          </w:p>
                          <w:p w14:paraId="395DE70A" w14:textId="77777777" w:rsidR="001D2C38" w:rsidRDefault="001D2C38" w:rsidP="001D2C38">
                            <w:pPr>
                              <w:pStyle w:val="TEXTODETABLAS"/>
                              <w:jc w:val="left"/>
                              <w:rPr>
                                <w:lang w:val="es-ES"/>
                              </w:rPr>
                            </w:pPr>
                            <w:r>
                              <w:rPr>
                                <w:lang w:val="es-ES"/>
                              </w:rPr>
                              <w:t>Bien inmueble</w:t>
                            </w:r>
                          </w:p>
                          <w:p w14:paraId="62753EA0" w14:textId="77777777" w:rsidR="001D2C38" w:rsidRDefault="001D2C38" w:rsidP="001D2C38">
                            <w:pPr>
                              <w:pStyle w:val="TEXTODETABLAS"/>
                              <w:jc w:val="left"/>
                              <w:rPr>
                                <w:lang w:val="es-ES"/>
                              </w:rPr>
                            </w:pPr>
                            <w:r>
                              <w:rPr>
                                <w:lang w:val="es-ES"/>
                              </w:rPr>
                              <w:t>Interés de vivienda</w:t>
                            </w:r>
                          </w:p>
                          <w:p w14:paraId="46F071B7" w14:textId="77777777" w:rsidR="001D2C38" w:rsidRDefault="001D2C38" w:rsidP="001D2C38">
                            <w:pPr>
                              <w:pStyle w:val="TEXTODETABLAS"/>
                              <w:jc w:val="left"/>
                              <w:rPr>
                                <w:lang w:val="es-ES"/>
                              </w:rPr>
                            </w:pPr>
                            <w:r>
                              <w:rPr>
                                <w:lang w:val="es-ES"/>
                              </w:rPr>
                              <w:t>Nivel de ingreso</w:t>
                            </w:r>
                          </w:p>
                          <w:p w14:paraId="11476169" w14:textId="77777777" w:rsidR="001D2C38" w:rsidRDefault="001D2C38" w:rsidP="001D2C38">
                            <w:pPr>
                              <w:pStyle w:val="TEXTODETABLAS"/>
                              <w:jc w:val="left"/>
                              <w:rPr>
                                <w:lang w:val="es-ES"/>
                              </w:rPr>
                            </w:pPr>
                            <w:r>
                              <w:rPr>
                                <w:lang w:val="es-ES"/>
                              </w:rPr>
                              <w:t>Grupo familiar</w:t>
                            </w:r>
                            <w:r w:rsidRPr="000A489B">
                              <w:rPr>
                                <w:lang w:val="es-ES"/>
                              </w:rPr>
                              <w:t xml:space="preserve"> </w:t>
                            </w:r>
                          </w:p>
                          <w:p w14:paraId="7A70AA25" w14:textId="77777777" w:rsidR="001D2C38" w:rsidRDefault="001D2C38" w:rsidP="001D2C38">
                            <w:pPr>
                              <w:pStyle w:val="TEXTODETABLAS"/>
                              <w:jc w:val="left"/>
                              <w:rPr>
                                <w:lang w:val="es-ES"/>
                              </w:rPr>
                            </w:pPr>
                            <w:r>
                              <w:rPr>
                                <w:lang w:val="es-ES"/>
                              </w:rPr>
                              <w:t>Cantidad de proyectos de vivienda</w:t>
                            </w:r>
                          </w:p>
                          <w:p w14:paraId="4F3C45B3" w14:textId="77777777" w:rsidR="001D2C38" w:rsidRDefault="001D2C38" w:rsidP="001D2C38">
                            <w:pPr>
                              <w:ind w:firstLine="0"/>
                              <w:jc w:val="left"/>
                              <w:rPr>
                                <w:color w:val="000000" w:themeColor="text1"/>
                                <w:lang w:val="es-ES"/>
                              </w:rPr>
                            </w:pPr>
                          </w:p>
                          <w:p w14:paraId="564AD265" w14:textId="77777777" w:rsidR="001D2C38" w:rsidRDefault="001D2C38" w:rsidP="001D2C38">
                            <w:pPr>
                              <w:ind w:firstLine="0"/>
                              <w:jc w:val="left"/>
                              <w:rPr>
                                <w:color w:val="000000" w:themeColor="text1"/>
                                <w:lang w:val="es-ES"/>
                              </w:rPr>
                            </w:pPr>
                          </w:p>
                          <w:p w14:paraId="0F765BE3" w14:textId="77777777" w:rsidR="001D2C38" w:rsidRPr="00420487" w:rsidRDefault="001D2C38" w:rsidP="001D2C38">
                            <w:pPr>
                              <w:ind w:firstLine="0"/>
                              <w:rPr>
                                <w:lang w:val="es-E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32D226C" id="Rectángulo 8" o:spid="_x0000_s1031" style="position:absolute;left:0;text-align:left;margin-left:148.85pt;margin-top:-.2pt;width:205.95pt;height:92.8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" fillcolor="white [3201]" strokecolor="#70ad47 [3209]" strokeweight="1pt">
                <v:textbox>
                  <w:txbxContent>
                    <w:p w14:paraId="4B2EE396" w14:textId="77777777" w:rsidR="001D2C38" w:rsidRDefault="001D2C38" w:rsidP="001D2C38">
                      <w:pPr>
                        <w:pStyle w:val="TEXTODETABLAS"/>
                        <w:jc w:val="left"/>
                        <w:rPr>
                          <w:lang w:val="es-ES"/>
                        </w:rPr>
                      </w:pPr>
                      <w:r>
                        <w:rPr>
                          <w:lang w:val="es-ES"/>
                        </w:rPr>
                        <w:t xml:space="preserve">Datos demográficos   </w:t>
                      </w:r>
                    </w:p>
                    <w:p w14:paraId="60DDD5BF" w14:textId="77777777" w:rsidR="001D2C38" w:rsidRDefault="001D2C38" w:rsidP="001D2C38">
                      <w:pPr>
                        <w:pStyle w:val="TEXTODETABLAS"/>
                        <w:jc w:val="left"/>
                        <w:rPr>
                          <w:lang w:val="es-ES"/>
                        </w:rPr>
                      </w:pPr>
                      <w:r>
                        <w:rPr>
                          <w:lang w:val="es-ES"/>
                        </w:rPr>
                        <w:t>Ocupación</w:t>
                      </w:r>
                    </w:p>
                    <w:p w14:paraId="395DE70A" w14:textId="77777777" w:rsidR="001D2C38" w:rsidRDefault="001D2C38" w:rsidP="001D2C38">
                      <w:pPr>
                        <w:pStyle w:val="TEXTODETABLAS"/>
                        <w:jc w:val="left"/>
                        <w:rPr>
                          <w:lang w:val="es-ES"/>
                        </w:rPr>
                      </w:pPr>
                      <w:r>
                        <w:rPr>
                          <w:lang w:val="es-ES"/>
                        </w:rPr>
                        <w:t>Bien inmueble</w:t>
                      </w:r>
                    </w:p>
                    <w:p w14:paraId="62753EA0" w14:textId="77777777" w:rsidR="001D2C38" w:rsidRDefault="001D2C38" w:rsidP="001D2C38">
                      <w:pPr>
                        <w:pStyle w:val="TEXTODETABLAS"/>
                        <w:jc w:val="left"/>
                        <w:rPr>
                          <w:lang w:val="es-ES"/>
                        </w:rPr>
                      </w:pPr>
                      <w:r>
                        <w:rPr>
                          <w:lang w:val="es-ES"/>
                        </w:rPr>
                        <w:t>Interés de vivienda</w:t>
                      </w:r>
                    </w:p>
                    <w:p w14:paraId="46F071B7" w14:textId="77777777" w:rsidR="001D2C38" w:rsidRDefault="001D2C38" w:rsidP="001D2C38">
                      <w:pPr>
                        <w:pStyle w:val="TEXTODETABLAS"/>
                        <w:jc w:val="left"/>
                        <w:rPr>
                          <w:lang w:val="es-ES"/>
                        </w:rPr>
                      </w:pPr>
                      <w:r>
                        <w:rPr>
                          <w:lang w:val="es-ES"/>
                        </w:rPr>
                        <w:t>Nivel de ingreso</w:t>
                      </w:r>
                    </w:p>
                    <w:p w14:paraId="11476169" w14:textId="77777777" w:rsidR="001D2C38" w:rsidRDefault="001D2C38" w:rsidP="001D2C38">
                      <w:pPr>
                        <w:pStyle w:val="TEXTODETABLAS"/>
                        <w:jc w:val="left"/>
                        <w:rPr>
                          <w:lang w:val="es-ES"/>
                        </w:rPr>
                      </w:pPr>
                      <w:r>
                        <w:rPr>
                          <w:lang w:val="es-ES"/>
                        </w:rPr>
                        <w:t>Grupo familiar</w:t>
                      </w:r>
                      <w:r w:rsidRPr="000A489B">
                        <w:rPr>
                          <w:lang w:val="es-ES"/>
                        </w:rPr>
                        <w:t xml:space="preserve"> </w:t>
                      </w:r>
                    </w:p>
                    <w:p w14:paraId="7A70AA25" w14:textId="77777777" w:rsidR="001D2C38" w:rsidRDefault="001D2C38" w:rsidP="001D2C38">
                      <w:pPr>
                        <w:pStyle w:val="TEXTODETABLAS"/>
                        <w:jc w:val="left"/>
                        <w:rPr>
                          <w:lang w:val="es-ES"/>
                        </w:rPr>
                      </w:pPr>
                      <w:r>
                        <w:rPr>
                          <w:lang w:val="es-ES"/>
                        </w:rPr>
                        <w:t>Cantidad de proyectos de vivienda</w:t>
                      </w:r>
                    </w:p>
                    <w:p w14:paraId="4F3C45B3" w14:textId="77777777" w:rsidR="001D2C38" w:rsidRDefault="001D2C38" w:rsidP="001D2C38">
                      <w:pPr>
                        <w:ind w:firstLine="0"/>
                        <w:jc w:val="left"/>
                        <w:rPr>
                          <w:color w:val="000000" w:themeColor="text1"/>
                          <w:lang w:val="es-ES"/>
                        </w:rPr>
                      </w:pPr>
                    </w:p>
                    <w:p w14:paraId="564AD265" w14:textId="77777777" w:rsidR="001D2C38" w:rsidRDefault="001D2C38" w:rsidP="001D2C38">
                      <w:pPr>
                        <w:ind w:firstLine="0"/>
                        <w:jc w:val="left"/>
                        <w:rPr>
                          <w:color w:val="000000" w:themeColor="text1"/>
                          <w:lang w:val="es-ES"/>
                        </w:rPr>
                      </w:pPr>
                    </w:p>
                    <w:p w14:paraId="0F765BE3" w14:textId="77777777" w:rsidR="001D2C38" w:rsidRPr="00420487" w:rsidRDefault="001D2C38" w:rsidP="001D2C38">
                      <w:pPr>
                        <w:ind w:firstLine="0"/>
                        <w:rPr>
                          <w:lang w:val="es-ES"/>
                        </w:rPr>
                      </w:pPr>
                    </w:p>
                  </w:txbxContent>
                </v:textbox>
              </v:rect>
            </w:pict>
          </mc:Fallback>
        </mc:AlternateContent>
      </w:r>
    </w:p>
    <w:p w14:paraId="7AFC9572" w14:textId="77777777" w:rsidR="001D2C38" w:rsidRDefault="001D2C38" w:rsidP="001D2C38">
      <w:pPr>
        <w:ind w:firstLine="0"/>
      </w:pPr>
    </w:p>
    <w:p w14:paraId="46FE2E86" w14:textId="77777777" w:rsidR="001D2C38" w:rsidRPr="00BE1A39" w:rsidRDefault="001D2C38" w:rsidP="001D2C38">
      <w:r>
        <w:rPr>
          <w:noProof/>
        </w:rPr>
        <mc:AlternateContent>
          <mc:Choice Requires="wps">
            <w:drawing>
              <wp:anchor distT="0" distB="0" distL="114300" distR="114300" simplePos="0" relativeHeight="251672576" behindDoc="0" locked="0" layoutInCell="1" allowOverlap="1" wp14:anchorId="238CB54A" wp14:editId="6813A967">
                <wp:simplePos x="0" y="0"/>
                <wp:positionH relativeFrom="margin">
                  <wp:align>left</wp:align>
                </wp:positionH>
                <wp:positionV relativeFrom="paragraph">
                  <wp:posOffset>11028</wp:posOffset>
                </wp:positionV>
                <wp:extent cx="1439186" cy="500932"/>
                <wp:effectExtent l="0" t="0" r="27940" b="13970"/>
                <wp:wrapNone/>
                <wp:docPr id="9" name="Rectángulo 9"/>
                <wp:cNvGraphicFramePr/>
                <a:graphic xmlns:a="http://schemas.openxmlformats.org/drawingml/2006/main">
                  <a:graphicData uri="http://schemas.microsoft.com/office/word/2010/wordprocessingShape">
                    <wps:wsp>
                      <wps:cNvSpPr/>
                      <wps:spPr>
                        <a:xfrm>
                          <a:off x="0" y="0"/>
                          <a:ext cx="1439186" cy="500932"/>
                        </a:xfrm>
                        <a:prstGeom prst="rect">
                          <a:avLst/>
                        </a:prstGeom>
                      </wps:spPr>
                      <wps:style>
                        <a:lnRef idx="2">
                          <a:schemeClr val="accent6"/>
                        </a:lnRef>
                        <a:fillRef idx="1">
                          <a:schemeClr val="lt1"/>
                        </a:fillRef>
                        <a:effectRef idx="0">
                          <a:schemeClr val="accent6"/>
                        </a:effectRef>
                        <a:fontRef idx="minor">
                          <a:schemeClr val="dk1"/>
                        </a:fontRef>
                      </wps:style>
                      <wps:txbx>
                        <w:txbxContent>
                          <w:p w14:paraId="57A0387E" w14:textId="77777777" w:rsidR="001D2C38" w:rsidRPr="00420487" w:rsidRDefault="001D2C38" w:rsidP="001D2C38">
                            <w:pPr>
                              <w:pStyle w:val="TEXTODETABLAS"/>
                              <w:rPr>
                                <w:lang w:val="es-ES"/>
                              </w:rPr>
                            </w:pPr>
                            <w:r>
                              <w:rPr>
                                <w:lang w:val="es-ES"/>
                              </w:rPr>
                              <w:t>Gestión de mercado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238CB54A" id="Rectángulo 9" o:spid="_x0000_s1032" style="position:absolute;left:0;text-align:left;margin-left:0;margin-top:.85pt;width:113.3pt;height:39.45pt;z-index:251672576;visibility:visible;mso-wrap-style:square;mso-width-percent:0;mso-wrap-distance-left:9pt;mso-wrap-distance-top:0;mso-wrap-distance-right:9pt;mso-wrap-distance-bottom:0;mso-position-horizontal:left;mso-position-horizontal-relative:margin;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" fillcolor="white [3201]" strokecolor="#70ad47 [3209]" strokeweight="1pt">
                <v:textbox>
                  <w:txbxContent>
                    <w:p w14:paraId="57A0387E" w14:textId="77777777" w:rsidR="001D2C38" w:rsidRPr="00420487" w:rsidRDefault="001D2C38" w:rsidP="001D2C38">
                      <w:pPr>
                        <w:pStyle w:val="TEXTODETABLAS"/>
                        <w:rPr>
                          <w:lang w:val="es-ES"/>
                        </w:rPr>
                      </w:pPr>
                      <w:r>
                        <w:rPr>
                          <w:lang w:val="es-ES"/>
                        </w:rPr>
                        <w:t>Gestión de mercado</w:t>
                      </w:r>
                    </w:p>
                  </w:txbxContent>
                </v:textbox>
                <w10:wrap anchorx="margin"/>
              </v:rect>
            </w:pict>
          </mc:Fallback>
        </mc:AlternateContent>
      </w:r>
    </w:p>
    <w:p w14:paraId="204BAB1D" w14:textId="77777777" w:rsidR="001D2C38" w:rsidRPr="00BE1A39" w:rsidRDefault="001D2C38" w:rsidP="001D2C38"/>
    <w:p w14:paraId="11F0489C" w14:textId="77777777" w:rsidR="001D2C38" w:rsidRPr="00ED6C7E" w:rsidRDefault="001D2C38" w:rsidP="001D2C38">
      <w:pPr>
        <w:tabs>
          <w:tab w:val="left" w:pos="2760"/>
        </w:tabs>
        <w:ind w:firstLine="0"/>
        <w:rPr>
          <w:sz w:val="20"/>
          <w:szCs w:val="20"/>
        </w:rPr>
      </w:pPr>
    </w:p>
    <w:p w14:paraId="4A1E50AD" w14:textId="0891A101" w:rsidR="001D2C38" w:rsidRPr="00ED6C7E" w:rsidRDefault="000838AE" w:rsidP="000838AE">
      <w:pPr>
        <w:pStyle w:val="INDICEDEFIGURAS"/>
        <w:rPr>
          <w:i/>
          <w:iCs/>
        </w:rPr>
      </w:pPr>
      <w:bookmarkStart w:id="55" w:name="_Toc157674776"/>
      <w:r w:rsidRPr="00ED6C7E">
        <w:t>Figura 3</w:t>
      </w:r>
      <w:r w:rsidR="001D2C38" w:rsidRPr="00ED6C7E">
        <w:t>. Variable gestión de mercado con sus dimensiones</w:t>
      </w:r>
      <w:bookmarkEnd w:id="55"/>
    </w:p>
    <w:p w14:paraId="0809EC0C" w14:textId="77777777" w:rsidR="001D2C38" w:rsidRPr="00ED6C7E" w:rsidRDefault="001D2C38" w:rsidP="001D2C38">
      <w:pPr>
        <w:pStyle w:val="Ttulo6"/>
        <w:rPr>
          <w:szCs w:val="20"/>
        </w:rPr>
      </w:pPr>
      <w:r w:rsidRPr="00ED6C7E">
        <w:rPr>
          <w:szCs w:val="20"/>
        </w:rPr>
        <w:t>Fuente:(Elaboración propia,2023)</w:t>
      </w:r>
    </w:p>
    <w:p w14:paraId="4AC1EFE6" w14:textId="522E7DAB" w:rsidR="001D2C38" w:rsidRDefault="001D2C38" w:rsidP="001D2C38">
      <w:pPr>
        <w:tabs>
          <w:tab w:val="left" w:pos="2760"/>
        </w:tabs>
        <w:ind w:firstLine="0"/>
      </w:pPr>
    </w:p>
    <w:p w14:paraId="5C97F17F" w14:textId="4448C91E" w:rsidR="00E240A7" w:rsidRDefault="00E240A7" w:rsidP="001D2C38">
      <w:pPr>
        <w:tabs>
          <w:tab w:val="left" w:pos="2760"/>
        </w:tabs>
        <w:ind w:firstLine="0"/>
      </w:pPr>
    </w:p>
    <w:p w14:paraId="37586E99" w14:textId="5697B03C" w:rsidR="00E240A7" w:rsidRDefault="00E240A7" w:rsidP="001D2C38">
      <w:pPr>
        <w:tabs>
          <w:tab w:val="left" w:pos="2760"/>
        </w:tabs>
        <w:ind w:firstLine="0"/>
      </w:pPr>
    </w:p>
    <w:p w14:paraId="1450C0AC" w14:textId="78FC35E9" w:rsidR="00E240A7" w:rsidRDefault="00E240A7" w:rsidP="001D2C38">
      <w:pPr>
        <w:tabs>
          <w:tab w:val="left" w:pos="2760"/>
        </w:tabs>
        <w:ind w:firstLine="0"/>
      </w:pPr>
    </w:p>
    <w:p w14:paraId="7EAD2B05" w14:textId="545856ED" w:rsidR="00E240A7" w:rsidRDefault="00E240A7" w:rsidP="001D2C38">
      <w:pPr>
        <w:tabs>
          <w:tab w:val="left" w:pos="2760"/>
        </w:tabs>
        <w:ind w:firstLine="0"/>
      </w:pPr>
    </w:p>
    <w:p w14:paraId="5C0BA287" w14:textId="45670C7B" w:rsidR="00E240A7" w:rsidRDefault="00E240A7" w:rsidP="001D2C38">
      <w:pPr>
        <w:tabs>
          <w:tab w:val="left" w:pos="2760"/>
        </w:tabs>
        <w:ind w:firstLine="0"/>
      </w:pPr>
    </w:p>
    <w:p w14:paraId="1D5692B1" w14:textId="77777777" w:rsidR="00E240A7" w:rsidRDefault="00E240A7" w:rsidP="001D2C38">
      <w:pPr>
        <w:tabs>
          <w:tab w:val="left" w:pos="2760"/>
        </w:tabs>
        <w:ind w:firstLine="0"/>
      </w:pPr>
    </w:p>
    <w:p w14:paraId="0D1D36FB" w14:textId="77777777" w:rsidR="001D2C38" w:rsidRDefault="001D2C38" w:rsidP="001D2C38">
      <w:pPr>
        <w:tabs>
          <w:tab w:val="left" w:pos="2760"/>
        </w:tabs>
        <w:ind w:firstLine="0"/>
      </w:pPr>
      <w:r>
        <w:rPr>
          <w:noProof/>
        </w:rPr>
        <w:lastRenderedPageBreak/>
        <mc:AlternateContent>
          <mc:Choice Requires="wps">
            <w:drawing>
              <wp:anchor distT="0" distB="0" distL="114300" distR="114300" simplePos="0" relativeHeight="251683840" behindDoc="0" locked="0" layoutInCell="1" allowOverlap="1" wp14:anchorId="5556C63C" wp14:editId="7CFFC243">
                <wp:simplePos x="0" y="0"/>
                <wp:positionH relativeFrom="column">
                  <wp:posOffset>1964690</wp:posOffset>
                </wp:positionH>
                <wp:positionV relativeFrom="paragraph">
                  <wp:posOffset>56080</wp:posOffset>
                </wp:positionV>
                <wp:extent cx="2615565" cy="548640"/>
                <wp:effectExtent l="0" t="0" r="13335" b="22860"/>
                <wp:wrapNone/>
                <wp:docPr id="19" name="Rectángulo 19"/>
                <wp:cNvGraphicFramePr/>
                <a:graphic xmlns:a="http://schemas.openxmlformats.org/drawingml/2006/main">
                  <a:graphicData uri="http://schemas.microsoft.com/office/word/2010/wordprocessingShape">
                    <wps:wsp>
                      <wps:cNvSpPr/>
                      <wps:spPr>
                        <a:xfrm>
                          <a:off x="0" y="0"/>
                          <a:ext cx="2615565" cy="548640"/>
                        </a:xfrm>
                        <a:prstGeom prst="rect">
                          <a:avLst/>
                        </a:prstGeom>
                      </wps:spPr>
                      <wps:style>
                        <a:lnRef idx="2">
                          <a:schemeClr val="accent6"/>
                        </a:lnRef>
                        <a:fillRef idx="1">
                          <a:schemeClr val="lt1"/>
                        </a:fillRef>
                        <a:effectRef idx="0">
                          <a:schemeClr val="accent6"/>
                        </a:effectRef>
                        <a:fontRef idx="minor">
                          <a:schemeClr val="dk1"/>
                        </a:fontRef>
                      </wps:style>
                      <wps:txbx>
                        <w:txbxContent>
                          <w:p w14:paraId="0C545FE5"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Regulación bancaria</w:t>
                            </w:r>
                          </w:p>
                          <w:p w14:paraId="1BEF9D40"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Cantidad de créditos de vivienda</w:t>
                            </w:r>
                          </w:p>
                          <w:p w14:paraId="5270578C" w14:textId="77777777" w:rsidR="001D2C38" w:rsidRDefault="001D2C38" w:rsidP="001D2C38">
                            <w:pPr>
                              <w:ind w:firstLine="0"/>
                              <w:jc w:val="left"/>
                              <w:rPr>
                                <w:color w:val="000000" w:themeColor="text1"/>
                                <w:lang w:val="es-ES"/>
                              </w:rPr>
                            </w:pPr>
                          </w:p>
                          <w:p w14:paraId="3ADB71A6" w14:textId="77777777" w:rsidR="001D2C38" w:rsidRPr="00420487" w:rsidRDefault="001D2C38" w:rsidP="001D2C38">
                            <w:pPr>
                              <w:ind w:firstLine="0"/>
                              <w:rPr>
                                <w:lang w:val="es-E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56C63C" id="Rectángulo 19" o:spid="_x0000_s1033" style="position:absolute;left:0;text-align:left;margin-left:154.7pt;margin-top:4.4pt;width:205.95pt;height:43.2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" fillcolor="white [3201]" strokecolor="#70ad47 [3209]" strokeweight="1pt">
                <v:textbox>
                  <w:txbxContent>
                    <w:p w14:paraId="0C545FE5"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Regulación bancaria</w:t>
                      </w:r>
                    </w:p>
                    <w:p w14:paraId="1BEF9D40"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Cantidad de créditos de vivienda</w:t>
                      </w:r>
                    </w:p>
                    <w:p w14:paraId="5270578C" w14:textId="77777777" w:rsidR="001D2C38" w:rsidRDefault="001D2C38" w:rsidP="001D2C38">
                      <w:pPr>
                        <w:ind w:firstLine="0"/>
                        <w:jc w:val="left"/>
                        <w:rPr>
                          <w:color w:val="000000" w:themeColor="text1"/>
                          <w:lang w:val="es-ES"/>
                        </w:rPr>
                      </w:pPr>
                    </w:p>
                    <w:p w14:paraId="3ADB71A6" w14:textId="77777777" w:rsidR="001D2C38" w:rsidRPr="00420487" w:rsidRDefault="001D2C38" w:rsidP="001D2C38">
                      <w:pPr>
                        <w:ind w:firstLine="0"/>
                        <w:rPr>
                          <w:lang w:val="es-ES"/>
                        </w:rPr>
                      </w:pPr>
                    </w:p>
                  </w:txbxContent>
                </v:textbox>
              </v:rect>
            </w:pict>
          </mc:Fallback>
        </mc:AlternateContent>
      </w:r>
      <w:r>
        <w:rPr>
          <w:noProof/>
        </w:rPr>
        <mc:AlternateContent>
          <mc:Choice Requires="wps">
            <w:drawing>
              <wp:anchor distT="0" distB="0" distL="114300" distR="114300" simplePos="0" relativeHeight="251682816" behindDoc="0" locked="0" layoutInCell="1" allowOverlap="1" wp14:anchorId="7ACC75B4" wp14:editId="10CC73DA">
                <wp:simplePos x="0" y="0"/>
                <wp:positionH relativeFrom="column">
                  <wp:posOffset>1591711</wp:posOffset>
                </wp:positionH>
                <wp:positionV relativeFrom="paragraph">
                  <wp:posOffset>24798</wp:posOffset>
                </wp:positionV>
                <wp:extent cx="152400" cy="601980"/>
                <wp:effectExtent l="38100" t="0" r="19050" b="26670"/>
                <wp:wrapNone/>
                <wp:docPr id="18" name="Abrir llave 18"/>
                <wp:cNvGraphicFramePr/>
                <a:graphic xmlns:a="http://schemas.openxmlformats.org/drawingml/2006/main">
                  <a:graphicData uri="http://schemas.microsoft.com/office/word/2010/wordprocessingShape">
                    <wps:wsp>
                      <wps:cNvSpPr/>
                      <wps:spPr>
                        <a:xfrm>
                          <a:off x="0" y="0"/>
                          <a:ext cx="152400" cy="60198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603A7709">
              <v:shape id="Abrir llave 18" style="position:absolute;margin-left:125.35pt;margin-top:1.95pt;width:12pt;height:47.4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color="#5b9bd5 [3204]" strokeweight=".5pt" type="#_x0000_t87" adj="4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" w14:anchorId="6B810DFC">
                <v:stroke joinstyle="miter"/>
              </v:shape>
            </w:pict>
          </mc:Fallback>
        </mc:AlternateContent>
      </w:r>
      <w:r>
        <w:rPr>
          <w:noProof/>
        </w:rPr>
        <mc:AlternateContent>
          <mc:Choice Requires="wps">
            <w:drawing>
              <wp:anchor distT="0" distB="0" distL="114300" distR="114300" simplePos="0" relativeHeight="251681792" behindDoc="0" locked="0" layoutInCell="1" allowOverlap="1" wp14:anchorId="0E85369C" wp14:editId="278CABEE">
                <wp:simplePos x="0" y="0"/>
                <wp:positionH relativeFrom="margin">
                  <wp:align>left</wp:align>
                </wp:positionH>
                <wp:positionV relativeFrom="paragraph">
                  <wp:posOffset>59055</wp:posOffset>
                </wp:positionV>
                <wp:extent cx="1439186" cy="612251"/>
                <wp:effectExtent l="0" t="0" r="27940" b="16510"/>
                <wp:wrapNone/>
                <wp:docPr id="6" name="Rectángulo 6"/>
                <wp:cNvGraphicFramePr/>
                <a:graphic xmlns:a="http://schemas.openxmlformats.org/drawingml/2006/main">
                  <a:graphicData uri="http://schemas.microsoft.com/office/word/2010/wordprocessingShape">
                    <wps:wsp>
                      <wps:cNvSpPr/>
                      <wps:spPr>
                        <a:xfrm>
                          <a:off x="0" y="0"/>
                          <a:ext cx="1439186" cy="612251"/>
                        </a:xfrm>
                        <a:prstGeom prst="rect">
                          <a:avLst/>
                        </a:prstGeom>
                      </wps:spPr>
                      <wps:style>
                        <a:lnRef idx="2">
                          <a:schemeClr val="accent6"/>
                        </a:lnRef>
                        <a:fillRef idx="1">
                          <a:schemeClr val="lt1"/>
                        </a:fillRef>
                        <a:effectRef idx="0">
                          <a:schemeClr val="accent6"/>
                        </a:effectRef>
                        <a:fontRef idx="minor">
                          <a:schemeClr val="dk1"/>
                        </a:fontRef>
                      </wps:style>
                      <wps:txbx>
                        <w:txbxContent>
                          <w:p w14:paraId="164A2894" w14:textId="77777777" w:rsidR="001D2C38" w:rsidRPr="00D22480" w:rsidRDefault="001D2C38" w:rsidP="001D2C38">
                            <w:pPr>
                              <w:ind w:firstLine="0"/>
                              <w:rPr>
                                <w:sz w:val="20"/>
                                <w:szCs w:val="20"/>
                                <w:lang w:val="es-ES"/>
                              </w:rPr>
                            </w:pPr>
                            <w:r w:rsidRPr="00D22480">
                              <w:rPr>
                                <w:sz w:val="20"/>
                                <w:szCs w:val="20"/>
                                <w:lang w:val="es-ES"/>
                              </w:rPr>
                              <w:t>Productos y servicios bancarios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E85369C" id="Rectángulo 6" o:spid="_x0000_s1034" style="position:absolute;left:0;text-align:left;margin-left:0;margin-top:4.65pt;width:113.3pt;height:48.2pt;z-index:2516817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" fillcolor="white [3201]" strokecolor="#70ad47 [3209]" strokeweight="1pt">
                <v:textbox>
                  <w:txbxContent>
                    <w:p w14:paraId="164A2894" w14:textId="77777777" w:rsidR="001D2C38" w:rsidRPr="00D22480" w:rsidRDefault="001D2C38" w:rsidP="001D2C38">
                      <w:pPr>
                        <w:ind w:firstLine="0"/>
                        <w:rPr>
                          <w:sz w:val="20"/>
                          <w:szCs w:val="20"/>
                          <w:lang w:val="es-ES"/>
                        </w:rPr>
                      </w:pPr>
                      <w:r w:rsidRPr="00D22480">
                        <w:rPr>
                          <w:sz w:val="20"/>
                          <w:szCs w:val="20"/>
                          <w:lang w:val="es-ES"/>
                        </w:rPr>
                        <w:t>Productos y servicios bancarios</w:t>
                      </w:r>
                    </w:p>
                  </w:txbxContent>
                </v:textbox>
                <w10:wrap anchorx="margin"/>
              </v:rect>
            </w:pict>
          </mc:Fallback>
        </mc:AlternateContent>
      </w:r>
    </w:p>
    <w:p w14:paraId="34D2E84B" w14:textId="77777777" w:rsidR="001D2C38" w:rsidRPr="00473D30" w:rsidRDefault="001D2C38" w:rsidP="001D2C38"/>
    <w:p w14:paraId="1A264610" w14:textId="77777777" w:rsidR="001D2C38" w:rsidRPr="00473D30" w:rsidRDefault="001D2C38" w:rsidP="0009234D">
      <w:pPr>
        <w:spacing w:line="20" w:lineRule="atLeast"/>
        <w:ind w:firstLine="0"/>
      </w:pPr>
    </w:p>
    <w:p w14:paraId="495A8BDC" w14:textId="69F0E5BC" w:rsidR="001D2C38" w:rsidRPr="009C52A2" w:rsidRDefault="001D2C38" w:rsidP="0009234D">
      <w:pPr>
        <w:pStyle w:val="Ttulo5"/>
        <w:spacing w:line="20" w:lineRule="atLeast"/>
        <w:rPr>
          <w:i/>
          <w:iCs/>
          <w:szCs w:val="24"/>
        </w:rPr>
      </w:pPr>
      <w:r w:rsidRPr="009C52A2">
        <w:rPr>
          <w:szCs w:val="24"/>
        </w:rPr>
        <w:t xml:space="preserve">Figura </w:t>
      </w:r>
      <w:r w:rsidR="009B37CF" w:rsidRPr="009C52A2">
        <w:rPr>
          <w:szCs w:val="24"/>
        </w:rPr>
        <w:t>4</w:t>
      </w:r>
      <w:r w:rsidRPr="009C52A2">
        <w:rPr>
          <w:szCs w:val="24"/>
        </w:rPr>
        <w:t>. Variable de productos y servicios bancarios con sus dimensione</w:t>
      </w:r>
      <w:r w:rsidR="009C52A2">
        <w:rPr>
          <w:szCs w:val="24"/>
        </w:rPr>
        <w:t>s</w:t>
      </w:r>
    </w:p>
    <w:p w14:paraId="31B44BAB" w14:textId="77777777" w:rsidR="001D2C38" w:rsidRPr="00D22480" w:rsidRDefault="001D2C38" w:rsidP="009C52A2">
      <w:pPr>
        <w:pStyle w:val="Ttulo6"/>
        <w:spacing w:line="240" w:lineRule="auto"/>
        <w:rPr>
          <w:szCs w:val="20"/>
        </w:rPr>
      </w:pPr>
      <w:r w:rsidRPr="00D22480">
        <w:rPr>
          <w:szCs w:val="20"/>
        </w:rPr>
        <w:t>Fuente:(Elaboración propia,2023)</w:t>
      </w:r>
    </w:p>
    <w:p w14:paraId="41D0CC6A" w14:textId="77777777" w:rsidR="001D2C38" w:rsidRDefault="001D2C38" w:rsidP="008020A3">
      <w:pPr>
        <w:ind w:firstLine="0"/>
      </w:pPr>
      <w:r>
        <w:rPr>
          <w:noProof/>
        </w:rPr>
        <mc:AlternateContent>
          <mc:Choice Requires="wps">
            <w:drawing>
              <wp:anchor distT="0" distB="0" distL="114300" distR="114300" simplePos="0" relativeHeight="251679744" behindDoc="0" locked="0" layoutInCell="1" allowOverlap="1" wp14:anchorId="5AAC9836" wp14:editId="2A5825C9">
                <wp:simplePos x="0" y="0"/>
                <wp:positionH relativeFrom="column">
                  <wp:posOffset>1560028</wp:posOffset>
                </wp:positionH>
                <wp:positionV relativeFrom="paragraph">
                  <wp:posOffset>264227</wp:posOffset>
                </wp:positionV>
                <wp:extent cx="226595" cy="1371600"/>
                <wp:effectExtent l="38100" t="0" r="21590" b="19050"/>
                <wp:wrapNone/>
                <wp:docPr id="10" name="Abrir llave 10"/>
                <wp:cNvGraphicFramePr/>
                <a:graphic xmlns:a="http://schemas.openxmlformats.org/drawingml/2006/main">
                  <a:graphicData uri="http://schemas.microsoft.com/office/word/2010/wordprocessingShape">
                    <wps:wsp>
                      <wps:cNvSpPr/>
                      <wps:spPr>
                        <a:xfrm>
                          <a:off x="0" y="0"/>
                          <a:ext cx="226595" cy="137160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2FC33EE5">
              <v:shape id="Abrir llave 10" style="position:absolute;margin-left:122.85pt;margin-top:20.8pt;width:17.85pt;height:108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color="#5b9bd5 [3204]" strokeweight=".5pt" type="#_x0000_t87" adj="29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" w14:anchorId="369C4CFB">
                <v:stroke joinstyle="miter"/>
              </v:shape>
            </w:pict>
          </mc:Fallback>
        </mc:AlternateContent>
      </w:r>
    </w:p>
    <w:p w14:paraId="023ED9B3" w14:textId="77777777" w:rsidR="001D2C38" w:rsidRDefault="001D2C38" w:rsidP="001D2C38">
      <w:r>
        <w:rPr>
          <w:noProof/>
        </w:rPr>
        <mc:AlternateContent>
          <mc:Choice Requires="wps">
            <w:drawing>
              <wp:anchor distT="0" distB="0" distL="114300" distR="114300" simplePos="0" relativeHeight="251680768" behindDoc="0" locked="0" layoutInCell="1" allowOverlap="1" wp14:anchorId="12AE6584" wp14:editId="47793618">
                <wp:simplePos x="0" y="0"/>
                <wp:positionH relativeFrom="column">
                  <wp:posOffset>1922981</wp:posOffset>
                </wp:positionH>
                <wp:positionV relativeFrom="paragraph">
                  <wp:posOffset>9358</wp:posOffset>
                </wp:positionV>
                <wp:extent cx="2615565" cy="1331495"/>
                <wp:effectExtent l="0" t="0" r="13335" b="21590"/>
                <wp:wrapNone/>
                <wp:docPr id="12" name="Rectángulo 12"/>
                <wp:cNvGraphicFramePr/>
                <a:graphic xmlns:a="http://schemas.openxmlformats.org/drawingml/2006/main">
                  <a:graphicData uri="http://schemas.microsoft.com/office/word/2010/wordprocessingShape">
                    <wps:wsp>
                      <wps:cNvSpPr/>
                      <wps:spPr>
                        <a:xfrm>
                          <a:off x="0" y="0"/>
                          <a:ext cx="2615565" cy="1331495"/>
                        </a:xfrm>
                        <a:prstGeom prst="rect">
                          <a:avLst/>
                        </a:prstGeom>
                      </wps:spPr>
                      <wps:style>
                        <a:lnRef idx="2">
                          <a:schemeClr val="accent6"/>
                        </a:lnRef>
                        <a:fillRef idx="1">
                          <a:schemeClr val="lt1"/>
                        </a:fillRef>
                        <a:effectRef idx="0">
                          <a:schemeClr val="accent6"/>
                        </a:effectRef>
                        <a:fontRef idx="minor">
                          <a:schemeClr val="dk1"/>
                        </a:fontRef>
                      </wps:style>
                      <wps:txbx>
                        <w:txbxContent>
                          <w:p w14:paraId="3BA1646E"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Nivel de precio</w:t>
                            </w:r>
                          </w:p>
                          <w:p w14:paraId="39969D4A"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Tamaño de vivienda</w:t>
                            </w:r>
                          </w:p>
                          <w:p w14:paraId="621CE4BD"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Características de la vivienda</w:t>
                            </w:r>
                          </w:p>
                          <w:p w14:paraId="09802418"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Nivel de entrega de la vivienda</w:t>
                            </w:r>
                          </w:p>
                          <w:p w14:paraId="13F562BF"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 xml:space="preserve">Ubicación de la urbanización </w:t>
                            </w:r>
                          </w:p>
                          <w:p w14:paraId="47D9EB70"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 xml:space="preserve">Publicidad </w:t>
                            </w:r>
                          </w:p>
                          <w:p w14:paraId="0E2A0E6B" w14:textId="77777777" w:rsidR="001D2C38" w:rsidRPr="00420487" w:rsidRDefault="001D2C38" w:rsidP="001D2C38">
                            <w:pPr>
                              <w:ind w:firstLine="0"/>
                              <w:rPr>
                                <w:lang w:val="es-E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AE6584" id="Rectángulo 12" o:spid="_x0000_s1035" style="position:absolute;left:0;text-align:left;margin-left:151.4pt;margin-top:.75pt;width:205.95pt;height:104.8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" fillcolor="white [3201]" strokecolor="#70ad47 [3209]" strokeweight="1pt">
                <v:textbox>
                  <w:txbxContent>
                    <w:p w14:paraId="3BA1646E"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Nivel de precio</w:t>
                      </w:r>
                    </w:p>
                    <w:p w14:paraId="39969D4A"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Tamaño de vivienda</w:t>
                      </w:r>
                    </w:p>
                    <w:p w14:paraId="621CE4BD"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Características de la vivienda</w:t>
                      </w:r>
                    </w:p>
                    <w:p w14:paraId="09802418"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Nivel de entrega de la vivienda</w:t>
                      </w:r>
                    </w:p>
                    <w:p w14:paraId="13F562BF"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 xml:space="preserve">Ubicación de la urbanización </w:t>
                      </w:r>
                    </w:p>
                    <w:p w14:paraId="47D9EB70"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 xml:space="preserve">Publicidad </w:t>
                      </w:r>
                    </w:p>
                    <w:p w14:paraId="0E2A0E6B" w14:textId="77777777" w:rsidR="001D2C38" w:rsidRPr="00420487" w:rsidRDefault="001D2C38" w:rsidP="001D2C38">
                      <w:pPr>
                        <w:ind w:firstLine="0"/>
                        <w:rPr>
                          <w:lang w:val="es-ES"/>
                        </w:rPr>
                      </w:pPr>
                    </w:p>
                  </w:txbxContent>
                </v:textbox>
              </v:rect>
            </w:pict>
          </mc:Fallback>
        </mc:AlternateContent>
      </w:r>
    </w:p>
    <w:p w14:paraId="40325DAD" w14:textId="77777777" w:rsidR="001D2C38" w:rsidRDefault="001D2C38" w:rsidP="001D2C38"/>
    <w:p w14:paraId="674091C9" w14:textId="77777777" w:rsidR="001D2C38" w:rsidRDefault="001D2C38" w:rsidP="001D2C38">
      <w:r>
        <w:rPr>
          <w:noProof/>
        </w:rPr>
        <mc:AlternateContent>
          <mc:Choice Requires="wps">
            <w:drawing>
              <wp:anchor distT="0" distB="0" distL="114300" distR="114300" simplePos="0" relativeHeight="251678720" behindDoc="0" locked="0" layoutInCell="1" allowOverlap="1" wp14:anchorId="101D18F4" wp14:editId="47530123">
                <wp:simplePos x="0" y="0"/>
                <wp:positionH relativeFrom="margin">
                  <wp:align>left</wp:align>
                </wp:positionH>
                <wp:positionV relativeFrom="paragraph">
                  <wp:posOffset>2105</wp:posOffset>
                </wp:positionV>
                <wp:extent cx="1379220" cy="518160"/>
                <wp:effectExtent l="0" t="0" r="11430" b="15240"/>
                <wp:wrapNone/>
                <wp:docPr id="13" name="Rectángulo 13"/>
                <wp:cNvGraphicFramePr/>
                <a:graphic xmlns:a="http://schemas.openxmlformats.org/drawingml/2006/main">
                  <a:graphicData uri="http://schemas.microsoft.com/office/word/2010/wordprocessingShape">
                    <wps:wsp>
                      <wps:cNvSpPr/>
                      <wps:spPr>
                        <a:xfrm>
                          <a:off x="0" y="0"/>
                          <a:ext cx="1379220" cy="518160"/>
                        </a:xfrm>
                        <a:prstGeom prst="rect">
                          <a:avLst/>
                        </a:prstGeom>
                      </wps:spPr>
                      <wps:style>
                        <a:lnRef idx="2">
                          <a:schemeClr val="accent6"/>
                        </a:lnRef>
                        <a:fillRef idx="1">
                          <a:schemeClr val="lt1"/>
                        </a:fillRef>
                        <a:effectRef idx="0">
                          <a:schemeClr val="accent6"/>
                        </a:effectRef>
                        <a:fontRef idx="minor">
                          <a:schemeClr val="dk1"/>
                        </a:fontRef>
                      </wps:style>
                      <wps:txbx>
                        <w:txbxContent>
                          <w:p w14:paraId="55F89010" w14:textId="77777777" w:rsidR="001D2C38" w:rsidRPr="00D22480" w:rsidRDefault="001D2C38" w:rsidP="001D2C38">
                            <w:pPr>
                              <w:ind w:firstLine="0"/>
                              <w:rPr>
                                <w:sz w:val="20"/>
                                <w:szCs w:val="20"/>
                                <w:lang w:val="es-ES"/>
                              </w:rPr>
                            </w:pPr>
                            <w:r w:rsidRPr="00D22480">
                              <w:rPr>
                                <w:sz w:val="20"/>
                                <w:szCs w:val="20"/>
                                <w:lang w:val="es-ES"/>
                              </w:rPr>
                              <w:t>Expectativas del mercado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1D18F4" id="Rectángulo 13" o:spid="_x0000_s1036" style="position:absolute;left:0;text-align:left;margin-left:0;margin-top:.15pt;width:108.6pt;height:40.8pt;z-index:251678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" fillcolor="white [3201]" strokecolor="#70ad47 [3209]" strokeweight="1pt">
                <v:textbox>
                  <w:txbxContent>
                    <w:p w14:paraId="55F89010" w14:textId="77777777" w:rsidR="001D2C38" w:rsidRPr="00D22480" w:rsidRDefault="001D2C38" w:rsidP="001D2C38">
                      <w:pPr>
                        <w:ind w:firstLine="0"/>
                        <w:rPr>
                          <w:sz w:val="20"/>
                          <w:szCs w:val="20"/>
                          <w:lang w:val="es-ES"/>
                        </w:rPr>
                      </w:pPr>
                      <w:r w:rsidRPr="00D22480">
                        <w:rPr>
                          <w:sz w:val="20"/>
                          <w:szCs w:val="20"/>
                          <w:lang w:val="es-ES"/>
                        </w:rPr>
                        <w:t>Expectativas del mercado</w:t>
                      </w:r>
                    </w:p>
                  </w:txbxContent>
                </v:textbox>
                <w10:wrap anchorx="margin"/>
              </v:rect>
            </w:pict>
          </mc:Fallback>
        </mc:AlternateContent>
      </w:r>
    </w:p>
    <w:p w14:paraId="3325B7FE" w14:textId="77777777" w:rsidR="001D2C38" w:rsidRDefault="001D2C38" w:rsidP="001D2C38"/>
    <w:p w14:paraId="49105B4C" w14:textId="77777777" w:rsidR="001D2C38" w:rsidRDefault="001D2C38" w:rsidP="001D2C38">
      <w:pPr>
        <w:ind w:firstLine="0"/>
      </w:pPr>
    </w:p>
    <w:p w14:paraId="138B4C27" w14:textId="77777777" w:rsidR="001D2C38" w:rsidRDefault="001D2C38" w:rsidP="000838AE">
      <w:pPr>
        <w:pStyle w:val="INDICEDEFIGURAS"/>
      </w:pPr>
    </w:p>
    <w:p w14:paraId="61F529F7" w14:textId="6504C0D3" w:rsidR="001D2C38" w:rsidRPr="00D22480" w:rsidRDefault="001D2C38" w:rsidP="009C52A2">
      <w:pPr>
        <w:pStyle w:val="INDICEDEFIGURAS"/>
        <w:spacing w:line="240" w:lineRule="auto"/>
        <w:rPr>
          <w:i/>
          <w:iCs/>
          <w:szCs w:val="20"/>
        </w:rPr>
      </w:pPr>
      <w:bookmarkStart w:id="56" w:name="_Toc157674777"/>
      <w:r w:rsidRPr="00D22480">
        <w:rPr>
          <w:szCs w:val="20"/>
        </w:rPr>
        <w:t xml:space="preserve">Figura </w:t>
      </w:r>
      <w:r w:rsidR="009B37CF">
        <w:rPr>
          <w:szCs w:val="20"/>
        </w:rPr>
        <w:t>5</w:t>
      </w:r>
      <w:r w:rsidRPr="00D22480">
        <w:rPr>
          <w:szCs w:val="20"/>
        </w:rPr>
        <w:t>. Variable expectativa</w:t>
      </w:r>
      <w:r>
        <w:rPr>
          <w:szCs w:val="20"/>
        </w:rPr>
        <w:t xml:space="preserve"> del mercado</w:t>
      </w:r>
      <w:r w:rsidRPr="00D22480">
        <w:rPr>
          <w:szCs w:val="20"/>
        </w:rPr>
        <w:t xml:space="preserve"> con sus dimensione</w:t>
      </w:r>
      <w:r w:rsidR="009C52A2">
        <w:rPr>
          <w:szCs w:val="20"/>
        </w:rPr>
        <w:t>s</w:t>
      </w:r>
      <w:bookmarkEnd w:id="56"/>
    </w:p>
    <w:p w14:paraId="65375109" w14:textId="3ED7C45F" w:rsidR="001D2C38" w:rsidRPr="008020A3" w:rsidRDefault="001D2C38" w:rsidP="009C52A2">
      <w:pPr>
        <w:pStyle w:val="Ttulo6"/>
        <w:spacing w:line="240" w:lineRule="auto"/>
        <w:rPr>
          <w:szCs w:val="20"/>
        </w:rPr>
      </w:pPr>
      <w:r w:rsidRPr="00D22480">
        <w:rPr>
          <w:szCs w:val="20"/>
        </w:rPr>
        <w:t>Fuente:(Elaboración propia,2023)</w:t>
      </w:r>
    </w:p>
    <w:p w14:paraId="162CA01D" w14:textId="77777777" w:rsidR="001D2C38" w:rsidRDefault="001D2C38" w:rsidP="001D2C38">
      <w:r>
        <w:rPr>
          <w:noProof/>
        </w:rPr>
        <mc:AlternateContent>
          <mc:Choice Requires="wps">
            <w:drawing>
              <wp:anchor distT="0" distB="0" distL="114300" distR="114300" simplePos="0" relativeHeight="251677696" behindDoc="0" locked="0" layoutInCell="1" allowOverlap="1" wp14:anchorId="565F73E8" wp14:editId="26EE5D1B">
                <wp:simplePos x="0" y="0"/>
                <wp:positionH relativeFrom="column">
                  <wp:posOffset>1889860</wp:posOffset>
                </wp:positionH>
                <wp:positionV relativeFrom="paragraph">
                  <wp:posOffset>264394</wp:posOffset>
                </wp:positionV>
                <wp:extent cx="2615565" cy="807720"/>
                <wp:effectExtent l="0" t="0" r="13335" b="11430"/>
                <wp:wrapNone/>
                <wp:docPr id="22" name="Rectángulo 22"/>
                <wp:cNvGraphicFramePr/>
                <a:graphic xmlns:a="http://schemas.openxmlformats.org/drawingml/2006/main">
                  <a:graphicData uri="http://schemas.microsoft.com/office/word/2010/wordprocessingShape">
                    <wps:wsp>
                      <wps:cNvSpPr/>
                      <wps:spPr>
                        <a:xfrm>
                          <a:off x="0" y="0"/>
                          <a:ext cx="2615565" cy="807720"/>
                        </a:xfrm>
                        <a:prstGeom prst="rect">
                          <a:avLst/>
                        </a:prstGeom>
                      </wps:spPr>
                      <wps:style>
                        <a:lnRef idx="2">
                          <a:schemeClr val="accent6"/>
                        </a:lnRef>
                        <a:fillRef idx="1">
                          <a:schemeClr val="lt1"/>
                        </a:fillRef>
                        <a:effectRef idx="0">
                          <a:schemeClr val="accent6"/>
                        </a:effectRef>
                        <a:fontRef idx="minor">
                          <a:schemeClr val="dk1"/>
                        </a:fontRef>
                      </wps:style>
                      <wps:txbx>
                        <w:txbxContent>
                          <w:p w14:paraId="27B07241"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Características de la urbanización</w:t>
                            </w:r>
                          </w:p>
                          <w:p w14:paraId="371BE0C9"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 xml:space="preserve">Seguridad </w:t>
                            </w:r>
                          </w:p>
                          <w:p w14:paraId="438B4933"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 xml:space="preserve">Ambiente de convivencia </w:t>
                            </w:r>
                          </w:p>
                          <w:p w14:paraId="5183FC9F" w14:textId="77777777" w:rsidR="001D2C38" w:rsidRPr="00420487" w:rsidRDefault="001D2C38" w:rsidP="001D2C38">
                            <w:pPr>
                              <w:ind w:firstLine="0"/>
                              <w:rPr>
                                <w:lang w:val="es-ES"/>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5F73E8" id="Rectángulo 22" o:spid="_x0000_s1037" style="position:absolute;left:0;text-align:left;margin-left:148.8pt;margin-top:20.8pt;width:205.95pt;height:63.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" fillcolor="white [3201]" strokecolor="#70ad47 [3209]" strokeweight="1pt">
                <v:textbox>
                  <w:txbxContent>
                    <w:p w14:paraId="27B07241"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Características de la urbanización</w:t>
                      </w:r>
                    </w:p>
                    <w:p w14:paraId="371BE0C9"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 xml:space="preserve">Seguridad </w:t>
                      </w:r>
                    </w:p>
                    <w:p w14:paraId="438B4933" w14:textId="77777777" w:rsidR="001D2C38" w:rsidRPr="00D22480" w:rsidRDefault="001D2C38" w:rsidP="001D2C38">
                      <w:pPr>
                        <w:ind w:firstLine="0"/>
                        <w:jc w:val="left"/>
                        <w:rPr>
                          <w:color w:val="000000" w:themeColor="text1"/>
                          <w:sz w:val="20"/>
                          <w:szCs w:val="20"/>
                          <w:lang w:val="es-ES"/>
                        </w:rPr>
                      </w:pPr>
                      <w:r w:rsidRPr="00D22480">
                        <w:rPr>
                          <w:color w:val="000000" w:themeColor="text1"/>
                          <w:sz w:val="20"/>
                          <w:szCs w:val="20"/>
                          <w:lang w:val="es-ES"/>
                        </w:rPr>
                        <w:t xml:space="preserve">Ambiente de convivencia </w:t>
                      </w:r>
                    </w:p>
                    <w:p w14:paraId="5183FC9F" w14:textId="77777777" w:rsidR="001D2C38" w:rsidRPr="00420487" w:rsidRDefault="001D2C38" w:rsidP="001D2C38">
                      <w:pPr>
                        <w:ind w:firstLine="0"/>
                        <w:rPr>
                          <w:lang w:val="es-ES"/>
                        </w:rPr>
                      </w:pPr>
                    </w:p>
                  </w:txbxContent>
                </v:textbox>
              </v:rect>
            </w:pict>
          </mc:Fallback>
        </mc:AlternateContent>
      </w:r>
    </w:p>
    <w:p w14:paraId="490723D8" w14:textId="77777777" w:rsidR="001D2C38" w:rsidRDefault="001D2C38" w:rsidP="001D2C38">
      <w:r>
        <w:rPr>
          <w:noProof/>
        </w:rPr>
        <mc:AlternateContent>
          <mc:Choice Requires="wps">
            <w:drawing>
              <wp:anchor distT="0" distB="0" distL="114300" distR="114300" simplePos="0" relativeHeight="251676672" behindDoc="0" locked="0" layoutInCell="1" allowOverlap="1" wp14:anchorId="217695C6" wp14:editId="5D5C92E9">
                <wp:simplePos x="0" y="0"/>
                <wp:positionH relativeFrom="column">
                  <wp:posOffset>1530350</wp:posOffset>
                </wp:positionH>
                <wp:positionV relativeFrom="paragraph">
                  <wp:posOffset>22025</wp:posOffset>
                </wp:positionV>
                <wp:extent cx="228600" cy="619125"/>
                <wp:effectExtent l="38100" t="0" r="19050" b="28575"/>
                <wp:wrapNone/>
                <wp:docPr id="21" name="Abrir llave 21"/>
                <wp:cNvGraphicFramePr/>
                <a:graphic xmlns:a="http://schemas.openxmlformats.org/drawingml/2006/main">
                  <a:graphicData uri="http://schemas.microsoft.com/office/word/2010/wordprocessingShape">
                    <wps:wsp>
                      <wps:cNvSpPr/>
                      <wps:spPr>
                        <a:xfrm>
                          <a:off x="0" y="0"/>
                          <a:ext cx="228600" cy="619125"/>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1DC63F08">
              <v:shape id="Abrir llave 21" style="position:absolute;margin-left:120.5pt;margin-top:1.75pt;width:18pt;height:48.7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strokecolor="#5b9bd5 [3204]" strokeweight=".5pt" type="#_x0000_t87" adj="6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" w14:anchorId="54228DD9">
                <v:stroke joinstyle="miter"/>
              </v:shape>
            </w:pict>
          </mc:Fallback>
        </mc:AlternateContent>
      </w:r>
      <w:r>
        <w:rPr>
          <w:noProof/>
        </w:rPr>
        <mc:AlternateContent>
          <mc:Choice Requires="wps">
            <w:drawing>
              <wp:anchor distT="0" distB="0" distL="114300" distR="114300" simplePos="0" relativeHeight="251675648" behindDoc="0" locked="0" layoutInCell="1" allowOverlap="1" wp14:anchorId="437CE782" wp14:editId="29CA5187">
                <wp:simplePos x="0" y="0"/>
                <wp:positionH relativeFrom="margin">
                  <wp:align>left</wp:align>
                </wp:positionH>
                <wp:positionV relativeFrom="paragraph">
                  <wp:posOffset>78005</wp:posOffset>
                </wp:positionV>
                <wp:extent cx="1333500" cy="571500"/>
                <wp:effectExtent l="0" t="0" r="19050" b="19050"/>
                <wp:wrapNone/>
                <wp:docPr id="20" name="Rectángulo 20"/>
                <wp:cNvGraphicFramePr/>
                <a:graphic xmlns:a="http://schemas.openxmlformats.org/drawingml/2006/main">
                  <a:graphicData uri="http://schemas.microsoft.com/office/word/2010/wordprocessingShape">
                    <wps:wsp>
                      <wps:cNvSpPr/>
                      <wps:spPr>
                        <a:xfrm>
                          <a:off x="0" y="0"/>
                          <a:ext cx="1333500" cy="571500"/>
                        </a:xfrm>
                        <a:prstGeom prst="rect">
                          <a:avLst/>
                        </a:prstGeom>
                      </wps:spPr>
                      <wps:style>
                        <a:lnRef idx="2">
                          <a:schemeClr val="accent6"/>
                        </a:lnRef>
                        <a:fillRef idx="1">
                          <a:schemeClr val="lt1"/>
                        </a:fillRef>
                        <a:effectRef idx="0">
                          <a:schemeClr val="accent6"/>
                        </a:effectRef>
                        <a:fontRef idx="minor">
                          <a:schemeClr val="dk1"/>
                        </a:fontRef>
                      </wps:style>
                      <wps:txbx>
                        <w:txbxContent>
                          <w:p w14:paraId="61585D84" w14:textId="77777777" w:rsidR="001D2C38" w:rsidRPr="00D22480" w:rsidRDefault="001D2C38" w:rsidP="001D2C38">
                            <w:pPr>
                              <w:ind w:firstLine="0"/>
                              <w:rPr>
                                <w:sz w:val="20"/>
                                <w:szCs w:val="20"/>
                                <w:lang w:val="es-ES"/>
                              </w:rPr>
                            </w:pPr>
                            <w:r w:rsidRPr="00D22480">
                              <w:rPr>
                                <w:sz w:val="20"/>
                                <w:szCs w:val="20"/>
                                <w:lang w:val="es-ES"/>
                              </w:rPr>
                              <w:t>Expectativas ambientales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37CE782" id="Rectángulo 20" o:spid="_x0000_s1038" style="position:absolute;left:0;text-align:left;margin-left:0;margin-top:6.15pt;width:105pt;height:45pt;z-index:25167564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" fillcolor="white [3201]" strokecolor="#70ad47 [3209]" strokeweight="1pt">
                <v:textbox>
                  <w:txbxContent>
                    <w:p w14:paraId="61585D84" w14:textId="77777777" w:rsidR="001D2C38" w:rsidRPr="00D22480" w:rsidRDefault="001D2C38" w:rsidP="001D2C38">
                      <w:pPr>
                        <w:ind w:firstLine="0"/>
                        <w:rPr>
                          <w:sz w:val="20"/>
                          <w:szCs w:val="20"/>
                          <w:lang w:val="es-ES"/>
                        </w:rPr>
                      </w:pPr>
                      <w:r w:rsidRPr="00D22480">
                        <w:rPr>
                          <w:sz w:val="20"/>
                          <w:szCs w:val="20"/>
                          <w:lang w:val="es-ES"/>
                        </w:rPr>
                        <w:t>Expectativas ambientales</w:t>
                      </w:r>
                    </w:p>
                  </w:txbxContent>
                </v:textbox>
                <w10:wrap anchorx="margin"/>
              </v:rect>
            </w:pict>
          </mc:Fallback>
        </mc:AlternateContent>
      </w:r>
    </w:p>
    <w:p w14:paraId="31F6EEDC" w14:textId="77777777" w:rsidR="001D2C38" w:rsidRDefault="001D2C38" w:rsidP="001D2C38"/>
    <w:p w14:paraId="69363C25" w14:textId="77777777" w:rsidR="001D2C38" w:rsidRDefault="001D2C38" w:rsidP="001D2C38">
      <w:pPr>
        <w:ind w:firstLine="0"/>
      </w:pPr>
    </w:p>
    <w:p w14:paraId="60AE498E" w14:textId="77777777" w:rsidR="001D2C38" w:rsidRDefault="001D2C38" w:rsidP="00A30E43">
      <w:pPr>
        <w:spacing w:line="240" w:lineRule="auto"/>
        <w:ind w:firstLine="0"/>
      </w:pPr>
    </w:p>
    <w:p w14:paraId="1948BEEE" w14:textId="37718130" w:rsidR="001D2C38" w:rsidRPr="00D22480" w:rsidRDefault="001D2C38" w:rsidP="00A30E43">
      <w:pPr>
        <w:pStyle w:val="INDICEDEFIGURAS"/>
        <w:spacing w:line="240" w:lineRule="auto"/>
        <w:rPr>
          <w:i/>
          <w:iCs/>
        </w:rPr>
      </w:pPr>
      <w:bookmarkStart w:id="57" w:name="_Toc157674778"/>
      <w:r w:rsidRPr="00D22480">
        <w:t xml:space="preserve">Figura </w:t>
      </w:r>
      <w:r w:rsidR="009B37CF">
        <w:t>6</w:t>
      </w:r>
      <w:r w:rsidRPr="00D22480">
        <w:t>. Variable</w:t>
      </w:r>
      <w:r>
        <w:t xml:space="preserve"> expectativa ambientales</w:t>
      </w:r>
      <w:r w:rsidRPr="00D22480">
        <w:t xml:space="preserve"> con sus dimensiones</w:t>
      </w:r>
      <w:bookmarkEnd w:id="57"/>
    </w:p>
    <w:p w14:paraId="5D84AC97" w14:textId="77777777" w:rsidR="001D2C38" w:rsidRDefault="001D2C38" w:rsidP="001D2C38">
      <w:pPr>
        <w:pStyle w:val="Ttulo6"/>
        <w:rPr>
          <w:szCs w:val="20"/>
        </w:rPr>
      </w:pPr>
      <w:r w:rsidRPr="00D22480">
        <w:rPr>
          <w:szCs w:val="20"/>
        </w:rPr>
        <w:t>Fuente:(Elaboración propia,2</w:t>
      </w:r>
      <w:r>
        <w:rPr>
          <w:szCs w:val="20"/>
        </w:rPr>
        <w:t>)</w:t>
      </w:r>
    </w:p>
    <w:p w14:paraId="6FA6F853" w14:textId="77777777" w:rsidR="00E240A7" w:rsidRDefault="00E240A7" w:rsidP="00E240A7"/>
    <w:p w14:paraId="2F31D35D" w14:textId="77777777" w:rsidR="00E240A7" w:rsidRDefault="00E240A7" w:rsidP="00E240A7"/>
    <w:p w14:paraId="25866889" w14:textId="77777777" w:rsidR="00E240A7" w:rsidRDefault="00E240A7" w:rsidP="00E240A7">
      <w:pPr>
        <w:pStyle w:val="Ttulo3"/>
      </w:pPr>
      <w:bookmarkStart w:id="58" w:name="_Toc151905486"/>
      <w:bookmarkStart w:id="59" w:name="_Toc153708736"/>
      <w:r>
        <w:t>3.1</w:t>
      </w:r>
      <w:r w:rsidRPr="00D4490C">
        <w:t>.</w:t>
      </w:r>
      <w:r>
        <w:t>3</w:t>
      </w:r>
      <w:r w:rsidRPr="00D4490C">
        <w:t xml:space="preserve"> </w:t>
      </w:r>
      <w:r>
        <w:t>OPERACIONALIZACIÓN DE VARIABLES</w:t>
      </w:r>
      <w:bookmarkEnd w:id="58"/>
      <w:bookmarkEnd w:id="59"/>
    </w:p>
    <w:p w14:paraId="16D16AFC" w14:textId="2F346E4F" w:rsidR="00E240A7" w:rsidRPr="00E240A7" w:rsidRDefault="00E240A7" w:rsidP="00E240A7">
      <w:pPr>
        <w:sectPr w:rsidR="00E240A7" w:rsidRPr="00E240A7" w:rsidSect="00D24121">
          <w:pgSz w:w="12240" w:h="15840" w:code="1"/>
          <w:pgMar w:top="1418" w:right="1418" w:bottom="1418" w:left="1418" w:header="709" w:footer="709" w:gutter="0"/>
          <w:pgNumType w:start="24"/>
          <w:cols w:space="708"/>
          <w:docGrid w:linePitch="360"/>
        </w:sectPr>
      </w:pPr>
      <w:r>
        <w:t>En la siguiente matriz de operacionalización de variables se describe como está estructurado las variables independientes de este proyecto de investigación orientado al desarrollo de viviendas multifamiliares, y se define conceptualmente cada variable y su procedimiento de medición, esto ayudará a analizar cómo se desarrollará la metodología aplicad</w:t>
      </w:r>
    </w:p>
    <w:p w14:paraId="4649016B" w14:textId="31667967" w:rsidR="009155DD" w:rsidRDefault="009155DD" w:rsidP="00E240A7">
      <w:pPr>
        <w:ind w:firstLine="0"/>
      </w:pPr>
      <w:bookmarkStart w:id="60" w:name="_Toc151903282"/>
    </w:p>
    <w:tbl>
      <w:tblPr>
        <w:tblStyle w:val="Tablaconcuadrcula"/>
        <w:tblpPr w:leftFromText="141" w:rightFromText="141" w:vertAnchor="page" w:horzAnchor="margin" w:tblpY="2281"/>
        <w:tblW w:w="12895" w:type="dxa"/>
        <w:tblLayout w:type="fixed"/>
        <w:tblLook w:val="04A0" w:firstRow="1" w:lastRow="0" w:firstColumn="1" w:lastColumn="0" w:noHBand="0" w:noVBand="1"/>
      </w:tblPr>
      <w:tblGrid>
        <w:gridCol w:w="1271"/>
        <w:gridCol w:w="3260"/>
        <w:gridCol w:w="2127"/>
        <w:gridCol w:w="3402"/>
        <w:gridCol w:w="2835"/>
      </w:tblGrid>
      <w:tr w:rsidR="00211AA9" w14:paraId="217F9480" w14:textId="77777777" w:rsidTr="0053406B">
        <w:trPr>
          <w:trHeight w:val="563"/>
        </w:trPr>
        <w:tc>
          <w:tcPr>
            <w:tcW w:w="1271" w:type="dxa"/>
            <w:shd w:val="clear" w:color="auto" w:fill="D0CECE" w:themeFill="background2" w:themeFillShade="E6"/>
          </w:tcPr>
          <w:bookmarkEnd w:id="60"/>
          <w:p w14:paraId="0200106C" w14:textId="77777777" w:rsidR="00211AA9" w:rsidRDefault="00211AA9" w:rsidP="00E57520">
            <w:pPr>
              <w:ind w:firstLine="0"/>
            </w:pPr>
            <w:r>
              <w:rPr>
                <w:b/>
                <w:bCs/>
              </w:rPr>
              <w:t>Variable</w:t>
            </w:r>
          </w:p>
        </w:tc>
        <w:tc>
          <w:tcPr>
            <w:tcW w:w="3260" w:type="dxa"/>
            <w:shd w:val="clear" w:color="auto" w:fill="D0CECE" w:themeFill="background2" w:themeFillShade="E6"/>
          </w:tcPr>
          <w:p w14:paraId="5782B2A2" w14:textId="77777777" w:rsidR="00211AA9" w:rsidRPr="00A34238" w:rsidRDefault="00211AA9" w:rsidP="00E57520">
            <w:pPr>
              <w:ind w:firstLine="0"/>
              <w:jc w:val="center"/>
              <w:rPr>
                <w:b/>
                <w:bCs/>
              </w:rPr>
            </w:pPr>
            <w:r>
              <w:rPr>
                <w:b/>
                <w:bCs/>
              </w:rPr>
              <w:t>Definición Conceptual</w:t>
            </w:r>
          </w:p>
        </w:tc>
        <w:tc>
          <w:tcPr>
            <w:tcW w:w="2127" w:type="dxa"/>
            <w:shd w:val="clear" w:color="auto" w:fill="D0CECE" w:themeFill="background2" w:themeFillShade="E6"/>
          </w:tcPr>
          <w:p w14:paraId="4C0BE1EC" w14:textId="77777777" w:rsidR="00211AA9" w:rsidRDefault="00211AA9" w:rsidP="00E57520">
            <w:pPr>
              <w:spacing w:line="240" w:lineRule="auto"/>
              <w:ind w:firstLine="0"/>
              <w:jc w:val="center"/>
            </w:pPr>
            <w:r>
              <w:rPr>
                <w:b/>
                <w:bCs/>
              </w:rPr>
              <w:t>Definición operacional</w:t>
            </w:r>
          </w:p>
        </w:tc>
        <w:tc>
          <w:tcPr>
            <w:tcW w:w="3402" w:type="dxa"/>
            <w:shd w:val="clear" w:color="auto" w:fill="D0CECE" w:themeFill="background2" w:themeFillShade="E6"/>
          </w:tcPr>
          <w:p w14:paraId="7EE6E8E2" w14:textId="77777777" w:rsidR="00211AA9" w:rsidRPr="00A34238" w:rsidRDefault="00211AA9" w:rsidP="00E57520">
            <w:pPr>
              <w:ind w:firstLine="0"/>
              <w:jc w:val="center"/>
              <w:rPr>
                <w:b/>
                <w:bCs/>
              </w:rPr>
            </w:pPr>
            <w:r>
              <w:rPr>
                <w:b/>
                <w:bCs/>
              </w:rPr>
              <w:t>Dimensiones</w:t>
            </w:r>
          </w:p>
        </w:tc>
        <w:tc>
          <w:tcPr>
            <w:tcW w:w="2835" w:type="dxa"/>
            <w:shd w:val="clear" w:color="auto" w:fill="D0CECE" w:themeFill="background2" w:themeFillShade="E6"/>
          </w:tcPr>
          <w:p w14:paraId="7B81113F" w14:textId="77777777" w:rsidR="00211AA9" w:rsidRPr="003C34E2" w:rsidRDefault="00211AA9" w:rsidP="00E57520">
            <w:pPr>
              <w:rPr>
                <w:b/>
                <w:bCs/>
              </w:rPr>
            </w:pPr>
            <w:r>
              <w:rPr>
                <w:b/>
                <w:bCs/>
              </w:rPr>
              <w:t>Ítems</w:t>
            </w:r>
          </w:p>
        </w:tc>
      </w:tr>
      <w:tr w:rsidR="00211AA9" w:rsidRPr="00ED1295" w14:paraId="7692C994" w14:textId="77777777" w:rsidTr="00E57520">
        <w:trPr>
          <w:trHeight w:val="285"/>
        </w:trPr>
        <w:tc>
          <w:tcPr>
            <w:tcW w:w="1271" w:type="dxa"/>
            <w:vMerge w:val="restart"/>
          </w:tcPr>
          <w:p w14:paraId="3670BAA8" w14:textId="77777777" w:rsidR="00211AA9" w:rsidRPr="00A30E43" w:rsidRDefault="00211AA9" w:rsidP="00E57520">
            <w:pPr>
              <w:ind w:firstLine="0"/>
              <w:rPr>
                <w:sz w:val="20"/>
                <w:szCs w:val="20"/>
              </w:rPr>
            </w:pPr>
          </w:p>
          <w:p w14:paraId="1DB595CD" w14:textId="77777777" w:rsidR="00211AA9" w:rsidRPr="00A30E43" w:rsidRDefault="00211AA9" w:rsidP="00E57520">
            <w:pPr>
              <w:ind w:firstLine="0"/>
              <w:rPr>
                <w:sz w:val="20"/>
                <w:szCs w:val="20"/>
              </w:rPr>
            </w:pPr>
          </w:p>
          <w:p w14:paraId="5A4099FC" w14:textId="77777777" w:rsidR="00211AA9" w:rsidRPr="00A30E43" w:rsidRDefault="00211AA9" w:rsidP="00E57520">
            <w:pPr>
              <w:pStyle w:val="TEXTODETABLAS"/>
              <w:framePr w:hSpace="0" w:wrap="auto" w:vAnchor="margin" w:hAnchor="text" w:yAlign="inline"/>
              <w:rPr>
                <w:szCs w:val="20"/>
              </w:rPr>
            </w:pPr>
            <w:r w:rsidRPr="00A30E43">
              <w:rPr>
                <w:szCs w:val="20"/>
              </w:rPr>
              <w:t>Gestión de mercado</w:t>
            </w:r>
          </w:p>
        </w:tc>
        <w:tc>
          <w:tcPr>
            <w:tcW w:w="3260" w:type="dxa"/>
            <w:vMerge w:val="restart"/>
          </w:tcPr>
          <w:p w14:paraId="7B604171" w14:textId="77777777" w:rsidR="00211AA9" w:rsidRPr="00A30E43" w:rsidRDefault="00211AA9" w:rsidP="00E57520">
            <w:pPr>
              <w:pStyle w:val="TEXTODETABLAS"/>
              <w:framePr w:hSpace="0" w:wrap="auto" w:vAnchor="margin" w:hAnchor="text" w:yAlign="inline"/>
              <w:rPr>
                <w:szCs w:val="20"/>
              </w:rPr>
            </w:pPr>
            <w:r w:rsidRPr="00A30E43">
              <w:rPr>
                <w:szCs w:val="20"/>
              </w:rPr>
              <w:t>Esta actividad sirve para analizar, desarrollar y ejecutar actividades que permitan identificar las necesidades y el mercado adecuado a través de métodos, técnicas y estrategias cuyo resultado final será el fácil mercadeo del producto a ofrecer.</w:t>
            </w:r>
          </w:p>
        </w:tc>
        <w:tc>
          <w:tcPr>
            <w:tcW w:w="2127" w:type="dxa"/>
            <w:vMerge w:val="restart"/>
          </w:tcPr>
          <w:p w14:paraId="36BB97A5" w14:textId="77777777" w:rsidR="00211AA9" w:rsidRPr="00A30E43" w:rsidRDefault="00211AA9" w:rsidP="00E57520">
            <w:pPr>
              <w:pStyle w:val="TEXTODETABLAS"/>
              <w:framePr w:hSpace="0" w:wrap="auto" w:vAnchor="margin" w:hAnchor="text" w:yAlign="inline"/>
              <w:rPr>
                <w:szCs w:val="20"/>
              </w:rPr>
            </w:pPr>
            <w:r w:rsidRPr="00A30E43">
              <w:rPr>
                <w:szCs w:val="20"/>
              </w:rPr>
              <w:t xml:space="preserve">Análisis descriptivo que consiste en resumir y presentar los datos mediante tablas, gráficos y medidas de tendencia central y dispersión. </w:t>
            </w:r>
          </w:p>
        </w:tc>
        <w:tc>
          <w:tcPr>
            <w:tcW w:w="3402" w:type="dxa"/>
          </w:tcPr>
          <w:p w14:paraId="55B557B4" w14:textId="77777777" w:rsidR="00211AA9" w:rsidRPr="00A30E43" w:rsidRDefault="00211AA9" w:rsidP="00E57520">
            <w:pPr>
              <w:pStyle w:val="TEXTODETABLAS"/>
              <w:framePr w:hSpace="0" w:wrap="auto" w:vAnchor="margin" w:hAnchor="text" w:yAlign="inline"/>
              <w:rPr>
                <w:szCs w:val="20"/>
              </w:rPr>
            </w:pPr>
            <w:r w:rsidRPr="00A30E43">
              <w:rPr>
                <w:szCs w:val="20"/>
              </w:rPr>
              <w:t>Datos demográficos</w:t>
            </w:r>
          </w:p>
        </w:tc>
        <w:tc>
          <w:tcPr>
            <w:tcW w:w="2835" w:type="dxa"/>
          </w:tcPr>
          <w:p w14:paraId="28F2682A"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#1</w:t>
            </w:r>
          </w:p>
        </w:tc>
      </w:tr>
      <w:tr w:rsidR="00211AA9" w:rsidRPr="00ED1295" w14:paraId="59B3C66B" w14:textId="77777777" w:rsidTr="00E57520">
        <w:trPr>
          <w:trHeight w:val="284"/>
        </w:trPr>
        <w:tc>
          <w:tcPr>
            <w:tcW w:w="1271" w:type="dxa"/>
            <w:vMerge/>
          </w:tcPr>
          <w:p w14:paraId="784C270D" w14:textId="77777777" w:rsidR="00211AA9" w:rsidRPr="00A30E43" w:rsidRDefault="00211AA9" w:rsidP="00E57520">
            <w:pPr>
              <w:ind w:firstLine="0"/>
              <w:rPr>
                <w:sz w:val="20"/>
                <w:szCs w:val="20"/>
              </w:rPr>
            </w:pPr>
          </w:p>
        </w:tc>
        <w:tc>
          <w:tcPr>
            <w:tcW w:w="3260" w:type="dxa"/>
            <w:vMerge/>
          </w:tcPr>
          <w:p w14:paraId="1C831A55" w14:textId="77777777" w:rsidR="00211AA9" w:rsidRPr="00A30E43" w:rsidRDefault="00211AA9" w:rsidP="00E57520">
            <w:pPr>
              <w:ind w:firstLine="0"/>
              <w:rPr>
                <w:sz w:val="20"/>
                <w:szCs w:val="20"/>
              </w:rPr>
            </w:pPr>
          </w:p>
        </w:tc>
        <w:tc>
          <w:tcPr>
            <w:tcW w:w="2127" w:type="dxa"/>
            <w:vMerge/>
          </w:tcPr>
          <w:p w14:paraId="6C95E50D" w14:textId="77777777" w:rsidR="00211AA9" w:rsidRPr="00A30E43" w:rsidRDefault="00211AA9" w:rsidP="00E57520">
            <w:pPr>
              <w:ind w:firstLine="0"/>
              <w:rPr>
                <w:sz w:val="20"/>
                <w:szCs w:val="20"/>
              </w:rPr>
            </w:pPr>
          </w:p>
        </w:tc>
        <w:tc>
          <w:tcPr>
            <w:tcW w:w="3402" w:type="dxa"/>
          </w:tcPr>
          <w:p w14:paraId="4D810A13" w14:textId="77777777" w:rsidR="00211AA9" w:rsidRPr="00A30E43" w:rsidRDefault="00211AA9" w:rsidP="00E57520">
            <w:pPr>
              <w:pStyle w:val="TEXTODETABLAS"/>
              <w:framePr w:hSpace="0" w:wrap="auto" w:vAnchor="margin" w:hAnchor="text" w:yAlign="inline"/>
              <w:rPr>
                <w:szCs w:val="20"/>
              </w:rPr>
            </w:pPr>
            <w:r w:rsidRPr="00A30E43">
              <w:rPr>
                <w:szCs w:val="20"/>
              </w:rPr>
              <w:t xml:space="preserve">Ocupación </w:t>
            </w:r>
          </w:p>
        </w:tc>
        <w:tc>
          <w:tcPr>
            <w:tcW w:w="2835" w:type="dxa"/>
          </w:tcPr>
          <w:p w14:paraId="6A6C5989"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#2,3 y 4</w:t>
            </w:r>
          </w:p>
        </w:tc>
      </w:tr>
      <w:tr w:rsidR="00211AA9" w:rsidRPr="00ED1295" w14:paraId="52F3D2FA" w14:textId="77777777" w:rsidTr="00E57520">
        <w:trPr>
          <w:trHeight w:val="291"/>
        </w:trPr>
        <w:tc>
          <w:tcPr>
            <w:tcW w:w="1271" w:type="dxa"/>
            <w:vMerge/>
          </w:tcPr>
          <w:p w14:paraId="60CFD50E" w14:textId="77777777" w:rsidR="00211AA9" w:rsidRPr="00A30E43" w:rsidRDefault="00211AA9" w:rsidP="00E57520">
            <w:pPr>
              <w:ind w:firstLine="0"/>
              <w:rPr>
                <w:sz w:val="20"/>
                <w:szCs w:val="20"/>
              </w:rPr>
            </w:pPr>
          </w:p>
        </w:tc>
        <w:tc>
          <w:tcPr>
            <w:tcW w:w="3260" w:type="dxa"/>
            <w:vMerge/>
          </w:tcPr>
          <w:p w14:paraId="202D604A" w14:textId="77777777" w:rsidR="00211AA9" w:rsidRPr="00A30E43" w:rsidRDefault="00211AA9" w:rsidP="00E57520">
            <w:pPr>
              <w:ind w:firstLine="0"/>
              <w:rPr>
                <w:sz w:val="20"/>
                <w:szCs w:val="20"/>
              </w:rPr>
            </w:pPr>
          </w:p>
        </w:tc>
        <w:tc>
          <w:tcPr>
            <w:tcW w:w="2127" w:type="dxa"/>
            <w:vMerge/>
          </w:tcPr>
          <w:p w14:paraId="07D3C76F" w14:textId="77777777" w:rsidR="00211AA9" w:rsidRPr="00A30E43" w:rsidRDefault="00211AA9" w:rsidP="00E57520">
            <w:pPr>
              <w:ind w:firstLine="0"/>
              <w:rPr>
                <w:sz w:val="20"/>
                <w:szCs w:val="20"/>
              </w:rPr>
            </w:pPr>
          </w:p>
        </w:tc>
        <w:tc>
          <w:tcPr>
            <w:tcW w:w="3402" w:type="dxa"/>
          </w:tcPr>
          <w:p w14:paraId="6296AAEA" w14:textId="77777777" w:rsidR="00211AA9" w:rsidRPr="00A30E43" w:rsidRDefault="00211AA9" w:rsidP="00E57520">
            <w:pPr>
              <w:pStyle w:val="TEXTODETABLAS"/>
              <w:framePr w:hSpace="0" w:wrap="auto" w:vAnchor="margin" w:hAnchor="text" w:yAlign="inline"/>
              <w:rPr>
                <w:szCs w:val="20"/>
              </w:rPr>
            </w:pPr>
            <w:r w:rsidRPr="00A30E43">
              <w:rPr>
                <w:szCs w:val="20"/>
              </w:rPr>
              <w:t>Bien inmueble</w:t>
            </w:r>
          </w:p>
        </w:tc>
        <w:tc>
          <w:tcPr>
            <w:tcW w:w="2835" w:type="dxa"/>
          </w:tcPr>
          <w:p w14:paraId="4927B8AF"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#5</w:t>
            </w:r>
          </w:p>
          <w:p w14:paraId="13E4FE13" w14:textId="77777777" w:rsidR="00211AA9" w:rsidRPr="00A30E43" w:rsidRDefault="00211AA9" w:rsidP="00E57520">
            <w:pPr>
              <w:pStyle w:val="TEXTODETABLAS"/>
              <w:framePr w:hSpace="0" w:wrap="auto" w:vAnchor="margin" w:hAnchor="text" w:yAlign="inline"/>
              <w:rPr>
                <w:szCs w:val="20"/>
              </w:rPr>
            </w:pPr>
            <w:r w:rsidRPr="00A30E43">
              <w:rPr>
                <w:szCs w:val="20"/>
              </w:rPr>
              <w:t xml:space="preserve">Entrevista #2: Pregunta#3 </w:t>
            </w:r>
          </w:p>
        </w:tc>
      </w:tr>
      <w:tr w:rsidR="00211AA9" w:rsidRPr="00ED1295" w14:paraId="79F3C9FE" w14:textId="77777777" w:rsidTr="00E57520">
        <w:trPr>
          <w:trHeight w:val="275"/>
        </w:trPr>
        <w:tc>
          <w:tcPr>
            <w:tcW w:w="1271" w:type="dxa"/>
            <w:vMerge/>
          </w:tcPr>
          <w:p w14:paraId="6EF1A3DF" w14:textId="77777777" w:rsidR="00211AA9" w:rsidRPr="00A30E43" w:rsidRDefault="00211AA9" w:rsidP="00E57520">
            <w:pPr>
              <w:ind w:firstLine="0"/>
              <w:rPr>
                <w:sz w:val="20"/>
                <w:szCs w:val="20"/>
              </w:rPr>
            </w:pPr>
          </w:p>
        </w:tc>
        <w:tc>
          <w:tcPr>
            <w:tcW w:w="3260" w:type="dxa"/>
            <w:vMerge/>
          </w:tcPr>
          <w:p w14:paraId="4728A729" w14:textId="77777777" w:rsidR="00211AA9" w:rsidRPr="00A30E43" w:rsidRDefault="00211AA9" w:rsidP="00E57520">
            <w:pPr>
              <w:ind w:firstLine="0"/>
              <w:rPr>
                <w:sz w:val="20"/>
                <w:szCs w:val="20"/>
              </w:rPr>
            </w:pPr>
          </w:p>
        </w:tc>
        <w:tc>
          <w:tcPr>
            <w:tcW w:w="2127" w:type="dxa"/>
            <w:vMerge/>
          </w:tcPr>
          <w:p w14:paraId="7DA1A130" w14:textId="77777777" w:rsidR="00211AA9" w:rsidRPr="00A30E43" w:rsidRDefault="00211AA9" w:rsidP="00E57520">
            <w:pPr>
              <w:ind w:firstLine="0"/>
              <w:rPr>
                <w:sz w:val="20"/>
                <w:szCs w:val="20"/>
              </w:rPr>
            </w:pPr>
          </w:p>
        </w:tc>
        <w:tc>
          <w:tcPr>
            <w:tcW w:w="3402" w:type="dxa"/>
          </w:tcPr>
          <w:p w14:paraId="3CB1B1B6" w14:textId="77777777" w:rsidR="00211AA9" w:rsidRPr="00A30E43" w:rsidRDefault="00211AA9" w:rsidP="00E57520">
            <w:pPr>
              <w:pStyle w:val="TEXTODETABLAS"/>
              <w:framePr w:hSpace="0" w:wrap="auto" w:vAnchor="margin" w:hAnchor="text" w:yAlign="inline"/>
              <w:rPr>
                <w:szCs w:val="20"/>
              </w:rPr>
            </w:pPr>
          </w:p>
          <w:p w14:paraId="07FB75F4" w14:textId="77777777" w:rsidR="00211AA9" w:rsidRPr="00A30E43" w:rsidRDefault="00211AA9" w:rsidP="00E57520">
            <w:pPr>
              <w:pStyle w:val="TEXTODETABLAS"/>
              <w:framePr w:hSpace="0" w:wrap="auto" w:vAnchor="margin" w:hAnchor="text" w:yAlign="inline"/>
              <w:rPr>
                <w:szCs w:val="20"/>
              </w:rPr>
            </w:pPr>
            <w:r w:rsidRPr="00A30E43">
              <w:rPr>
                <w:szCs w:val="20"/>
              </w:rPr>
              <w:t>Interés de vivienda</w:t>
            </w:r>
          </w:p>
        </w:tc>
        <w:tc>
          <w:tcPr>
            <w:tcW w:w="2835" w:type="dxa"/>
          </w:tcPr>
          <w:p w14:paraId="54E8B528"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#7</w:t>
            </w:r>
          </w:p>
          <w:p w14:paraId="7E7A9D1D" w14:textId="77777777" w:rsidR="00211AA9" w:rsidRPr="00A30E43" w:rsidRDefault="00211AA9" w:rsidP="00E57520">
            <w:pPr>
              <w:pStyle w:val="TEXTODETABLAS"/>
              <w:framePr w:hSpace="0" w:wrap="auto" w:vAnchor="margin" w:hAnchor="text" w:yAlign="inline"/>
              <w:rPr>
                <w:szCs w:val="20"/>
              </w:rPr>
            </w:pPr>
            <w:r w:rsidRPr="00A30E43">
              <w:rPr>
                <w:szCs w:val="20"/>
              </w:rPr>
              <w:t>Entrevista #1: Pregunta #3</w:t>
            </w:r>
          </w:p>
          <w:p w14:paraId="40EA5CB8" w14:textId="77777777" w:rsidR="00211AA9" w:rsidRPr="00A30E43" w:rsidRDefault="00211AA9" w:rsidP="00E57520">
            <w:pPr>
              <w:pStyle w:val="TEXTODETABLAS"/>
              <w:framePr w:hSpace="0" w:wrap="auto" w:vAnchor="margin" w:hAnchor="text" w:yAlign="inline"/>
              <w:rPr>
                <w:szCs w:val="20"/>
              </w:rPr>
            </w:pPr>
            <w:r w:rsidRPr="00A30E43">
              <w:rPr>
                <w:szCs w:val="20"/>
              </w:rPr>
              <w:t>Entrevista #2: Pregunta #2,4 y 5</w:t>
            </w:r>
          </w:p>
        </w:tc>
      </w:tr>
      <w:tr w:rsidR="00211AA9" w:rsidRPr="00ED1295" w14:paraId="0CFDD1C0" w14:textId="77777777" w:rsidTr="00E57520">
        <w:trPr>
          <w:trHeight w:val="266"/>
        </w:trPr>
        <w:tc>
          <w:tcPr>
            <w:tcW w:w="1271" w:type="dxa"/>
            <w:vMerge/>
          </w:tcPr>
          <w:p w14:paraId="18991C99" w14:textId="77777777" w:rsidR="00211AA9" w:rsidRPr="00A30E43" w:rsidRDefault="00211AA9" w:rsidP="00E57520">
            <w:pPr>
              <w:ind w:firstLine="0"/>
              <w:rPr>
                <w:sz w:val="20"/>
                <w:szCs w:val="20"/>
              </w:rPr>
            </w:pPr>
          </w:p>
        </w:tc>
        <w:tc>
          <w:tcPr>
            <w:tcW w:w="3260" w:type="dxa"/>
            <w:vMerge/>
          </w:tcPr>
          <w:p w14:paraId="44EACEDB" w14:textId="77777777" w:rsidR="00211AA9" w:rsidRPr="00A30E43" w:rsidRDefault="00211AA9" w:rsidP="00E57520">
            <w:pPr>
              <w:ind w:firstLine="0"/>
              <w:rPr>
                <w:sz w:val="20"/>
                <w:szCs w:val="20"/>
              </w:rPr>
            </w:pPr>
          </w:p>
        </w:tc>
        <w:tc>
          <w:tcPr>
            <w:tcW w:w="2127" w:type="dxa"/>
            <w:vMerge/>
          </w:tcPr>
          <w:p w14:paraId="7F0E8704" w14:textId="77777777" w:rsidR="00211AA9" w:rsidRPr="00A30E43" w:rsidRDefault="00211AA9" w:rsidP="00E57520">
            <w:pPr>
              <w:ind w:firstLine="0"/>
              <w:rPr>
                <w:sz w:val="20"/>
                <w:szCs w:val="20"/>
              </w:rPr>
            </w:pPr>
          </w:p>
        </w:tc>
        <w:tc>
          <w:tcPr>
            <w:tcW w:w="3402" w:type="dxa"/>
          </w:tcPr>
          <w:p w14:paraId="6B5E8E06" w14:textId="77777777" w:rsidR="00211AA9" w:rsidRPr="00A30E43" w:rsidRDefault="00211AA9" w:rsidP="00E57520">
            <w:pPr>
              <w:pStyle w:val="TEXTODETABLAS"/>
              <w:framePr w:hSpace="0" w:wrap="auto" w:vAnchor="margin" w:hAnchor="text" w:yAlign="inline"/>
              <w:rPr>
                <w:szCs w:val="20"/>
              </w:rPr>
            </w:pPr>
            <w:r w:rsidRPr="00A30E43">
              <w:rPr>
                <w:szCs w:val="20"/>
              </w:rPr>
              <w:t>Nivel de ingreso</w:t>
            </w:r>
          </w:p>
        </w:tc>
        <w:tc>
          <w:tcPr>
            <w:tcW w:w="2835" w:type="dxa"/>
          </w:tcPr>
          <w:p w14:paraId="257B79D6"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#9</w:t>
            </w:r>
          </w:p>
        </w:tc>
      </w:tr>
      <w:tr w:rsidR="00211AA9" w:rsidRPr="00ED1295" w14:paraId="2345B318" w14:textId="77777777" w:rsidTr="00E57520">
        <w:trPr>
          <w:trHeight w:val="274"/>
        </w:trPr>
        <w:tc>
          <w:tcPr>
            <w:tcW w:w="1271" w:type="dxa"/>
            <w:vMerge/>
          </w:tcPr>
          <w:p w14:paraId="00645F69" w14:textId="77777777" w:rsidR="00211AA9" w:rsidRPr="00A30E43" w:rsidRDefault="00211AA9" w:rsidP="00E57520">
            <w:pPr>
              <w:ind w:firstLine="0"/>
              <w:rPr>
                <w:sz w:val="20"/>
                <w:szCs w:val="20"/>
              </w:rPr>
            </w:pPr>
          </w:p>
        </w:tc>
        <w:tc>
          <w:tcPr>
            <w:tcW w:w="3260" w:type="dxa"/>
            <w:vMerge/>
          </w:tcPr>
          <w:p w14:paraId="25ACFC83" w14:textId="77777777" w:rsidR="00211AA9" w:rsidRPr="00A30E43" w:rsidRDefault="00211AA9" w:rsidP="00E57520">
            <w:pPr>
              <w:ind w:firstLine="0"/>
              <w:rPr>
                <w:sz w:val="20"/>
                <w:szCs w:val="20"/>
              </w:rPr>
            </w:pPr>
          </w:p>
        </w:tc>
        <w:tc>
          <w:tcPr>
            <w:tcW w:w="2127" w:type="dxa"/>
            <w:vMerge/>
          </w:tcPr>
          <w:p w14:paraId="785FFE5C" w14:textId="77777777" w:rsidR="00211AA9" w:rsidRPr="00A30E43" w:rsidRDefault="00211AA9" w:rsidP="00E57520">
            <w:pPr>
              <w:ind w:firstLine="0"/>
              <w:rPr>
                <w:sz w:val="20"/>
                <w:szCs w:val="20"/>
              </w:rPr>
            </w:pPr>
          </w:p>
        </w:tc>
        <w:tc>
          <w:tcPr>
            <w:tcW w:w="3402" w:type="dxa"/>
          </w:tcPr>
          <w:p w14:paraId="15AE16AC" w14:textId="77777777" w:rsidR="00211AA9" w:rsidRPr="00A30E43" w:rsidRDefault="00211AA9" w:rsidP="00E57520">
            <w:pPr>
              <w:pStyle w:val="TEXTODETABLAS"/>
              <w:framePr w:hSpace="0" w:wrap="auto" w:vAnchor="margin" w:hAnchor="text" w:yAlign="inline"/>
              <w:rPr>
                <w:szCs w:val="20"/>
              </w:rPr>
            </w:pPr>
            <w:r w:rsidRPr="00A30E43">
              <w:rPr>
                <w:szCs w:val="20"/>
              </w:rPr>
              <w:t>Grupo familiar</w:t>
            </w:r>
          </w:p>
        </w:tc>
        <w:tc>
          <w:tcPr>
            <w:tcW w:w="2835" w:type="dxa"/>
          </w:tcPr>
          <w:p w14:paraId="52A872B7" w14:textId="77777777" w:rsidR="00211AA9" w:rsidRPr="00A30E43" w:rsidRDefault="00211AA9" w:rsidP="00E57520">
            <w:pPr>
              <w:pStyle w:val="TEXTODETABLAS"/>
              <w:framePr w:hSpace="0" w:wrap="auto" w:vAnchor="margin" w:hAnchor="text" w:yAlign="inline"/>
              <w:rPr>
                <w:szCs w:val="20"/>
              </w:rPr>
            </w:pPr>
            <w:r w:rsidRPr="00A30E43">
              <w:rPr>
                <w:szCs w:val="20"/>
              </w:rPr>
              <w:t xml:space="preserve">Encuesta: Pregunta #6 </w:t>
            </w:r>
          </w:p>
        </w:tc>
      </w:tr>
      <w:tr w:rsidR="00211AA9" w:rsidRPr="00ED1295" w14:paraId="797DA5F7" w14:textId="77777777" w:rsidTr="00E57520">
        <w:trPr>
          <w:trHeight w:val="264"/>
        </w:trPr>
        <w:tc>
          <w:tcPr>
            <w:tcW w:w="1271" w:type="dxa"/>
            <w:vMerge/>
          </w:tcPr>
          <w:p w14:paraId="43F466AD" w14:textId="77777777" w:rsidR="00211AA9" w:rsidRPr="00A30E43" w:rsidRDefault="00211AA9" w:rsidP="00E57520">
            <w:pPr>
              <w:ind w:firstLine="0"/>
              <w:rPr>
                <w:sz w:val="20"/>
                <w:szCs w:val="20"/>
              </w:rPr>
            </w:pPr>
          </w:p>
        </w:tc>
        <w:tc>
          <w:tcPr>
            <w:tcW w:w="3260" w:type="dxa"/>
            <w:vMerge/>
          </w:tcPr>
          <w:p w14:paraId="1213D537" w14:textId="77777777" w:rsidR="00211AA9" w:rsidRPr="00A30E43" w:rsidRDefault="00211AA9" w:rsidP="00E57520">
            <w:pPr>
              <w:ind w:firstLine="0"/>
              <w:rPr>
                <w:sz w:val="20"/>
                <w:szCs w:val="20"/>
              </w:rPr>
            </w:pPr>
          </w:p>
        </w:tc>
        <w:tc>
          <w:tcPr>
            <w:tcW w:w="2127" w:type="dxa"/>
            <w:vMerge/>
          </w:tcPr>
          <w:p w14:paraId="1DE754B5" w14:textId="77777777" w:rsidR="00211AA9" w:rsidRPr="00A30E43" w:rsidRDefault="00211AA9" w:rsidP="00E57520">
            <w:pPr>
              <w:ind w:firstLine="0"/>
              <w:rPr>
                <w:sz w:val="20"/>
                <w:szCs w:val="20"/>
              </w:rPr>
            </w:pPr>
          </w:p>
        </w:tc>
        <w:tc>
          <w:tcPr>
            <w:tcW w:w="3402" w:type="dxa"/>
          </w:tcPr>
          <w:p w14:paraId="4EA9604C" w14:textId="77777777" w:rsidR="00211AA9" w:rsidRPr="00A30E43" w:rsidRDefault="00211AA9" w:rsidP="00E57520">
            <w:pPr>
              <w:pStyle w:val="TEXTODETABLAS"/>
              <w:framePr w:hSpace="0" w:wrap="auto" w:vAnchor="margin" w:hAnchor="text" w:yAlign="inline"/>
              <w:rPr>
                <w:szCs w:val="20"/>
              </w:rPr>
            </w:pPr>
            <w:r w:rsidRPr="00A30E43">
              <w:rPr>
                <w:szCs w:val="20"/>
              </w:rPr>
              <w:t>Cantidad de proyectos de vivienda</w:t>
            </w:r>
          </w:p>
        </w:tc>
        <w:tc>
          <w:tcPr>
            <w:tcW w:w="2835" w:type="dxa"/>
          </w:tcPr>
          <w:p w14:paraId="52E01475" w14:textId="77777777" w:rsidR="00211AA9" w:rsidRPr="00A30E43" w:rsidRDefault="00211AA9" w:rsidP="00E57520">
            <w:pPr>
              <w:pStyle w:val="TEXTODETABLAS"/>
              <w:framePr w:hSpace="0" w:wrap="auto" w:vAnchor="margin" w:hAnchor="text" w:yAlign="inline"/>
              <w:rPr>
                <w:szCs w:val="20"/>
              </w:rPr>
            </w:pPr>
            <w:r w:rsidRPr="00A30E43">
              <w:rPr>
                <w:szCs w:val="20"/>
              </w:rPr>
              <w:t>Entrevista #2: Pregunta #1</w:t>
            </w:r>
          </w:p>
        </w:tc>
      </w:tr>
      <w:tr w:rsidR="00211AA9" w:rsidRPr="00ED1295" w14:paraId="5846E4EF" w14:textId="77777777" w:rsidTr="00E57520">
        <w:trPr>
          <w:trHeight w:val="265"/>
        </w:trPr>
        <w:tc>
          <w:tcPr>
            <w:tcW w:w="1271" w:type="dxa"/>
            <w:vMerge w:val="restart"/>
          </w:tcPr>
          <w:p w14:paraId="6454F049" w14:textId="77777777" w:rsidR="00211AA9" w:rsidRPr="00A30E43" w:rsidRDefault="00211AA9" w:rsidP="00E57520">
            <w:pPr>
              <w:pStyle w:val="TEXTODETABLAS"/>
              <w:framePr w:hSpace="0" w:wrap="auto" w:vAnchor="margin" w:hAnchor="text" w:yAlign="inline"/>
              <w:rPr>
                <w:szCs w:val="20"/>
              </w:rPr>
            </w:pPr>
            <w:r w:rsidRPr="00A30E43">
              <w:rPr>
                <w:szCs w:val="20"/>
              </w:rPr>
              <w:t>Productos y servicios bancarios</w:t>
            </w:r>
          </w:p>
        </w:tc>
        <w:tc>
          <w:tcPr>
            <w:tcW w:w="3260" w:type="dxa"/>
            <w:vMerge w:val="restart"/>
          </w:tcPr>
          <w:p w14:paraId="29930E97" w14:textId="77777777" w:rsidR="00211AA9" w:rsidRPr="00A30E43" w:rsidRDefault="00211AA9" w:rsidP="00E57520">
            <w:pPr>
              <w:pStyle w:val="TEXTODETABLAS"/>
              <w:framePr w:hSpace="0" w:wrap="auto" w:vAnchor="margin" w:hAnchor="text" w:yAlign="inline"/>
              <w:rPr>
                <w:szCs w:val="20"/>
              </w:rPr>
            </w:pPr>
            <w:r w:rsidRPr="00A30E43">
              <w:rPr>
                <w:szCs w:val="20"/>
              </w:rPr>
              <w:t>Consiste en determinar los diferentes requisitos que establece las instituciones bancarias para que una persona pueda tener opción a obtener un financiamiento de vivienda en caso de que lo requiera</w:t>
            </w:r>
          </w:p>
        </w:tc>
        <w:tc>
          <w:tcPr>
            <w:tcW w:w="2127" w:type="dxa"/>
            <w:vMerge w:val="restart"/>
          </w:tcPr>
          <w:p w14:paraId="09A38A2E" w14:textId="77777777" w:rsidR="00211AA9" w:rsidRPr="00A30E43" w:rsidRDefault="00211AA9" w:rsidP="00E57520">
            <w:pPr>
              <w:pStyle w:val="TEXTODETABLAS"/>
              <w:framePr w:hSpace="0" w:wrap="auto" w:vAnchor="margin" w:hAnchor="text" w:yAlign="inline"/>
              <w:rPr>
                <w:szCs w:val="20"/>
              </w:rPr>
            </w:pPr>
            <w:r w:rsidRPr="00A30E43">
              <w:rPr>
                <w:szCs w:val="20"/>
              </w:rPr>
              <w:t>Todos los requisitos exigidos por las instituciones bancarias y que las personas deben cumplir para obtener un crédito.</w:t>
            </w:r>
          </w:p>
        </w:tc>
        <w:tc>
          <w:tcPr>
            <w:tcW w:w="3402" w:type="dxa"/>
          </w:tcPr>
          <w:p w14:paraId="61F8B996" w14:textId="77777777" w:rsidR="00211AA9" w:rsidRPr="00A30E43" w:rsidRDefault="00211AA9" w:rsidP="00E57520">
            <w:pPr>
              <w:pStyle w:val="TEXTODETABLAS"/>
              <w:framePr w:hSpace="0" w:wrap="auto" w:vAnchor="margin" w:hAnchor="text" w:yAlign="inline"/>
              <w:rPr>
                <w:szCs w:val="20"/>
              </w:rPr>
            </w:pPr>
          </w:p>
          <w:p w14:paraId="1DF49625" w14:textId="77777777" w:rsidR="00211AA9" w:rsidRPr="00A30E43" w:rsidRDefault="00211AA9" w:rsidP="00E57520">
            <w:pPr>
              <w:pStyle w:val="TEXTODETABLAS"/>
              <w:framePr w:hSpace="0" w:wrap="auto" w:vAnchor="margin" w:hAnchor="text" w:yAlign="inline"/>
              <w:rPr>
                <w:szCs w:val="20"/>
              </w:rPr>
            </w:pPr>
            <w:r w:rsidRPr="00A30E43">
              <w:rPr>
                <w:szCs w:val="20"/>
              </w:rPr>
              <w:t>Regulación bancaria</w:t>
            </w:r>
          </w:p>
        </w:tc>
        <w:tc>
          <w:tcPr>
            <w:tcW w:w="2835" w:type="dxa"/>
          </w:tcPr>
          <w:p w14:paraId="4B30DD70" w14:textId="77777777" w:rsidR="00211AA9" w:rsidRPr="00A30E43" w:rsidRDefault="00211AA9" w:rsidP="00E57520">
            <w:pPr>
              <w:pStyle w:val="TEXTODETABLAS"/>
              <w:framePr w:hSpace="0" w:wrap="auto" w:vAnchor="margin" w:hAnchor="text" w:yAlign="inline"/>
              <w:rPr>
                <w:szCs w:val="20"/>
              </w:rPr>
            </w:pPr>
            <w:r w:rsidRPr="00A30E43">
              <w:rPr>
                <w:szCs w:val="20"/>
              </w:rPr>
              <w:t xml:space="preserve">Entrevista #1: Pregunta# 1,2,4,5,6,7 y 8 </w:t>
            </w:r>
          </w:p>
          <w:p w14:paraId="2CABDCEB" w14:textId="77777777" w:rsidR="00211AA9" w:rsidRPr="00A30E43" w:rsidRDefault="00211AA9" w:rsidP="00E57520">
            <w:pPr>
              <w:pStyle w:val="TEXTODETABLAS"/>
              <w:framePr w:hSpace="0" w:wrap="auto" w:vAnchor="margin" w:hAnchor="text" w:yAlign="inline"/>
              <w:rPr>
                <w:szCs w:val="20"/>
              </w:rPr>
            </w:pPr>
            <w:r w:rsidRPr="00A30E43">
              <w:rPr>
                <w:szCs w:val="20"/>
              </w:rPr>
              <w:t>Entrevista 2: Pregunta 6</w:t>
            </w:r>
          </w:p>
        </w:tc>
      </w:tr>
      <w:tr w:rsidR="00211AA9" w:rsidRPr="00ED1295" w14:paraId="5CC33E02" w14:textId="77777777" w:rsidTr="00E57520">
        <w:trPr>
          <w:trHeight w:val="283"/>
        </w:trPr>
        <w:tc>
          <w:tcPr>
            <w:tcW w:w="1271" w:type="dxa"/>
            <w:vMerge/>
          </w:tcPr>
          <w:p w14:paraId="32C97C31" w14:textId="77777777" w:rsidR="00211AA9" w:rsidRPr="00A30E43" w:rsidRDefault="00211AA9" w:rsidP="00E57520">
            <w:pPr>
              <w:ind w:firstLine="0"/>
              <w:rPr>
                <w:sz w:val="20"/>
                <w:szCs w:val="20"/>
              </w:rPr>
            </w:pPr>
          </w:p>
        </w:tc>
        <w:tc>
          <w:tcPr>
            <w:tcW w:w="3260" w:type="dxa"/>
            <w:vMerge/>
          </w:tcPr>
          <w:p w14:paraId="76AE35B2" w14:textId="77777777" w:rsidR="00211AA9" w:rsidRPr="00A30E43" w:rsidRDefault="00211AA9" w:rsidP="00E57520">
            <w:pPr>
              <w:ind w:firstLine="0"/>
              <w:rPr>
                <w:sz w:val="20"/>
                <w:szCs w:val="20"/>
              </w:rPr>
            </w:pPr>
          </w:p>
        </w:tc>
        <w:tc>
          <w:tcPr>
            <w:tcW w:w="2127" w:type="dxa"/>
            <w:vMerge/>
          </w:tcPr>
          <w:p w14:paraId="144EDBF6" w14:textId="77777777" w:rsidR="00211AA9" w:rsidRPr="00A30E43" w:rsidRDefault="00211AA9" w:rsidP="00E57520">
            <w:pPr>
              <w:ind w:firstLine="0"/>
              <w:rPr>
                <w:sz w:val="20"/>
                <w:szCs w:val="20"/>
              </w:rPr>
            </w:pPr>
          </w:p>
        </w:tc>
        <w:tc>
          <w:tcPr>
            <w:tcW w:w="3402" w:type="dxa"/>
          </w:tcPr>
          <w:p w14:paraId="30592E3B" w14:textId="77777777" w:rsidR="00211AA9" w:rsidRPr="00A30E43" w:rsidRDefault="00211AA9" w:rsidP="00E57520">
            <w:pPr>
              <w:pStyle w:val="TEXTODETABLAS"/>
              <w:framePr w:hSpace="0" w:wrap="auto" w:vAnchor="margin" w:hAnchor="text" w:yAlign="inline"/>
              <w:rPr>
                <w:szCs w:val="20"/>
              </w:rPr>
            </w:pPr>
          </w:p>
          <w:p w14:paraId="684F5A4F" w14:textId="77777777" w:rsidR="00211AA9" w:rsidRPr="00A30E43" w:rsidRDefault="00211AA9" w:rsidP="00E57520">
            <w:pPr>
              <w:pStyle w:val="TEXTODETABLAS"/>
              <w:framePr w:hSpace="0" w:wrap="auto" w:vAnchor="margin" w:hAnchor="text" w:yAlign="inline"/>
              <w:rPr>
                <w:szCs w:val="20"/>
              </w:rPr>
            </w:pPr>
            <w:r w:rsidRPr="00A30E43">
              <w:rPr>
                <w:szCs w:val="20"/>
              </w:rPr>
              <w:t>Cantidad de créditos de vivienda</w:t>
            </w:r>
          </w:p>
        </w:tc>
        <w:tc>
          <w:tcPr>
            <w:tcW w:w="2835" w:type="dxa"/>
          </w:tcPr>
          <w:p w14:paraId="4748707A" w14:textId="77777777" w:rsidR="00211AA9" w:rsidRPr="00A30E43" w:rsidRDefault="00211AA9" w:rsidP="00E57520">
            <w:pPr>
              <w:pStyle w:val="TEXTODETABLAS"/>
              <w:framePr w:hSpace="0" w:wrap="auto" w:vAnchor="margin" w:hAnchor="text" w:yAlign="inline"/>
              <w:rPr>
                <w:szCs w:val="20"/>
              </w:rPr>
            </w:pPr>
          </w:p>
          <w:p w14:paraId="410FC1C0" w14:textId="77777777" w:rsidR="00211AA9" w:rsidRPr="00A30E43" w:rsidRDefault="00211AA9" w:rsidP="00E57520">
            <w:pPr>
              <w:pStyle w:val="TEXTODETABLAS"/>
              <w:framePr w:hSpace="0" w:wrap="auto" w:vAnchor="margin" w:hAnchor="text" w:yAlign="inline"/>
              <w:rPr>
                <w:szCs w:val="20"/>
              </w:rPr>
            </w:pPr>
            <w:r w:rsidRPr="00A30E43">
              <w:rPr>
                <w:szCs w:val="20"/>
              </w:rPr>
              <w:t>Entrevista #1: Pregunta #9</w:t>
            </w:r>
          </w:p>
          <w:p w14:paraId="1488BCE4" w14:textId="77777777" w:rsidR="00211AA9" w:rsidRPr="00A30E43" w:rsidRDefault="00211AA9" w:rsidP="00E57520">
            <w:pPr>
              <w:pStyle w:val="TEXTODETABLAS"/>
              <w:framePr w:hSpace="0" w:wrap="auto" w:vAnchor="margin" w:hAnchor="text" w:yAlign="inline"/>
              <w:rPr>
                <w:szCs w:val="20"/>
              </w:rPr>
            </w:pPr>
            <w:r w:rsidRPr="00A30E43">
              <w:rPr>
                <w:szCs w:val="20"/>
              </w:rPr>
              <w:t xml:space="preserve">Entrevista #2: Pregunta #8     </w:t>
            </w:r>
          </w:p>
        </w:tc>
      </w:tr>
      <w:tr w:rsidR="00211AA9" w:rsidRPr="00ED1295" w14:paraId="20357A36" w14:textId="77777777" w:rsidTr="00E57520">
        <w:trPr>
          <w:trHeight w:val="271"/>
        </w:trPr>
        <w:tc>
          <w:tcPr>
            <w:tcW w:w="1271" w:type="dxa"/>
            <w:vMerge w:val="restart"/>
          </w:tcPr>
          <w:p w14:paraId="492EC1FF" w14:textId="77777777" w:rsidR="00211AA9" w:rsidRPr="00A30E43" w:rsidRDefault="00211AA9" w:rsidP="00E57520">
            <w:pPr>
              <w:pStyle w:val="TEXTODETABLAS"/>
              <w:framePr w:hSpace="0" w:wrap="auto" w:vAnchor="margin" w:hAnchor="text" w:yAlign="inline"/>
              <w:rPr>
                <w:szCs w:val="20"/>
              </w:rPr>
            </w:pPr>
          </w:p>
          <w:p w14:paraId="21D5235D" w14:textId="77777777" w:rsidR="00211AA9" w:rsidRPr="00A30E43" w:rsidRDefault="00211AA9" w:rsidP="00E57520">
            <w:pPr>
              <w:pStyle w:val="TEXTODETABLAS"/>
              <w:framePr w:hSpace="0" w:wrap="auto" w:vAnchor="margin" w:hAnchor="text" w:yAlign="inline"/>
              <w:rPr>
                <w:szCs w:val="20"/>
              </w:rPr>
            </w:pPr>
          </w:p>
          <w:p w14:paraId="08BA6474" w14:textId="77777777" w:rsidR="00211AA9" w:rsidRPr="00A30E43" w:rsidRDefault="00211AA9" w:rsidP="00E57520">
            <w:pPr>
              <w:pStyle w:val="TEXTODETABLAS"/>
              <w:framePr w:hSpace="0" w:wrap="auto" w:vAnchor="margin" w:hAnchor="text" w:yAlign="inline"/>
              <w:rPr>
                <w:szCs w:val="20"/>
              </w:rPr>
            </w:pPr>
          </w:p>
          <w:p w14:paraId="71AC7C6C" w14:textId="77777777" w:rsidR="00211AA9" w:rsidRPr="00A30E43" w:rsidRDefault="00211AA9" w:rsidP="00E57520">
            <w:pPr>
              <w:pStyle w:val="TEXTODETABLAS"/>
              <w:framePr w:hSpace="0" w:wrap="auto" w:vAnchor="margin" w:hAnchor="text" w:yAlign="inline"/>
              <w:rPr>
                <w:szCs w:val="20"/>
              </w:rPr>
            </w:pPr>
            <w:r w:rsidRPr="00A30E43">
              <w:rPr>
                <w:szCs w:val="20"/>
              </w:rPr>
              <w:t>Expectativas del mercado</w:t>
            </w:r>
          </w:p>
        </w:tc>
        <w:tc>
          <w:tcPr>
            <w:tcW w:w="3260" w:type="dxa"/>
            <w:vMerge w:val="restart"/>
          </w:tcPr>
          <w:p w14:paraId="012E239D" w14:textId="77777777" w:rsidR="00211AA9" w:rsidRPr="00A30E43" w:rsidRDefault="00211AA9" w:rsidP="00E57520">
            <w:pPr>
              <w:pStyle w:val="TEXTODETABLAS"/>
              <w:framePr w:hSpace="0" w:wrap="auto" w:vAnchor="margin" w:hAnchor="text" w:yAlign="inline"/>
              <w:rPr>
                <w:szCs w:val="20"/>
              </w:rPr>
            </w:pPr>
            <w:r w:rsidRPr="00A30E43">
              <w:rPr>
                <w:szCs w:val="20"/>
              </w:rPr>
              <w:t>Son las proyecciones que pautan los requerimientos de los clientes y que determinan lo que ellos esperan o desean adquirir sobre determinado producto y a su vez marcan las variables relevantes para la toma de decisiones.</w:t>
            </w:r>
          </w:p>
        </w:tc>
        <w:tc>
          <w:tcPr>
            <w:tcW w:w="2127" w:type="dxa"/>
            <w:vMerge w:val="restart"/>
          </w:tcPr>
          <w:p w14:paraId="6218F28F" w14:textId="77777777" w:rsidR="00211AA9" w:rsidRPr="00A30E43" w:rsidRDefault="00211AA9" w:rsidP="00E57520">
            <w:pPr>
              <w:pStyle w:val="TEXTODETABLAS"/>
              <w:framePr w:hSpace="0" w:wrap="auto" w:vAnchor="margin" w:hAnchor="text" w:yAlign="inline"/>
              <w:rPr>
                <w:szCs w:val="20"/>
              </w:rPr>
            </w:pPr>
            <w:r w:rsidRPr="00A30E43">
              <w:rPr>
                <w:szCs w:val="20"/>
              </w:rPr>
              <w:t>Análisis descriptivo que consiste en resumir y presentar mediante gráficos los aspectos necesarios que deben cumplir las viviendas multifamiliares y la residencial para poder tener aceptación.</w:t>
            </w:r>
          </w:p>
        </w:tc>
        <w:tc>
          <w:tcPr>
            <w:tcW w:w="3402" w:type="dxa"/>
          </w:tcPr>
          <w:p w14:paraId="721E3E73" w14:textId="77777777" w:rsidR="00211AA9" w:rsidRPr="00A30E43" w:rsidRDefault="00211AA9" w:rsidP="00E57520">
            <w:pPr>
              <w:pStyle w:val="TEXTODETABLAS"/>
              <w:framePr w:hSpace="0" w:wrap="auto" w:vAnchor="margin" w:hAnchor="text" w:yAlign="inline"/>
              <w:rPr>
                <w:szCs w:val="20"/>
              </w:rPr>
            </w:pPr>
            <w:r w:rsidRPr="00A30E43">
              <w:rPr>
                <w:szCs w:val="20"/>
              </w:rPr>
              <w:t>Nivel de precio</w:t>
            </w:r>
          </w:p>
        </w:tc>
        <w:tc>
          <w:tcPr>
            <w:tcW w:w="2835" w:type="dxa"/>
          </w:tcPr>
          <w:p w14:paraId="0D4EB9AB"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#10, 11 y 12</w:t>
            </w:r>
          </w:p>
        </w:tc>
      </w:tr>
      <w:tr w:rsidR="00211AA9" w:rsidRPr="00ED1295" w14:paraId="63F69188" w14:textId="77777777" w:rsidTr="00E57520">
        <w:trPr>
          <w:trHeight w:val="274"/>
        </w:trPr>
        <w:tc>
          <w:tcPr>
            <w:tcW w:w="1271" w:type="dxa"/>
            <w:vMerge/>
          </w:tcPr>
          <w:p w14:paraId="3E9E4016" w14:textId="77777777" w:rsidR="00211AA9" w:rsidRPr="00A30E43" w:rsidRDefault="00211AA9" w:rsidP="00E57520">
            <w:pPr>
              <w:pStyle w:val="TEXTODETABLAS"/>
              <w:framePr w:hSpace="0" w:wrap="auto" w:vAnchor="margin" w:hAnchor="text" w:yAlign="inline"/>
              <w:rPr>
                <w:szCs w:val="20"/>
              </w:rPr>
            </w:pPr>
          </w:p>
        </w:tc>
        <w:tc>
          <w:tcPr>
            <w:tcW w:w="3260" w:type="dxa"/>
            <w:vMerge/>
          </w:tcPr>
          <w:p w14:paraId="580D56FF" w14:textId="77777777" w:rsidR="00211AA9" w:rsidRPr="00A30E43" w:rsidRDefault="00211AA9" w:rsidP="00E57520">
            <w:pPr>
              <w:pStyle w:val="TEXTODETABLAS"/>
              <w:framePr w:hSpace="0" w:wrap="auto" w:vAnchor="margin" w:hAnchor="text" w:yAlign="inline"/>
              <w:rPr>
                <w:szCs w:val="20"/>
              </w:rPr>
            </w:pPr>
          </w:p>
        </w:tc>
        <w:tc>
          <w:tcPr>
            <w:tcW w:w="2127" w:type="dxa"/>
            <w:vMerge/>
          </w:tcPr>
          <w:p w14:paraId="12CF47A9" w14:textId="77777777" w:rsidR="00211AA9" w:rsidRPr="00A30E43" w:rsidRDefault="00211AA9" w:rsidP="00E57520">
            <w:pPr>
              <w:pStyle w:val="TEXTODETABLAS"/>
              <w:framePr w:hSpace="0" w:wrap="auto" w:vAnchor="margin" w:hAnchor="text" w:yAlign="inline"/>
              <w:rPr>
                <w:szCs w:val="20"/>
              </w:rPr>
            </w:pPr>
          </w:p>
        </w:tc>
        <w:tc>
          <w:tcPr>
            <w:tcW w:w="3402" w:type="dxa"/>
          </w:tcPr>
          <w:p w14:paraId="34FCDBC3" w14:textId="77777777" w:rsidR="00211AA9" w:rsidRPr="00A30E43" w:rsidRDefault="00211AA9" w:rsidP="00E57520">
            <w:pPr>
              <w:pStyle w:val="TEXTODETABLAS"/>
              <w:framePr w:hSpace="0" w:wrap="auto" w:vAnchor="margin" w:hAnchor="text" w:yAlign="inline"/>
              <w:rPr>
                <w:szCs w:val="20"/>
              </w:rPr>
            </w:pPr>
            <w:r w:rsidRPr="00A30E43">
              <w:rPr>
                <w:szCs w:val="20"/>
              </w:rPr>
              <w:t>Tamaño de vivienda</w:t>
            </w:r>
          </w:p>
        </w:tc>
        <w:tc>
          <w:tcPr>
            <w:tcW w:w="2835" w:type="dxa"/>
          </w:tcPr>
          <w:p w14:paraId="6387989C"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#13</w:t>
            </w:r>
          </w:p>
        </w:tc>
      </w:tr>
      <w:tr w:rsidR="00211AA9" w:rsidRPr="00ED1295" w14:paraId="3A57A551" w14:textId="77777777" w:rsidTr="00E57520">
        <w:trPr>
          <w:trHeight w:val="274"/>
        </w:trPr>
        <w:tc>
          <w:tcPr>
            <w:tcW w:w="1271" w:type="dxa"/>
            <w:vMerge/>
          </w:tcPr>
          <w:p w14:paraId="0539E7BA" w14:textId="77777777" w:rsidR="00211AA9" w:rsidRPr="00A30E43" w:rsidRDefault="00211AA9" w:rsidP="00E57520">
            <w:pPr>
              <w:pStyle w:val="TEXTODETABLAS"/>
              <w:framePr w:hSpace="0" w:wrap="auto" w:vAnchor="margin" w:hAnchor="text" w:yAlign="inline"/>
              <w:rPr>
                <w:szCs w:val="20"/>
              </w:rPr>
            </w:pPr>
          </w:p>
        </w:tc>
        <w:tc>
          <w:tcPr>
            <w:tcW w:w="3260" w:type="dxa"/>
            <w:vMerge/>
          </w:tcPr>
          <w:p w14:paraId="197B6B77" w14:textId="77777777" w:rsidR="00211AA9" w:rsidRPr="00A30E43" w:rsidRDefault="00211AA9" w:rsidP="00E57520">
            <w:pPr>
              <w:pStyle w:val="TEXTODETABLAS"/>
              <w:framePr w:hSpace="0" w:wrap="auto" w:vAnchor="margin" w:hAnchor="text" w:yAlign="inline"/>
              <w:rPr>
                <w:szCs w:val="20"/>
              </w:rPr>
            </w:pPr>
          </w:p>
        </w:tc>
        <w:tc>
          <w:tcPr>
            <w:tcW w:w="2127" w:type="dxa"/>
            <w:vMerge/>
          </w:tcPr>
          <w:p w14:paraId="2ED6841B" w14:textId="77777777" w:rsidR="00211AA9" w:rsidRPr="00A30E43" w:rsidRDefault="00211AA9" w:rsidP="00E57520">
            <w:pPr>
              <w:pStyle w:val="TEXTODETABLAS"/>
              <w:framePr w:hSpace="0" w:wrap="auto" w:vAnchor="margin" w:hAnchor="text" w:yAlign="inline"/>
              <w:rPr>
                <w:szCs w:val="20"/>
              </w:rPr>
            </w:pPr>
          </w:p>
        </w:tc>
        <w:tc>
          <w:tcPr>
            <w:tcW w:w="3402" w:type="dxa"/>
          </w:tcPr>
          <w:p w14:paraId="7696CB69" w14:textId="77777777" w:rsidR="00211AA9" w:rsidRPr="00A30E43" w:rsidRDefault="00211AA9" w:rsidP="00E57520">
            <w:pPr>
              <w:pStyle w:val="TEXTODETABLAS"/>
              <w:framePr w:hSpace="0" w:wrap="auto" w:vAnchor="margin" w:hAnchor="text" w:yAlign="inline"/>
              <w:rPr>
                <w:szCs w:val="20"/>
              </w:rPr>
            </w:pPr>
            <w:r w:rsidRPr="00A30E43">
              <w:rPr>
                <w:szCs w:val="20"/>
              </w:rPr>
              <w:t xml:space="preserve">Característica de la vivienda </w:t>
            </w:r>
          </w:p>
        </w:tc>
        <w:tc>
          <w:tcPr>
            <w:tcW w:w="2835" w:type="dxa"/>
          </w:tcPr>
          <w:p w14:paraId="12065F8D"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#14</w:t>
            </w:r>
          </w:p>
          <w:p w14:paraId="198C66FD" w14:textId="77777777" w:rsidR="00211AA9" w:rsidRPr="00A30E43" w:rsidRDefault="00211AA9" w:rsidP="00E57520">
            <w:pPr>
              <w:pStyle w:val="TEXTODETABLAS"/>
              <w:framePr w:hSpace="0" w:wrap="auto" w:vAnchor="margin" w:hAnchor="text" w:yAlign="inline"/>
              <w:rPr>
                <w:szCs w:val="20"/>
              </w:rPr>
            </w:pPr>
            <w:r w:rsidRPr="00A30E43">
              <w:rPr>
                <w:szCs w:val="20"/>
              </w:rPr>
              <w:t>Entrevista #2: Pregunta #7</w:t>
            </w:r>
          </w:p>
        </w:tc>
      </w:tr>
      <w:tr w:rsidR="00211AA9" w:rsidRPr="00ED1295" w14:paraId="16816868" w14:textId="77777777" w:rsidTr="00E57520">
        <w:trPr>
          <w:trHeight w:val="291"/>
        </w:trPr>
        <w:tc>
          <w:tcPr>
            <w:tcW w:w="1271" w:type="dxa"/>
            <w:vMerge/>
          </w:tcPr>
          <w:p w14:paraId="4F6DF11D" w14:textId="77777777" w:rsidR="00211AA9" w:rsidRPr="00A30E43" w:rsidRDefault="00211AA9" w:rsidP="00E57520">
            <w:pPr>
              <w:pStyle w:val="TEXTODETABLAS"/>
              <w:framePr w:hSpace="0" w:wrap="auto" w:vAnchor="margin" w:hAnchor="text" w:yAlign="inline"/>
              <w:rPr>
                <w:szCs w:val="20"/>
              </w:rPr>
            </w:pPr>
          </w:p>
        </w:tc>
        <w:tc>
          <w:tcPr>
            <w:tcW w:w="3260" w:type="dxa"/>
            <w:vMerge/>
          </w:tcPr>
          <w:p w14:paraId="47C7B376" w14:textId="77777777" w:rsidR="00211AA9" w:rsidRPr="00A30E43" w:rsidRDefault="00211AA9" w:rsidP="00E57520">
            <w:pPr>
              <w:pStyle w:val="TEXTODETABLAS"/>
              <w:framePr w:hSpace="0" w:wrap="auto" w:vAnchor="margin" w:hAnchor="text" w:yAlign="inline"/>
              <w:rPr>
                <w:szCs w:val="20"/>
              </w:rPr>
            </w:pPr>
          </w:p>
        </w:tc>
        <w:tc>
          <w:tcPr>
            <w:tcW w:w="2127" w:type="dxa"/>
            <w:vMerge/>
          </w:tcPr>
          <w:p w14:paraId="533C8C1C" w14:textId="77777777" w:rsidR="00211AA9" w:rsidRPr="00A30E43" w:rsidRDefault="00211AA9" w:rsidP="00E57520">
            <w:pPr>
              <w:pStyle w:val="TEXTODETABLAS"/>
              <w:framePr w:hSpace="0" w:wrap="auto" w:vAnchor="margin" w:hAnchor="text" w:yAlign="inline"/>
              <w:rPr>
                <w:szCs w:val="20"/>
              </w:rPr>
            </w:pPr>
          </w:p>
        </w:tc>
        <w:tc>
          <w:tcPr>
            <w:tcW w:w="3402" w:type="dxa"/>
          </w:tcPr>
          <w:p w14:paraId="54D7EAA2" w14:textId="77777777" w:rsidR="00211AA9" w:rsidRPr="00A30E43" w:rsidRDefault="00211AA9" w:rsidP="00E57520">
            <w:pPr>
              <w:pStyle w:val="TEXTODETABLAS"/>
              <w:framePr w:hSpace="0" w:wrap="auto" w:vAnchor="margin" w:hAnchor="text" w:yAlign="inline"/>
              <w:rPr>
                <w:szCs w:val="20"/>
              </w:rPr>
            </w:pPr>
            <w:r w:rsidRPr="00A30E43">
              <w:rPr>
                <w:szCs w:val="20"/>
              </w:rPr>
              <w:t>Nivel de entrega de la vivienda</w:t>
            </w:r>
          </w:p>
        </w:tc>
        <w:tc>
          <w:tcPr>
            <w:tcW w:w="2835" w:type="dxa"/>
          </w:tcPr>
          <w:p w14:paraId="7A51283B"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#15</w:t>
            </w:r>
          </w:p>
        </w:tc>
      </w:tr>
      <w:tr w:rsidR="00211AA9" w:rsidRPr="00ED1295" w14:paraId="6A4859B8" w14:textId="77777777" w:rsidTr="00E57520">
        <w:trPr>
          <w:trHeight w:val="268"/>
        </w:trPr>
        <w:tc>
          <w:tcPr>
            <w:tcW w:w="1271" w:type="dxa"/>
            <w:vMerge/>
          </w:tcPr>
          <w:p w14:paraId="7D8F12C1" w14:textId="77777777" w:rsidR="00211AA9" w:rsidRPr="00A30E43" w:rsidRDefault="00211AA9" w:rsidP="00E57520">
            <w:pPr>
              <w:pStyle w:val="TEXTODETABLAS"/>
              <w:framePr w:hSpace="0" w:wrap="auto" w:vAnchor="margin" w:hAnchor="text" w:yAlign="inline"/>
              <w:rPr>
                <w:szCs w:val="20"/>
              </w:rPr>
            </w:pPr>
          </w:p>
        </w:tc>
        <w:tc>
          <w:tcPr>
            <w:tcW w:w="3260" w:type="dxa"/>
            <w:vMerge/>
          </w:tcPr>
          <w:p w14:paraId="74CF600F" w14:textId="77777777" w:rsidR="00211AA9" w:rsidRPr="00A30E43" w:rsidRDefault="00211AA9" w:rsidP="00E57520">
            <w:pPr>
              <w:pStyle w:val="TEXTODETABLAS"/>
              <w:framePr w:hSpace="0" w:wrap="auto" w:vAnchor="margin" w:hAnchor="text" w:yAlign="inline"/>
              <w:rPr>
                <w:szCs w:val="20"/>
              </w:rPr>
            </w:pPr>
          </w:p>
        </w:tc>
        <w:tc>
          <w:tcPr>
            <w:tcW w:w="2127" w:type="dxa"/>
            <w:vMerge/>
          </w:tcPr>
          <w:p w14:paraId="52A519A8" w14:textId="77777777" w:rsidR="00211AA9" w:rsidRPr="00A30E43" w:rsidRDefault="00211AA9" w:rsidP="00E57520">
            <w:pPr>
              <w:pStyle w:val="TEXTODETABLAS"/>
              <w:framePr w:hSpace="0" w:wrap="auto" w:vAnchor="margin" w:hAnchor="text" w:yAlign="inline"/>
              <w:rPr>
                <w:szCs w:val="20"/>
              </w:rPr>
            </w:pPr>
          </w:p>
        </w:tc>
        <w:tc>
          <w:tcPr>
            <w:tcW w:w="3402" w:type="dxa"/>
          </w:tcPr>
          <w:p w14:paraId="22D625C3" w14:textId="77777777" w:rsidR="00211AA9" w:rsidRPr="00A30E43" w:rsidRDefault="00211AA9" w:rsidP="00E57520">
            <w:pPr>
              <w:pStyle w:val="TEXTODETABLAS"/>
              <w:framePr w:hSpace="0" w:wrap="auto" w:vAnchor="margin" w:hAnchor="text" w:yAlign="inline"/>
              <w:rPr>
                <w:szCs w:val="20"/>
              </w:rPr>
            </w:pPr>
            <w:r w:rsidRPr="00A30E43">
              <w:rPr>
                <w:szCs w:val="20"/>
              </w:rPr>
              <w:t xml:space="preserve">Ubicación de la urbanización </w:t>
            </w:r>
          </w:p>
        </w:tc>
        <w:tc>
          <w:tcPr>
            <w:tcW w:w="2835" w:type="dxa"/>
          </w:tcPr>
          <w:p w14:paraId="0C737A9E"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#16 y 17</w:t>
            </w:r>
          </w:p>
          <w:p w14:paraId="4533AB88" w14:textId="77777777" w:rsidR="00211AA9" w:rsidRPr="00A30E43" w:rsidRDefault="00211AA9" w:rsidP="00E57520">
            <w:pPr>
              <w:pStyle w:val="TEXTODETABLAS"/>
              <w:framePr w:hSpace="0" w:wrap="auto" w:vAnchor="margin" w:hAnchor="text" w:yAlign="inline"/>
              <w:rPr>
                <w:szCs w:val="20"/>
              </w:rPr>
            </w:pPr>
            <w:r w:rsidRPr="00A30E43">
              <w:rPr>
                <w:szCs w:val="20"/>
              </w:rPr>
              <w:t>Entrevista #2: Pregunta #9</w:t>
            </w:r>
          </w:p>
        </w:tc>
      </w:tr>
      <w:tr w:rsidR="00211AA9" w:rsidRPr="00ED1295" w14:paraId="15F967BA" w14:textId="77777777" w:rsidTr="00E57520">
        <w:trPr>
          <w:trHeight w:val="284"/>
        </w:trPr>
        <w:tc>
          <w:tcPr>
            <w:tcW w:w="1271" w:type="dxa"/>
            <w:vMerge/>
          </w:tcPr>
          <w:p w14:paraId="74A6D576" w14:textId="77777777" w:rsidR="00211AA9" w:rsidRPr="00A30E43" w:rsidRDefault="00211AA9" w:rsidP="00E57520">
            <w:pPr>
              <w:pStyle w:val="TEXTODETABLAS"/>
              <w:framePr w:hSpace="0" w:wrap="auto" w:vAnchor="margin" w:hAnchor="text" w:yAlign="inline"/>
              <w:rPr>
                <w:szCs w:val="20"/>
              </w:rPr>
            </w:pPr>
          </w:p>
        </w:tc>
        <w:tc>
          <w:tcPr>
            <w:tcW w:w="3260" w:type="dxa"/>
            <w:vMerge/>
          </w:tcPr>
          <w:p w14:paraId="3F58061B" w14:textId="77777777" w:rsidR="00211AA9" w:rsidRPr="00A30E43" w:rsidRDefault="00211AA9" w:rsidP="00E57520">
            <w:pPr>
              <w:pStyle w:val="TEXTODETABLAS"/>
              <w:framePr w:hSpace="0" w:wrap="auto" w:vAnchor="margin" w:hAnchor="text" w:yAlign="inline"/>
              <w:rPr>
                <w:szCs w:val="20"/>
              </w:rPr>
            </w:pPr>
          </w:p>
        </w:tc>
        <w:tc>
          <w:tcPr>
            <w:tcW w:w="2127" w:type="dxa"/>
            <w:vMerge/>
          </w:tcPr>
          <w:p w14:paraId="2EEF0590" w14:textId="77777777" w:rsidR="00211AA9" w:rsidRPr="00A30E43" w:rsidRDefault="00211AA9" w:rsidP="00E57520">
            <w:pPr>
              <w:pStyle w:val="TEXTODETABLAS"/>
              <w:framePr w:hSpace="0" w:wrap="auto" w:vAnchor="margin" w:hAnchor="text" w:yAlign="inline"/>
              <w:rPr>
                <w:szCs w:val="20"/>
              </w:rPr>
            </w:pPr>
          </w:p>
        </w:tc>
        <w:tc>
          <w:tcPr>
            <w:tcW w:w="3402" w:type="dxa"/>
          </w:tcPr>
          <w:p w14:paraId="22B5314B" w14:textId="77777777" w:rsidR="00211AA9" w:rsidRPr="00A30E43" w:rsidRDefault="00211AA9" w:rsidP="00E57520">
            <w:pPr>
              <w:pStyle w:val="TEXTODETABLAS"/>
              <w:framePr w:hSpace="0" w:wrap="auto" w:vAnchor="margin" w:hAnchor="text" w:yAlign="inline"/>
              <w:rPr>
                <w:szCs w:val="20"/>
              </w:rPr>
            </w:pPr>
            <w:r w:rsidRPr="00A30E43">
              <w:rPr>
                <w:szCs w:val="20"/>
              </w:rPr>
              <w:t xml:space="preserve">Publicidad </w:t>
            </w:r>
          </w:p>
        </w:tc>
        <w:tc>
          <w:tcPr>
            <w:tcW w:w="2835" w:type="dxa"/>
          </w:tcPr>
          <w:p w14:paraId="1C30C4C5" w14:textId="77777777" w:rsidR="00211AA9" w:rsidRPr="00A30E43" w:rsidRDefault="00211AA9" w:rsidP="00E57520">
            <w:pPr>
              <w:pStyle w:val="TEXTODETABLAS"/>
              <w:framePr w:hSpace="0" w:wrap="auto" w:vAnchor="margin" w:hAnchor="text" w:yAlign="inline"/>
              <w:rPr>
                <w:szCs w:val="20"/>
              </w:rPr>
            </w:pPr>
            <w:r w:rsidRPr="00A30E43">
              <w:rPr>
                <w:szCs w:val="20"/>
              </w:rPr>
              <w:t>Encuesta: Pregunta #19</w:t>
            </w:r>
          </w:p>
        </w:tc>
      </w:tr>
      <w:tr w:rsidR="00211AA9" w:rsidRPr="00ED1295" w14:paraId="2FF8E4B3" w14:textId="77777777" w:rsidTr="00E57520">
        <w:trPr>
          <w:trHeight w:val="437"/>
        </w:trPr>
        <w:tc>
          <w:tcPr>
            <w:tcW w:w="1271" w:type="dxa"/>
            <w:vMerge w:val="restart"/>
          </w:tcPr>
          <w:p w14:paraId="1C0CF9DA" w14:textId="77777777" w:rsidR="00211AA9" w:rsidRPr="00A30E43" w:rsidRDefault="00211AA9" w:rsidP="00E57520">
            <w:pPr>
              <w:pStyle w:val="TEXTODETABLAS"/>
              <w:framePr w:hSpace="0" w:wrap="auto" w:vAnchor="margin" w:hAnchor="text" w:yAlign="inline"/>
              <w:jc w:val="both"/>
              <w:rPr>
                <w:szCs w:val="20"/>
              </w:rPr>
            </w:pPr>
          </w:p>
          <w:p w14:paraId="38D9EB46" w14:textId="77777777" w:rsidR="00211AA9" w:rsidRPr="00A30E43" w:rsidRDefault="00211AA9" w:rsidP="00E57520">
            <w:pPr>
              <w:pStyle w:val="TEXTODETABLAS"/>
              <w:framePr w:hSpace="0" w:wrap="auto" w:vAnchor="margin" w:hAnchor="text" w:yAlign="inline"/>
              <w:rPr>
                <w:szCs w:val="20"/>
              </w:rPr>
            </w:pPr>
          </w:p>
          <w:p w14:paraId="1B23B66C" w14:textId="77777777" w:rsidR="00211AA9" w:rsidRPr="00A30E43" w:rsidRDefault="00211AA9" w:rsidP="00E57520">
            <w:pPr>
              <w:pStyle w:val="TEXTODETABLAS"/>
              <w:framePr w:hSpace="0" w:wrap="auto" w:vAnchor="margin" w:hAnchor="text" w:yAlign="inline"/>
              <w:rPr>
                <w:szCs w:val="20"/>
              </w:rPr>
            </w:pPr>
            <w:r w:rsidRPr="00A30E43">
              <w:rPr>
                <w:szCs w:val="20"/>
              </w:rPr>
              <w:t>Expectativas ambientales</w:t>
            </w:r>
          </w:p>
        </w:tc>
        <w:tc>
          <w:tcPr>
            <w:tcW w:w="3260" w:type="dxa"/>
            <w:vMerge w:val="restart"/>
          </w:tcPr>
          <w:p w14:paraId="441A067B" w14:textId="77777777" w:rsidR="00211AA9" w:rsidRPr="00A30E43" w:rsidRDefault="00211AA9" w:rsidP="00E57520">
            <w:pPr>
              <w:pStyle w:val="TEXTODETABLAS"/>
              <w:framePr w:hSpace="0" w:wrap="auto" w:vAnchor="margin" w:hAnchor="text" w:yAlign="inline"/>
              <w:rPr>
                <w:szCs w:val="20"/>
              </w:rPr>
            </w:pPr>
            <w:r w:rsidRPr="00A30E43">
              <w:rPr>
                <w:szCs w:val="20"/>
              </w:rPr>
              <w:t>Hace referencia a lo que el cliente espera en relación al entorno físico y social donde desea vivir, que incluye los requerimientos como la accesibilidad y los servicios básicos.</w:t>
            </w:r>
          </w:p>
        </w:tc>
        <w:tc>
          <w:tcPr>
            <w:tcW w:w="2127" w:type="dxa"/>
            <w:vMerge w:val="restart"/>
          </w:tcPr>
          <w:p w14:paraId="35776DD5" w14:textId="77777777" w:rsidR="00211AA9" w:rsidRPr="00A30E43" w:rsidRDefault="00211AA9" w:rsidP="00E57520">
            <w:pPr>
              <w:pStyle w:val="TEXTODETABLAS"/>
              <w:framePr w:hSpace="0" w:wrap="auto" w:vAnchor="margin" w:hAnchor="text" w:yAlign="inline"/>
              <w:rPr>
                <w:szCs w:val="20"/>
              </w:rPr>
            </w:pPr>
            <w:r w:rsidRPr="00A30E43">
              <w:rPr>
                <w:szCs w:val="20"/>
              </w:rPr>
              <w:t>Aspectos necesarios por cumplir dentro de la residencial.</w:t>
            </w:r>
          </w:p>
        </w:tc>
        <w:tc>
          <w:tcPr>
            <w:tcW w:w="3402" w:type="dxa"/>
          </w:tcPr>
          <w:p w14:paraId="41BD535B" w14:textId="77777777" w:rsidR="00211AA9" w:rsidRPr="00A30E43" w:rsidRDefault="00211AA9" w:rsidP="00E57520">
            <w:pPr>
              <w:pStyle w:val="TEXTODETABLAS"/>
              <w:framePr w:hSpace="0" w:wrap="auto" w:vAnchor="margin" w:hAnchor="text" w:yAlign="inline"/>
              <w:jc w:val="both"/>
              <w:rPr>
                <w:szCs w:val="20"/>
              </w:rPr>
            </w:pPr>
            <w:r w:rsidRPr="00A30E43">
              <w:rPr>
                <w:szCs w:val="20"/>
              </w:rPr>
              <w:t>Características de la urbanización</w:t>
            </w:r>
          </w:p>
        </w:tc>
        <w:tc>
          <w:tcPr>
            <w:tcW w:w="2835" w:type="dxa"/>
          </w:tcPr>
          <w:p w14:paraId="17338EC5" w14:textId="77777777" w:rsidR="00211AA9" w:rsidRPr="00A30E43" w:rsidRDefault="00211AA9" w:rsidP="00E57520">
            <w:pPr>
              <w:pStyle w:val="TEXTODETABLAS"/>
              <w:framePr w:hSpace="0" w:wrap="auto" w:vAnchor="margin" w:hAnchor="text" w:yAlign="inline"/>
              <w:jc w:val="both"/>
              <w:rPr>
                <w:szCs w:val="20"/>
              </w:rPr>
            </w:pPr>
            <w:r w:rsidRPr="00A30E43">
              <w:rPr>
                <w:szCs w:val="20"/>
              </w:rPr>
              <w:t>Encuesta: Pregunta #18</w:t>
            </w:r>
          </w:p>
        </w:tc>
      </w:tr>
      <w:tr w:rsidR="00211AA9" w:rsidRPr="00ED1295" w14:paraId="5114BD5D" w14:textId="77777777" w:rsidTr="00E57520">
        <w:trPr>
          <w:trHeight w:val="330"/>
        </w:trPr>
        <w:tc>
          <w:tcPr>
            <w:tcW w:w="1271" w:type="dxa"/>
            <w:vMerge/>
          </w:tcPr>
          <w:p w14:paraId="7A6A654A" w14:textId="77777777" w:rsidR="00211AA9" w:rsidRPr="00A30E43" w:rsidRDefault="00211AA9" w:rsidP="00E57520">
            <w:pPr>
              <w:pStyle w:val="TEXTODETABLAS"/>
              <w:framePr w:hSpace="0" w:wrap="auto" w:vAnchor="margin" w:hAnchor="text" w:yAlign="inline"/>
              <w:jc w:val="both"/>
              <w:rPr>
                <w:szCs w:val="20"/>
              </w:rPr>
            </w:pPr>
          </w:p>
        </w:tc>
        <w:tc>
          <w:tcPr>
            <w:tcW w:w="3260" w:type="dxa"/>
            <w:vMerge/>
          </w:tcPr>
          <w:p w14:paraId="5EBCC5E9" w14:textId="77777777" w:rsidR="00211AA9" w:rsidRPr="00A30E43" w:rsidRDefault="00211AA9" w:rsidP="00E57520">
            <w:pPr>
              <w:pStyle w:val="TEXTODETABLAS"/>
              <w:framePr w:hSpace="0" w:wrap="auto" w:vAnchor="margin" w:hAnchor="text" w:yAlign="inline"/>
              <w:rPr>
                <w:szCs w:val="20"/>
              </w:rPr>
            </w:pPr>
          </w:p>
        </w:tc>
        <w:tc>
          <w:tcPr>
            <w:tcW w:w="2127" w:type="dxa"/>
            <w:vMerge/>
          </w:tcPr>
          <w:p w14:paraId="0B016991" w14:textId="77777777" w:rsidR="00211AA9" w:rsidRPr="00A30E43" w:rsidRDefault="00211AA9" w:rsidP="00E57520">
            <w:pPr>
              <w:pStyle w:val="TEXTODETABLAS"/>
              <w:framePr w:hSpace="0" w:wrap="auto" w:vAnchor="margin" w:hAnchor="text" w:yAlign="inline"/>
              <w:rPr>
                <w:szCs w:val="20"/>
              </w:rPr>
            </w:pPr>
          </w:p>
        </w:tc>
        <w:tc>
          <w:tcPr>
            <w:tcW w:w="3402" w:type="dxa"/>
          </w:tcPr>
          <w:p w14:paraId="503BA50F" w14:textId="77777777" w:rsidR="00211AA9" w:rsidRPr="00A30E43" w:rsidRDefault="00211AA9" w:rsidP="00E57520">
            <w:pPr>
              <w:pStyle w:val="TEXTODETABLAS"/>
              <w:framePr w:hSpace="0" w:wrap="auto" w:vAnchor="margin" w:hAnchor="text" w:yAlign="inline"/>
              <w:jc w:val="both"/>
              <w:rPr>
                <w:szCs w:val="20"/>
              </w:rPr>
            </w:pPr>
            <w:r w:rsidRPr="00A30E43">
              <w:rPr>
                <w:szCs w:val="20"/>
              </w:rPr>
              <w:t>Seguridad</w:t>
            </w:r>
          </w:p>
        </w:tc>
        <w:tc>
          <w:tcPr>
            <w:tcW w:w="2835" w:type="dxa"/>
          </w:tcPr>
          <w:p w14:paraId="1B3811EF" w14:textId="77777777" w:rsidR="00211AA9" w:rsidRPr="00A30E43" w:rsidRDefault="00211AA9" w:rsidP="00E57520">
            <w:pPr>
              <w:pStyle w:val="TEXTODETABLAS"/>
              <w:framePr w:hSpace="0" w:wrap="auto" w:vAnchor="margin" w:hAnchor="text" w:yAlign="inline"/>
              <w:jc w:val="both"/>
              <w:rPr>
                <w:szCs w:val="20"/>
              </w:rPr>
            </w:pPr>
            <w:r w:rsidRPr="00A30E43">
              <w:rPr>
                <w:szCs w:val="20"/>
              </w:rPr>
              <w:t>Encuesta: Pregunta #20</w:t>
            </w:r>
          </w:p>
        </w:tc>
      </w:tr>
      <w:tr w:rsidR="00211AA9" w:rsidRPr="00ED1295" w14:paraId="47F4C1A2" w14:textId="77777777" w:rsidTr="00E57520">
        <w:trPr>
          <w:trHeight w:val="151"/>
        </w:trPr>
        <w:tc>
          <w:tcPr>
            <w:tcW w:w="1271" w:type="dxa"/>
            <w:vMerge/>
          </w:tcPr>
          <w:p w14:paraId="23B173D3" w14:textId="77777777" w:rsidR="00211AA9" w:rsidRPr="00A30E43" w:rsidRDefault="00211AA9" w:rsidP="00E57520">
            <w:pPr>
              <w:pStyle w:val="TEXTODETABLAS"/>
              <w:framePr w:hSpace="0" w:wrap="auto" w:vAnchor="margin" w:hAnchor="text" w:yAlign="inline"/>
              <w:rPr>
                <w:szCs w:val="20"/>
              </w:rPr>
            </w:pPr>
          </w:p>
        </w:tc>
        <w:tc>
          <w:tcPr>
            <w:tcW w:w="3260" w:type="dxa"/>
            <w:vMerge/>
          </w:tcPr>
          <w:p w14:paraId="69B533BA" w14:textId="77777777" w:rsidR="00211AA9" w:rsidRPr="00A30E43" w:rsidRDefault="00211AA9" w:rsidP="00E57520">
            <w:pPr>
              <w:pStyle w:val="TEXTODETABLAS"/>
              <w:framePr w:hSpace="0" w:wrap="auto" w:vAnchor="margin" w:hAnchor="text" w:yAlign="inline"/>
              <w:rPr>
                <w:szCs w:val="20"/>
              </w:rPr>
            </w:pPr>
          </w:p>
        </w:tc>
        <w:tc>
          <w:tcPr>
            <w:tcW w:w="2127" w:type="dxa"/>
            <w:vMerge/>
          </w:tcPr>
          <w:p w14:paraId="678E4ABF" w14:textId="77777777" w:rsidR="00211AA9" w:rsidRPr="00A30E43" w:rsidRDefault="00211AA9" w:rsidP="00E57520">
            <w:pPr>
              <w:pStyle w:val="TEXTODETABLAS"/>
              <w:framePr w:hSpace="0" w:wrap="auto" w:vAnchor="margin" w:hAnchor="text" w:yAlign="inline"/>
              <w:rPr>
                <w:szCs w:val="20"/>
              </w:rPr>
            </w:pPr>
          </w:p>
        </w:tc>
        <w:tc>
          <w:tcPr>
            <w:tcW w:w="3402" w:type="dxa"/>
          </w:tcPr>
          <w:p w14:paraId="58D67BF8" w14:textId="77777777" w:rsidR="00211AA9" w:rsidRPr="00A30E43" w:rsidRDefault="00211AA9" w:rsidP="00E57520">
            <w:pPr>
              <w:pStyle w:val="TEXTODETABLAS"/>
              <w:framePr w:hSpace="0" w:wrap="auto" w:vAnchor="margin" w:hAnchor="text" w:yAlign="inline"/>
              <w:jc w:val="both"/>
              <w:rPr>
                <w:szCs w:val="20"/>
              </w:rPr>
            </w:pPr>
            <w:r w:rsidRPr="00A30E43">
              <w:rPr>
                <w:szCs w:val="20"/>
              </w:rPr>
              <w:t>Ambiente de convivencia</w:t>
            </w:r>
          </w:p>
        </w:tc>
        <w:tc>
          <w:tcPr>
            <w:tcW w:w="2835" w:type="dxa"/>
          </w:tcPr>
          <w:p w14:paraId="375EB93A" w14:textId="77777777" w:rsidR="00211AA9" w:rsidRPr="00A30E43" w:rsidRDefault="00211AA9" w:rsidP="00E57520">
            <w:pPr>
              <w:pStyle w:val="TEXTODETABLAS"/>
              <w:framePr w:hSpace="0" w:wrap="auto" w:vAnchor="margin" w:hAnchor="text" w:yAlign="inline"/>
              <w:jc w:val="both"/>
              <w:rPr>
                <w:szCs w:val="20"/>
              </w:rPr>
            </w:pPr>
            <w:r w:rsidRPr="00A30E43">
              <w:rPr>
                <w:szCs w:val="20"/>
              </w:rPr>
              <w:t>Encuesta: Pregunta #21</w:t>
            </w:r>
          </w:p>
        </w:tc>
      </w:tr>
    </w:tbl>
    <w:p w14:paraId="63B7C642" w14:textId="097898D4" w:rsidR="005F4E42" w:rsidRPr="00E240A7" w:rsidRDefault="001D4745" w:rsidP="00A30E43">
      <w:pPr>
        <w:pStyle w:val="IndicedeTablas"/>
        <w:spacing w:line="240" w:lineRule="auto"/>
      </w:pPr>
      <w:bookmarkStart w:id="61" w:name="_Toc157675451"/>
      <w:r w:rsidRPr="00A60220">
        <w:t xml:space="preserve">Tabla </w:t>
      </w:r>
      <w:r w:rsidR="00A60220">
        <w:t>2</w:t>
      </w:r>
      <w:r w:rsidRPr="00A60220">
        <w:t>. Resultados de la pregunta No. 1(a) del instrumento encuesta</w:t>
      </w:r>
      <w:bookmarkEnd w:id="61"/>
    </w:p>
    <w:p w14:paraId="0A5E301C" w14:textId="77777777" w:rsidR="00211AA9" w:rsidRDefault="00211AA9" w:rsidP="00211AA9">
      <w:pPr>
        <w:pStyle w:val="Ttulo6"/>
        <w:rPr>
          <w:szCs w:val="20"/>
        </w:rPr>
      </w:pPr>
      <w:r w:rsidRPr="00D22480">
        <w:rPr>
          <w:szCs w:val="20"/>
        </w:rPr>
        <w:t>Fuente:(Elaboración propia,2023)</w:t>
      </w:r>
    </w:p>
    <w:p w14:paraId="3AB140F5" w14:textId="77777777" w:rsidR="00211AA9" w:rsidRDefault="00211AA9" w:rsidP="00211AA9">
      <w:pPr>
        <w:ind w:firstLine="0"/>
        <w:sectPr w:rsidR="00211AA9" w:rsidSect="00D24121">
          <w:pgSz w:w="15840" w:h="12240" w:orient="landscape" w:code="1"/>
          <w:pgMar w:top="1418" w:right="1418" w:bottom="1418" w:left="1418" w:header="709" w:footer="709" w:gutter="0"/>
          <w:pgNumType w:start="26"/>
          <w:cols w:space="708"/>
          <w:docGrid w:linePitch="360"/>
        </w:sectPr>
      </w:pPr>
    </w:p>
    <w:p w14:paraId="7F7623C4" w14:textId="77777777" w:rsidR="005F4E42" w:rsidRPr="00B040CB" w:rsidRDefault="005F4E42" w:rsidP="005F4E42">
      <w:pPr>
        <w:ind w:firstLine="0"/>
        <w:rPr>
          <w:highlight w:val="yellow"/>
        </w:rPr>
      </w:pPr>
    </w:p>
    <w:p w14:paraId="6D50547F" w14:textId="66E7E440" w:rsidR="00023029" w:rsidRDefault="00023029" w:rsidP="00023029">
      <w:pPr>
        <w:pStyle w:val="Ttulo2"/>
      </w:pPr>
      <w:bookmarkStart w:id="62" w:name="_Toc151905487"/>
      <w:bookmarkStart w:id="63" w:name="_Toc153708737"/>
      <w:r>
        <w:t>3.</w:t>
      </w:r>
      <w:r w:rsidR="0065576F">
        <w:t>2</w:t>
      </w:r>
      <w:r w:rsidRPr="00E17F01">
        <w:t xml:space="preserve"> </w:t>
      </w:r>
      <w:r w:rsidR="00D410EA">
        <w:t>ENFOQUE Y METODOS</w:t>
      </w:r>
      <w:bookmarkEnd w:id="62"/>
      <w:bookmarkEnd w:id="63"/>
    </w:p>
    <w:p w14:paraId="692C5C3D" w14:textId="3AD0BB2E" w:rsidR="009E0B76" w:rsidRDefault="009E0B76" w:rsidP="009E0B76">
      <w:r>
        <w:t xml:space="preserve">Enfoque mixto: En este proyecto de investigación se </w:t>
      </w:r>
      <w:r w:rsidR="00325591">
        <w:t>recolectarán</w:t>
      </w:r>
      <w:r>
        <w:t xml:space="preserve"> datos e información de documentos con el objetivo de lograr una mejor confiabilidad de la información que ayudara en la toma de decisiones.</w:t>
      </w:r>
    </w:p>
    <w:p w14:paraId="4BCEE8C4" w14:textId="2D58DEE6" w:rsidR="009E0B76" w:rsidRDefault="00325591" w:rsidP="009E0B76">
      <w:r>
        <w:t xml:space="preserve">Alcance descriptivo: </w:t>
      </w:r>
      <w:r w:rsidR="00D404A4">
        <w:t>En e</w:t>
      </w:r>
      <w:r>
        <w:t xml:space="preserve">ste proyecto de investigación el alcance es descriptivo ya que se identifica la problemática, se describe y por lo tanto se realiza una propuesta. </w:t>
      </w:r>
    </w:p>
    <w:p w14:paraId="04AF14E3" w14:textId="61376200" w:rsidR="009E0B76" w:rsidRDefault="00325591" w:rsidP="00325591">
      <w:r>
        <w:t>Método inductivo y deductivo: En este proyecto de investigación se utilizará un método mixto ya que habrá mucha información de la cual se revisa</w:t>
      </w:r>
      <w:r w:rsidR="007238DA">
        <w:t>,</w:t>
      </w:r>
      <w:r>
        <w:t xml:space="preserve"> y se clasifica la que se </w:t>
      </w:r>
      <w:r w:rsidR="007238DA">
        <w:t>utilizará</w:t>
      </w:r>
      <w:r>
        <w:t xml:space="preserve"> y la que no se utilizar</w:t>
      </w:r>
      <w:r w:rsidR="00D404A4">
        <w:t>á</w:t>
      </w:r>
      <w:r w:rsidR="007238DA">
        <w:t>,</w:t>
      </w:r>
      <w:r>
        <w:t xml:space="preserve"> para posteriormente manejar los datos que se obtuvieron para poder tomar</w:t>
      </w:r>
      <w:r w:rsidR="007238DA">
        <w:t xml:space="preserve"> </w:t>
      </w:r>
      <w:r w:rsidR="00257996">
        <w:t>las decisiones</w:t>
      </w:r>
      <w:r>
        <w:t>.</w:t>
      </w:r>
    </w:p>
    <w:p w14:paraId="47D41E54" w14:textId="4B1BAA70" w:rsidR="009E0B76" w:rsidRDefault="008B363E" w:rsidP="008443A9">
      <w:r>
        <w:rPr>
          <w:noProof/>
        </w:rPr>
        <w:drawing>
          <wp:anchor distT="0" distB="0" distL="114300" distR="114300" simplePos="0" relativeHeight="251724800" behindDoc="0" locked="0" layoutInCell="1" allowOverlap="1" wp14:anchorId="7F666F16" wp14:editId="2FD7F77D">
            <wp:simplePos x="0" y="0"/>
            <wp:positionH relativeFrom="column">
              <wp:posOffset>357919</wp:posOffset>
            </wp:positionH>
            <wp:positionV relativeFrom="paragraph">
              <wp:posOffset>18654</wp:posOffset>
            </wp:positionV>
            <wp:extent cx="5971540" cy="4226664"/>
            <wp:effectExtent l="0" t="19050" r="0" b="21590"/>
            <wp:wrapNone/>
            <wp:docPr id="70" name="Diagrama 7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14:sizeRelH relativeFrom="page">
              <wp14:pctWidth>0</wp14:pctWidth>
            </wp14:sizeRelH>
            <wp14:sizeRelV relativeFrom="page">
              <wp14:pctHeight>0</wp14:pctHeight>
            </wp14:sizeRelV>
          </wp:anchor>
        </w:drawing>
      </w:r>
    </w:p>
    <w:p w14:paraId="1D9AFC5C" w14:textId="1867CFB7" w:rsidR="009E0B76" w:rsidRDefault="009E0B76" w:rsidP="008443A9"/>
    <w:p w14:paraId="13453676" w14:textId="6146F6D3" w:rsidR="009E0B76" w:rsidRDefault="009E0B76" w:rsidP="008443A9"/>
    <w:p w14:paraId="7A77F210" w14:textId="491CD623" w:rsidR="009E0B76" w:rsidRDefault="009E0B76" w:rsidP="008443A9"/>
    <w:p w14:paraId="7A8133B7" w14:textId="76575070" w:rsidR="009E0B76" w:rsidRDefault="009E0B76" w:rsidP="008443A9"/>
    <w:p w14:paraId="39986335" w14:textId="46104828" w:rsidR="009E0B76" w:rsidRDefault="009E0B76" w:rsidP="008443A9">
      <w:pPr>
        <w:rPr>
          <w:noProof/>
        </w:rPr>
      </w:pPr>
    </w:p>
    <w:p w14:paraId="07888FB7" w14:textId="5FED81C9" w:rsidR="009E0B76" w:rsidRDefault="009E0B76" w:rsidP="008443A9">
      <w:pPr>
        <w:rPr>
          <w:noProof/>
        </w:rPr>
      </w:pPr>
    </w:p>
    <w:p w14:paraId="5C74784B" w14:textId="7B37B1EE" w:rsidR="009E0B76" w:rsidRDefault="009E0B76" w:rsidP="008443A9">
      <w:pPr>
        <w:rPr>
          <w:noProof/>
        </w:rPr>
      </w:pPr>
    </w:p>
    <w:p w14:paraId="22B1EBC0" w14:textId="6735D259" w:rsidR="009E0B76" w:rsidRDefault="009E0B76" w:rsidP="008443A9">
      <w:pPr>
        <w:rPr>
          <w:noProof/>
        </w:rPr>
      </w:pPr>
    </w:p>
    <w:p w14:paraId="1382BEBD" w14:textId="15316110" w:rsidR="009E0B76" w:rsidRDefault="009E0B76" w:rsidP="008443A9">
      <w:pPr>
        <w:rPr>
          <w:noProof/>
        </w:rPr>
      </w:pPr>
    </w:p>
    <w:p w14:paraId="2A9F22D1" w14:textId="36078744" w:rsidR="009E0B76" w:rsidRDefault="009E0B76" w:rsidP="008443A9">
      <w:pPr>
        <w:rPr>
          <w:noProof/>
        </w:rPr>
      </w:pPr>
    </w:p>
    <w:p w14:paraId="59DCFF4A" w14:textId="0E3A8D95" w:rsidR="009E0B76" w:rsidRDefault="009E0B76" w:rsidP="008443A9">
      <w:pPr>
        <w:rPr>
          <w:noProof/>
        </w:rPr>
      </w:pPr>
    </w:p>
    <w:p w14:paraId="5928EBD6" w14:textId="2D9F2C70" w:rsidR="00255568" w:rsidRDefault="00255568" w:rsidP="00325591">
      <w:pPr>
        <w:ind w:firstLine="0"/>
        <w:rPr>
          <w:noProof/>
        </w:rPr>
      </w:pPr>
    </w:p>
    <w:p w14:paraId="303B354E" w14:textId="53750D36" w:rsidR="008B363E" w:rsidRDefault="008B363E" w:rsidP="00325591">
      <w:pPr>
        <w:ind w:firstLine="0"/>
        <w:rPr>
          <w:noProof/>
        </w:rPr>
      </w:pPr>
    </w:p>
    <w:p w14:paraId="3F04BD0F" w14:textId="77777777" w:rsidR="00F1477D" w:rsidRDefault="00F1477D" w:rsidP="00325591">
      <w:pPr>
        <w:ind w:firstLine="0"/>
        <w:rPr>
          <w:noProof/>
        </w:rPr>
      </w:pPr>
    </w:p>
    <w:p w14:paraId="2CD2E84E" w14:textId="77777777" w:rsidR="00F1477D" w:rsidRDefault="00F1477D" w:rsidP="00325591">
      <w:pPr>
        <w:ind w:firstLine="0"/>
        <w:rPr>
          <w:noProof/>
        </w:rPr>
      </w:pPr>
    </w:p>
    <w:p w14:paraId="43C53CA7" w14:textId="00B4B14E" w:rsidR="007C302D" w:rsidRDefault="007C302D" w:rsidP="00E0321F">
      <w:pPr>
        <w:pStyle w:val="Descripcin"/>
        <w:spacing w:after="0"/>
        <w:ind w:firstLine="0"/>
        <w:rPr>
          <w:b/>
          <w:bCs/>
          <w:i w:val="0"/>
          <w:iCs w:val="0"/>
          <w:sz w:val="24"/>
          <w:szCs w:val="24"/>
        </w:rPr>
      </w:pPr>
    </w:p>
    <w:p w14:paraId="2F02C09F" w14:textId="746CC054" w:rsidR="007C302D" w:rsidRPr="007C302D" w:rsidRDefault="00683E28" w:rsidP="00A30E43">
      <w:pPr>
        <w:pStyle w:val="INDICEDEFIGURAS"/>
        <w:spacing w:line="240" w:lineRule="auto"/>
        <w:rPr>
          <w:i/>
          <w:iCs/>
        </w:rPr>
      </w:pPr>
      <w:bookmarkStart w:id="64" w:name="_Toc142919822"/>
      <w:bookmarkStart w:id="65" w:name="_Toc157674779"/>
      <w:r w:rsidRPr="007C302D">
        <w:t>Figura 7</w:t>
      </w:r>
      <w:r w:rsidR="007C302D">
        <w:t>. Metodología de la investigación aplicada</w:t>
      </w:r>
      <w:bookmarkEnd w:id="64"/>
      <w:bookmarkEnd w:id="65"/>
    </w:p>
    <w:p w14:paraId="3985E7EC" w14:textId="27DC5459" w:rsidR="00255568" w:rsidRPr="00E0321F" w:rsidRDefault="009E0B76" w:rsidP="007C302D">
      <w:pPr>
        <w:pStyle w:val="Ttulo6"/>
      </w:pPr>
      <w:r w:rsidRPr="00E0321F">
        <w:t>Fuente:(Elaboración propia ,2023)</w:t>
      </w:r>
    </w:p>
    <w:p w14:paraId="58ECD534" w14:textId="2FABCFD1" w:rsidR="009C16BD" w:rsidRDefault="009C16BD" w:rsidP="009B5518">
      <w:pPr>
        <w:ind w:firstLine="0"/>
        <w:rPr>
          <w:rFonts w:cs="Times New Roman"/>
          <w:b/>
          <w:bCs/>
          <w:szCs w:val="24"/>
          <w:lang w:val="es-ES"/>
        </w:rPr>
      </w:pPr>
    </w:p>
    <w:p w14:paraId="29782EA1" w14:textId="1667ADCD" w:rsidR="0065576F" w:rsidRPr="0065576F" w:rsidRDefault="008443A9" w:rsidP="00953C7F">
      <w:pPr>
        <w:pStyle w:val="Ttulo2"/>
      </w:pPr>
      <w:bookmarkStart w:id="66" w:name="_Toc151905488"/>
      <w:bookmarkStart w:id="67" w:name="_Toc153708738"/>
      <w:r>
        <w:lastRenderedPageBreak/>
        <w:t>3.3</w:t>
      </w:r>
      <w:r w:rsidRPr="00E17F01">
        <w:t xml:space="preserve"> </w:t>
      </w:r>
      <w:r>
        <w:t>DISEÑO DE LA INVESTIGACIÓN</w:t>
      </w:r>
      <w:bookmarkEnd w:id="66"/>
      <w:bookmarkEnd w:id="67"/>
    </w:p>
    <w:p w14:paraId="195E2B4C" w14:textId="78828E8B" w:rsidR="0065576F" w:rsidRDefault="0065576F" w:rsidP="0065576F">
      <w:pPr>
        <w:pStyle w:val="Ttulo3"/>
      </w:pPr>
      <w:bookmarkStart w:id="68" w:name="_Toc151905489"/>
      <w:bookmarkStart w:id="69" w:name="_Toc153708739"/>
      <w:r>
        <w:t>3.</w:t>
      </w:r>
      <w:r w:rsidR="00E872C9">
        <w:t>3</w:t>
      </w:r>
      <w:r w:rsidRPr="00D4490C">
        <w:t>.</w:t>
      </w:r>
      <w:r w:rsidR="00550BFF">
        <w:t>1</w:t>
      </w:r>
      <w:r w:rsidRPr="00D4490C">
        <w:t xml:space="preserve"> </w:t>
      </w:r>
      <w:r>
        <w:t>POBLACIÓN</w:t>
      </w:r>
      <w:bookmarkEnd w:id="68"/>
      <w:bookmarkEnd w:id="69"/>
      <w:r>
        <w:t xml:space="preserve"> </w:t>
      </w:r>
    </w:p>
    <w:p w14:paraId="71A7EBFE" w14:textId="5959F557" w:rsidR="007B3037" w:rsidRDefault="007B3037" w:rsidP="007B3037">
      <w:r>
        <w:t xml:space="preserve">Para este proyecto de investigación se tomó en cuenta la población económicamente activa de la ciudad de Juticalpa la cual corresponde </w:t>
      </w:r>
      <w:r w:rsidRPr="0049368F">
        <w:t>a 48,272 personas</w:t>
      </w:r>
      <w:r>
        <w:t xml:space="preserve">, sin embargo, de este total de personas se considerará únicamente los empleados y los empleados privados </w:t>
      </w:r>
      <w:r w:rsidR="001749C6">
        <w:t xml:space="preserve">y comerciantes </w:t>
      </w:r>
      <w:r>
        <w:t xml:space="preserve">los cuales corresponden al 9.47% y 33.16% respectivamente del total de personas económicamente activa, lo que resulta una cantidad de 20579 </w:t>
      </w:r>
      <w:r w:rsidR="00BC0344">
        <w:t xml:space="preserve">personas </w:t>
      </w:r>
      <w:r w:rsidR="00F82193">
        <w:t xml:space="preserve">si utilizamos la tabla de crecimiento poblacional de 3.48% nos da una población de </w:t>
      </w:r>
      <w:r w:rsidR="0059032A">
        <w:t>23,462</w:t>
      </w:r>
      <w:r w:rsidR="00C0300C">
        <w:t>(Universidad Nacional Autónoma de Honduras, 2022)</w:t>
      </w:r>
      <w:r>
        <w:t>.</w:t>
      </w:r>
    </w:p>
    <w:p w14:paraId="1D5F3BC4" w14:textId="77777777" w:rsidR="00CA144E" w:rsidRPr="007B3037" w:rsidRDefault="00CA144E" w:rsidP="007B3037"/>
    <w:p w14:paraId="4A5C4174" w14:textId="77777777" w:rsidR="007B3037" w:rsidRDefault="00550BFF" w:rsidP="0054489A">
      <w:pPr>
        <w:pStyle w:val="Ttulo3"/>
      </w:pPr>
      <w:bookmarkStart w:id="70" w:name="_Toc151905490"/>
      <w:bookmarkStart w:id="71" w:name="_Toc153708740"/>
      <w:r>
        <w:t>3.3.2 MUESTRA</w:t>
      </w:r>
      <w:bookmarkEnd w:id="70"/>
      <w:bookmarkEnd w:id="71"/>
    </w:p>
    <w:p w14:paraId="351FBF2A" w14:textId="5E626CC1" w:rsidR="00550BFF" w:rsidRDefault="007B3037" w:rsidP="007B3037">
      <w:r>
        <w:t xml:space="preserve">En este proyecto de investigación, se realizó un análisis para obtener una porción de la población seleccionada </w:t>
      </w:r>
      <w:r w:rsidR="00215CF7" w:rsidRPr="00BE104A">
        <w:t xml:space="preserve">y </w:t>
      </w:r>
      <w:r w:rsidR="00EF3261" w:rsidRPr="00BE104A">
        <w:t xml:space="preserve">se </w:t>
      </w:r>
      <w:r w:rsidR="00BE104A" w:rsidRPr="00BE104A">
        <w:t>tomó</w:t>
      </w:r>
      <w:r w:rsidR="00EF3261" w:rsidRPr="00BE104A">
        <w:t xml:space="preserve"> en cuenta la </w:t>
      </w:r>
      <w:r w:rsidR="00BE104A" w:rsidRPr="00BE104A">
        <w:t>fórmula</w:t>
      </w:r>
      <w:r w:rsidR="00EF3261" w:rsidRPr="00BE104A">
        <w:t xml:space="preserve"> </w:t>
      </w:r>
      <w:r>
        <w:t>que se aplica</w:t>
      </w:r>
      <w:r w:rsidR="00EF3261" w:rsidRPr="00BE104A">
        <w:t xml:space="preserve"> cuando </w:t>
      </w:r>
      <w:r w:rsidR="00215CF7" w:rsidRPr="00BE104A">
        <w:t xml:space="preserve">la variable es </w:t>
      </w:r>
      <w:r w:rsidR="007424EA">
        <w:t>categórica</w:t>
      </w:r>
      <w:r>
        <w:t>, esto con el fin de obtener</w:t>
      </w:r>
      <w:r w:rsidR="00215CF7" w:rsidRPr="00BE104A">
        <w:t xml:space="preserve"> e</w:t>
      </w:r>
      <w:r w:rsidR="001038E6">
        <w:t>l</w:t>
      </w:r>
      <w:r w:rsidR="00215CF7" w:rsidRPr="00BE104A">
        <w:t xml:space="preserve"> tamaño muestral de las personas a encuestar</w:t>
      </w:r>
      <w:r w:rsidR="007424EA">
        <w:t>, cabe destacar que es una muestra aleatoria de tipo probabilístico</w:t>
      </w:r>
      <w:r w:rsidR="00215CF7" w:rsidRPr="00BE104A">
        <w:t>. Tomando en cuenta un nivel de confiabilidad de 95% que se desea para la muestra</w:t>
      </w:r>
      <w:r w:rsidR="00215CF7">
        <w:t>.</w:t>
      </w:r>
    </w:p>
    <w:p w14:paraId="07C34CAF" w14:textId="69F9C59F" w:rsidR="00215CF7" w:rsidRDefault="00215CF7" w:rsidP="00BE104A">
      <w:r>
        <w:t>Tamaño de la población(N): 2</w:t>
      </w:r>
      <w:r w:rsidR="00F82193">
        <w:t>3</w:t>
      </w:r>
      <w:r>
        <w:t>,</w:t>
      </w:r>
      <w:r w:rsidR="00F82193">
        <w:t>462</w:t>
      </w:r>
      <w:r>
        <w:t xml:space="preserve"> </w:t>
      </w:r>
    </w:p>
    <w:p w14:paraId="72E0C06E" w14:textId="130306ED" w:rsidR="00215CF7" w:rsidRDefault="00557895" w:rsidP="00BE104A">
      <w:r>
        <w:t>Nivel de confiabilidad(Z)=1.96</w:t>
      </w:r>
    </w:p>
    <w:p w14:paraId="762D6858" w14:textId="243AC1CC" w:rsidR="00557895" w:rsidRDefault="00557895" w:rsidP="00BE104A">
      <w:r>
        <w:t>Error estimación de muestreo(e)=</w:t>
      </w:r>
      <w:r w:rsidR="00D13C32">
        <w:t>5</w:t>
      </w:r>
      <w:r>
        <w:t>%</w:t>
      </w:r>
      <w:r w:rsidR="00E573E3">
        <w:t xml:space="preserve"> o 0.0</w:t>
      </w:r>
      <w:r w:rsidR="00D13C32">
        <w:t>5</w:t>
      </w:r>
    </w:p>
    <w:p w14:paraId="3C52E188" w14:textId="1FD54DB2" w:rsidR="00E573E3" w:rsidRDefault="0034460A" w:rsidP="00BE104A">
      <w:pPr>
        <w:rPr>
          <w:rFonts w:ascii="Cambria Math" w:hAnsi="Cambria Math" w:cs="Cambria Math"/>
        </w:rPr>
      </w:pPr>
      <w:r>
        <w:t>Probabilidad de seleccionar una unidad muestral(P)</w:t>
      </w:r>
      <w:r w:rsidR="00E573E3">
        <w:rPr>
          <w:rFonts w:ascii="Cambria Math" w:hAnsi="Cambria Math" w:cs="Cambria Math"/>
        </w:rPr>
        <w:t>=</w:t>
      </w:r>
      <w:r w:rsidR="00BE104A">
        <w:rPr>
          <w:rFonts w:ascii="Cambria Math" w:hAnsi="Cambria Math" w:cs="Cambria Math"/>
        </w:rPr>
        <w:t xml:space="preserve">se </w:t>
      </w:r>
      <w:r>
        <w:rPr>
          <w:rFonts w:ascii="Cambria Math" w:hAnsi="Cambria Math" w:cs="Cambria Math"/>
        </w:rPr>
        <w:t>asume en</w:t>
      </w:r>
      <w:r w:rsidR="00BE104A">
        <w:rPr>
          <w:rFonts w:ascii="Cambria Math" w:hAnsi="Cambria Math" w:cs="Cambria Math"/>
        </w:rPr>
        <w:t xml:space="preserve"> </w:t>
      </w:r>
      <w:r w:rsidR="00E573E3">
        <w:rPr>
          <w:rFonts w:ascii="Cambria Math" w:hAnsi="Cambria Math" w:cs="Cambria Math"/>
        </w:rPr>
        <w:t>50% o 0.5</w:t>
      </w:r>
    </w:p>
    <w:p w14:paraId="7925EE91" w14:textId="5BF08BC9" w:rsidR="0034460A" w:rsidRDefault="0034460A" w:rsidP="00D23FE2">
      <w:pPr>
        <w:rPr>
          <w:rFonts w:ascii="Cambria Math" w:hAnsi="Cambria Math" w:cs="Cambria Math"/>
        </w:rPr>
      </w:pPr>
      <w:r>
        <w:t>Probabilidad de no seleccionar una unidad muestral(</w:t>
      </w:r>
      <w:r w:rsidR="00F720DB">
        <w:t>Q</w:t>
      </w:r>
      <w:r>
        <w:t>)</w:t>
      </w:r>
      <w:r>
        <w:rPr>
          <w:rFonts w:ascii="Cambria Math" w:hAnsi="Cambria Math" w:cs="Cambria Math"/>
        </w:rPr>
        <w:t>=se asume en 50% o 0.5</w:t>
      </w:r>
    </w:p>
    <w:p w14:paraId="01707AD6" w14:textId="53250A1B" w:rsidR="00F16F01" w:rsidRDefault="00BE104A" w:rsidP="00F16F01">
      <w:pPr>
        <w:rPr>
          <w:rFonts w:ascii="Cambria Math" w:hAnsi="Cambria Math" w:cs="Cambria Math"/>
        </w:rPr>
      </w:pPr>
      <w:r>
        <w:rPr>
          <w:rFonts w:ascii="Cambria Math" w:hAnsi="Cambria Math" w:cs="Cambria Math"/>
        </w:rPr>
        <w:t>Se calcula utilizando la siguiente ecuación:</w:t>
      </w:r>
    </w:p>
    <w:p w14:paraId="47A52F04" w14:textId="77777777" w:rsidR="002935CB" w:rsidRPr="00BE104A" w:rsidRDefault="002935CB" w:rsidP="002935CB">
      <w:pPr>
        <w:rPr>
          <w:rFonts w:cs="Times New Roman"/>
        </w:rPr>
      </w:pPr>
      <w:r w:rsidRPr="00BE104A">
        <w:rPr>
          <w:rFonts w:cs="Times New Roman"/>
        </w:rPr>
        <w:t xml:space="preserve">              </w:t>
      </w:r>
      <m:oMath>
        <m:r>
          <m:rPr>
            <m:sty m:val="p"/>
          </m:rPr>
          <w:rPr>
            <w:rFonts w:ascii="Cambria Math" w:hAnsi="Cambria Math" w:cs="Times New Roman"/>
          </w:rPr>
          <m:t>n</m:t>
        </m:r>
        <m:r>
          <w:rPr>
            <w:rFonts w:ascii="Cambria Math" w:hAnsi="Cambria Math" w:cs="Times New Roman"/>
          </w:rPr>
          <m:t>=</m:t>
        </m:r>
        <m:f>
          <m:fPr>
            <m:ctrlPr>
              <w:rPr>
                <w:rFonts w:ascii="Cambria Math" w:hAnsi="Cambria Math" w:cs="Times New Roman"/>
              </w:rPr>
            </m:ctrlPr>
          </m:fPr>
          <m:num>
            <m:r>
              <m:rPr>
                <m:sty m:val="p"/>
              </m:rPr>
              <w:rPr>
                <w:rFonts w:ascii="Cambria Math" w:hAnsi="Cambria Math" w:cs="Times New Roman"/>
              </w:rPr>
              <m:t>PQZ² N</m:t>
            </m:r>
          </m:num>
          <m:den>
            <m:r>
              <m:rPr>
                <m:sty m:val="p"/>
              </m:rPr>
              <w:rPr>
                <w:rFonts w:ascii="Cambria Math" w:hAnsi="Cambria Math" w:cs="Times New Roman"/>
              </w:rPr>
              <m:t>PQZ ² + e ²</m:t>
            </m:r>
            <m:r>
              <w:rPr>
                <w:rFonts w:ascii="Cambria Math" w:hAnsi="Cambria Math" w:cs="Times New Roman"/>
              </w:rPr>
              <m:t>N</m:t>
            </m:r>
          </m:den>
        </m:f>
      </m:oMath>
      <w:r w:rsidRPr="00BE104A">
        <w:rPr>
          <w:rFonts w:cs="Times New Roman"/>
        </w:rPr>
        <w:t xml:space="preserve">              </w:t>
      </w:r>
    </w:p>
    <w:p w14:paraId="27099A3A" w14:textId="77777777" w:rsidR="002935CB" w:rsidRDefault="002935CB" w:rsidP="002935CB">
      <w:r>
        <w:t xml:space="preserve">Desarrollándola de la siguiente manera: </w:t>
      </w:r>
    </w:p>
    <w:p w14:paraId="366E5A85" w14:textId="2FFE076C" w:rsidR="002935CB" w:rsidRPr="0054489A" w:rsidRDefault="002935CB" w:rsidP="002935CB">
      <w:pPr>
        <w:rPr>
          <w:rFonts w:cs="Times New Roman"/>
        </w:rPr>
      </w:pPr>
      <w:r>
        <w:rPr>
          <w:rFonts w:ascii="Cambria Math" w:hAnsi="Cambria Math" w:cs="Cambria Math"/>
        </w:rPr>
        <w:t xml:space="preserve">              </w:t>
      </w:r>
      <m:oMath>
        <m:r>
          <m:rPr>
            <m:sty m:val="p"/>
          </m:rPr>
          <w:rPr>
            <w:rFonts w:ascii="Cambria Math" w:hAnsi="Cambria Math" w:cs="Times New Roman"/>
          </w:rPr>
          <m:t>n</m:t>
        </m:r>
        <m:r>
          <w:rPr>
            <w:rFonts w:ascii="Cambria Math" w:hAnsi="Cambria Math" w:cs="Times New Roman"/>
          </w:rPr>
          <m:t>=</m:t>
        </m:r>
        <m:f>
          <m:fPr>
            <m:ctrlPr>
              <w:rPr>
                <w:rFonts w:ascii="Cambria Math" w:hAnsi="Cambria Math" w:cs="Times New Roman"/>
              </w:rPr>
            </m:ctrlPr>
          </m:fPr>
          <m:num>
            <m:sSup>
              <m:sSupPr>
                <m:ctrlPr>
                  <w:rPr>
                    <w:rFonts w:ascii="Cambria Math" w:hAnsi="Cambria Math" w:cs="Times New Roman"/>
                  </w:rPr>
                </m:ctrlPr>
              </m:sSupPr>
              <m:e>
                <m:d>
                  <m:dPr>
                    <m:ctrlPr>
                      <w:rPr>
                        <w:rFonts w:ascii="Cambria Math" w:hAnsi="Cambria Math" w:cs="Times New Roman"/>
                      </w:rPr>
                    </m:ctrlPr>
                  </m:dPr>
                  <m:e>
                    <m:r>
                      <m:rPr>
                        <m:sty m:val="p"/>
                      </m:rPr>
                      <w:rPr>
                        <w:rFonts w:ascii="Cambria Math" w:hAnsi="Cambria Math" w:cs="Times New Roman"/>
                      </w:rPr>
                      <m:t>0.5</m:t>
                    </m:r>
                  </m:e>
                </m:d>
                <m:d>
                  <m:dPr>
                    <m:ctrlPr>
                      <w:rPr>
                        <w:rFonts w:ascii="Cambria Math" w:hAnsi="Cambria Math" w:cs="Times New Roman"/>
                      </w:rPr>
                    </m:ctrlPr>
                  </m:dPr>
                  <m:e>
                    <m:r>
                      <m:rPr>
                        <m:sty m:val="p"/>
                      </m:rPr>
                      <w:rPr>
                        <w:rFonts w:ascii="Cambria Math" w:hAnsi="Cambria Math" w:cs="Times New Roman"/>
                      </w:rPr>
                      <m:t>0.5</m:t>
                    </m:r>
                  </m:e>
                </m:d>
                <m:r>
                  <w:rPr>
                    <w:rFonts w:ascii="Cambria Math" w:hAnsi="Cambria Math" w:cs="Times New Roman"/>
                  </w:rPr>
                  <m:t>(1.96)</m:t>
                </m:r>
              </m:e>
              <m:sup>
                <m:r>
                  <w:rPr>
                    <w:rFonts w:ascii="Cambria Math" w:hAnsi="Cambria Math" w:cs="Times New Roman"/>
                  </w:rPr>
                  <m:t>2</m:t>
                </m:r>
              </m:sup>
            </m:sSup>
            <m:r>
              <m:rPr>
                <m:sty m:val="p"/>
              </m:rPr>
              <w:rPr>
                <w:rFonts w:ascii="Cambria Math" w:hAnsi="Cambria Math" w:cs="Times New Roman"/>
              </w:rPr>
              <m:t>(23462)</m:t>
            </m:r>
          </m:num>
          <m:den>
            <m:r>
              <m:rPr>
                <m:sty m:val="p"/>
              </m:rPr>
              <w:rPr>
                <w:rFonts w:ascii="Cambria Math" w:hAnsi="Cambria Math" w:cs="Times New Roman"/>
              </w:rPr>
              <m:t>(0.5) (0.5)(1.96) ² +(0.05) ²</m:t>
            </m:r>
            <m:r>
              <w:rPr>
                <w:rFonts w:ascii="Cambria Math" w:hAnsi="Cambria Math" w:cs="Times New Roman"/>
              </w:rPr>
              <m:t>(23462)</m:t>
            </m:r>
          </m:den>
        </m:f>
      </m:oMath>
      <w:r w:rsidRPr="00BE104A">
        <w:rPr>
          <w:rFonts w:cs="Times New Roman"/>
        </w:rPr>
        <w:t xml:space="preserve">    </w:t>
      </w:r>
      <w:r>
        <w:rPr>
          <w:rFonts w:cs="Times New Roman"/>
        </w:rPr>
        <w:t>= 377 personas</w:t>
      </w:r>
    </w:p>
    <w:p w14:paraId="2464F23D" w14:textId="4FADD3B1" w:rsidR="001749C6" w:rsidRDefault="001749C6" w:rsidP="00E55ED1"/>
    <w:p w14:paraId="5A9F1CB8" w14:textId="251D9C82" w:rsidR="001749C6" w:rsidRDefault="001749C6" w:rsidP="00E55ED1"/>
    <w:p w14:paraId="7C09DCA6" w14:textId="77777777" w:rsidR="001749C6" w:rsidRDefault="001749C6" w:rsidP="00E55ED1"/>
    <w:p w14:paraId="067F11F5" w14:textId="77777777" w:rsidR="00E55ED1" w:rsidRPr="00E55ED1" w:rsidRDefault="00E55ED1" w:rsidP="00E55ED1"/>
    <w:p w14:paraId="761BEF0B" w14:textId="34223E08" w:rsidR="0054489A" w:rsidRDefault="0054489A" w:rsidP="0054489A">
      <w:pPr>
        <w:pStyle w:val="Ttulo3"/>
      </w:pPr>
      <w:bookmarkStart w:id="72" w:name="_Toc151905491"/>
      <w:bookmarkStart w:id="73" w:name="_Toc153708741"/>
      <w:r>
        <w:lastRenderedPageBreak/>
        <w:t>3.3.</w:t>
      </w:r>
      <w:r w:rsidR="00EB7F9E">
        <w:t>3</w:t>
      </w:r>
      <w:r>
        <w:t xml:space="preserve"> TÉCNICAS DE MUESTREO</w:t>
      </w:r>
      <w:bookmarkEnd w:id="72"/>
      <w:bookmarkEnd w:id="73"/>
      <w:r>
        <w:t xml:space="preserve"> </w:t>
      </w:r>
    </w:p>
    <w:p w14:paraId="38965CF5" w14:textId="69848B7E" w:rsidR="003C2F86" w:rsidRDefault="003C2F86" w:rsidP="003C2F86">
      <w:r>
        <w:t>Para este proyecto de investigación se utilizará una combinación de los métodos aleatorios simples y método estratificado.</w:t>
      </w:r>
    </w:p>
    <w:p w14:paraId="1CE850F2" w14:textId="77777777" w:rsidR="00CA144E" w:rsidRPr="003C2F86" w:rsidRDefault="00CA144E" w:rsidP="003C2F86"/>
    <w:p w14:paraId="6B92CEDD" w14:textId="180DE99F" w:rsidR="00D13C32" w:rsidRDefault="00180F14" w:rsidP="00D23FE2">
      <w:r>
        <w:t xml:space="preserve">MÉTODO ALEATORIO SIMPLE: </w:t>
      </w:r>
      <w:r w:rsidR="007424EA">
        <w:t xml:space="preserve">La estrategia para la obtención de datos en este proyecto de </w:t>
      </w:r>
      <w:r w:rsidR="00953C7F">
        <w:t>investigación</w:t>
      </w:r>
      <w:r w:rsidR="003C2F86">
        <w:t>,</w:t>
      </w:r>
      <w:r w:rsidR="00953C7F">
        <w:t xml:space="preserve"> se realizará mediante un muestreo aleatorio simple ya que se requiere elegir </w:t>
      </w:r>
      <w:r w:rsidR="00D13C32">
        <w:t>377</w:t>
      </w:r>
      <w:r w:rsidR="00953C7F">
        <w:t xml:space="preserve"> personas al azar entre empleados públicos y empleados privados</w:t>
      </w:r>
      <w:r w:rsidR="001749C6">
        <w:t>, comerciantes y empresarios</w:t>
      </w:r>
      <w:r w:rsidR="00D13C32">
        <w:t>.</w:t>
      </w:r>
    </w:p>
    <w:p w14:paraId="3ADC07D6" w14:textId="77777777" w:rsidR="00CA144E" w:rsidRDefault="00CA144E" w:rsidP="00D23FE2"/>
    <w:p w14:paraId="1EA3AEBB" w14:textId="4AF85E02" w:rsidR="00B5333E" w:rsidRDefault="00180F14" w:rsidP="00D23FE2">
      <w:r>
        <w:t xml:space="preserve">MÉTODO ESTRATIFICADO: </w:t>
      </w:r>
      <w:r w:rsidR="00D13C32">
        <w:t xml:space="preserve">Puesto que la cantidad de </w:t>
      </w:r>
      <w:r>
        <w:t>personas a encuestar es bastante elevada en el muestreo aleatorio simple, se deberá realizar</w:t>
      </w:r>
      <w:r w:rsidR="00E75C7C">
        <w:t xml:space="preserve"> también</w:t>
      </w:r>
      <w:r>
        <w:t xml:space="preserve"> un muestreo estratificado para poder colocar estratos en la población de estudio y basarse únicamente en algunos porcentajes de los empleados privados y los empleados públicos y de esta manera reducir el </w:t>
      </w:r>
      <w:r w:rsidR="003C2F86">
        <w:t>número</w:t>
      </w:r>
      <w:r>
        <w:t xml:space="preserve"> de personas a encuestar.</w:t>
      </w:r>
      <w:r w:rsidR="00257996">
        <w:t xml:space="preserve"> Para aplicar este método se puede sugerir utilizar como base el porcentaje de empleados públicos y privados que se </w:t>
      </w:r>
      <w:r w:rsidR="00684FCF">
        <w:t>consideró</w:t>
      </w:r>
      <w:r w:rsidR="00257996">
        <w:t xml:space="preserve"> anteriormente y aplicarlo al total de las 377 personas. Estos porcentajes corresponden al 9.47% los empleados públicos y 33.16% los empleados privados</w:t>
      </w:r>
      <w:r w:rsidR="001749C6">
        <w:t>,</w:t>
      </w:r>
      <w:r w:rsidR="00257996">
        <w:t xml:space="preserve"> derivando de esto un tamaño muestral de 160 personas.</w:t>
      </w:r>
    </w:p>
    <w:p w14:paraId="03D8FF9C" w14:textId="77777777" w:rsidR="00CA144E" w:rsidRPr="00B5333E" w:rsidRDefault="00CA144E" w:rsidP="00D23FE2"/>
    <w:p w14:paraId="4D4498EA" w14:textId="5BAB3102" w:rsidR="00CA144E" w:rsidRPr="00CA144E" w:rsidRDefault="00953C7F" w:rsidP="00CA144E">
      <w:pPr>
        <w:pStyle w:val="Ttulo2"/>
      </w:pPr>
      <w:bookmarkStart w:id="74" w:name="_Toc151905492"/>
      <w:bookmarkStart w:id="75" w:name="_Toc153708742"/>
      <w:r>
        <w:t>3.</w:t>
      </w:r>
      <w:r w:rsidR="00DA381B">
        <w:t>4</w:t>
      </w:r>
      <w:r w:rsidRPr="00E17F01">
        <w:t xml:space="preserve"> </w:t>
      </w:r>
      <w:r w:rsidR="00B15C78">
        <w:t>TÉCNICAS, INSTRUMENTOS Y PROCEDIMIENTOS APLICADOS</w:t>
      </w:r>
      <w:bookmarkEnd w:id="74"/>
      <w:bookmarkEnd w:id="75"/>
    </w:p>
    <w:p w14:paraId="5399CEBC" w14:textId="34EF45A4" w:rsidR="00B15C78" w:rsidRDefault="00B15C78" w:rsidP="00B15C78">
      <w:pPr>
        <w:pStyle w:val="Ttulo3"/>
      </w:pPr>
      <w:bookmarkStart w:id="76" w:name="_Toc151905493"/>
      <w:bookmarkStart w:id="77" w:name="_Toc153708743"/>
      <w:r>
        <w:t>3.</w:t>
      </w:r>
      <w:r w:rsidR="00EB7F9E">
        <w:t>4</w:t>
      </w:r>
      <w:r>
        <w:t>.</w:t>
      </w:r>
      <w:r w:rsidR="00EB7F9E">
        <w:t>1</w:t>
      </w:r>
      <w:r>
        <w:t xml:space="preserve"> TÉCNICAS</w:t>
      </w:r>
      <w:bookmarkEnd w:id="76"/>
      <w:bookmarkEnd w:id="77"/>
    </w:p>
    <w:p w14:paraId="773751DA" w14:textId="6C44FB20" w:rsidR="00D23FE2" w:rsidRDefault="00E75C7C" w:rsidP="00325591">
      <w:r>
        <w:t>ENCUESTA: Para</w:t>
      </w:r>
      <w:r w:rsidR="00B15C78">
        <w:t xml:space="preserve"> la obtención de la información necesaria para desarrollar este proyecto de investigación</w:t>
      </w:r>
      <w:r w:rsidR="004B355A">
        <w:t xml:space="preserve"> se utilizará una encuesta la cual se aplicará al número de muestra que se estableció anteriormente</w:t>
      </w:r>
      <w:r w:rsidR="00DA381B">
        <w:t>,</w:t>
      </w:r>
      <w:r>
        <w:t xml:space="preserve"> </w:t>
      </w:r>
      <w:r w:rsidR="00257996">
        <w:t xml:space="preserve">esta encuesta </w:t>
      </w:r>
      <w:r w:rsidR="00DA381B">
        <w:t>se elaborara de forma clara</w:t>
      </w:r>
      <w:r w:rsidR="00257996">
        <w:t xml:space="preserve">, ordenada </w:t>
      </w:r>
      <w:r w:rsidR="00DA381B">
        <w:t>y bien definid</w:t>
      </w:r>
      <w:r>
        <w:t>a</w:t>
      </w:r>
      <w:r w:rsidR="00DA381B">
        <w:t xml:space="preserve"> para la correcta recolección de información</w:t>
      </w:r>
      <w:r w:rsidR="00F163E7">
        <w:t xml:space="preserve"> en relación a los requerimientos o necesidades que se identifiquen en los posibles clientes </w:t>
      </w:r>
      <w:r>
        <w:t xml:space="preserve">y </w:t>
      </w:r>
      <w:r w:rsidR="00F163E7">
        <w:t xml:space="preserve">el </w:t>
      </w:r>
      <w:r>
        <w:t xml:space="preserve">registro de </w:t>
      </w:r>
      <w:r w:rsidR="00974D9F">
        <w:t>esta</w:t>
      </w:r>
      <w:r w:rsidR="00F163E7">
        <w:t xml:space="preserve"> arrojará resultados</w:t>
      </w:r>
      <w:r w:rsidR="00974D9F">
        <w:t xml:space="preserve"> que</w:t>
      </w:r>
      <w:r w:rsidR="00DA381B">
        <w:t xml:space="preserve"> ayudara a la toma de decisiones.</w:t>
      </w:r>
    </w:p>
    <w:p w14:paraId="2D62F8E1" w14:textId="4AAC93DC" w:rsidR="00D040F2" w:rsidRDefault="00D040F2" w:rsidP="00325591">
      <w:r>
        <w:t xml:space="preserve">ENTREVISTA: También se realizará una entrevista orientada a las instituciones bancarias como prestadores de servicios de financiamiento de viviendas. Aunado a eso, se </w:t>
      </w:r>
      <w:r w:rsidR="005D396C">
        <w:t>entrevistará</w:t>
      </w:r>
      <w:r>
        <w:t xml:space="preserve"> a los desarrolladores de viviendas en Juticalpa. </w:t>
      </w:r>
    </w:p>
    <w:p w14:paraId="23A8D4DE" w14:textId="77777777" w:rsidR="00EB0436" w:rsidRPr="00C264C2" w:rsidRDefault="00EB0436" w:rsidP="00D23FE2">
      <w:pPr>
        <w:ind w:firstLine="0"/>
      </w:pPr>
    </w:p>
    <w:p w14:paraId="529F2A3F" w14:textId="47640929" w:rsidR="00DA381B" w:rsidRPr="00DA381B" w:rsidRDefault="00DA381B" w:rsidP="00DA381B">
      <w:pPr>
        <w:pStyle w:val="Ttulo2"/>
      </w:pPr>
      <w:bookmarkStart w:id="78" w:name="_Toc151905494"/>
      <w:bookmarkStart w:id="79" w:name="_Toc153708744"/>
      <w:r>
        <w:lastRenderedPageBreak/>
        <w:t>3.5</w:t>
      </w:r>
      <w:r w:rsidRPr="00E17F01">
        <w:t xml:space="preserve"> </w:t>
      </w:r>
      <w:r>
        <w:t>FUENTES DE INFORMACIÓN</w:t>
      </w:r>
      <w:bookmarkEnd w:id="78"/>
      <w:bookmarkEnd w:id="79"/>
      <w:r>
        <w:t xml:space="preserve"> </w:t>
      </w:r>
    </w:p>
    <w:p w14:paraId="35917D53" w14:textId="5D8CBC32" w:rsidR="00B603A5" w:rsidRDefault="00DA381B" w:rsidP="00EC5D3E">
      <w:pPr>
        <w:pStyle w:val="Ttulo3"/>
      </w:pPr>
      <w:bookmarkStart w:id="80" w:name="_Toc151905495"/>
      <w:bookmarkStart w:id="81" w:name="_Toc153708745"/>
      <w:r>
        <w:t>3.</w:t>
      </w:r>
      <w:r w:rsidR="00EB7F9E">
        <w:t>5</w:t>
      </w:r>
      <w:r>
        <w:t>.</w:t>
      </w:r>
      <w:r w:rsidR="00EB7F9E">
        <w:t>1</w:t>
      </w:r>
      <w:r>
        <w:t xml:space="preserve"> FUENTES PRIMARIAS</w:t>
      </w:r>
      <w:bookmarkEnd w:id="80"/>
      <w:bookmarkEnd w:id="81"/>
    </w:p>
    <w:p w14:paraId="3208E642" w14:textId="38C17E53" w:rsidR="00C32A96" w:rsidRDefault="00C264C2" w:rsidP="00D23FE2">
      <w:r>
        <w:t>Las fuentes primarias utilizadas en este proyecto de investigación, han sido reportes realizados por la Universidad Nacional Autónoma de Honduras UNAH, estadísticas del Instituto Nacional de Estadística (INE)</w:t>
      </w:r>
      <w:r w:rsidR="00E270C6">
        <w:t xml:space="preserve">, de donde </w:t>
      </w:r>
      <w:r w:rsidR="00A929D7">
        <w:t>se obtuvo</w:t>
      </w:r>
      <w:r w:rsidR="00E270C6">
        <w:t xml:space="preserve"> la población de estudio para este proyecto de investigación</w:t>
      </w:r>
      <w:r w:rsidR="00F163E7">
        <w:t>, además de ello se obtuvo los datos de la población económicamente activa de la ciudad de Juticalpa y los porcentajes que corresponden a los empleados públicos y privados</w:t>
      </w:r>
      <w:r w:rsidR="00E270C6">
        <w:t>.</w:t>
      </w:r>
      <w:r>
        <w:t xml:space="preserve"> </w:t>
      </w:r>
      <w:r w:rsidR="00F163E7">
        <w:t xml:space="preserve">También se abordó algunos </w:t>
      </w:r>
      <w:r w:rsidR="00FC6A29">
        <w:t>l</w:t>
      </w:r>
      <w:r>
        <w:t xml:space="preserve">ibros de investigación de mercado, </w:t>
      </w:r>
      <w:r w:rsidR="00F163E7">
        <w:t>y e</w:t>
      </w:r>
      <w:r>
        <w:t>valuación de proyectos</w:t>
      </w:r>
      <w:r w:rsidR="00F163E7">
        <w:t xml:space="preserve"> que se citaron en los capítulos anteriores. </w:t>
      </w:r>
    </w:p>
    <w:p w14:paraId="350B399B" w14:textId="1608BDD0" w:rsidR="00F163E7" w:rsidRPr="00EC5D3E" w:rsidRDefault="00C32A96" w:rsidP="00EC5D3E">
      <w:pPr>
        <w:pStyle w:val="Ttulo3"/>
      </w:pPr>
      <w:bookmarkStart w:id="82" w:name="_Toc151905496"/>
      <w:bookmarkStart w:id="83" w:name="_Toc153708746"/>
      <w:r w:rsidRPr="00EC5D3E">
        <w:t>3.</w:t>
      </w:r>
      <w:r w:rsidR="00EB7F9E" w:rsidRPr="00EC5D3E">
        <w:t>5</w:t>
      </w:r>
      <w:r w:rsidRPr="00EC5D3E">
        <w:t xml:space="preserve">.2 FUENTES </w:t>
      </w:r>
      <w:r w:rsidR="00B603A5" w:rsidRPr="00EC5D3E">
        <w:t>SECUNDARIAS</w:t>
      </w:r>
      <w:bookmarkEnd w:id="82"/>
      <w:bookmarkEnd w:id="83"/>
      <w:r w:rsidRPr="00EC5D3E">
        <w:t xml:space="preserve"> </w:t>
      </w:r>
    </w:p>
    <w:p w14:paraId="2998A283" w14:textId="3494DAC4" w:rsidR="00FC7F93" w:rsidRDefault="005B2C18" w:rsidP="00FC7F93">
      <w:r>
        <w:t xml:space="preserve">En este proyecto de investigación se </w:t>
      </w:r>
      <w:r w:rsidR="00684FCF">
        <w:t>utilizó</w:t>
      </w:r>
      <w:r>
        <w:t xml:space="preserve"> como fuente secundaria algunos informes del Gobierno de la Republica de Honduras a través de la Dirección General de Obras Públicas.</w:t>
      </w:r>
    </w:p>
    <w:p w14:paraId="79DD4556" w14:textId="77777777" w:rsidR="00FC7F93" w:rsidRDefault="00FC7F93" w:rsidP="00FC7F93"/>
    <w:p w14:paraId="024F8C50" w14:textId="1D92CDC9" w:rsidR="00F163E7" w:rsidRDefault="00FC7F93" w:rsidP="00FC7F93">
      <w:pPr>
        <w:rPr>
          <w:rFonts w:cs="Times New Roman"/>
          <w:szCs w:val="24"/>
          <w:lang w:val="es-ES"/>
        </w:rPr>
      </w:pPr>
      <w:r w:rsidRPr="00FC7F93">
        <w:rPr>
          <w:rFonts w:cs="Times New Roman"/>
          <w:szCs w:val="24"/>
          <w:lang w:val="es-ES"/>
        </w:rPr>
        <w:t xml:space="preserve">Con la elaboración del marco metodológico para este proyecto de investigación </w:t>
      </w:r>
      <w:r>
        <w:rPr>
          <w:rFonts w:cs="Times New Roman"/>
          <w:szCs w:val="24"/>
          <w:lang w:val="es-ES"/>
        </w:rPr>
        <w:t xml:space="preserve">se </w:t>
      </w:r>
      <w:r w:rsidR="00F16F01">
        <w:rPr>
          <w:rFonts w:cs="Times New Roman"/>
          <w:szCs w:val="24"/>
          <w:lang w:val="es-ES"/>
        </w:rPr>
        <w:t xml:space="preserve">determina </w:t>
      </w:r>
      <w:r>
        <w:rPr>
          <w:rFonts w:cs="Times New Roman"/>
          <w:szCs w:val="24"/>
          <w:lang w:val="es-ES"/>
        </w:rPr>
        <w:t>cómo desarrollar la metodología planteada, y</w:t>
      </w:r>
      <w:r w:rsidR="00FC6A29">
        <w:rPr>
          <w:rFonts w:cs="Times New Roman"/>
          <w:szCs w:val="24"/>
          <w:lang w:val="es-ES"/>
        </w:rPr>
        <w:t xml:space="preserve"> como</w:t>
      </w:r>
      <w:r>
        <w:rPr>
          <w:rFonts w:cs="Times New Roman"/>
          <w:szCs w:val="24"/>
          <w:lang w:val="es-ES"/>
        </w:rPr>
        <w:t xml:space="preserve"> poder abordar la problemática </w:t>
      </w:r>
      <w:r w:rsidR="000213FF">
        <w:rPr>
          <w:rFonts w:cs="Times New Roman"/>
          <w:szCs w:val="24"/>
          <w:lang w:val="es-ES"/>
        </w:rPr>
        <w:t>de la necesidad de vivienda en Juticalpa</w:t>
      </w:r>
      <w:r>
        <w:rPr>
          <w:rFonts w:cs="Times New Roman"/>
          <w:szCs w:val="24"/>
          <w:lang w:val="es-ES"/>
        </w:rPr>
        <w:t>,</w:t>
      </w:r>
      <w:r w:rsidR="000213FF">
        <w:rPr>
          <w:rFonts w:cs="Times New Roman"/>
          <w:szCs w:val="24"/>
          <w:lang w:val="es-ES"/>
        </w:rPr>
        <w:t xml:space="preserve"> también ayudar</w:t>
      </w:r>
      <w:r w:rsidR="00FC6A29">
        <w:rPr>
          <w:rFonts w:cs="Times New Roman"/>
          <w:szCs w:val="24"/>
          <w:lang w:val="es-ES"/>
        </w:rPr>
        <w:t>á</w:t>
      </w:r>
      <w:r w:rsidR="000213FF">
        <w:rPr>
          <w:rFonts w:cs="Times New Roman"/>
          <w:szCs w:val="24"/>
          <w:lang w:val="es-ES"/>
        </w:rPr>
        <w:t xml:space="preserve"> a</w:t>
      </w:r>
      <w:r>
        <w:rPr>
          <w:rFonts w:cs="Times New Roman"/>
          <w:szCs w:val="24"/>
          <w:lang w:val="es-ES"/>
        </w:rPr>
        <w:t xml:space="preserve"> llevar a cabo el desarrollo de</w:t>
      </w:r>
      <w:r w:rsidR="00F16F01">
        <w:rPr>
          <w:rFonts w:cs="Times New Roman"/>
          <w:szCs w:val="24"/>
          <w:lang w:val="es-ES"/>
        </w:rPr>
        <w:t xml:space="preserve"> esta propuesta</w:t>
      </w:r>
      <w:r>
        <w:rPr>
          <w:rFonts w:cs="Times New Roman"/>
          <w:szCs w:val="24"/>
          <w:lang w:val="es-ES"/>
        </w:rPr>
        <w:t xml:space="preserve">, definiendo el </w:t>
      </w:r>
      <w:r w:rsidR="00F16F01">
        <w:rPr>
          <w:rFonts w:cs="Times New Roman"/>
          <w:szCs w:val="24"/>
          <w:lang w:val="es-ES"/>
        </w:rPr>
        <w:t>alcance,</w:t>
      </w:r>
      <w:r>
        <w:rPr>
          <w:rFonts w:cs="Times New Roman"/>
          <w:szCs w:val="24"/>
          <w:lang w:val="es-ES"/>
        </w:rPr>
        <w:t xml:space="preserve"> el diseño, el enfoque y la técnica seleccionada para lograr una mejor recolección de la información, además las variables y las dimensiones a medir</w:t>
      </w:r>
      <w:r w:rsidR="00F16F01">
        <w:rPr>
          <w:rFonts w:cs="Times New Roman"/>
          <w:szCs w:val="24"/>
          <w:lang w:val="es-ES"/>
        </w:rPr>
        <w:t>.</w:t>
      </w:r>
      <w:r>
        <w:rPr>
          <w:rFonts w:cs="Times New Roman"/>
          <w:szCs w:val="24"/>
          <w:lang w:val="es-ES"/>
        </w:rPr>
        <w:t xml:space="preserve"> </w:t>
      </w:r>
      <w:r w:rsidR="00F16F01">
        <w:rPr>
          <w:rFonts w:cs="Times New Roman"/>
          <w:szCs w:val="24"/>
          <w:lang w:val="es-ES"/>
        </w:rPr>
        <w:t>S</w:t>
      </w:r>
      <w:r>
        <w:rPr>
          <w:rFonts w:cs="Times New Roman"/>
          <w:szCs w:val="24"/>
          <w:lang w:val="es-ES"/>
        </w:rPr>
        <w:t>in duda alguna al poner en práctica</w:t>
      </w:r>
      <w:r w:rsidR="000213FF">
        <w:rPr>
          <w:rFonts w:cs="Times New Roman"/>
          <w:szCs w:val="24"/>
          <w:lang w:val="es-ES"/>
        </w:rPr>
        <w:t xml:space="preserve"> todo lo anterior</w:t>
      </w:r>
      <w:r>
        <w:rPr>
          <w:rFonts w:cs="Times New Roman"/>
          <w:szCs w:val="24"/>
          <w:lang w:val="es-ES"/>
        </w:rPr>
        <w:t xml:space="preserve"> se podrán lograr los objetivos que se plantearon al inicio de este proyecto de investigación. </w:t>
      </w:r>
    </w:p>
    <w:p w14:paraId="23ED5E74" w14:textId="644D5816" w:rsidR="00FB50E8" w:rsidRDefault="00FB50E8" w:rsidP="00FC7F93">
      <w:pPr>
        <w:rPr>
          <w:rFonts w:cs="Times New Roman"/>
          <w:szCs w:val="24"/>
          <w:lang w:val="es-ES"/>
        </w:rPr>
      </w:pPr>
    </w:p>
    <w:p w14:paraId="06393CEE" w14:textId="5CE33061" w:rsidR="00FB50E8" w:rsidRDefault="00FB50E8" w:rsidP="00FC7F93">
      <w:pPr>
        <w:rPr>
          <w:rFonts w:cs="Times New Roman"/>
          <w:szCs w:val="24"/>
          <w:lang w:val="es-ES"/>
        </w:rPr>
      </w:pPr>
    </w:p>
    <w:p w14:paraId="12C3E2BE" w14:textId="7FDE3CE8" w:rsidR="00FB50E8" w:rsidRDefault="00FB50E8" w:rsidP="00FC7F93">
      <w:pPr>
        <w:rPr>
          <w:rFonts w:cs="Times New Roman"/>
          <w:szCs w:val="24"/>
          <w:lang w:val="es-ES"/>
        </w:rPr>
      </w:pPr>
    </w:p>
    <w:p w14:paraId="0BD37EBB" w14:textId="4BB17585" w:rsidR="00FB50E8" w:rsidRDefault="00FB50E8" w:rsidP="00FC7F93">
      <w:pPr>
        <w:rPr>
          <w:rFonts w:cs="Times New Roman"/>
          <w:szCs w:val="24"/>
          <w:lang w:val="es-ES"/>
        </w:rPr>
      </w:pPr>
    </w:p>
    <w:p w14:paraId="71F641E2" w14:textId="0F4A81C0" w:rsidR="00FB50E8" w:rsidRDefault="00FB50E8" w:rsidP="00FC7F93">
      <w:pPr>
        <w:rPr>
          <w:rFonts w:cs="Times New Roman"/>
          <w:szCs w:val="24"/>
          <w:lang w:val="es-ES"/>
        </w:rPr>
      </w:pPr>
    </w:p>
    <w:p w14:paraId="386065F6" w14:textId="65346595" w:rsidR="00FB50E8" w:rsidRDefault="00FB50E8" w:rsidP="00FC7F93">
      <w:pPr>
        <w:rPr>
          <w:rFonts w:cs="Times New Roman"/>
          <w:szCs w:val="24"/>
          <w:lang w:val="es-ES"/>
        </w:rPr>
      </w:pPr>
    </w:p>
    <w:p w14:paraId="66524160" w14:textId="4575560E" w:rsidR="00FB50E8" w:rsidRDefault="00FB50E8" w:rsidP="00D040F2">
      <w:pPr>
        <w:ind w:firstLine="0"/>
        <w:rPr>
          <w:rFonts w:cs="Times New Roman"/>
          <w:szCs w:val="24"/>
          <w:lang w:val="es-ES"/>
        </w:rPr>
      </w:pPr>
    </w:p>
    <w:p w14:paraId="0ED9555D" w14:textId="51BAF02F" w:rsidR="0013590E" w:rsidRDefault="0013590E" w:rsidP="00DA708E">
      <w:pPr>
        <w:ind w:firstLine="0"/>
        <w:rPr>
          <w:rFonts w:cs="Times New Roman"/>
          <w:szCs w:val="24"/>
          <w:lang w:val="es-ES"/>
        </w:rPr>
      </w:pPr>
    </w:p>
    <w:p w14:paraId="0B9D119F" w14:textId="77777777" w:rsidR="00DA708E" w:rsidRDefault="00DA708E" w:rsidP="00DA708E">
      <w:pPr>
        <w:ind w:firstLine="0"/>
        <w:rPr>
          <w:rFonts w:cs="Times New Roman"/>
          <w:szCs w:val="24"/>
          <w:lang w:val="es-ES"/>
        </w:rPr>
      </w:pPr>
    </w:p>
    <w:p w14:paraId="519793AD" w14:textId="31049D6D" w:rsidR="0013590E" w:rsidRDefault="0013590E" w:rsidP="0013590E">
      <w:pPr>
        <w:pStyle w:val="Ttulo1"/>
      </w:pPr>
      <w:bookmarkStart w:id="84" w:name="_Toc151905497"/>
      <w:bookmarkStart w:id="85" w:name="_Toc153708747"/>
      <w:r w:rsidRPr="0013590E">
        <w:lastRenderedPageBreak/>
        <w:t>CAPÍTULO IV. RESULTADOS Y ANÁLISIS</w:t>
      </w:r>
      <w:bookmarkEnd w:id="84"/>
      <w:bookmarkEnd w:id="85"/>
    </w:p>
    <w:p w14:paraId="19181A18" w14:textId="60EB578A" w:rsidR="00124A4D" w:rsidRPr="00124A4D" w:rsidRDefault="00124A4D" w:rsidP="00124A4D">
      <w:r>
        <w:t xml:space="preserve">El siguiente </w:t>
      </w:r>
      <w:r w:rsidR="006025A6">
        <w:t>capítulo</w:t>
      </w:r>
      <w:r>
        <w:t xml:space="preserve"> tiene como objetivo presentar de manera clara y ordenada la información que se ha recabado en el proceso de investigación. En ese sentido tres apartados hacen alusión al análisis de datos, estos son; el análisis cuantitativo de los datos que incluye las variables discretas y continuas, de igual manera el análisis de variables cualitativas. Los instrumentos se aplicaron en la ciudad</w:t>
      </w:r>
      <w:r w:rsidR="00090DC2">
        <w:t xml:space="preserve"> de Juticalpa y sus resultados servirán de base para la toma de decisiones en este proyecto de investigación. </w:t>
      </w:r>
    </w:p>
    <w:p w14:paraId="54147372" w14:textId="5F309AB6" w:rsidR="0013590E" w:rsidRDefault="0013590E" w:rsidP="0013590E">
      <w:pPr>
        <w:pStyle w:val="Ttulo2"/>
      </w:pPr>
      <w:bookmarkStart w:id="86" w:name="_Toc130845195"/>
      <w:bookmarkStart w:id="87" w:name="_Toc151905498"/>
      <w:bookmarkStart w:id="88" w:name="_Toc153708748"/>
      <w:r w:rsidRPr="000A69EB">
        <w:t>4.1 INFORME DE PROCESO DE RECOLECCIÓN DE DATOS</w:t>
      </w:r>
      <w:bookmarkEnd w:id="86"/>
      <w:bookmarkEnd w:id="87"/>
      <w:bookmarkEnd w:id="88"/>
    </w:p>
    <w:p w14:paraId="7AD9A8A7" w14:textId="7847CEFE" w:rsidR="0013590E" w:rsidRDefault="00124A4D" w:rsidP="00F00705">
      <w:r>
        <w:t xml:space="preserve">Para recopilar los datos se </w:t>
      </w:r>
      <w:r w:rsidR="00D71161">
        <w:t>aplicó</w:t>
      </w:r>
      <w:r>
        <w:t>, una encuesta dirigida a una muestra de 160 personas de la</w:t>
      </w:r>
      <w:r w:rsidR="00F00705">
        <w:t xml:space="preserve"> población económicamente activa de la ciudad de Juticalpa. </w:t>
      </w:r>
      <w:r w:rsidR="00A11FD8">
        <w:t>L</w:t>
      </w:r>
      <w:r w:rsidR="00F00705">
        <w:t xml:space="preserve">a encuesta se </w:t>
      </w:r>
      <w:r w:rsidR="006E3617">
        <w:t>conformó</w:t>
      </w:r>
      <w:r w:rsidR="00F00705">
        <w:t xml:space="preserve"> de 20 preguntas tanto abiertas como cerradas. Adicionalmente se aplicaron cuatro entrevistas, dos a empresas desarrolladoras de viviendas y dos a una institución bancaria.</w:t>
      </w:r>
    </w:p>
    <w:p w14:paraId="0B27FEB0" w14:textId="7EC0869B" w:rsidR="0013590E" w:rsidRDefault="0013590E" w:rsidP="0013590E">
      <w:pPr>
        <w:pStyle w:val="Ttulo2"/>
      </w:pPr>
      <w:bookmarkStart w:id="89" w:name="_Toc130845197"/>
      <w:bookmarkStart w:id="90" w:name="_Toc151905499"/>
      <w:bookmarkStart w:id="91" w:name="_Toc153708749"/>
      <w:r>
        <w:t xml:space="preserve">4.2.1 </w:t>
      </w:r>
      <w:bookmarkEnd w:id="89"/>
      <w:r w:rsidR="006E3617">
        <w:t>RECOLECCIÓN Y PROCESAMIENTO DE DATOS CUANTITATIVOS</w:t>
      </w:r>
      <w:bookmarkEnd w:id="90"/>
      <w:bookmarkEnd w:id="91"/>
    </w:p>
    <w:p w14:paraId="4405634E" w14:textId="41E6FE2D" w:rsidR="00D63EF9" w:rsidRDefault="00F00705" w:rsidP="003F6102">
      <w:r>
        <w:t>Los resultados se m</w:t>
      </w:r>
      <w:r w:rsidR="00DA708E">
        <w:t>uestran</w:t>
      </w:r>
      <w:r>
        <w:t xml:space="preserve"> siguiendo el orden de las preguntas de las encuestas. </w:t>
      </w:r>
      <w:r w:rsidR="003F6102">
        <w:t>El análisis se realizó basado en estadística descriptiva y p</w:t>
      </w:r>
      <w:r>
        <w:t>ara una mejor ilustración de ello se presentan algunas tablas de distribución acompañadas por distintos tipos de gráficos</w:t>
      </w:r>
      <w:r w:rsidR="003F6102">
        <w:t>.</w:t>
      </w:r>
      <w:r>
        <w:t xml:space="preserve"> </w:t>
      </w:r>
      <w:r w:rsidR="003F6102">
        <w:t>T</w:t>
      </w:r>
      <w:r>
        <w:t>ambién se han calculado algunos datos estadísticos</w:t>
      </w:r>
      <w:r w:rsidR="003F6102">
        <w:t xml:space="preserve"> en algunas preguntas donde existen variables tanto discretas como continuas</w:t>
      </w:r>
      <w:r w:rsidR="00DA708E">
        <w:t>.</w:t>
      </w:r>
    </w:p>
    <w:p w14:paraId="71DAA42A" w14:textId="268C7C27" w:rsidR="003F6102" w:rsidRDefault="003F6102" w:rsidP="003F6102">
      <w:r>
        <w:t xml:space="preserve">A </w:t>
      </w:r>
      <w:r w:rsidR="00276941">
        <w:t>continuación,</w:t>
      </w:r>
      <w:r>
        <w:t xml:space="preserve"> se presenta cada pregunta de la encuesta</w:t>
      </w:r>
      <w:r w:rsidR="00276941">
        <w:t xml:space="preserve"> con su respectiva</w:t>
      </w:r>
      <w:r w:rsidR="00EE2EA6">
        <w:t xml:space="preserve"> </w:t>
      </w:r>
      <w:r w:rsidR="00771489">
        <w:t>tabla y</w:t>
      </w:r>
      <w:r w:rsidR="00276941">
        <w:t xml:space="preserve"> el grafico que corresponde. Seguido a ello, se muestra la descripción de cada una de los resultados obtenidos.</w:t>
      </w:r>
    </w:p>
    <w:p w14:paraId="4E0D703B" w14:textId="77777777" w:rsidR="00276941" w:rsidRDefault="00276941" w:rsidP="00914E63"/>
    <w:p w14:paraId="319CBFAC" w14:textId="6572057F" w:rsidR="00914E63" w:rsidRDefault="00914E63" w:rsidP="00914E63"/>
    <w:p w14:paraId="6249B512" w14:textId="40B46EDF" w:rsidR="00914E63" w:rsidRDefault="00914E63" w:rsidP="00914E63"/>
    <w:p w14:paraId="650E3A19" w14:textId="6DD7D028" w:rsidR="00914E63" w:rsidRDefault="00914E63" w:rsidP="00914E63"/>
    <w:p w14:paraId="0B599123" w14:textId="77777777" w:rsidR="00914E63" w:rsidRDefault="00914E63" w:rsidP="00914E63"/>
    <w:p w14:paraId="5483E746" w14:textId="634C3A66" w:rsidR="00D63EF9" w:rsidRDefault="00D63EF9" w:rsidP="00F00705"/>
    <w:p w14:paraId="7E695050" w14:textId="293B1788" w:rsidR="00D63EF9" w:rsidRDefault="00D63EF9" w:rsidP="00F00705"/>
    <w:p w14:paraId="5B0289A8" w14:textId="0B67D64A" w:rsidR="00D63EF9" w:rsidRDefault="00D63EF9" w:rsidP="00F00705"/>
    <w:p w14:paraId="15ED6FCB" w14:textId="749775BA" w:rsidR="00D63EF9" w:rsidRDefault="00D63EF9" w:rsidP="00F00705"/>
    <w:p w14:paraId="718C48CB" w14:textId="77777777" w:rsidR="00276941" w:rsidRDefault="00276941" w:rsidP="00F00705"/>
    <w:p w14:paraId="3747FD62" w14:textId="77777777" w:rsidR="00D63EF9" w:rsidRPr="00F00705" w:rsidRDefault="00D63EF9" w:rsidP="00F00705"/>
    <w:p w14:paraId="4CF89E82" w14:textId="7F63CB16" w:rsidR="008D514E" w:rsidRPr="006B3E5D" w:rsidRDefault="00F00705" w:rsidP="00A30E43">
      <w:pPr>
        <w:pStyle w:val="IndicedeTablas"/>
        <w:spacing w:line="240" w:lineRule="auto"/>
      </w:pPr>
      <w:bookmarkStart w:id="92" w:name="_Toc151903283"/>
      <w:bookmarkStart w:id="93" w:name="_Toc157675452"/>
      <w:r w:rsidRPr="006B3E5D">
        <w:lastRenderedPageBreak/>
        <w:t xml:space="preserve">Tabla </w:t>
      </w:r>
      <w:r w:rsidR="006B3E5D">
        <w:t>3</w:t>
      </w:r>
      <w:r w:rsidRPr="006B3E5D">
        <w:t xml:space="preserve">. </w:t>
      </w:r>
      <w:r w:rsidR="00656633" w:rsidRPr="006B3E5D">
        <w:t>Resultados de la p</w:t>
      </w:r>
      <w:r w:rsidR="003B319C" w:rsidRPr="006B3E5D">
        <w:t>regunta No. 1</w:t>
      </w:r>
      <w:r w:rsidR="00656633" w:rsidRPr="006B3E5D">
        <w:t>(a)</w:t>
      </w:r>
      <w:r w:rsidR="003B319C" w:rsidRPr="006B3E5D">
        <w:t xml:space="preserve"> del instrumento </w:t>
      </w:r>
      <w:r w:rsidR="00656633" w:rsidRPr="006B3E5D">
        <w:t>encuesta</w:t>
      </w:r>
      <w:bookmarkEnd w:id="92"/>
      <w:bookmarkEnd w:id="93"/>
    </w:p>
    <w:tbl>
      <w:tblPr>
        <w:tblW w:w="8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0"/>
        <w:gridCol w:w="1660"/>
        <w:gridCol w:w="2360"/>
      </w:tblGrid>
      <w:tr w:rsidR="003B319C" w:rsidRPr="00F00705" w14:paraId="4C683D6F" w14:textId="77777777" w:rsidTr="0053406B">
        <w:trPr>
          <w:trHeight w:val="312"/>
          <w:jc w:val="center"/>
        </w:trPr>
        <w:tc>
          <w:tcPr>
            <w:tcW w:w="8020" w:type="dxa"/>
            <w:gridSpan w:val="3"/>
            <w:shd w:val="clear" w:color="auto" w:fill="D0CECE" w:themeFill="background2" w:themeFillShade="E6"/>
            <w:noWrap/>
            <w:vAlign w:val="bottom"/>
          </w:tcPr>
          <w:p w14:paraId="1AE488FE" w14:textId="2D707A61" w:rsidR="003B319C" w:rsidRPr="003B319C" w:rsidRDefault="003B319C" w:rsidP="003B319C">
            <w:pPr>
              <w:jc w:val="center"/>
              <w:rPr>
                <w:sz w:val="20"/>
                <w:szCs w:val="20"/>
              </w:rPr>
            </w:pPr>
            <w:r w:rsidRPr="003B319C">
              <w:rPr>
                <w:sz w:val="20"/>
                <w:szCs w:val="20"/>
              </w:rPr>
              <w:t>¿CUÁL ES SU EDAD?</w:t>
            </w:r>
          </w:p>
        </w:tc>
      </w:tr>
      <w:tr w:rsidR="00F00705" w:rsidRPr="00F00705" w14:paraId="40DECD16" w14:textId="77777777" w:rsidTr="0053406B">
        <w:trPr>
          <w:trHeight w:val="312"/>
          <w:jc w:val="center"/>
        </w:trPr>
        <w:tc>
          <w:tcPr>
            <w:tcW w:w="4000" w:type="dxa"/>
            <w:shd w:val="clear" w:color="auto" w:fill="D0CECE" w:themeFill="background2" w:themeFillShade="E6"/>
            <w:noWrap/>
            <w:vAlign w:val="bottom"/>
            <w:hideMark/>
          </w:tcPr>
          <w:p w14:paraId="3D2FC906" w14:textId="178E3054"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Edad</w:t>
            </w:r>
          </w:p>
        </w:tc>
        <w:tc>
          <w:tcPr>
            <w:tcW w:w="1660" w:type="dxa"/>
            <w:shd w:val="clear" w:color="auto" w:fill="D0CECE" w:themeFill="background2" w:themeFillShade="E6"/>
            <w:noWrap/>
            <w:vAlign w:val="bottom"/>
            <w:hideMark/>
          </w:tcPr>
          <w:p w14:paraId="6D3FD294"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Participantes</w:t>
            </w:r>
          </w:p>
        </w:tc>
        <w:tc>
          <w:tcPr>
            <w:tcW w:w="2360" w:type="dxa"/>
            <w:shd w:val="clear" w:color="auto" w:fill="D0CECE" w:themeFill="background2" w:themeFillShade="E6"/>
            <w:noWrap/>
            <w:vAlign w:val="bottom"/>
            <w:hideMark/>
          </w:tcPr>
          <w:p w14:paraId="447E6B15"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Porcentaje</w:t>
            </w:r>
          </w:p>
        </w:tc>
      </w:tr>
      <w:tr w:rsidR="00F00705" w:rsidRPr="00F00705" w14:paraId="0B070910" w14:textId="77777777" w:rsidTr="00683E28">
        <w:trPr>
          <w:trHeight w:val="312"/>
          <w:jc w:val="center"/>
        </w:trPr>
        <w:tc>
          <w:tcPr>
            <w:tcW w:w="4000" w:type="dxa"/>
            <w:shd w:val="clear" w:color="auto" w:fill="auto"/>
            <w:noWrap/>
            <w:vAlign w:val="bottom"/>
            <w:hideMark/>
          </w:tcPr>
          <w:p w14:paraId="3E6E9145"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Menor de 21años</w:t>
            </w:r>
          </w:p>
        </w:tc>
        <w:tc>
          <w:tcPr>
            <w:tcW w:w="1660" w:type="dxa"/>
            <w:shd w:val="clear" w:color="auto" w:fill="auto"/>
            <w:noWrap/>
            <w:vAlign w:val="bottom"/>
            <w:hideMark/>
          </w:tcPr>
          <w:p w14:paraId="32C7DA76"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1</w:t>
            </w:r>
          </w:p>
        </w:tc>
        <w:tc>
          <w:tcPr>
            <w:tcW w:w="2360" w:type="dxa"/>
            <w:shd w:val="clear" w:color="auto" w:fill="auto"/>
            <w:noWrap/>
            <w:vAlign w:val="bottom"/>
            <w:hideMark/>
          </w:tcPr>
          <w:p w14:paraId="3814A4E7"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0.63%</w:t>
            </w:r>
          </w:p>
        </w:tc>
      </w:tr>
      <w:tr w:rsidR="00F00705" w:rsidRPr="00F00705" w14:paraId="1171ACCD" w14:textId="77777777" w:rsidTr="00683E28">
        <w:trPr>
          <w:trHeight w:val="312"/>
          <w:jc w:val="center"/>
        </w:trPr>
        <w:tc>
          <w:tcPr>
            <w:tcW w:w="4000" w:type="dxa"/>
            <w:shd w:val="clear" w:color="auto" w:fill="auto"/>
            <w:vAlign w:val="bottom"/>
            <w:hideMark/>
          </w:tcPr>
          <w:p w14:paraId="27F367CE"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21-30 años</w:t>
            </w:r>
          </w:p>
        </w:tc>
        <w:tc>
          <w:tcPr>
            <w:tcW w:w="1660" w:type="dxa"/>
            <w:shd w:val="clear" w:color="auto" w:fill="auto"/>
            <w:noWrap/>
            <w:vAlign w:val="bottom"/>
            <w:hideMark/>
          </w:tcPr>
          <w:p w14:paraId="3FE21E21"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64</w:t>
            </w:r>
          </w:p>
        </w:tc>
        <w:tc>
          <w:tcPr>
            <w:tcW w:w="2360" w:type="dxa"/>
            <w:shd w:val="clear" w:color="auto" w:fill="auto"/>
            <w:noWrap/>
            <w:vAlign w:val="bottom"/>
            <w:hideMark/>
          </w:tcPr>
          <w:p w14:paraId="60AABF17"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40.00%</w:t>
            </w:r>
          </w:p>
        </w:tc>
      </w:tr>
      <w:tr w:rsidR="00F00705" w:rsidRPr="00F00705" w14:paraId="76C688B5" w14:textId="77777777" w:rsidTr="00683E28">
        <w:trPr>
          <w:trHeight w:val="312"/>
          <w:jc w:val="center"/>
        </w:trPr>
        <w:tc>
          <w:tcPr>
            <w:tcW w:w="4000" w:type="dxa"/>
            <w:shd w:val="clear" w:color="auto" w:fill="auto"/>
            <w:noWrap/>
            <w:vAlign w:val="bottom"/>
            <w:hideMark/>
          </w:tcPr>
          <w:p w14:paraId="50FEE6F9"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31-40 años</w:t>
            </w:r>
          </w:p>
        </w:tc>
        <w:tc>
          <w:tcPr>
            <w:tcW w:w="1660" w:type="dxa"/>
            <w:shd w:val="clear" w:color="auto" w:fill="auto"/>
            <w:noWrap/>
            <w:vAlign w:val="bottom"/>
            <w:hideMark/>
          </w:tcPr>
          <w:p w14:paraId="5DEFC8A1"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71</w:t>
            </w:r>
          </w:p>
        </w:tc>
        <w:tc>
          <w:tcPr>
            <w:tcW w:w="2360" w:type="dxa"/>
            <w:shd w:val="clear" w:color="auto" w:fill="auto"/>
            <w:noWrap/>
            <w:vAlign w:val="bottom"/>
            <w:hideMark/>
          </w:tcPr>
          <w:p w14:paraId="52F0B116"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44.38%</w:t>
            </w:r>
          </w:p>
        </w:tc>
      </w:tr>
      <w:tr w:rsidR="00F00705" w:rsidRPr="00F00705" w14:paraId="19AE3D20" w14:textId="77777777" w:rsidTr="00683E28">
        <w:trPr>
          <w:trHeight w:val="312"/>
          <w:jc w:val="center"/>
        </w:trPr>
        <w:tc>
          <w:tcPr>
            <w:tcW w:w="4000" w:type="dxa"/>
            <w:shd w:val="clear" w:color="auto" w:fill="auto"/>
            <w:noWrap/>
            <w:vAlign w:val="bottom"/>
            <w:hideMark/>
          </w:tcPr>
          <w:p w14:paraId="3977814A"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40 años en adelante</w:t>
            </w:r>
          </w:p>
        </w:tc>
        <w:tc>
          <w:tcPr>
            <w:tcW w:w="1660" w:type="dxa"/>
            <w:shd w:val="clear" w:color="auto" w:fill="auto"/>
            <w:noWrap/>
            <w:vAlign w:val="bottom"/>
            <w:hideMark/>
          </w:tcPr>
          <w:p w14:paraId="38A7BF56"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24</w:t>
            </w:r>
          </w:p>
        </w:tc>
        <w:tc>
          <w:tcPr>
            <w:tcW w:w="2360" w:type="dxa"/>
            <w:shd w:val="clear" w:color="auto" w:fill="auto"/>
            <w:noWrap/>
            <w:vAlign w:val="bottom"/>
            <w:hideMark/>
          </w:tcPr>
          <w:p w14:paraId="16641CB6" w14:textId="77777777" w:rsidR="00F00705" w:rsidRPr="00F00705" w:rsidRDefault="00F00705" w:rsidP="008D514E">
            <w:pPr>
              <w:spacing w:line="240" w:lineRule="auto"/>
              <w:ind w:firstLine="0"/>
              <w:jc w:val="center"/>
              <w:rPr>
                <w:rFonts w:eastAsia="Times New Roman" w:cs="Times New Roman"/>
                <w:color w:val="000000"/>
                <w:sz w:val="20"/>
                <w:szCs w:val="20"/>
                <w:lang w:eastAsia="es-HN"/>
              </w:rPr>
            </w:pPr>
            <w:r w:rsidRPr="00F00705">
              <w:rPr>
                <w:rFonts w:eastAsia="Times New Roman" w:cs="Times New Roman"/>
                <w:color w:val="000000"/>
                <w:sz w:val="20"/>
                <w:szCs w:val="20"/>
                <w:lang w:eastAsia="es-HN"/>
              </w:rPr>
              <w:t>15.00%</w:t>
            </w:r>
          </w:p>
        </w:tc>
      </w:tr>
      <w:tr w:rsidR="008D514E" w:rsidRPr="00F00705" w14:paraId="37E0F4B8" w14:textId="77777777" w:rsidTr="00683E28">
        <w:trPr>
          <w:trHeight w:val="312"/>
          <w:jc w:val="center"/>
        </w:trPr>
        <w:tc>
          <w:tcPr>
            <w:tcW w:w="4000" w:type="dxa"/>
            <w:shd w:val="clear" w:color="auto" w:fill="auto"/>
            <w:noWrap/>
            <w:vAlign w:val="bottom"/>
          </w:tcPr>
          <w:p w14:paraId="3DFC3E97" w14:textId="74BF3126" w:rsidR="008D514E" w:rsidRPr="008D514E" w:rsidRDefault="008D514E" w:rsidP="008D514E">
            <w:pPr>
              <w:spacing w:line="240" w:lineRule="auto"/>
              <w:ind w:firstLine="0"/>
              <w:jc w:val="center"/>
              <w:rPr>
                <w:rFonts w:eastAsia="Times New Roman" w:cs="Times New Roman"/>
                <w:color w:val="000000"/>
                <w:sz w:val="20"/>
                <w:szCs w:val="20"/>
                <w:lang w:eastAsia="es-HN"/>
              </w:rPr>
            </w:pPr>
            <w:r w:rsidRPr="008D514E">
              <w:rPr>
                <w:rFonts w:eastAsia="Times New Roman" w:cs="Times New Roman"/>
                <w:color w:val="000000"/>
                <w:sz w:val="20"/>
                <w:szCs w:val="20"/>
                <w:lang w:eastAsia="es-HN"/>
              </w:rPr>
              <w:t>Total</w:t>
            </w:r>
          </w:p>
        </w:tc>
        <w:tc>
          <w:tcPr>
            <w:tcW w:w="1660" w:type="dxa"/>
            <w:shd w:val="clear" w:color="auto" w:fill="auto"/>
            <w:noWrap/>
            <w:vAlign w:val="bottom"/>
          </w:tcPr>
          <w:p w14:paraId="10F9F190" w14:textId="17F3451F" w:rsidR="008D514E" w:rsidRPr="008D514E" w:rsidRDefault="008D514E" w:rsidP="008D514E">
            <w:pPr>
              <w:spacing w:line="240" w:lineRule="auto"/>
              <w:ind w:firstLine="0"/>
              <w:jc w:val="center"/>
              <w:rPr>
                <w:rFonts w:eastAsia="Times New Roman" w:cs="Times New Roman"/>
                <w:color w:val="000000"/>
                <w:sz w:val="20"/>
                <w:szCs w:val="20"/>
                <w:lang w:eastAsia="es-HN"/>
              </w:rPr>
            </w:pPr>
            <w:r w:rsidRPr="008D514E">
              <w:rPr>
                <w:rFonts w:eastAsia="Times New Roman" w:cs="Times New Roman"/>
                <w:color w:val="000000"/>
                <w:sz w:val="20"/>
                <w:szCs w:val="20"/>
                <w:lang w:eastAsia="es-HN"/>
              </w:rPr>
              <w:t>160</w:t>
            </w:r>
          </w:p>
        </w:tc>
        <w:tc>
          <w:tcPr>
            <w:tcW w:w="2360" w:type="dxa"/>
            <w:shd w:val="clear" w:color="auto" w:fill="auto"/>
            <w:noWrap/>
            <w:vAlign w:val="bottom"/>
          </w:tcPr>
          <w:p w14:paraId="5FB4D875" w14:textId="4AF0054D" w:rsidR="008D514E" w:rsidRPr="008D514E" w:rsidRDefault="008D514E" w:rsidP="008D514E">
            <w:pPr>
              <w:spacing w:line="240" w:lineRule="auto"/>
              <w:ind w:firstLine="0"/>
              <w:jc w:val="center"/>
              <w:rPr>
                <w:rFonts w:eastAsia="Times New Roman" w:cs="Times New Roman"/>
                <w:color w:val="000000"/>
                <w:sz w:val="20"/>
                <w:szCs w:val="20"/>
                <w:lang w:eastAsia="es-HN"/>
              </w:rPr>
            </w:pPr>
            <w:r w:rsidRPr="008D514E">
              <w:rPr>
                <w:rFonts w:eastAsia="Times New Roman" w:cs="Times New Roman"/>
                <w:color w:val="000000"/>
                <w:sz w:val="20"/>
                <w:szCs w:val="20"/>
                <w:lang w:eastAsia="es-HN"/>
              </w:rPr>
              <w:t>100%</w:t>
            </w:r>
          </w:p>
        </w:tc>
      </w:tr>
    </w:tbl>
    <w:p w14:paraId="4EE96B1A" w14:textId="279A49C8" w:rsidR="00F00705" w:rsidRDefault="00E9706E" w:rsidP="00DA708E">
      <w:pPr>
        <w:pStyle w:val="Ttulo6"/>
      </w:pPr>
      <w:r>
        <w:t>Fuente (Elaboración propia,2023)</w:t>
      </w:r>
    </w:p>
    <w:p w14:paraId="0CF8CF1B" w14:textId="58EF23E2" w:rsidR="00F00705" w:rsidRDefault="00F00705" w:rsidP="0013590E"/>
    <w:p w14:paraId="4C3DD378" w14:textId="5CCFA009" w:rsidR="008D514E" w:rsidRDefault="00151D79" w:rsidP="00E9706E">
      <w:pPr>
        <w:pStyle w:val="Descripcin"/>
        <w:spacing w:after="0"/>
        <w:ind w:firstLine="0"/>
        <w:jc w:val="center"/>
        <w:rPr>
          <w:b/>
          <w:bCs/>
          <w:i w:val="0"/>
          <w:iCs w:val="0"/>
          <w:sz w:val="24"/>
          <w:szCs w:val="24"/>
        </w:rPr>
      </w:pPr>
      <w:r>
        <w:rPr>
          <w:noProof/>
        </w:rPr>
        <mc:AlternateContent>
          <mc:Choice Requires="cx1">
            <w:drawing>
              <wp:inline distT="0" distB="0" distL="0" distR="0" wp14:anchorId="243B567B" wp14:editId="770BE40D">
                <wp:extent cx="4572000" cy="2743200"/>
                <wp:effectExtent l="0" t="0" r="0" b="0"/>
                <wp:docPr id="31" name="Gráfico 31">
                  <a:extLst xmlns:a="http://schemas.openxmlformats.org/drawingml/2006/main">
                    <a:ext uri="{FF2B5EF4-FFF2-40B4-BE49-F238E27FC236}">
                      <a16:creationId xmlns:a16="http://schemas.microsoft.com/office/drawing/2014/main" id="{E81FB863-46CF-4458-BB45-13DD9C6204BF}"/>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18"/>
                  </a:graphicData>
                </a:graphic>
              </wp:inline>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drawing>
              <wp:inline distT="0" distB="0" distL="0" distR="0" wp14:anchorId="5DCADF81" wp14:editId="770BE40D">
                <wp:extent cx="4572000" cy="2743200"/>
                <wp:effectExtent l="0" t="0" r="0" b="0"/>
                <wp:docPr id="526329891" name="Gráfico 31">
                  <a:extLst xmlns:a="http://schemas.openxmlformats.org/drawingml/2006/main">
                    <a:ext uri="{FF2B5EF4-FFF2-40B4-BE49-F238E27FC236}">
                      <a16:creationId xmlns:a16="http://schemas.microsoft.com/office/drawing/2014/main" id="{E81FB863-46CF-4458-BB45-13DD9C6204BF}"/>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31" name="Gráfico 31">
                          <a:extLst>
                            <a:ext uri="{FF2B5EF4-FFF2-40B4-BE49-F238E27FC236}">
                              <a16:creationId xmlns:a16="http://schemas.microsoft.com/office/drawing/2014/main" id="{E81FB863-46CF-4458-BB45-13DD9C6204BF}"/>
                            </a:ext>
                          </a:extLst>
                        </pic:cNvPr>
                        <pic:cNvPicPr>
                          <a:picLocks noGrp="1" noRot="1" noChangeAspect="1" noMove="1" noResize="1" noEditPoints="1" noAdjustHandles="1" noChangeArrowheads="1" noChangeShapeType="1"/>
                        </pic:cNvPicPr>
                      </pic:nvPicPr>
                      <pic:blipFill>
                        <a:blip r:embed="rId23"/>
                        <a:stretch>
                          <a:fillRect/>
                        </a:stretch>
                      </pic:blipFill>
                      <pic:spPr>
                        <a:xfrm>
                          <a:off x="0" y="0"/>
                          <a:ext cx="4572000" cy="2743200"/>
                        </a:xfrm>
                        <a:prstGeom prst="rect">
                          <a:avLst/>
                        </a:prstGeom>
                      </pic:spPr>
                    </pic:pic>
                  </a:graphicData>
                </a:graphic>
              </wp:inline>
            </w:drawing>
          </mc:Fallback>
        </mc:AlternateContent>
      </w:r>
    </w:p>
    <w:p w14:paraId="346B4421" w14:textId="0136C137" w:rsidR="008D514E" w:rsidRDefault="008D514E" w:rsidP="00A30E43">
      <w:pPr>
        <w:pStyle w:val="INDICEDEFIGURAS"/>
        <w:spacing w:line="240" w:lineRule="auto"/>
      </w:pPr>
    </w:p>
    <w:p w14:paraId="1C7B1FC9" w14:textId="60E1E82D" w:rsidR="008D514E" w:rsidRPr="00BF3DF9" w:rsidRDefault="00D531CB" w:rsidP="00A30E43">
      <w:pPr>
        <w:pStyle w:val="INDICEDEFIGURAS"/>
        <w:spacing w:line="240" w:lineRule="auto"/>
      </w:pPr>
      <w:bookmarkStart w:id="94" w:name="_Toc157674780"/>
      <w:r w:rsidRPr="00BF3DF9">
        <w:t xml:space="preserve">Figura </w:t>
      </w:r>
      <w:r w:rsidR="00683E28" w:rsidRPr="00BF3DF9">
        <w:t>8</w:t>
      </w:r>
      <w:r w:rsidR="00151D79" w:rsidRPr="00BF3DF9">
        <w:t xml:space="preserve">. </w:t>
      </w:r>
      <w:r w:rsidR="00656633" w:rsidRPr="00BF3DF9">
        <w:t>Resultados de la pregunta No. 1(a) del instrumento encuesta</w:t>
      </w:r>
      <w:bookmarkEnd w:id="94"/>
    </w:p>
    <w:p w14:paraId="34819BFB" w14:textId="15DDA54B" w:rsidR="00E9706E" w:rsidRDefault="008D514E" w:rsidP="00710966">
      <w:pPr>
        <w:pStyle w:val="Ttulo6"/>
      </w:pPr>
      <w:r w:rsidRPr="00E0321F">
        <w:t>Fuente:(Elaboración propia ,2023)</w:t>
      </w:r>
    </w:p>
    <w:p w14:paraId="731AE76A" w14:textId="77777777" w:rsidR="00710966" w:rsidRPr="00710966" w:rsidRDefault="00710966" w:rsidP="00710966"/>
    <w:p w14:paraId="0C1D01A1" w14:textId="541F933F" w:rsidR="00090DC2" w:rsidRDefault="00D531CB" w:rsidP="00D63EF9">
      <w:r>
        <w:t xml:space="preserve">Un punto importante en la </w:t>
      </w:r>
      <w:r w:rsidR="001B481A">
        <w:t>encuesta</w:t>
      </w:r>
      <w:r>
        <w:t xml:space="preserve"> es determinar la edad de las personas ya que es un parámetro importante que muestra en que rango de edad las personas están </w:t>
      </w:r>
      <w:r w:rsidR="00276941">
        <w:t>más</w:t>
      </w:r>
      <w:r>
        <w:t xml:space="preserve"> interesadas por </w:t>
      </w:r>
      <w:r w:rsidR="007E0101">
        <w:t>adquirir una</w:t>
      </w:r>
      <w:r>
        <w:t xml:space="preserve"> vivienda multifamiliar</w:t>
      </w:r>
      <w:r w:rsidR="007E0101">
        <w:t>.</w:t>
      </w:r>
      <w:r w:rsidR="00DA708E">
        <w:t xml:space="preserve"> </w:t>
      </w:r>
      <w:r w:rsidR="00EE2EA6">
        <w:t>T</w:t>
      </w:r>
      <w:r w:rsidR="00DA708E">
        <w:t>ambién ayuda a</w:t>
      </w:r>
      <w:r w:rsidR="0021428D">
        <w:t xml:space="preserve"> conocer</w:t>
      </w:r>
      <w:r w:rsidR="00DA708E">
        <w:t xml:space="preserve"> que personas</w:t>
      </w:r>
      <w:r>
        <w:t xml:space="preserve"> podrían </w:t>
      </w:r>
      <w:r w:rsidR="00DA708E">
        <w:t>aplicar a</w:t>
      </w:r>
      <w:r>
        <w:t xml:space="preserve"> un financiamiento bancario para una vivienda. </w:t>
      </w:r>
      <w:r w:rsidR="006F4F18">
        <w:t>D</w:t>
      </w:r>
      <w:r>
        <w:t>el total de personas encuestadas el 0.63% tiene menos de 21 años</w:t>
      </w:r>
      <w:r w:rsidR="007E0101">
        <w:t>.</w:t>
      </w:r>
      <w:r>
        <w:t xml:space="preserve"> </w:t>
      </w:r>
      <w:r w:rsidR="007E0101">
        <w:t>P</w:t>
      </w:r>
      <w:r>
        <w:t xml:space="preserve">or otro </w:t>
      </w:r>
      <w:r w:rsidR="00DA708E">
        <w:t>lado, el</w:t>
      </w:r>
      <w:r>
        <w:t xml:space="preserve"> 40% se encuentran entre las edades de 21 a 30 años. El porcentaje </w:t>
      </w:r>
      <w:r w:rsidR="00276941">
        <w:t>más</w:t>
      </w:r>
      <w:r>
        <w:t xml:space="preserve"> alto es de 44.38% y corresponden a las personas entre las edades de 31-40 años y el 15% de las personas tienen una edad superior a los 40 años.</w:t>
      </w:r>
      <w:r w:rsidR="006F4F18">
        <w:t xml:space="preserve"> </w:t>
      </w:r>
    </w:p>
    <w:p w14:paraId="73C50614" w14:textId="77777777" w:rsidR="00BF3DF9" w:rsidRDefault="00BF3DF9" w:rsidP="00D63EF9"/>
    <w:p w14:paraId="6E33D58D" w14:textId="55947742" w:rsidR="00DA708E" w:rsidRDefault="00DA708E" w:rsidP="00D63EF9"/>
    <w:p w14:paraId="3BB014B1" w14:textId="77777777" w:rsidR="00DA708E" w:rsidRDefault="00DA708E" w:rsidP="00D63EF9"/>
    <w:p w14:paraId="69408139" w14:textId="0486B7A3" w:rsidR="008D514E" w:rsidRPr="006B3E5D" w:rsidRDefault="006F4F18" w:rsidP="00A30E43">
      <w:pPr>
        <w:pStyle w:val="IndicedeTablas"/>
        <w:spacing w:line="240" w:lineRule="auto"/>
      </w:pPr>
      <w:bookmarkStart w:id="95" w:name="_Toc151903284"/>
      <w:bookmarkStart w:id="96" w:name="_Toc157675453"/>
      <w:r w:rsidRPr="006B3E5D">
        <w:lastRenderedPageBreak/>
        <w:t xml:space="preserve">Tabla </w:t>
      </w:r>
      <w:r w:rsidR="006B3E5D" w:rsidRPr="006B3E5D">
        <w:t>4</w:t>
      </w:r>
      <w:r w:rsidRPr="006B3E5D">
        <w:t xml:space="preserve">. </w:t>
      </w:r>
      <w:r w:rsidR="00656633" w:rsidRPr="006B3E5D">
        <w:t>Resultados de la pregunta No. 1(b) del instrumento encuesta</w:t>
      </w:r>
      <w:bookmarkEnd w:id="95"/>
      <w:bookmarkEnd w:id="96"/>
    </w:p>
    <w:tbl>
      <w:tblPr>
        <w:tblW w:w="6968" w:type="dxa"/>
        <w:jc w:val="center"/>
        <w:tblCellMar>
          <w:left w:w="70" w:type="dxa"/>
          <w:right w:w="70" w:type="dxa"/>
        </w:tblCellMar>
        <w:tblLook w:val="04A0" w:firstRow="1" w:lastRow="0" w:firstColumn="1" w:lastColumn="0" w:noHBand="0" w:noVBand="1"/>
      </w:tblPr>
      <w:tblGrid>
        <w:gridCol w:w="2972"/>
        <w:gridCol w:w="1985"/>
        <w:gridCol w:w="2011"/>
      </w:tblGrid>
      <w:tr w:rsidR="00656633" w:rsidRPr="009076CA" w14:paraId="73A48965" w14:textId="77777777" w:rsidTr="0053406B">
        <w:trPr>
          <w:trHeight w:val="315"/>
          <w:jc w:val="center"/>
        </w:trPr>
        <w:tc>
          <w:tcPr>
            <w:tcW w:w="6968"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p w14:paraId="32B20CDF" w14:textId="1FEEAEFD" w:rsidR="00656633" w:rsidRPr="00656633" w:rsidRDefault="00656633" w:rsidP="00683E28">
            <w:pPr>
              <w:spacing w:line="240" w:lineRule="auto"/>
              <w:ind w:firstLine="0"/>
              <w:jc w:val="center"/>
              <w:rPr>
                <w:rFonts w:eastAsia="Times New Roman" w:cs="Times New Roman"/>
                <w:color w:val="000000"/>
                <w:sz w:val="20"/>
                <w:szCs w:val="20"/>
                <w:lang w:eastAsia="es-HN"/>
              </w:rPr>
            </w:pPr>
            <w:r w:rsidRPr="00656633">
              <w:rPr>
                <w:sz w:val="20"/>
                <w:szCs w:val="20"/>
              </w:rPr>
              <w:t>¿CUÁL ES SU GÉNERO?</w:t>
            </w:r>
          </w:p>
        </w:tc>
      </w:tr>
      <w:tr w:rsidR="0013590E" w:rsidRPr="009076CA" w14:paraId="2B90CDA5" w14:textId="77777777" w:rsidTr="0053406B">
        <w:trPr>
          <w:trHeight w:val="315"/>
          <w:jc w:val="center"/>
        </w:trPr>
        <w:tc>
          <w:tcPr>
            <w:tcW w:w="2972"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35437C0D"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Género</w:t>
            </w:r>
          </w:p>
        </w:tc>
        <w:tc>
          <w:tcPr>
            <w:tcW w:w="198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8FAC441"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Participantes</w:t>
            </w:r>
          </w:p>
        </w:tc>
        <w:tc>
          <w:tcPr>
            <w:tcW w:w="2011"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747E108"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Porcentaje</w:t>
            </w:r>
          </w:p>
        </w:tc>
      </w:tr>
      <w:tr w:rsidR="0013590E" w:rsidRPr="009076CA" w14:paraId="4AC37BB1" w14:textId="77777777" w:rsidTr="00683E28">
        <w:trPr>
          <w:trHeight w:val="315"/>
          <w:jc w:val="center"/>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6D2DEF55"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Femenino</w:t>
            </w:r>
          </w:p>
        </w:tc>
        <w:tc>
          <w:tcPr>
            <w:tcW w:w="1985" w:type="dxa"/>
            <w:tcBorders>
              <w:top w:val="nil"/>
              <w:left w:val="nil"/>
              <w:bottom w:val="single" w:sz="4" w:space="0" w:color="auto"/>
              <w:right w:val="single" w:sz="4" w:space="0" w:color="auto"/>
            </w:tcBorders>
            <w:shd w:val="clear" w:color="auto" w:fill="auto"/>
            <w:noWrap/>
            <w:vAlign w:val="bottom"/>
            <w:hideMark/>
          </w:tcPr>
          <w:p w14:paraId="16437928"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83</w:t>
            </w:r>
          </w:p>
        </w:tc>
        <w:tc>
          <w:tcPr>
            <w:tcW w:w="2011" w:type="dxa"/>
            <w:tcBorders>
              <w:top w:val="nil"/>
              <w:left w:val="nil"/>
              <w:bottom w:val="single" w:sz="4" w:space="0" w:color="auto"/>
              <w:right w:val="single" w:sz="4" w:space="0" w:color="auto"/>
            </w:tcBorders>
            <w:shd w:val="clear" w:color="auto" w:fill="auto"/>
            <w:noWrap/>
            <w:vAlign w:val="bottom"/>
            <w:hideMark/>
          </w:tcPr>
          <w:p w14:paraId="358BAEF3"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51.9%</w:t>
            </w:r>
          </w:p>
        </w:tc>
      </w:tr>
      <w:tr w:rsidR="0013590E" w:rsidRPr="009076CA" w14:paraId="7DFEBDEF" w14:textId="77777777" w:rsidTr="00683E28">
        <w:trPr>
          <w:trHeight w:val="315"/>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86CFFDB"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Masculino</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18A04423"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77</w:t>
            </w:r>
          </w:p>
        </w:tc>
        <w:tc>
          <w:tcPr>
            <w:tcW w:w="2011" w:type="dxa"/>
            <w:tcBorders>
              <w:top w:val="single" w:sz="4" w:space="0" w:color="auto"/>
              <w:left w:val="nil"/>
              <w:bottom w:val="single" w:sz="4" w:space="0" w:color="auto"/>
              <w:right w:val="single" w:sz="4" w:space="0" w:color="auto"/>
            </w:tcBorders>
            <w:shd w:val="clear" w:color="auto" w:fill="auto"/>
            <w:noWrap/>
            <w:vAlign w:val="bottom"/>
            <w:hideMark/>
          </w:tcPr>
          <w:p w14:paraId="5762A271"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48.1%</w:t>
            </w:r>
          </w:p>
        </w:tc>
      </w:tr>
      <w:tr w:rsidR="00683E28" w:rsidRPr="009076CA" w14:paraId="699FF4FA" w14:textId="77777777" w:rsidTr="00683E28">
        <w:trPr>
          <w:trHeight w:val="315"/>
          <w:jc w:val="center"/>
        </w:trPr>
        <w:tc>
          <w:tcPr>
            <w:tcW w:w="297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A677053" w14:textId="5A62C93A" w:rsidR="00683E28" w:rsidRPr="00683E28" w:rsidRDefault="00683E28"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Total</w:t>
            </w:r>
          </w:p>
        </w:tc>
        <w:tc>
          <w:tcPr>
            <w:tcW w:w="1985" w:type="dxa"/>
            <w:tcBorders>
              <w:top w:val="single" w:sz="4" w:space="0" w:color="auto"/>
              <w:left w:val="nil"/>
              <w:bottom w:val="single" w:sz="4" w:space="0" w:color="auto"/>
              <w:right w:val="single" w:sz="4" w:space="0" w:color="auto"/>
            </w:tcBorders>
            <w:shd w:val="clear" w:color="auto" w:fill="auto"/>
            <w:noWrap/>
            <w:vAlign w:val="bottom"/>
          </w:tcPr>
          <w:p w14:paraId="0D4CE2EB" w14:textId="1077717D" w:rsidR="00683E28" w:rsidRPr="00683E28" w:rsidRDefault="00683E28"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160</w:t>
            </w:r>
          </w:p>
        </w:tc>
        <w:tc>
          <w:tcPr>
            <w:tcW w:w="2011" w:type="dxa"/>
            <w:tcBorders>
              <w:top w:val="single" w:sz="4" w:space="0" w:color="auto"/>
              <w:left w:val="nil"/>
              <w:bottom w:val="single" w:sz="4" w:space="0" w:color="auto"/>
              <w:right w:val="single" w:sz="4" w:space="0" w:color="auto"/>
            </w:tcBorders>
            <w:shd w:val="clear" w:color="auto" w:fill="auto"/>
            <w:noWrap/>
            <w:vAlign w:val="bottom"/>
          </w:tcPr>
          <w:p w14:paraId="59A9FEC7" w14:textId="066D1681" w:rsidR="00683E28" w:rsidRPr="00683E28" w:rsidRDefault="00683E28"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100%</w:t>
            </w:r>
          </w:p>
        </w:tc>
      </w:tr>
    </w:tbl>
    <w:p w14:paraId="30C987D1" w14:textId="59F58D0F" w:rsidR="0013590E" w:rsidRDefault="0013590E" w:rsidP="0013590E">
      <w:pPr>
        <w:ind w:firstLine="0"/>
        <w:rPr>
          <w:sz w:val="20"/>
          <w:szCs w:val="20"/>
        </w:rPr>
      </w:pPr>
      <w:r>
        <w:rPr>
          <w:sz w:val="20"/>
          <w:szCs w:val="20"/>
        </w:rPr>
        <w:t>Fuente: (Elaboración propia, 2023)</w:t>
      </w:r>
    </w:p>
    <w:p w14:paraId="3C316578" w14:textId="77777777" w:rsidR="00656633" w:rsidRDefault="00656633" w:rsidP="0013590E">
      <w:pPr>
        <w:ind w:firstLine="0"/>
        <w:rPr>
          <w:sz w:val="20"/>
          <w:szCs w:val="20"/>
        </w:rPr>
      </w:pPr>
    </w:p>
    <w:p w14:paraId="4C1B4165" w14:textId="1CA1D765" w:rsidR="006F4F18" w:rsidRDefault="006F4F18" w:rsidP="00E60314">
      <w:pPr>
        <w:ind w:firstLine="0"/>
        <w:jc w:val="center"/>
      </w:pPr>
      <w:r>
        <w:rPr>
          <w:noProof/>
        </w:rPr>
        <w:drawing>
          <wp:inline distT="0" distB="0" distL="0" distR="0" wp14:anchorId="07D0EED9" wp14:editId="6E9942AD">
            <wp:extent cx="4319345" cy="2793402"/>
            <wp:effectExtent l="0" t="0" r="5080" b="6985"/>
            <wp:docPr id="32" name="Gráfico 32">
              <a:extLst xmlns:a="http://schemas.openxmlformats.org/drawingml/2006/main">
                <a:ext uri="{FF2B5EF4-FFF2-40B4-BE49-F238E27FC236}">
                  <a16:creationId xmlns:a16="http://schemas.microsoft.com/office/drawing/2014/main" id="{EEAFBBB9-E4FC-4DD2-9DE5-CF76D4B830F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5535606A" w14:textId="666F6153" w:rsidR="00E60314" w:rsidRPr="00BF3DF9" w:rsidRDefault="00E60314" w:rsidP="00A30E43">
      <w:pPr>
        <w:pStyle w:val="INDICEDEFIGURAS"/>
        <w:spacing w:line="240" w:lineRule="auto"/>
      </w:pPr>
      <w:bookmarkStart w:id="97" w:name="_Toc157674781"/>
      <w:r w:rsidRPr="00BF3DF9">
        <w:t xml:space="preserve">Figura </w:t>
      </w:r>
      <w:r w:rsidR="00683E28" w:rsidRPr="00BF3DF9">
        <w:t>9</w:t>
      </w:r>
      <w:r w:rsidRPr="00BF3DF9">
        <w:t xml:space="preserve">. </w:t>
      </w:r>
      <w:r w:rsidR="00656633" w:rsidRPr="00BF3DF9">
        <w:t>Resultados de la pregunta No. 1(b) del instrumento encuesta</w:t>
      </w:r>
      <w:bookmarkEnd w:id="97"/>
    </w:p>
    <w:p w14:paraId="32480F07" w14:textId="365A0EA6" w:rsidR="00872E0B" w:rsidRDefault="00E60314" w:rsidP="00090DC2">
      <w:pPr>
        <w:pStyle w:val="Ttulo6"/>
        <w:spacing w:line="240" w:lineRule="auto"/>
      </w:pPr>
      <w:r w:rsidRPr="00E0321F">
        <w:t>Fuente:(Elaboración propia ,2023)</w:t>
      </w:r>
    </w:p>
    <w:p w14:paraId="37F0CF78" w14:textId="77777777" w:rsidR="00090DC2" w:rsidRPr="00090DC2" w:rsidRDefault="00090DC2" w:rsidP="00090DC2"/>
    <w:p w14:paraId="665724EF" w14:textId="5A60C68E" w:rsidR="0013590E" w:rsidRDefault="00872E0B" w:rsidP="0013590E">
      <w:r>
        <w:t>Dentro de</w:t>
      </w:r>
      <w:r w:rsidR="0013590E">
        <w:t xml:space="preserve"> la recopilación de la información demográfica de los participantes</w:t>
      </w:r>
      <w:r w:rsidR="00F416CC">
        <w:t>,</w:t>
      </w:r>
      <w:r w:rsidR="0013590E">
        <w:t xml:space="preserve"> </w:t>
      </w:r>
      <w:r>
        <w:t>se solicitó el género de cada uno de ellos. De l</w:t>
      </w:r>
      <w:r w:rsidR="00061A5D">
        <w:t>a</w:t>
      </w:r>
      <w:r>
        <w:t>s 160 p</w:t>
      </w:r>
      <w:r w:rsidR="00061A5D">
        <w:t>ersonas</w:t>
      </w:r>
      <w:r>
        <w:t xml:space="preserve"> el </w:t>
      </w:r>
      <w:r w:rsidR="0013590E">
        <w:t>48</w:t>
      </w:r>
      <w:r>
        <w:t>.1</w:t>
      </w:r>
      <w:r w:rsidR="0013590E">
        <w:t xml:space="preserve">% </w:t>
      </w:r>
      <w:r>
        <w:t>equivale a hombre</w:t>
      </w:r>
      <w:r w:rsidR="00DA708E">
        <w:t>s</w:t>
      </w:r>
      <w:r>
        <w:t xml:space="preserve"> y el </w:t>
      </w:r>
      <w:r w:rsidR="0013590E">
        <w:t>5</w:t>
      </w:r>
      <w:r>
        <w:t>1.9</w:t>
      </w:r>
      <w:r w:rsidR="0013590E">
        <w:t>%</w:t>
      </w:r>
      <w:r>
        <w:t xml:space="preserve"> </w:t>
      </w:r>
      <w:r w:rsidR="0034050B">
        <w:t xml:space="preserve">corresponde </w:t>
      </w:r>
      <w:r>
        <w:t xml:space="preserve">a mujeres, esto es </w:t>
      </w:r>
      <w:r w:rsidR="0013590E">
        <w:t>una muestra equilibrada de ambos sexos.</w:t>
      </w:r>
    </w:p>
    <w:p w14:paraId="4DAE1A4A" w14:textId="77777777" w:rsidR="00EE2EA6" w:rsidRDefault="00EE2EA6" w:rsidP="0013590E"/>
    <w:p w14:paraId="7CA20C7C" w14:textId="73CB77A9" w:rsidR="00683E28" w:rsidRPr="006B3E5D" w:rsidRDefault="00683E28" w:rsidP="00A30E43">
      <w:pPr>
        <w:pStyle w:val="IndicedeTablas"/>
        <w:spacing w:line="240" w:lineRule="auto"/>
      </w:pPr>
      <w:bookmarkStart w:id="98" w:name="_Toc151903285"/>
      <w:bookmarkStart w:id="99" w:name="_Toc157675454"/>
      <w:r w:rsidRPr="006B3E5D">
        <w:t xml:space="preserve">Tabla </w:t>
      </w:r>
      <w:r w:rsidR="006B3E5D" w:rsidRPr="006B3E5D">
        <w:t>5</w:t>
      </w:r>
      <w:r w:rsidRPr="006B3E5D">
        <w:t xml:space="preserve">. </w:t>
      </w:r>
      <w:r w:rsidR="00656633" w:rsidRPr="006B3E5D">
        <w:t>Resultados de la pregunta No. 1(c) del instrumento encuesta</w:t>
      </w:r>
      <w:bookmarkEnd w:id="98"/>
      <w:bookmarkEnd w:id="99"/>
    </w:p>
    <w:tbl>
      <w:tblPr>
        <w:tblW w:w="6118" w:type="dxa"/>
        <w:jc w:val="center"/>
        <w:tblCellMar>
          <w:left w:w="70" w:type="dxa"/>
          <w:right w:w="70" w:type="dxa"/>
        </w:tblCellMar>
        <w:tblLook w:val="04A0" w:firstRow="1" w:lastRow="0" w:firstColumn="1" w:lastColumn="0" w:noHBand="0" w:noVBand="1"/>
      </w:tblPr>
      <w:tblGrid>
        <w:gridCol w:w="2263"/>
        <w:gridCol w:w="1843"/>
        <w:gridCol w:w="2012"/>
      </w:tblGrid>
      <w:tr w:rsidR="00656633" w:rsidRPr="00683E28" w14:paraId="0E7F4BC9" w14:textId="77777777" w:rsidTr="0053406B">
        <w:trPr>
          <w:trHeight w:val="315"/>
          <w:jc w:val="center"/>
        </w:trPr>
        <w:tc>
          <w:tcPr>
            <w:tcW w:w="6118"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p w14:paraId="67D9181F" w14:textId="5F302BA9" w:rsidR="00656633" w:rsidRPr="00656633" w:rsidRDefault="00656633" w:rsidP="00656633">
            <w:pPr>
              <w:jc w:val="center"/>
              <w:rPr>
                <w:sz w:val="20"/>
                <w:szCs w:val="20"/>
              </w:rPr>
            </w:pPr>
            <w:r w:rsidRPr="00656633">
              <w:rPr>
                <w:sz w:val="20"/>
                <w:szCs w:val="20"/>
              </w:rPr>
              <w:t>¿CUÁL ES SU ESTADO CIVIL?</w:t>
            </w:r>
          </w:p>
        </w:tc>
      </w:tr>
      <w:tr w:rsidR="0013590E" w:rsidRPr="00683E28" w14:paraId="6406C250" w14:textId="77777777" w:rsidTr="0053406B">
        <w:trPr>
          <w:trHeight w:val="315"/>
          <w:jc w:val="center"/>
        </w:trPr>
        <w:tc>
          <w:tcPr>
            <w:tcW w:w="2263"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17F862FD"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Estado civil</w:t>
            </w:r>
          </w:p>
        </w:tc>
        <w:tc>
          <w:tcPr>
            <w:tcW w:w="1843"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EFA428D"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Participantes</w:t>
            </w:r>
          </w:p>
        </w:tc>
        <w:tc>
          <w:tcPr>
            <w:tcW w:w="201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1D7EF5E"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Porcentaje</w:t>
            </w:r>
          </w:p>
        </w:tc>
      </w:tr>
      <w:tr w:rsidR="0013590E" w:rsidRPr="00683E28" w14:paraId="5CC5B7ED" w14:textId="77777777" w:rsidTr="00683E28">
        <w:trPr>
          <w:trHeight w:val="315"/>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725956BE"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Casado(a)</w:t>
            </w:r>
          </w:p>
        </w:tc>
        <w:tc>
          <w:tcPr>
            <w:tcW w:w="1843" w:type="dxa"/>
            <w:tcBorders>
              <w:top w:val="nil"/>
              <w:left w:val="nil"/>
              <w:bottom w:val="single" w:sz="4" w:space="0" w:color="auto"/>
              <w:right w:val="single" w:sz="4" w:space="0" w:color="auto"/>
            </w:tcBorders>
            <w:shd w:val="clear" w:color="auto" w:fill="auto"/>
            <w:noWrap/>
            <w:vAlign w:val="bottom"/>
            <w:hideMark/>
          </w:tcPr>
          <w:p w14:paraId="6861B580"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66</w:t>
            </w:r>
          </w:p>
        </w:tc>
        <w:tc>
          <w:tcPr>
            <w:tcW w:w="2012" w:type="dxa"/>
            <w:tcBorders>
              <w:top w:val="nil"/>
              <w:left w:val="nil"/>
              <w:bottom w:val="single" w:sz="4" w:space="0" w:color="auto"/>
              <w:right w:val="single" w:sz="4" w:space="0" w:color="auto"/>
            </w:tcBorders>
            <w:shd w:val="clear" w:color="auto" w:fill="auto"/>
            <w:noWrap/>
            <w:vAlign w:val="bottom"/>
            <w:hideMark/>
          </w:tcPr>
          <w:p w14:paraId="077CE0B8"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41.3%</w:t>
            </w:r>
          </w:p>
        </w:tc>
      </w:tr>
      <w:tr w:rsidR="0013590E" w:rsidRPr="00683E28" w14:paraId="1C81C95C" w14:textId="77777777" w:rsidTr="00683E28">
        <w:trPr>
          <w:trHeight w:val="315"/>
          <w:jc w:val="center"/>
        </w:trPr>
        <w:tc>
          <w:tcPr>
            <w:tcW w:w="2263" w:type="dxa"/>
            <w:tcBorders>
              <w:top w:val="nil"/>
              <w:left w:val="single" w:sz="4" w:space="0" w:color="auto"/>
              <w:bottom w:val="single" w:sz="4" w:space="0" w:color="auto"/>
              <w:right w:val="single" w:sz="4" w:space="0" w:color="auto"/>
            </w:tcBorders>
            <w:shd w:val="clear" w:color="auto" w:fill="auto"/>
            <w:noWrap/>
            <w:vAlign w:val="bottom"/>
            <w:hideMark/>
          </w:tcPr>
          <w:p w14:paraId="282DEB12"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Soltero(a)</w:t>
            </w:r>
          </w:p>
        </w:tc>
        <w:tc>
          <w:tcPr>
            <w:tcW w:w="1843" w:type="dxa"/>
            <w:tcBorders>
              <w:top w:val="nil"/>
              <w:left w:val="nil"/>
              <w:bottom w:val="single" w:sz="4" w:space="0" w:color="auto"/>
              <w:right w:val="single" w:sz="4" w:space="0" w:color="auto"/>
            </w:tcBorders>
            <w:shd w:val="clear" w:color="auto" w:fill="auto"/>
            <w:noWrap/>
            <w:vAlign w:val="bottom"/>
            <w:hideMark/>
          </w:tcPr>
          <w:p w14:paraId="049FE191"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68</w:t>
            </w:r>
          </w:p>
        </w:tc>
        <w:tc>
          <w:tcPr>
            <w:tcW w:w="2012" w:type="dxa"/>
            <w:tcBorders>
              <w:top w:val="nil"/>
              <w:left w:val="nil"/>
              <w:bottom w:val="single" w:sz="4" w:space="0" w:color="auto"/>
              <w:right w:val="single" w:sz="4" w:space="0" w:color="auto"/>
            </w:tcBorders>
            <w:shd w:val="clear" w:color="auto" w:fill="auto"/>
            <w:noWrap/>
            <w:vAlign w:val="bottom"/>
            <w:hideMark/>
          </w:tcPr>
          <w:p w14:paraId="049D2ADB"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42.5%</w:t>
            </w:r>
          </w:p>
        </w:tc>
      </w:tr>
      <w:tr w:rsidR="0013590E" w:rsidRPr="00683E28" w14:paraId="2876807C" w14:textId="77777777" w:rsidTr="00683E28">
        <w:trPr>
          <w:trHeight w:val="315"/>
          <w:jc w:val="center"/>
        </w:trPr>
        <w:tc>
          <w:tcPr>
            <w:tcW w:w="226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1691EF"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Unión libre</w:t>
            </w:r>
          </w:p>
        </w:tc>
        <w:tc>
          <w:tcPr>
            <w:tcW w:w="1843" w:type="dxa"/>
            <w:tcBorders>
              <w:top w:val="nil"/>
              <w:left w:val="nil"/>
              <w:bottom w:val="single" w:sz="4" w:space="0" w:color="auto"/>
              <w:right w:val="single" w:sz="4" w:space="0" w:color="auto"/>
            </w:tcBorders>
            <w:shd w:val="clear" w:color="auto" w:fill="auto"/>
            <w:noWrap/>
            <w:vAlign w:val="bottom"/>
            <w:hideMark/>
          </w:tcPr>
          <w:p w14:paraId="0EE94A8E"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26</w:t>
            </w:r>
          </w:p>
        </w:tc>
        <w:tc>
          <w:tcPr>
            <w:tcW w:w="2012" w:type="dxa"/>
            <w:tcBorders>
              <w:top w:val="nil"/>
              <w:left w:val="nil"/>
              <w:bottom w:val="single" w:sz="4" w:space="0" w:color="auto"/>
              <w:right w:val="single" w:sz="4" w:space="0" w:color="auto"/>
            </w:tcBorders>
            <w:shd w:val="clear" w:color="auto" w:fill="auto"/>
            <w:noWrap/>
            <w:vAlign w:val="bottom"/>
            <w:hideMark/>
          </w:tcPr>
          <w:p w14:paraId="26DDDD10"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16.3%</w:t>
            </w:r>
          </w:p>
        </w:tc>
      </w:tr>
      <w:tr w:rsidR="0013590E" w:rsidRPr="00683E28" w14:paraId="17F95CD2" w14:textId="77777777" w:rsidTr="00683E28">
        <w:trPr>
          <w:trHeight w:val="315"/>
          <w:jc w:val="center"/>
        </w:trPr>
        <w:tc>
          <w:tcPr>
            <w:tcW w:w="2263" w:type="dxa"/>
            <w:tcBorders>
              <w:top w:val="single" w:sz="4" w:space="0" w:color="auto"/>
              <w:left w:val="single" w:sz="4" w:space="0" w:color="auto"/>
              <w:bottom w:val="single" w:sz="4" w:space="0" w:color="auto"/>
              <w:right w:val="nil"/>
            </w:tcBorders>
            <w:shd w:val="clear" w:color="auto" w:fill="auto"/>
            <w:noWrap/>
            <w:vAlign w:val="bottom"/>
            <w:hideMark/>
          </w:tcPr>
          <w:p w14:paraId="652BEE6F" w14:textId="20C526D9" w:rsidR="0013590E" w:rsidRPr="00683E28" w:rsidRDefault="00683E28" w:rsidP="00683E28">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843" w:type="dxa"/>
            <w:tcBorders>
              <w:top w:val="nil"/>
              <w:left w:val="single" w:sz="4" w:space="0" w:color="auto"/>
              <w:bottom w:val="single" w:sz="4" w:space="0" w:color="auto"/>
              <w:right w:val="single" w:sz="4" w:space="0" w:color="auto"/>
            </w:tcBorders>
            <w:shd w:val="clear" w:color="auto" w:fill="auto"/>
            <w:noWrap/>
            <w:vAlign w:val="bottom"/>
            <w:hideMark/>
          </w:tcPr>
          <w:p w14:paraId="61670CE9"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160</w:t>
            </w:r>
          </w:p>
        </w:tc>
        <w:tc>
          <w:tcPr>
            <w:tcW w:w="2012" w:type="dxa"/>
            <w:tcBorders>
              <w:top w:val="nil"/>
              <w:left w:val="nil"/>
              <w:bottom w:val="single" w:sz="4" w:space="0" w:color="auto"/>
              <w:right w:val="single" w:sz="4" w:space="0" w:color="auto"/>
            </w:tcBorders>
            <w:shd w:val="clear" w:color="auto" w:fill="auto"/>
            <w:noWrap/>
            <w:vAlign w:val="bottom"/>
            <w:hideMark/>
          </w:tcPr>
          <w:p w14:paraId="496738C3" w14:textId="77777777" w:rsidR="0013590E" w:rsidRPr="00683E28" w:rsidRDefault="0013590E" w:rsidP="00683E28">
            <w:pPr>
              <w:spacing w:line="240" w:lineRule="auto"/>
              <w:ind w:firstLine="0"/>
              <w:jc w:val="center"/>
              <w:rPr>
                <w:rFonts w:eastAsia="Times New Roman" w:cs="Times New Roman"/>
                <w:color w:val="000000"/>
                <w:sz w:val="20"/>
                <w:szCs w:val="20"/>
                <w:lang w:eastAsia="es-HN"/>
              </w:rPr>
            </w:pPr>
            <w:r w:rsidRPr="00683E28">
              <w:rPr>
                <w:rFonts w:eastAsia="Times New Roman" w:cs="Times New Roman"/>
                <w:color w:val="000000"/>
                <w:sz w:val="20"/>
                <w:szCs w:val="20"/>
                <w:lang w:eastAsia="es-HN"/>
              </w:rPr>
              <w:t>100%</w:t>
            </w:r>
          </w:p>
        </w:tc>
      </w:tr>
    </w:tbl>
    <w:p w14:paraId="5CA84B7C" w14:textId="65CAB50F" w:rsidR="0013590E" w:rsidRPr="00683E28" w:rsidRDefault="00683E28" w:rsidP="00683E28">
      <w:pPr>
        <w:ind w:firstLine="0"/>
      </w:pPr>
      <w:r>
        <w:rPr>
          <w:sz w:val="20"/>
          <w:szCs w:val="20"/>
        </w:rPr>
        <w:t>Fuente: (Elaboración propia, 2023)</w:t>
      </w:r>
    </w:p>
    <w:p w14:paraId="3F64C57D" w14:textId="6D2E6D53" w:rsidR="0013590E" w:rsidRDefault="00683E28" w:rsidP="0013590E">
      <w:pPr>
        <w:jc w:val="center"/>
        <w:rPr>
          <w:szCs w:val="24"/>
        </w:rPr>
      </w:pPr>
      <w:r>
        <w:rPr>
          <w:noProof/>
        </w:rPr>
        <w:lastRenderedPageBreak/>
        <w:drawing>
          <wp:inline distT="0" distB="0" distL="0" distR="0" wp14:anchorId="29250A8E" wp14:editId="089FD106">
            <wp:extent cx="4319345" cy="2793402"/>
            <wp:effectExtent l="0" t="0" r="5080" b="6985"/>
            <wp:docPr id="33" name="Gráfico 33">
              <a:extLst xmlns:a="http://schemas.openxmlformats.org/drawingml/2006/main">
                <a:ext uri="{FF2B5EF4-FFF2-40B4-BE49-F238E27FC236}">
                  <a16:creationId xmlns:a16="http://schemas.microsoft.com/office/drawing/2014/main" id="{AD66BD99-28ED-4267-881F-F96DC364D5A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14:paraId="63FAB74C" w14:textId="490FF51B" w:rsidR="00683E28" w:rsidRPr="00BF3DF9" w:rsidRDefault="00683E28" w:rsidP="00A30E43">
      <w:pPr>
        <w:pStyle w:val="INDICEDEFIGURAS"/>
        <w:spacing w:line="240" w:lineRule="auto"/>
        <w:rPr>
          <w:i/>
          <w:iCs/>
        </w:rPr>
      </w:pPr>
      <w:bookmarkStart w:id="100" w:name="_Toc157674782"/>
      <w:r w:rsidRPr="00BF3DF9">
        <w:t xml:space="preserve">Figura 10. </w:t>
      </w:r>
      <w:r w:rsidR="00656633" w:rsidRPr="00BF3DF9">
        <w:t>Resultados de la pregunta No. 1(c) del instrumento encuesta</w:t>
      </w:r>
      <w:bookmarkEnd w:id="100"/>
    </w:p>
    <w:p w14:paraId="2456C4F7" w14:textId="77777777" w:rsidR="00683E28" w:rsidRDefault="00683E28" w:rsidP="00683E28">
      <w:pPr>
        <w:pStyle w:val="Ttulo6"/>
        <w:spacing w:line="240" w:lineRule="auto"/>
      </w:pPr>
      <w:r w:rsidRPr="00E0321F">
        <w:t>Fuente:(Elaboración propia ,2023)</w:t>
      </w:r>
    </w:p>
    <w:p w14:paraId="17F92667" w14:textId="311375AE" w:rsidR="0013590E" w:rsidRDefault="0013590E" w:rsidP="0013590E">
      <w:pPr>
        <w:rPr>
          <w:szCs w:val="24"/>
        </w:rPr>
      </w:pPr>
    </w:p>
    <w:p w14:paraId="58E8645D" w14:textId="625570C5" w:rsidR="006322A1" w:rsidRDefault="00683E28" w:rsidP="006322A1">
      <w:pPr>
        <w:rPr>
          <w:szCs w:val="24"/>
        </w:rPr>
      </w:pPr>
      <w:r>
        <w:rPr>
          <w:szCs w:val="24"/>
        </w:rPr>
        <w:t xml:space="preserve">Dentro de los datos demográficos </w:t>
      </w:r>
      <w:r w:rsidR="006322A1">
        <w:rPr>
          <w:szCs w:val="24"/>
        </w:rPr>
        <w:t xml:space="preserve">se </w:t>
      </w:r>
      <w:r w:rsidR="00BF3DF9">
        <w:rPr>
          <w:szCs w:val="24"/>
        </w:rPr>
        <w:t>buscó</w:t>
      </w:r>
      <w:r w:rsidR="006322A1">
        <w:rPr>
          <w:szCs w:val="24"/>
        </w:rPr>
        <w:t xml:space="preserve"> determinar el estado civil de las personas</w:t>
      </w:r>
      <w:r w:rsidR="00FB58EF">
        <w:rPr>
          <w:szCs w:val="24"/>
        </w:rPr>
        <w:t>.</w:t>
      </w:r>
      <w:r w:rsidR="006322A1">
        <w:rPr>
          <w:szCs w:val="24"/>
        </w:rPr>
        <w:t xml:space="preserve"> </w:t>
      </w:r>
      <w:r w:rsidR="00FB58EF">
        <w:rPr>
          <w:szCs w:val="24"/>
        </w:rPr>
        <w:t>L</w:t>
      </w:r>
      <w:r w:rsidR="006322A1">
        <w:rPr>
          <w:szCs w:val="24"/>
        </w:rPr>
        <w:t>os datos obtenidos de las 160 personas encuestadas muestran que el 16</w:t>
      </w:r>
      <w:r w:rsidR="00580E92">
        <w:rPr>
          <w:szCs w:val="24"/>
        </w:rPr>
        <w:t>.3</w:t>
      </w:r>
      <w:r w:rsidR="006322A1">
        <w:rPr>
          <w:szCs w:val="24"/>
        </w:rPr>
        <w:t>% de las personas se encuentran en unión libre, mientras que el 41</w:t>
      </w:r>
      <w:r w:rsidR="00580E92">
        <w:rPr>
          <w:szCs w:val="24"/>
        </w:rPr>
        <w:t>.3</w:t>
      </w:r>
      <w:r w:rsidR="006322A1">
        <w:rPr>
          <w:szCs w:val="24"/>
        </w:rPr>
        <w:t xml:space="preserve"> % están casados</w:t>
      </w:r>
      <w:r w:rsidR="00FB58EF">
        <w:rPr>
          <w:szCs w:val="24"/>
        </w:rPr>
        <w:t xml:space="preserve">, y </w:t>
      </w:r>
      <w:r w:rsidR="006322A1">
        <w:rPr>
          <w:szCs w:val="24"/>
        </w:rPr>
        <w:t>el 4</w:t>
      </w:r>
      <w:r w:rsidR="00580E92">
        <w:rPr>
          <w:szCs w:val="24"/>
        </w:rPr>
        <w:t>2.5</w:t>
      </w:r>
      <w:r w:rsidR="006322A1">
        <w:rPr>
          <w:szCs w:val="24"/>
        </w:rPr>
        <w:t>% de las personas encuestadas son solteros(a).</w:t>
      </w:r>
    </w:p>
    <w:p w14:paraId="3FFDA8E8" w14:textId="77777777" w:rsidR="0013590E" w:rsidRPr="006B3E5D" w:rsidRDefault="0013590E" w:rsidP="0013590E">
      <w:pPr>
        <w:rPr>
          <w:szCs w:val="24"/>
        </w:rPr>
      </w:pPr>
    </w:p>
    <w:p w14:paraId="617EC00D" w14:textId="651CB1A1" w:rsidR="007C298C" w:rsidRPr="006B3E5D" w:rsidRDefault="007C298C" w:rsidP="00A30E43">
      <w:pPr>
        <w:pStyle w:val="IndicedeTablas"/>
        <w:spacing w:line="240" w:lineRule="auto"/>
      </w:pPr>
      <w:bookmarkStart w:id="101" w:name="_Toc151903286"/>
      <w:bookmarkStart w:id="102" w:name="_Toc157675455"/>
      <w:r w:rsidRPr="006B3E5D">
        <w:t xml:space="preserve">Tabla </w:t>
      </w:r>
      <w:r w:rsidR="006B3E5D" w:rsidRPr="006B3E5D">
        <w:t>6</w:t>
      </w:r>
      <w:r w:rsidRPr="006B3E5D">
        <w:t xml:space="preserve">. </w:t>
      </w:r>
      <w:r w:rsidR="00656633" w:rsidRPr="006B3E5D">
        <w:t>Resultados de la pregunta No. 1(d) del instrumento encuesta</w:t>
      </w:r>
      <w:bookmarkEnd w:id="101"/>
      <w:bookmarkEnd w:id="102"/>
    </w:p>
    <w:tbl>
      <w:tblPr>
        <w:tblW w:w="747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539"/>
        <w:gridCol w:w="1990"/>
        <w:gridCol w:w="1946"/>
      </w:tblGrid>
      <w:tr w:rsidR="00656633" w:rsidRPr="00316E49" w14:paraId="2BD14FFB" w14:textId="77777777" w:rsidTr="0053406B">
        <w:trPr>
          <w:trHeight w:val="315"/>
          <w:jc w:val="center"/>
        </w:trPr>
        <w:tc>
          <w:tcPr>
            <w:tcW w:w="7475" w:type="dxa"/>
            <w:gridSpan w:val="3"/>
            <w:shd w:val="clear" w:color="auto" w:fill="D0CECE" w:themeFill="background2" w:themeFillShade="E6"/>
            <w:noWrap/>
            <w:vAlign w:val="bottom"/>
          </w:tcPr>
          <w:p w14:paraId="40F5ABEC" w14:textId="7AA98E47" w:rsidR="00656633" w:rsidRPr="00656633" w:rsidRDefault="00656633" w:rsidP="00656633">
            <w:pPr>
              <w:jc w:val="center"/>
              <w:rPr>
                <w:sz w:val="20"/>
                <w:szCs w:val="20"/>
              </w:rPr>
            </w:pPr>
            <w:r w:rsidRPr="00656633">
              <w:rPr>
                <w:sz w:val="20"/>
                <w:szCs w:val="20"/>
              </w:rPr>
              <w:t>¿CUÁL ES SU LUGAR DE RESIDENCIA?</w:t>
            </w:r>
          </w:p>
        </w:tc>
      </w:tr>
      <w:tr w:rsidR="0013590E" w:rsidRPr="00316E49" w14:paraId="794939EB" w14:textId="77777777" w:rsidTr="0053406B">
        <w:trPr>
          <w:trHeight w:val="315"/>
          <w:jc w:val="center"/>
        </w:trPr>
        <w:tc>
          <w:tcPr>
            <w:tcW w:w="3539" w:type="dxa"/>
            <w:shd w:val="clear" w:color="auto" w:fill="D0CECE" w:themeFill="background2" w:themeFillShade="E6"/>
            <w:noWrap/>
            <w:vAlign w:val="bottom"/>
            <w:hideMark/>
          </w:tcPr>
          <w:p w14:paraId="5F10E78A"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Lugar de residencia</w:t>
            </w:r>
          </w:p>
        </w:tc>
        <w:tc>
          <w:tcPr>
            <w:tcW w:w="1990" w:type="dxa"/>
            <w:shd w:val="clear" w:color="auto" w:fill="D0CECE" w:themeFill="background2" w:themeFillShade="E6"/>
            <w:noWrap/>
            <w:vAlign w:val="bottom"/>
            <w:hideMark/>
          </w:tcPr>
          <w:p w14:paraId="268F89E7"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Participantes</w:t>
            </w:r>
          </w:p>
        </w:tc>
        <w:tc>
          <w:tcPr>
            <w:tcW w:w="1946" w:type="dxa"/>
            <w:shd w:val="clear" w:color="auto" w:fill="D0CECE" w:themeFill="background2" w:themeFillShade="E6"/>
            <w:noWrap/>
            <w:vAlign w:val="bottom"/>
            <w:hideMark/>
          </w:tcPr>
          <w:p w14:paraId="6BAA248E"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Porcentaje</w:t>
            </w:r>
          </w:p>
        </w:tc>
      </w:tr>
      <w:tr w:rsidR="0013590E" w:rsidRPr="00316E49" w14:paraId="34FCFC12" w14:textId="77777777" w:rsidTr="006322A1">
        <w:trPr>
          <w:trHeight w:val="315"/>
          <w:jc w:val="center"/>
        </w:trPr>
        <w:tc>
          <w:tcPr>
            <w:tcW w:w="3539" w:type="dxa"/>
            <w:shd w:val="clear" w:color="auto" w:fill="auto"/>
            <w:noWrap/>
            <w:vAlign w:val="bottom"/>
            <w:hideMark/>
          </w:tcPr>
          <w:p w14:paraId="093FE097"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Juticalpa</w:t>
            </w:r>
          </w:p>
        </w:tc>
        <w:tc>
          <w:tcPr>
            <w:tcW w:w="1990" w:type="dxa"/>
            <w:shd w:val="clear" w:color="auto" w:fill="auto"/>
            <w:noWrap/>
            <w:vAlign w:val="bottom"/>
            <w:hideMark/>
          </w:tcPr>
          <w:p w14:paraId="7297A9D7"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143</w:t>
            </w:r>
          </w:p>
        </w:tc>
        <w:tc>
          <w:tcPr>
            <w:tcW w:w="1946" w:type="dxa"/>
            <w:shd w:val="clear" w:color="auto" w:fill="auto"/>
            <w:noWrap/>
            <w:vAlign w:val="bottom"/>
            <w:hideMark/>
          </w:tcPr>
          <w:p w14:paraId="3F5B84A8" w14:textId="23AE2B73"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89.</w:t>
            </w:r>
            <w:r w:rsidR="006322A1">
              <w:rPr>
                <w:rFonts w:eastAsia="Times New Roman" w:cs="Times New Roman"/>
                <w:color w:val="000000"/>
                <w:sz w:val="20"/>
                <w:szCs w:val="20"/>
                <w:lang w:eastAsia="es-HN"/>
              </w:rPr>
              <w:t>38</w:t>
            </w:r>
            <w:r w:rsidRPr="006322A1">
              <w:rPr>
                <w:rFonts w:eastAsia="Times New Roman" w:cs="Times New Roman"/>
                <w:color w:val="000000"/>
                <w:sz w:val="20"/>
                <w:szCs w:val="20"/>
                <w:lang w:eastAsia="es-HN"/>
              </w:rPr>
              <w:t>%</w:t>
            </w:r>
          </w:p>
        </w:tc>
      </w:tr>
      <w:tr w:rsidR="0013590E" w:rsidRPr="00316E49" w14:paraId="493A4DA9" w14:textId="77777777" w:rsidTr="006322A1">
        <w:trPr>
          <w:trHeight w:val="315"/>
          <w:jc w:val="center"/>
        </w:trPr>
        <w:tc>
          <w:tcPr>
            <w:tcW w:w="3539" w:type="dxa"/>
            <w:shd w:val="clear" w:color="auto" w:fill="auto"/>
            <w:vAlign w:val="bottom"/>
            <w:hideMark/>
          </w:tcPr>
          <w:p w14:paraId="685F0C9D"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Aldea o caserío de Juticalpa</w:t>
            </w:r>
          </w:p>
        </w:tc>
        <w:tc>
          <w:tcPr>
            <w:tcW w:w="1990" w:type="dxa"/>
            <w:shd w:val="clear" w:color="auto" w:fill="auto"/>
            <w:noWrap/>
            <w:vAlign w:val="bottom"/>
            <w:hideMark/>
          </w:tcPr>
          <w:p w14:paraId="2173C737"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6</w:t>
            </w:r>
          </w:p>
        </w:tc>
        <w:tc>
          <w:tcPr>
            <w:tcW w:w="1946" w:type="dxa"/>
            <w:shd w:val="clear" w:color="auto" w:fill="auto"/>
            <w:noWrap/>
            <w:vAlign w:val="bottom"/>
            <w:hideMark/>
          </w:tcPr>
          <w:p w14:paraId="71AE5D32" w14:textId="015690E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3.</w:t>
            </w:r>
            <w:r w:rsidR="006322A1">
              <w:rPr>
                <w:rFonts w:eastAsia="Times New Roman" w:cs="Times New Roman"/>
                <w:color w:val="000000"/>
                <w:sz w:val="20"/>
                <w:szCs w:val="20"/>
                <w:lang w:eastAsia="es-HN"/>
              </w:rPr>
              <w:t>75</w:t>
            </w:r>
            <w:r w:rsidRPr="006322A1">
              <w:rPr>
                <w:rFonts w:eastAsia="Times New Roman" w:cs="Times New Roman"/>
                <w:color w:val="000000"/>
                <w:sz w:val="20"/>
                <w:szCs w:val="20"/>
                <w:lang w:eastAsia="es-HN"/>
              </w:rPr>
              <w:t>%</w:t>
            </w:r>
          </w:p>
        </w:tc>
      </w:tr>
      <w:tr w:rsidR="0013590E" w:rsidRPr="00316E49" w14:paraId="76725FA3" w14:textId="77777777" w:rsidTr="006322A1">
        <w:trPr>
          <w:trHeight w:val="315"/>
          <w:jc w:val="center"/>
        </w:trPr>
        <w:tc>
          <w:tcPr>
            <w:tcW w:w="3539" w:type="dxa"/>
            <w:shd w:val="clear" w:color="auto" w:fill="auto"/>
            <w:noWrap/>
            <w:vAlign w:val="bottom"/>
            <w:hideMark/>
          </w:tcPr>
          <w:p w14:paraId="5CC22808"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Otro municipio de Olancho</w:t>
            </w:r>
          </w:p>
        </w:tc>
        <w:tc>
          <w:tcPr>
            <w:tcW w:w="1990" w:type="dxa"/>
            <w:shd w:val="clear" w:color="auto" w:fill="auto"/>
            <w:noWrap/>
            <w:vAlign w:val="bottom"/>
            <w:hideMark/>
          </w:tcPr>
          <w:p w14:paraId="1F869A5E"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11</w:t>
            </w:r>
          </w:p>
        </w:tc>
        <w:tc>
          <w:tcPr>
            <w:tcW w:w="1946" w:type="dxa"/>
            <w:shd w:val="clear" w:color="auto" w:fill="auto"/>
            <w:noWrap/>
            <w:vAlign w:val="bottom"/>
            <w:hideMark/>
          </w:tcPr>
          <w:p w14:paraId="09DCCB5D" w14:textId="1E3B8A94"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6.</w:t>
            </w:r>
            <w:r w:rsidR="006322A1">
              <w:rPr>
                <w:rFonts w:eastAsia="Times New Roman" w:cs="Times New Roman"/>
                <w:color w:val="000000"/>
                <w:sz w:val="20"/>
                <w:szCs w:val="20"/>
                <w:lang w:eastAsia="es-HN"/>
              </w:rPr>
              <w:t>88</w:t>
            </w:r>
            <w:r w:rsidRPr="006322A1">
              <w:rPr>
                <w:rFonts w:eastAsia="Times New Roman" w:cs="Times New Roman"/>
                <w:color w:val="000000"/>
                <w:sz w:val="20"/>
                <w:szCs w:val="20"/>
                <w:lang w:eastAsia="es-HN"/>
              </w:rPr>
              <w:t>%</w:t>
            </w:r>
          </w:p>
        </w:tc>
      </w:tr>
      <w:tr w:rsidR="0013590E" w:rsidRPr="00316E49" w14:paraId="11687460" w14:textId="77777777" w:rsidTr="006322A1">
        <w:trPr>
          <w:trHeight w:val="315"/>
          <w:jc w:val="center"/>
        </w:trPr>
        <w:tc>
          <w:tcPr>
            <w:tcW w:w="3539" w:type="dxa"/>
            <w:shd w:val="clear" w:color="auto" w:fill="auto"/>
            <w:noWrap/>
            <w:vAlign w:val="bottom"/>
            <w:hideMark/>
          </w:tcPr>
          <w:p w14:paraId="1CCBDA8A" w14:textId="42FDA8B0" w:rsidR="0013590E" w:rsidRPr="006322A1" w:rsidRDefault="006322A1"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total</w:t>
            </w:r>
          </w:p>
        </w:tc>
        <w:tc>
          <w:tcPr>
            <w:tcW w:w="1990" w:type="dxa"/>
            <w:shd w:val="clear" w:color="auto" w:fill="auto"/>
            <w:noWrap/>
            <w:vAlign w:val="bottom"/>
            <w:hideMark/>
          </w:tcPr>
          <w:p w14:paraId="538BB061"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160</w:t>
            </w:r>
          </w:p>
        </w:tc>
        <w:tc>
          <w:tcPr>
            <w:tcW w:w="1946" w:type="dxa"/>
            <w:shd w:val="clear" w:color="auto" w:fill="auto"/>
            <w:noWrap/>
            <w:vAlign w:val="bottom"/>
            <w:hideMark/>
          </w:tcPr>
          <w:p w14:paraId="30FA67AF" w14:textId="77777777" w:rsidR="0013590E" w:rsidRPr="006322A1" w:rsidRDefault="0013590E" w:rsidP="006322A1">
            <w:pPr>
              <w:spacing w:line="240" w:lineRule="auto"/>
              <w:ind w:firstLine="0"/>
              <w:jc w:val="center"/>
              <w:rPr>
                <w:rFonts w:eastAsia="Times New Roman" w:cs="Times New Roman"/>
                <w:color w:val="000000"/>
                <w:sz w:val="20"/>
                <w:szCs w:val="20"/>
                <w:lang w:eastAsia="es-HN"/>
              </w:rPr>
            </w:pPr>
            <w:r w:rsidRPr="006322A1">
              <w:rPr>
                <w:rFonts w:eastAsia="Times New Roman" w:cs="Times New Roman"/>
                <w:color w:val="000000"/>
                <w:sz w:val="20"/>
                <w:szCs w:val="20"/>
                <w:lang w:eastAsia="es-HN"/>
              </w:rPr>
              <w:t>100%</w:t>
            </w:r>
          </w:p>
        </w:tc>
      </w:tr>
    </w:tbl>
    <w:p w14:paraId="3B6112EF" w14:textId="77777777" w:rsidR="006322A1" w:rsidRDefault="006322A1" w:rsidP="006322A1">
      <w:pPr>
        <w:ind w:firstLine="0"/>
      </w:pPr>
      <w:r>
        <w:rPr>
          <w:sz w:val="20"/>
          <w:szCs w:val="20"/>
        </w:rPr>
        <w:t>Fuente: (Elaboración propia, 2023)</w:t>
      </w:r>
    </w:p>
    <w:p w14:paraId="6F454B82" w14:textId="77777777" w:rsidR="0013590E" w:rsidRDefault="0013590E" w:rsidP="006322A1">
      <w:pPr>
        <w:ind w:firstLine="0"/>
        <w:rPr>
          <w:szCs w:val="24"/>
        </w:rPr>
      </w:pPr>
    </w:p>
    <w:p w14:paraId="3F668893" w14:textId="4E6CB4CE" w:rsidR="0013590E" w:rsidRDefault="0013590E" w:rsidP="0013590E">
      <w:pPr>
        <w:rPr>
          <w:szCs w:val="24"/>
        </w:rPr>
      </w:pPr>
    </w:p>
    <w:p w14:paraId="5B924DA9" w14:textId="77777777" w:rsidR="0013590E" w:rsidRDefault="0013590E" w:rsidP="0013590E">
      <w:pPr>
        <w:rPr>
          <w:szCs w:val="24"/>
        </w:rPr>
      </w:pPr>
    </w:p>
    <w:p w14:paraId="16BA3991" w14:textId="70EDC453" w:rsidR="0013590E" w:rsidRDefault="006322A1" w:rsidP="0013590E">
      <w:pPr>
        <w:jc w:val="center"/>
        <w:rPr>
          <w:szCs w:val="24"/>
        </w:rPr>
      </w:pPr>
      <w:r>
        <w:rPr>
          <w:noProof/>
        </w:rPr>
        <w:lastRenderedPageBreak/>
        <w:drawing>
          <wp:inline distT="0" distB="0" distL="0" distR="0" wp14:anchorId="5112805C" wp14:editId="7622957D">
            <wp:extent cx="4319345" cy="2789816"/>
            <wp:effectExtent l="0" t="0" r="5080" b="10795"/>
            <wp:docPr id="35" name="Gráfico 35">
              <a:extLst xmlns:a="http://schemas.openxmlformats.org/drawingml/2006/main">
                <a:ext uri="{FF2B5EF4-FFF2-40B4-BE49-F238E27FC236}">
                  <a16:creationId xmlns:a16="http://schemas.microsoft.com/office/drawing/2014/main" id="{764E4556-C595-45AA-848C-C1FF8F3C97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14:paraId="49D15B60" w14:textId="0A3E49FF" w:rsidR="00090DC2" w:rsidRPr="00BB125E" w:rsidRDefault="00090DC2" w:rsidP="00A30E43">
      <w:pPr>
        <w:pStyle w:val="INDICEDEFIGURAS"/>
        <w:spacing w:line="240" w:lineRule="auto"/>
        <w:rPr>
          <w:i/>
          <w:iCs/>
        </w:rPr>
      </w:pPr>
      <w:bookmarkStart w:id="103" w:name="_Toc157674783"/>
      <w:r w:rsidRPr="00BB125E">
        <w:t xml:space="preserve">Figura 11. </w:t>
      </w:r>
      <w:r w:rsidR="00656633" w:rsidRPr="00BB125E">
        <w:t>Resultados de la pregunta No. 1(d) del instrumento encuesta</w:t>
      </w:r>
      <w:bookmarkEnd w:id="103"/>
    </w:p>
    <w:p w14:paraId="7FAB45CB" w14:textId="77777777" w:rsidR="00090DC2" w:rsidRDefault="00090DC2" w:rsidP="00090DC2">
      <w:pPr>
        <w:pStyle w:val="Ttulo6"/>
        <w:spacing w:line="240" w:lineRule="auto"/>
      </w:pPr>
      <w:r w:rsidRPr="00E0321F">
        <w:t>Fuente:(Elaboración propia ,2023)</w:t>
      </w:r>
    </w:p>
    <w:p w14:paraId="5B3943F5" w14:textId="3EF0F362" w:rsidR="007C298C" w:rsidRDefault="007C298C" w:rsidP="00090DC2">
      <w:pPr>
        <w:ind w:firstLine="0"/>
        <w:rPr>
          <w:szCs w:val="24"/>
        </w:rPr>
      </w:pPr>
    </w:p>
    <w:p w14:paraId="629C96D2" w14:textId="7033A4A8" w:rsidR="0013590E" w:rsidRDefault="005F6D99" w:rsidP="007C298C">
      <w:r>
        <w:t xml:space="preserve">Para poder determinar si los participantes pertenecen al municipio de Juticalpa, se consultó el lugar de residencia. </w:t>
      </w:r>
      <w:r w:rsidR="007C298C">
        <w:t>El 89.38% de las personas encuestadas respondieron que viven en la ciudad de Juticalpa, mientras que el 3.75% vive en aldeas o caseríos de</w:t>
      </w:r>
      <w:r w:rsidR="00833844">
        <w:t>l municipio de</w:t>
      </w:r>
      <w:r w:rsidR="007C298C">
        <w:t xml:space="preserve"> Juticalpa, y el 6.88% restante vive en otros municipios dentro del departamento de Olancho.</w:t>
      </w:r>
    </w:p>
    <w:p w14:paraId="35E81EC3" w14:textId="77777777" w:rsidR="00656633" w:rsidRPr="007C298C" w:rsidRDefault="00656633" w:rsidP="007C298C"/>
    <w:p w14:paraId="33478809" w14:textId="70DFF34A" w:rsidR="0013590E" w:rsidRPr="006B3E5D" w:rsidRDefault="007C298C" w:rsidP="00A30E43">
      <w:pPr>
        <w:pStyle w:val="IndicedeTablas"/>
        <w:spacing w:line="240" w:lineRule="auto"/>
      </w:pPr>
      <w:bookmarkStart w:id="104" w:name="_Toc151903287"/>
      <w:bookmarkStart w:id="105" w:name="_Toc157675456"/>
      <w:r w:rsidRPr="006B3E5D">
        <w:t xml:space="preserve">Tabla </w:t>
      </w:r>
      <w:r w:rsidR="006B3E5D" w:rsidRPr="006B3E5D">
        <w:t>7</w:t>
      </w:r>
      <w:r w:rsidRPr="006B3E5D">
        <w:t xml:space="preserve">. </w:t>
      </w:r>
      <w:r w:rsidR="00656633" w:rsidRPr="006B3E5D">
        <w:t>Resultados de la pregunta No. 2 del instrumento encuesta</w:t>
      </w:r>
      <w:bookmarkEnd w:id="104"/>
      <w:bookmarkEnd w:id="105"/>
    </w:p>
    <w:tbl>
      <w:tblPr>
        <w:tblW w:w="7257" w:type="dxa"/>
        <w:jc w:val="center"/>
        <w:tblCellMar>
          <w:left w:w="70" w:type="dxa"/>
          <w:right w:w="70" w:type="dxa"/>
        </w:tblCellMar>
        <w:tblLook w:val="04A0" w:firstRow="1" w:lastRow="0" w:firstColumn="1" w:lastColumn="0" w:noHBand="0" w:noVBand="1"/>
      </w:tblPr>
      <w:tblGrid>
        <w:gridCol w:w="3403"/>
        <w:gridCol w:w="1979"/>
        <w:gridCol w:w="1875"/>
      </w:tblGrid>
      <w:tr w:rsidR="00656633" w:rsidRPr="00EA6ECC" w14:paraId="5054CEFB" w14:textId="77777777" w:rsidTr="0053406B">
        <w:trPr>
          <w:trHeight w:val="315"/>
          <w:jc w:val="center"/>
        </w:trPr>
        <w:tc>
          <w:tcPr>
            <w:tcW w:w="7257"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p w14:paraId="738BAC10" w14:textId="3536635A" w:rsidR="00656633" w:rsidRPr="00656633" w:rsidRDefault="00656633" w:rsidP="007C298C">
            <w:pPr>
              <w:spacing w:line="240" w:lineRule="auto"/>
              <w:ind w:firstLine="0"/>
              <w:jc w:val="center"/>
              <w:rPr>
                <w:rFonts w:eastAsia="Times New Roman" w:cs="Times New Roman"/>
                <w:color w:val="000000"/>
                <w:sz w:val="20"/>
                <w:szCs w:val="20"/>
                <w:lang w:eastAsia="es-HN"/>
              </w:rPr>
            </w:pPr>
            <w:r w:rsidRPr="00656633">
              <w:rPr>
                <w:sz w:val="20"/>
                <w:szCs w:val="20"/>
              </w:rPr>
              <w:t>¿CUÁL ES SU OCUPACIÓN?</w:t>
            </w:r>
          </w:p>
        </w:tc>
      </w:tr>
      <w:tr w:rsidR="0013590E" w:rsidRPr="00EA6ECC" w14:paraId="780AB1BE" w14:textId="77777777" w:rsidTr="0053406B">
        <w:trPr>
          <w:trHeight w:val="315"/>
          <w:jc w:val="center"/>
        </w:trPr>
        <w:tc>
          <w:tcPr>
            <w:tcW w:w="3403"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5A3AA081"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Ocupación</w:t>
            </w:r>
          </w:p>
        </w:tc>
        <w:tc>
          <w:tcPr>
            <w:tcW w:w="1979"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62C4989"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Participantes</w:t>
            </w:r>
          </w:p>
        </w:tc>
        <w:tc>
          <w:tcPr>
            <w:tcW w:w="1875"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C0DC9FD"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Porcentaje</w:t>
            </w:r>
          </w:p>
        </w:tc>
      </w:tr>
      <w:tr w:rsidR="0013590E" w:rsidRPr="00EA6ECC" w14:paraId="6B4B970E" w14:textId="77777777" w:rsidTr="007C298C">
        <w:trPr>
          <w:trHeight w:val="315"/>
          <w:jc w:val="center"/>
        </w:trPr>
        <w:tc>
          <w:tcPr>
            <w:tcW w:w="3403" w:type="dxa"/>
            <w:tcBorders>
              <w:top w:val="nil"/>
              <w:left w:val="single" w:sz="4" w:space="0" w:color="auto"/>
              <w:bottom w:val="single" w:sz="4" w:space="0" w:color="auto"/>
              <w:right w:val="single" w:sz="4" w:space="0" w:color="auto"/>
            </w:tcBorders>
            <w:shd w:val="clear" w:color="auto" w:fill="auto"/>
            <w:noWrap/>
            <w:vAlign w:val="bottom"/>
            <w:hideMark/>
          </w:tcPr>
          <w:p w14:paraId="4D51C720"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Empleado público</w:t>
            </w:r>
          </w:p>
        </w:tc>
        <w:tc>
          <w:tcPr>
            <w:tcW w:w="1979" w:type="dxa"/>
            <w:tcBorders>
              <w:top w:val="nil"/>
              <w:left w:val="nil"/>
              <w:bottom w:val="single" w:sz="4" w:space="0" w:color="auto"/>
              <w:right w:val="single" w:sz="4" w:space="0" w:color="auto"/>
            </w:tcBorders>
            <w:shd w:val="clear" w:color="auto" w:fill="auto"/>
            <w:noWrap/>
            <w:vAlign w:val="bottom"/>
            <w:hideMark/>
          </w:tcPr>
          <w:p w14:paraId="5550EF44"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44</w:t>
            </w:r>
          </w:p>
        </w:tc>
        <w:tc>
          <w:tcPr>
            <w:tcW w:w="1875" w:type="dxa"/>
            <w:tcBorders>
              <w:top w:val="nil"/>
              <w:left w:val="nil"/>
              <w:bottom w:val="single" w:sz="4" w:space="0" w:color="auto"/>
              <w:right w:val="single" w:sz="4" w:space="0" w:color="auto"/>
            </w:tcBorders>
            <w:shd w:val="clear" w:color="auto" w:fill="auto"/>
            <w:noWrap/>
            <w:vAlign w:val="bottom"/>
            <w:hideMark/>
          </w:tcPr>
          <w:p w14:paraId="1CF7D8F9"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27.5%</w:t>
            </w:r>
          </w:p>
        </w:tc>
      </w:tr>
      <w:tr w:rsidR="0013590E" w:rsidRPr="00EA6ECC" w14:paraId="54A23165" w14:textId="77777777" w:rsidTr="007C298C">
        <w:trPr>
          <w:trHeight w:val="315"/>
          <w:jc w:val="center"/>
        </w:trPr>
        <w:tc>
          <w:tcPr>
            <w:tcW w:w="3403" w:type="dxa"/>
            <w:tcBorders>
              <w:top w:val="nil"/>
              <w:left w:val="single" w:sz="4" w:space="0" w:color="auto"/>
              <w:bottom w:val="single" w:sz="4" w:space="0" w:color="auto"/>
              <w:right w:val="single" w:sz="4" w:space="0" w:color="auto"/>
            </w:tcBorders>
            <w:shd w:val="clear" w:color="auto" w:fill="auto"/>
            <w:vAlign w:val="bottom"/>
            <w:hideMark/>
          </w:tcPr>
          <w:p w14:paraId="4DEEE2AE"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Empleado privado</w:t>
            </w:r>
          </w:p>
        </w:tc>
        <w:tc>
          <w:tcPr>
            <w:tcW w:w="1979" w:type="dxa"/>
            <w:tcBorders>
              <w:top w:val="nil"/>
              <w:left w:val="nil"/>
              <w:bottom w:val="single" w:sz="4" w:space="0" w:color="auto"/>
              <w:right w:val="single" w:sz="4" w:space="0" w:color="auto"/>
            </w:tcBorders>
            <w:shd w:val="clear" w:color="auto" w:fill="auto"/>
            <w:noWrap/>
            <w:vAlign w:val="bottom"/>
            <w:hideMark/>
          </w:tcPr>
          <w:p w14:paraId="607B0AF2"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77</w:t>
            </w:r>
          </w:p>
        </w:tc>
        <w:tc>
          <w:tcPr>
            <w:tcW w:w="1875" w:type="dxa"/>
            <w:tcBorders>
              <w:top w:val="nil"/>
              <w:left w:val="nil"/>
              <w:bottom w:val="single" w:sz="4" w:space="0" w:color="auto"/>
              <w:right w:val="single" w:sz="4" w:space="0" w:color="auto"/>
            </w:tcBorders>
            <w:shd w:val="clear" w:color="auto" w:fill="auto"/>
            <w:noWrap/>
            <w:vAlign w:val="bottom"/>
            <w:hideMark/>
          </w:tcPr>
          <w:p w14:paraId="6B5FC8AB"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48.1%</w:t>
            </w:r>
          </w:p>
        </w:tc>
      </w:tr>
      <w:tr w:rsidR="0013590E" w:rsidRPr="00EA6ECC" w14:paraId="16D5A0C1" w14:textId="77777777" w:rsidTr="007C298C">
        <w:trPr>
          <w:trHeight w:val="315"/>
          <w:jc w:val="center"/>
        </w:trPr>
        <w:tc>
          <w:tcPr>
            <w:tcW w:w="3403" w:type="dxa"/>
            <w:tcBorders>
              <w:top w:val="nil"/>
              <w:left w:val="single" w:sz="4" w:space="0" w:color="auto"/>
              <w:bottom w:val="single" w:sz="4" w:space="0" w:color="auto"/>
              <w:right w:val="single" w:sz="4" w:space="0" w:color="auto"/>
            </w:tcBorders>
            <w:shd w:val="clear" w:color="auto" w:fill="auto"/>
            <w:noWrap/>
            <w:vAlign w:val="bottom"/>
            <w:hideMark/>
          </w:tcPr>
          <w:p w14:paraId="6D4DD178"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Comerciante</w:t>
            </w:r>
          </w:p>
        </w:tc>
        <w:tc>
          <w:tcPr>
            <w:tcW w:w="1979" w:type="dxa"/>
            <w:tcBorders>
              <w:top w:val="nil"/>
              <w:left w:val="nil"/>
              <w:bottom w:val="single" w:sz="4" w:space="0" w:color="auto"/>
              <w:right w:val="single" w:sz="4" w:space="0" w:color="auto"/>
            </w:tcBorders>
            <w:shd w:val="clear" w:color="auto" w:fill="auto"/>
            <w:noWrap/>
            <w:vAlign w:val="bottom"/>
            <w:hideMark/>
          </w:tcPr>
          <w:p w14:paraId="5D69EA5E"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31</w:t>
            </w:r>
          </w:p>
        </w:tc>
        <w:tc>
          <w:tcPr>
            <w:tcW w:w="1875" w:type="dxa"/>
            <w:tcBorders>
              <w:top w:val="nil"/>
              <w:left w:val="nil"/>
              <w:bottom w:val="single" w:sz="4" w:space="0" w:color="auto"/>
              <w:right w:val="single" w:sz="4" w:space="0" w:color="auto"/>
            </w:tcBorders>
            <w:shd w:val="clear" w:color="auto" w:fill="auto"/>
            <w:noWrap/>
            <w:vAlign w:val="bottom"/>
            <w:hideMark/>
          </w:tcPr>
          <w:p w14:paraId="43510911"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19.4%</w:t>
            </w:r>
          </w:p>
        </w:tc>
      </w:tr>
      <w:tr w:rsidR="0013590E" w:rsidRPr="00EA6ECC" w14:paraId="73004769" w14:textId="77777777" w:rsidTr="007C298C">
        <w:trPr>
          <w:trHeight w:val="315"/>
          <w:jc w:val="center"/>
        </w:trPr>
        <w:tc>
          <w:tcPr>
            <w:tcW w:w="3403" w:type="dxa"/>
            <w:tcBorders>
              <w:top w:val="nil"/>
              <w:left w:val="single" w:sz="4" w:space="0" w:color="auto"/>
              <w:bottom w:val="single" w:sz="4" w:space="0" w:color="auto"/>
              <w:right w:val="single" w:sz="4" w:space="0" w:color="auto"/>
            </w:tcBorders>
            <w:shd w:val="clear" w:color="auto" w:fill="auto"/>
            <w:noWrap/>
            <w:vAlign w:val="bottom"/>
            <w:hideMark/>
          </w:tcPr>
          <w:p w14:paraId="1C84BBD8"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Empresario</w:t>
            </w:r>
          </w:p>
        </w:tc>
        <w:tc>
          <w:tcPr>
            <w:tcW w:w="1979" w:type="dxa"/>
            <w:tcBorders>
              <w:top w:val="nil"/>
              <w:left w:val="nil"/>
              <w:bottom w:val="single" w:sz="4" w:space="0" w:color="auto"/>
              <w:right w:val="single" w:sz="4" w:space="0" w:color="auto"/>
            </w:tcBorders>
            <w:shd w:val="clear" w:color="auto" w:fill="auto"/>
            <w:noWrap/>
            <w:vAlign w:val="bottom"/>
            <w:hideMark/>
          </w:tcPr>
          <w:p w14:paraId="2B271BFF"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8</w:t>
            </w:r>
          </w:p>
        </w:tc>
        <w:tc>
          <w:tcPr>
            <w:tcW w:w="1875" w:type="dxa"/>
            <w:tcBorders>
              <w:top w:val="nil"/>
              <w:left w:val="nil"/>
              <w:bottom w:val="single" w:sz="4" w:space="0" w:color="auto"/>
              <w:right w:val="single" w:sz="4" w:space="0" w:color="auto"/>
            </w:tcBorders>
            <w:shd w:val="clear" w:color="auto" w:fill="auto"/>
            <w:noWrap/>
            <w:vAlign w:val="bottom"/>
            <w:hideMark/>
          </w:tcPr>
          <w:p w14:paraId="1669C6E7"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5.0%</w:t>
            </w:r>
          </w:p>
        </w:tc>
      </w:tr>
      <w:tr w:rsidR="0013590E" w:rsidRPr="00EA6ECC" w14:paraId="67AD0166" w14:textId="77777777" w:rsidTr="007C298C">
        <w:trPr>
          <w:trHeight w:val="315"/>
          <w:jc w:val="center"/>
        </w:trPr>
        <w:tc>
          <w:tcPr>
            <w:tcW w:w="3403" w:type="dxa"/>
            <w:tcBorders>
              <w:top w:val="nil"/>
              <w:left w:val="single" w:sz="4" w:space="0" w:color="auto"/>
              <w:bottom w:val="single" w:sz="4" w:space="0" w:color="auto"/>
              <w:right w:val="single" w:sz="4" w:space="0" w:color="auto"/>
            </w:tcBorders>
            <w:shd w:val="clear" w:color="auto" w:fill="auto"/>
            <w:noWrap/>
            <w:vAlign w:val="bottom"/>
            <w:hideMark/>
          </w:tcPr>
          <w:p w14:paraId="6CC06986" w14:textId="33904BDD" w:rsidR="0013590E" w:rsidRPr="007C298C" w:rsidRDefault="007C298C"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Total</w:t>
            </w:r>
          </w:p>
        </w:tc>
        <w:tc>
          <w:tcPr>
            <w:tcW w:w="1979" w:type="dxa"/>
            <w:tcBorders>
              <w:top w:val="nil"/>
              <w:left w:val="nil"/>
              <w:bottom w:val="single" w:sz="4" w:space="0" w:color="auto"/>
              <w:right w:val="single" w:sz="4" w:space="0" w:color="auto"/>
            </w:tcBorders>
            <w:shd w:val="clear" w:color="auto" w:fill="auto"/>
            <w:noWrap/>
            <w:vAlign w:val="bottom"/>
            <w:hideMark/>
          </w:tcPr>
          <w:p w14:paraId="2C9D268D"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160</w:t>
            </w:r>
          </w:p>
        </w:tc>
        <w:tc>
          <w:tcPr>
            <w:tcW w:w="1875" w:type="dxa"/>
            <w:tcBorders>
              <w:top w:val="nil"/>
              <w:left w:val="nil"/>
              <w:bottom w:val="single" w:sz="4" w:space="0" w:color="auto"/>
              <w:right w:val="single" w:sz="4" w:space="0" w:color="auto"/>
            </w:tcBorders>
            <w:shd w:val="clear" w:color="auto" w:fill="auto"/>
            <w:noWrap/>
            <w:vAlign w:val="bottom"/>
            <w:hideMark/>
          </w:tcPr>
          <w:p w14:paraId="23DCC637" w14:textId="77777777" w:rsidR="0013590E" w:rsidRPr="007C298C" w:rsidRDefault="0013590E" w:rsidP="007C298C">
            <w:pPr>
              <w:spacing w:line="240" w:lineRule="auto"/>
              <w:ind w:firstLine="0"/>
              <w:jc w:val="center"/>
              <w:rPr>
                <w:rFonts w:eastAsia="Times New Roman" w:cs="Times New Roman"/>
                <w:color w:val="000000"/>
                <w:sz w:val="20"/>
                <w:szCs w:val="20"/>
                <w:lang w:eastAsia="es-HN"/>
              </w:rPr>
            </w:pPr>
            <w:r w:rsidRPr="007C298C">
              <w:rPr>
                <w:rFonts w:eastAsia="Times New Roman" w:cs="Times New Roman"/>
                <w:color w:val="000000"/>
                <w:sz w:val="20"/>
                <w:szCs w:val="20"/>
                <w:lang w:eastAsia="es-HN"/>
              </w:rPr>
              <w:t>100%</w:t>
            </w:r>
          </w:p>
        </w:tc>
      </w:tr>
    </w:tbl>
    <w:p w14:paraId="016DC136" w14:textId="45AF04CD" w:rsidR="0013590E" w:rsidRPr="00996A38" w:rsidRDefault="0013590E" w:rsidP="00656633">
      <w:pPr>
        <w:ind w:firstLine="0"/>
      </w:pPr>
      <w:r>
        <w:rPr>
          <w:sz w:val="20"/>
          <w:szCs w:val="20"/>
        </w:rPr>
        <w:t>Fuente: (Elaboración propia, 2023)</w:t>
      </w:r>
    </w:p>
    <w:p w14:paraId="6A99ECE3" w14:textId="456B6F8D" w:rsidR="0013590E" w:rsidRPr="00A602E1" w:rsidRDefault="007C298C" w:rsidP="008E241B">
      <w:pPr>
        <w:jc w:val="center"/>
      </w:pPr>
      <w:r>
        <w:rPr>
          <w:noProof/>
        </w:rPr>
        <w:lastRenderedPageBreak/>
        <w:drawing>
          <wp:inline distT="0" distB="0" distL="0" distR="0" wp14:anchorId="45A33F4D" wp14:editId="6469D7C2">
            <wp:extent cx="4924926" cy="3208421"/>
            <wp:effectExtent l="0" t="0" r="9525" b="11430"/>
            <wp:docPr id="36" name="Gráfico 36">
              <a:extLst xmlns:a="http://schemas.openxmlformats.org/drawingml/2006/main">
                <a:ext uri="{FF2B5EF4-FFF2-40B4-BE49-F238E27FC236}">
                  <a16:creationId xmlns:a16="http://schemas.microsoft.com/office/drawing/2014/main" id="{1F155650-BC97-450C-B0E5-8B66022454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14:paraId="40F6724F" w14:textId="78A52413" w:rsidR="008E241B" w:rsidRPr="00BB125E" w:rsidRDefault="008E241B" w:rsidP="00A30E43">
      <w:pPr>
        <w:pStyle w:val="INDICEDEFIGURAS"/>
        <w:spacing w:line="240" w:lineRule="auto"/>
      </w:pPr>
      <w:bookmarkStart w:id="106" w:name="_Toc157674784"/>
      <w:r w:rsidRPr="00BB125E">
        <w:t xml:space="preserve">Figura 12. </w:t>
      </w:r>
      <w:r w:rsidR="00656633" w:rsidRPr="00BB125E">
        <w:t>Resultados de la pregunta No. 2 del instrumento encuesta</w:t>
      </w:r>
      <w:bookmarkEnd w:id="106"/>
    </w:p>
    <w:p w14:paraId="498C2780" w14:textId="77777777" w:rsidR="008E241B" w:rsidRDefault="008E241B" w:rsidP="008E241B">
      <w:pPr>
        <w:pStyle w:val="Ttulo6"/>
        <w:spacing w:line="240" w:lineRule="auto"/>
      </w:pPr>
      <w:r w:rsidRPr="00E0321F">
        <w:t>Fuente:(Elaboración propia ,2023)</w:t>
      </w:r>
    </w:p>
    <w:p w14:paraId="60E053B2" w14:textId="70D6DEE8" w:rsidR="008E241B" w:rsidRDefault="008E241B" w:rsidP="008E241B">
      <w:pPr>
        <w:ind w:firstLine="0"/>
      </w:pPr>
    </w:p>
    <w:p w14:paraId="5CCE808C" w14:textId="40B1A360" w:rsidR="00BE2FA9" w:rsidRDefault="008E241B" w:rsidP="003B4ADB">
      <w:r>
        <w:t xml:space="preserve">Por otro lado, se </w:t>
      </w:r>
      <w:r w:rsidR="00BF3DF9">
        <w:t>consultó</w:t>
      </w:r>
      <w:r>
        <w:t xml:space="preserve"> a las personas encuestadas </w:t>
      </w:r>
      <w:r w:rsidR="00457358">
        <w:t>cuál</w:t>
      </w:r>
      <w:r>
        <w:t xml:space="preserve"> era su ocupación</w:t>
      </w:r>
      <w:r w:rsidR="00457358">
        <w:t xml:space="preserve"> actual</w:t>
      </w:r>
      <w:r>
        <w:t>, esto con la finalidad de conocer si las personas analizadas cuentan con una fuente de ingreso seguro</w:t>
      </w:r>
      <w:r w:rsidR="00833844">
        <w:t>.</w:t>
      </w:r>
      <w:r>
        <w:t xml:space="preserve"> </w:t>
      </w:r>
      <w:r w:rsidR="00833844">
        <w:t>E</w:t>
      </w:r>
      <w:r>
        <w:t>l 27.5% de las personas respondieron que son empleados públicos, mientras que el 48.1% respondieron que son empleados privados</w:t>
      </w:r>
      <w:r w:rsidR="00BE2FA9">
        <w:t>, el 19.4% son comerciantes y el 5% corresponde a empresarios.</w:t>
      </w:r>
    </w:p>
    <w:p w14:paraId="26CBE17A" w14:textId="77777777" w:rsidR="00F737B3" w:rsidRDefault="00F737B3" w:rsidP="00D70564">
      <w:pPr>
        <w:pStyle w:val="Ttulo"/>
        <w:numPr>
          <w:ilvl w:val="0"/>
          <w:numId w:val="0"/>
        </w:numPr>
        <w:ind w:left="1287"/>
      </w:pPr>
    </w:p>
    <w:p w14:paraId="5BACE536" w14:textId="03A1E7D5" w:rsidR="00BE2FA9" w:rsidRPr="006B3E5D" w:rsidRDefault="00BE2FA9" w:rsidP="00A30E43">
      <w:pPr>
        <w:pStyle w:val="IndicedeTablas"/>
        <w:spacing w:line="240" w:lineRule="auto"/>
      </w:pPr>
      <w:bookmarkStart w:id="107" w:name="_Toc151903288"/>
      <w:bookmarkStart w:id="108" w:name="_Toc157675457"/>
      <w:r w:rsidRPr="006B3E5D">
        <w:t xml:space="preserve">Tabla </w:t>
      </w:r>
      <w:r w:rsidR="006B3E5D" w:rsidRPr="006B3E5D">
        <w:t>8</w:t>
      </w:r>
      <w:r w:rsidRPr="006B3E5D">
        <w:t xml:space="preserve">. </w:t>
      </w:r>
      <w:r w:rsidR="00656633" w:rsidRPr="006B3E5D">
        <w:t>Resultados de la pregunta No. 3 del instrumento encuesta</w:t>
      </w:r>
      <w:bookmarkStart w:id="109" w:name="_Hlk151806587"/>
      <w:bookmarkEnd w:id="107"/>
      <w:bookmarkEnd w:id="108"/>
    </w:p>
    <w:tbl>
      <w:tblPr>
        <w:tblW w:w="7366" w:type="dxa"/>
        <w:jc w:val="center"/>
        <w:tblCellMar>
          <w:left w:w="70" w:type="dxa"/>
          <w:right w:w="70" w:type="dxa"/>
        </w:tblCellMar>
        <w:tblLook w:val="04A0" w:firstRow="1" w:lastRow="0" w:firstColumn="1" w:lastColumn="0" w:noHBand="0" w:noVBand="1"/>
      </w:tblPr>
      <w:tblGrid>
        <w:gridCol w:w="2972"/>
        <w:gridCol w:w="2646"/>
        <w:gridCol w:w="1748"/>
      </w:tblGrid>
      <w:tr w:rsidR="00656633" w:rsidRPr="0095471B" w14:paraId="02609F49" w14:textId="77777777" w:rsidTr="0053406B">
        <w:trPr>
          <w:trHeight w:val="315"/>
          <w:jc w:val="center"/>
        </w:trPr>
        <w:tc>
          <w:tcPr>
            <w:tcW w:w="7366"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bookmarkEnd w:id="109"/>
          <w:p w14:paraId="779DF8D9" w14:textId="11B62142" w:rsidR="00656633" w:rsidRPr="00656633" w:rsidRDefault="00656633" w:rsidP="00BE2FA9">
            <w:pPr>
              <w:spacing w:line="240" w:lineRule="auto"/>
              <w:ind w:firstLine="0"/>
              <w:jc w:val="center"/>
              <w:rPr>
                <w:rFonts w:eastAsia="Times New Roman" w:cs="Times New Roman"/>
                <w:color w:val="000000"/>
                <w:sz w:val="20"/>
                <w:szCs w:val="20"/>
                <w:lang w:eastAsia="es-HN"/>
              </w:rPr>
            </w:pPr>
            <w:r w:rsidRPr="00656633">
              <w:rPr>
                <w:sz w:val="20"/>
                <w:szCs w:val="20"/>
              </w:rPr>
              <w:t>¿EN CASO DE SER EMPLEADO PÚBLICO O PRIVADO, ES EMPLEADO POR CONTRATO O PERMANENTE?</w:t>
            </w:r>
          </w:p>
        </w:tc>
      </w:tr>
      <w:tr w:rsidR="0013590E" w:rsidRPr="0095471B" w14:paraId="3A816476" w14:textId="77777777" w:rsidTr="0053406B">
        <w:trPr>
          <w:trHeight w:val="315"/>
          <w:jc w:val="center"/>
        </w:trPr>
        <w:tc>
          <w:tcPr>
            <w:tcW w:w="2972"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2C9D7DDE" w14:textId="3E85E928" w:rsidR="0013590E" w:rsidRPr="00BE2FA9" w:rsidRDefault="00BE2FA9" w:rsidP="00BE2FA9">
            <w:pPr>
              <w:spacing w:line="240" w:lineRule="auto"/>
              <w:ind w:firstLine="0"/>
              <w:jc w:val="center"/>
              <w:rPr>
                <w:rFonts w:eastAsia="Times New Roman" w:cs="Times New Roman"/>
                <w:color w:val="000000"/>
                <w:sz w:val="20"/>
                <w:szCs w:val="20"/>
                <w:lang w:eastAsia="es-HN"/>
              </w:rPr>
            </w:pPr>
            <w:r w:rsidRPr="00BE2FA9">
              <w:rPr>
                <w:rFonts w:eastAsia="Times New Roman" w:cs="Times New Roman"/>
                <w:color w:val="000000"/>
                <w:sz w:val="20"/>
                <w:szCs w:val="20"/>
                <w:lang w:eastAsia="es-HN"/>
              </w:rPr>
              <w:t>Tipo de acuerdo</w:t>
            </w:r>
          </w:p>
        </w:tc>
        <w:tc>
          <w:tcPr>
            <w:tcW w:w="2646"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0F274AF" w14:textId="77777777" w:rsidR="0013590E" w:rsidRPr="00BE2FA9" w:rsidRDefault="0013590E" w:rsidP="00BE2FA9">
            <w:pPr>
              <w:spacing w:line="240" w:lineRule="auto"/>
              <w:ind w:firstLine="0"/>
              <w:jc w:val="center"/>
              <w:rPr>
                <w:rFonts w:eastAsia="Times New Roman" w:cs="Times New Roman"/>
                <w:color w:val="000000"/>
                <w:sz w:val="20"/>
                <w:szCs w:val="20"/>
                <w:lang w:eastAsia="es-HN"/>
              </w:rPr>
            </w:pPr>
            <w:r w:rsidRPr="00BE2FA9">
              <w:rPr>
                <w:rFonts w:eastAsia="Times New Roman" w:cs="Times New Roman"/>
                <w:color w:val="000000"/>
                <w:sz w:val="20"/>
                <w:szCs w:val="20"/>
                <w:lang w:eastAsia="es-HN"/>
              </w:rPr>
              <w:t>Participantes</w:t>
            </w:r>
          </w:p>
        </w:tc>
        <w:tc>
          <w:tcPr>
            <w:tcW w:w="174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073188B" w14:textId="77777777" w:rsidR="0013590E" w:rsidRPr="00BE2FA9" w:rsidRDefault="0013590E" w:rsidP="00BE2FA9">
            <w:pPr>
              <w:spacing w:line="240" w:lineRule="auto"/>
              <w:ind w:firstLine="0"/>
              <w:jc w:val="center"/>
              <w:rPr>
                <w:rFonts w:eastAsia="Times New Roman" w:cs="Times New Roman"/>
                <w:color w:val="000000"/>
                <w:sz w:val="20"/>
                <w:szCs w:val="20"/>
                <w:lang w:eastAsia="es-HN"/>
              </w:rPr>
            </w:pPr>
            <w:r w:rsidRPr="00BE2FA9">
              <w:rPr>
                <w:rFonts w:eastAsia="Times New Roman" w:cs="Times New Roman"/>
                <w:color w:val="000000"/>
                <w:sz w:val="20"/>
                <w:szCs w:val="20"/>
                <w:lang w:eastAsia="es-HN"/>
              </w:rPr>
              <w:t>Porcentaje</w:t>
            </w:r>
          </w:p>
        </w:tc>
      </w:tr>
      <w:tr w:rsidR="0013590E" w:rsidRPr="0095471B" w14:paraId="54306CAF" w14:textId="77777777" w:rsidTr="00656633">
        <w:trPr>
          <w:trHeight w:val="315"/>
          <w:jc w:val="center"/>
        </w:trPr>
        <w:tc>
          <w:tcPr>
            <w:tcW w:w="2972" w:type="dxa"/>
            <w:tcBorders>
              <w:top w:val="nil"/>
              <w:left w:val="single" w:sz="4" w:space="0" w:color="auto"/>
              <w:bottom w:val="single" w:sz="4" w:space="0" w:color="auto"/>
              <w:right w:val="single" w:sz="4" w:space="0" w:color="auto"/>
            </w:tcBorders>
            <w:shd w:val="clear" w:color="auto" w:fill="auto"/>
            <w:noWrap/>
            <w:vAlign w:val="bottom"/>
            <w:hideMark/>
          </w:tcPr>
          <w:p w14:paraId="10F7E626" w14:textId="77777777" w:rsidR="0013590E" w:rsidRPr="00BE2FA9" w:rsidRDefault="0013590E" w:rsidP="00BE2FA9">
            <w:pPr>
              <w:spacing w:line="240" w:lineRule="auto"/>
              <w:ind w:firstLine="0"/>
              <w:jc w:val="center"/>
              <w:rPr>
                <w:rFonts w:eastAsia="Times New Roman" w:cs="Times New Roman"/>
                <w:color w:val="000000"/>
                <w:sz w:val="20"/>
                <w:szCs w:val="20"/>
                <w:lang w:eastAsia="es-HN"/>
              </w:rPr>
            </w:pPr>
            <w:r w:rsidRPr="00BE2FA9">
              <w:rPr>
                <w:rFonts w:eastAsia="Times New Roman" w:cs="Times New Roman"/>
                <w:color w:val="000000"/>
                <w:sz w:val="20"/>
                <w:szCs w:val="20"/>
                <w:lang w:eastAsia="es-HN"/>
              </w:rPr>
              <w:t>Contrato</w:t>
            </w:r>
          </w:p>
        </w:tc>
        <w:tc>
          <w:tcPr>
            <w:tcW w:w="2646" w:type="dxa"/>
            <w:tcBorders>
              <w:top w:val="nil"/>
              <w:left w:val="nil"/>
              <w:bottom w:val="single" w:sz="4" w:space="0" w:color="auto"/>
              <w:right w:val="single" w:sz="4" w:space="0" w:color="auto"/>
            </w:tcBorders>
            <w:shd w:val="clear" w:color="auto" w:fill="auto"/>
            <w:noWrap/>
            <w:vAlign w:val="bottom"/>
            <w:hideMark/>
          </w:tcPr>
          <w:p w14:paraId="11450D22" w14:textId="77777777" w:rsidR="0013590E" w:rsidRPr="00BE2FA9" w:rsidRDefault="0013590E" w:rsidP="00BE2FA9">
            <w:pPr>
              <w:spacing w:line="240" w:lineRule="auto"/>
              <w:ind w:firstLine="0"/>
              <w:jc w:val="center"/>
              <w:rPr>
                <w:rFonts w:eastAsia="Times New Roman" w:cs="Times New Roman"/>
                <w:color w:val="000000"/>
                <w:sz w:val="20"/>
                <w:szCs w:val="20"/>
                <w:lang w:eastAsia="es-HN"/>
              </w:rPr>
            </w:pPr>
            <w:r w:rsidRPr="00BE2FA9">
              <w:rPr>
                <w:rFonts w:eastAsia="Times New Roman" w:cs="Times New Roman"/>
                <w:color w:val="000000"/>
                <w:sz w:val="20"/>
                <w:szCs w:val="20"/>
                <w:lang w:eastAsia="es-HN"/>
              </w:rPr>
              <w:t>30</w:t>
            </w:r>
          </w:p>
        </w:tc>
        <w:tc>
          <w:tcPr>
            <w:tcW w:w="1748" w:type="dxa"/>
            <w:tcBorders>
              <w:top w:val="nil"/>
              <w:left w:val="nil"/>
              <w:bottom w:val="single" w:sz="4" w:space="0" w:color="auto"/>
              <w:right w:val="single" w:sz="4" w:space="0" w:color="auto"/>
            </w:tcBorders>
            <w:shd w:val="clear" w:color="auto" w:fill="auto"/>
            <w:noWrap/>
            <w:vAlign w:val="bottom"/>
            <w:hideMark/>
          </w:tcPr>
          <w:p w14:paraId="21159636" w14:textId="77777777" w:rsidR="0013590E" w:rsidRPr="00BE2FA9" w:rsidRDefault="0013590E" w:rsidP="00BE2FA9">
            <w:pPr>
              <w:spacing w:line="240" w:lineRule="auto"/>
              <w:ind w:firstLine="0"/>
              <w:jc w:val="center"/>
              <w:rPr>
                <w:rFonts w:eastAsia="Times New Roman" w:cs="Times New Roman"/>
                <w:color w:val="000000"/>
                <w:sz w:val="20"/>
                <w:szCs w:val="20"/>
                <w:lang w:eastAsia="es-HN"/>
              </w:rPr>
            </w:pPr>
            <w:r w:rsidRPr="00BE2FA9">
              <w:rPr>
                <w:rFonts w:eastAsia="Times New Roman" w:cs="Times New Roman"/>
                <w:color w:val="000000"/>
                <w:sz w:val="20"/>
                <w:szCs w:val="20"/>
                <w:lang w:eastAsia="es-HN"/>
              </w:rPr>
              <w:t>24.8%</w:t>
            </w:r>
          </w:p>
        </w:tc>
      </w:tr>
      <w:tr w:rsidR="0013590E" w:rsidRPr="0095471B" w14:paraId="04983F92" w14:textId="77777777" w:rsidTr="00656633">
        <w:trPr>
          <w:trHeight w:val="315"/>
          <w:jc w:val="center"/>
        </w:trPr>
        <w:tc>
          <w:tcPr>
            <w:tcW w:w="2972" w:type="dxa"/>
            <w:tcBorders>
              <w:top w:val="nil"/>
              <w:left w:val="single" w:sz="4" w:space="0" w:color="auto"/>
              <w:bottom w:val="single" w:sz="4" w:space="0" w:color="auto"/>
              <w:right w:val="single" w:sz="4" w:space="0" w:color="auto"/>
            </w:tcBorders>
            <w:shd w:val="clear" w:color="auto" w:fill="auto"/>
            <w:vAlign w:val="bottom"/>
            <w:hideMark/>
          </w:tcPr>
          <w:p w14:paraId="60C651F6" w14:textId="77777777" w:rsidR="0013590E" w:rsidRPr="00BE2FA9" w:rsidRDefault="0013590E" w:rsidP="00BE2FA9">
            <w:pPr>
              <w:spacing w:line="240" w:lineRule="auto"/>
              <w:ind w:firstLine="0"/>
              <w:jc w:val="center"/>
              <w:rPr>
                <w:rFonts w:eastAsia="Times New Roman" w:cs="Times New Roman"/>
                <w:color w:val="000000"/>
                <w:sz w:val="20"/>
                <w:szCs w:val="20"/>
                <w:lang w:eastAsia="es-HN"/>
              </w:rPr>
            </w:pPr>
            <w:r w:rsidRPr="00BE2FA9">
              <w:rPr>
                <w:rFonts w:eastAsia="Times New Roman" w:cs="Times New Roman"/>
                <w:color w:val="000000"/>
                <w:sz w:val="20"/>
                <w:szCs w:val="20"/>
                <w:lang w:eastAsia="es-HN"/>
              </w:rPr>
              <w:t>Permanente</w:t>
            </w:r>
          </w:p>
        </w:tc>
        <w:tc>
          <w:tcPr>
            <w:tcW w:w="2646" w:type="dxa"/>
            <w:tcBorders>
              <w:top w:val="nil"/>
              <w:left w:val="nil"/>
              <w:bottom w:val="single" w:sz="4" w:space="0" w:color="auto"/>
              <w:right w:val="single" w:sz="4" w:space="0" w:color="auto"/>
            </w:tcBorders>
            <w:shd w:val="clear" w:color="auto" w:fill="auto"/>
            <w:noWrap/>
            <w:vAlign w:val="bottom"/>
            <w:hideMark/>
          </w:tcPr>
          <w:p w14:paraId="334322C9" w14:textId="77777777" w:rsidR="0013590E" w:rsidRPr="00BE2FA9" w:rsidRDefault="0013590E" w:rsidP="00BE2FA9">
            <w:pPr>
              <w:spacing w:line="240" w:lineRule="auto"/>
              <w:ind w:firstLine="0"/>
              <w:jc w:val="center"/>
              <w:rPr>
                <w:rFonts w:eastAsia="Times New Roman" w:cs="Times New Roman"/>
                <w:color w:val="000000"/>
                <w:sz w:val="20"/>
                <w:szCs w:val="20"/>
                <w:lang w:eastAsia="es-HN"/>
              </w:rPr>
            </w:pPr>
            <w:r w:rsidRPr="00BE2FA9">
              <w:rPr>
                <w:rFonts w:eastAsia="Times New Roman" w:cs="Times New Roman"/>
                <w:color w:val="000000"/>
                <w:sz w:val="20"/>
                <w:szCs w:val="20"/>
                <w:lang w:eastAsia="es-HN"/>
              </w:rPr>
              <w:t>91</w:t>
            </w:r>
          </w:p>
        </w:tc>
        <w:tc>
          <w:tcPr>
            <w:tcW w:w="1748" w:type="dxa"/>
            <w:tcBorders>
              <w:top w:val="nil"/>
              <w:left w:val="nil"/>
              <w:bottom w:val="single" w:sz="4" w:space="0" w:color="auto"/>
              <w:right w:val="single" w:sz="4" w:space="0" w:color="auto"/>
            </w:tcBorders>
            <w:shd w:val="clear" w:color="auto" w:fill="auto"/>
            <w:noWrap/>
            <w:vAlign w:val="bottom"/>
            <w:hideMark/>
          </w:tcPr>
          <w:p w14:paraId="319A3962" w14:textId="77777777" w:rsidR="0013590E" w:rsidRPr="00BE2FA9" w:rsidRDefault="0013590E" w:rsidP="00BE2FA9">
            <w:pPr>
              <w:spacing w:line="240" w:lineRule="auto"/>
              <w:ind w:firstLine="0"/>
              <w:jc w:val="center"/>
              <w:rPr>
                <w:rFonts w:eastAsia="Times New Roman" w:cs="Times New Roman"/>
                <w:color w:val="000000"/>
                <w:sz w:val="20"/>
                <w:szCs w:val="20"/>
                <w:lang w:eastAsia="es-HN"/>
              </w:rPr>
            </w:pPr>
            <w:r w:rsidRPr="00BE2FA9">
              <w:rPr>
                <w:rFonts w:eastAsia="Times New Roman" w:cs="Times New Roman"/>
                <w:color w:val="000000"/>
                <w:sz w:val="20"/>
                <w:szCs w:val="20"/>
                <w:lang w:eastAsia="es-HN"/>
              </w:rPr>
              <w:t>75.2%</w:t>
            </w:r>
          </w:p>
        </w:tc>
      </w:tr>
    </w:tbl>
    <w:p w14:paraId="664937EF" w14:textId="0C016C8A" w:rsidR="00ED6A7C" w:rsidRDefault="0013590E" w:rsidP="00656633">
      <w:pPr>
        <w:ind w:firstLine="0"/>
        <w:rPr>
          <w:szCs w:val="20"/>
        </w:rPr>
      </w:pPr>
      <w:r>
        <w:rPr>
          <w:sz w:val="20"/>
          <w:szCs w:val="20"/>
        </w:rPr>
        <w:t>Fuente: (Elaboración propia, 2023)</w:t>
      </w:r>
    </w:p>
    <w:p w14:paraId="2DADB49D" w14:textId="77777777" w:rsidR="00656633" w:rsidRDefault="00656633" w:rsidP="00656633">
      <w:pPr>
        <w:ind w:firstLine="0"/>
      </w:pPr>
    </w:p>
    <w:p w14:paraId="23CB5E7D" w14:textId="4760C3ED" w:rsidR="0013590E" w:rsidRDefault="0013590E" w:rsidP="00BE2FA9">
      <w:pPr>
        <w:jc w:val="center"/>
      </w:pPr>
      <w:r>
        <w:rPr>
          <w:noProof/>
        </w:rPr>
        <w:lastRenderedPageBreak/>
        <w:drawing>
          <wp:inline distT="0" distB="0" distL="0" distR="0" wp14:anchorId="1978D029" wp14:editId="76738946">
            <wp:extent cx="4323347" cy="2534653"/>
            <wp:effectExtent l="38100" t="0" r="1270" b="18415"/>
            <wp:docPr id="30" name="Gráfico 30">
              <a:extLst xmlns:a="http://schemas.openxmlformats.org/drawingml/2006/main">
                <a:ext uri="{FF2B5EF4-FFF2-40B4-BE49-F238E27FC236}">
                  <a16:creationId xmlns:a16="http://schemas.microsoft.com/office/drawing/2014/main" id="{F26F5613-1439-4620-A4AE-37539CCAE23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13BDBF98" w14:textId="012FC446" w:rsidR="00BE2FA9" w:rsidRPr="00BB125E" w:rsidRDefault="00BE2FA9" w:rsidP="00A30E43">
      <w:pPr>
        <w:pStyle w:val="INDICEDEFIGURAS"/>
        <w:spacing w:line="240" w:lineRule="auto"/>
        <w:rPr>
          <w:i/>
          <w:iCs/>
        </w:rPr>
      </w:pPr>
      <w:bookmarkStart w:id="110" w:name="_Toc157674785"/>
      <w:r w:rsidRPr="00BB125E">
        <w:t>Figura 1</w:t>
      </w:r>
      <w:r w:rsidR="00033159">
        <w:t>3</w:t>
      </w:r>
      <w:r w:rsidRPr="00BB125E">
        <w:t xml:space="preserve">. </w:t>
      </w:r>
      <w:r w:rsidR="00656633" w:rsidRPr="00BB125E">
        <w:t>Resultados de la pregunta No. 3 del instrumento encuesta</w:t>
      </w:r>
      <w:bookmarkEnd w:id="110"/>
    </w:p>
    <w:p w14:paraId="716BE389" w14:textId="77777777" w:rsidR="00BE2FA9" w:rsidRDefault="00BE2FA9" w:rsidP="00BE2FA9">
      <w:pPr>
        <w:pStyle w:val="Ttulo6"/>
        <w:spacing w:line="240" w:lineRule="auto"/>
      </w:pPr>
      <w:r w:rsidRPr="00E0321F">
        <w:t>Fuente:(Elaboración propia ,2023)</w:t>
      </w:r>
    </w:p>
    <w:p w14:paraId="4BF4AB37" w14:textId="77777777" w:rsidR="0013590E" w:rsidRDefault="0013590E" w:rsidP="0013590E"/>
    <w:p w14:paraId="424A5C84" w14:textId="3E4E783E" w:rsidR="0013590E" w:rsidRDefault="00F96B48" w:rsidP="002C0E57">
      <w:r>
        <w:t>Teniendo</w:t>
      </w:r>
      <w:r w:rsidR="00ED6A7C">
        <w:t xml:space="preserve"> en cuenta que 121 personas </w:t>
      </w:r>
      <w:r>
        <w:t>son empleados</w:t>
      </w:r>
      <w:r w:rsidR="00ED6A7C">
        <w:t xml:space="preserve"> públicos y privados, se </w:t>
      </w:r>
      <w:r w:rsidR="00833844">
        <w:t>realiza el análisis para determinar cuántos</w:t>
      </w:r>
      <w:r w:rsidR="00ED6A7C">
        <w:t xml:space="preserve"> de ellos tienen un acuerdo permanente en su trabajo y cuantos de ellos están empleados por contrato. El resultado fue que 91 personas cuentan </w:t>
      </w:r>
      <w:r>
        <w:t xml:space="preserve">con </w:t>
      </w:r>
      <w:r w:rsidR="00ED6A7C">
        <w:t>permanencia en su trabajo lo cual representa el 75.2%, mientras que los empleados por contrato son el 24.8% del total de los empleados.</w:t>
      </w:r>
    </w:p>
    <w:p w14:paraId="61FA897F" w14:textId="77777777" w:rsidR="00F96B48" w:rsidRPr="006B3E5D" w:rsidRDefault="00F96B48" w:rsidP="002C0E57">
      <w:pPr>
        <w:rPr>
          <w:szCs w:val="24"/>
        </w:rPr>
      </w:pPr>
    </w:p>
    <w:p w14:paraId="4D8BF6F0" w14:textId="1E4CEB22" w:rsidR="007B5008" w:rsidRPr="006B3E5D" w:rsidRDefault="007B5008" w:rsidP="00D53892">
      <w:pPr>
        <w:pStyle w:val="IndicedeTablas"/>
        <w:spacing w:line="240" w:lineRule="auto"/>
      </w:pPr>
      <w:bookmarkStart w:id="111" w:name="_Toc151903289"/>
      <w:bookmarkStart w:id="112" w:name="_Toc157675458"/>
      <w:r w:rsidRPr="006B3E5D">
        <w:t xml:space="preserve">Tabla </w:t>
      </w:r>
      <w:r w:rsidR="006B3E5D" w:rsidRPr="006B3E5D">
        <w:t>9</w:t>
      </w:r>
      <w:r w:rsidRPr="006B3E5D">
        <w:t xml:space="preserve">. </w:t>
      </w:r>
      <w:r w:rsidR="00CD342C" w:rsidRPr="006B3E5D">
        <w:t>Resultados de la pregunta No. 4 del instrumento encuesta</w:t>
      </w:r>
      <w:bookmarkEnd w:id="111"/>
      <w:bookmarkEnd w:id="112"/>
    </w:p>
    <w:tbl>
      <w:tblPr>
        <w:tblW w:w="7741" w:type="dxa"/>
        <w:jc w:val="center"/>
        <w:tblCellMar>
          <w:left w:w="70" w:type="dxa"/>
          <w:right w:w="70" w:type="dxa"/>
        </w:tblCellMar>
        <w:tblLook w:val="04A0" w:firstRow="1" w:lastRow="0" w:firstColumn="1" w:lastColumn="0" w:noHBand="0" w:noVBand="1"/>
      </w:tblPr>
      <w:tblGrid>
        <w:gridCol w:w="3969"/>
        <w:gridCol w:w="1559"/>
        <w:gridCol w:w="2213"/>
      </w:tblGrid>
      <w:tr w:rsidR="00CD342C" w:rsidRPr="007B5008" w14:paraId="0EA61C23" w14:textId="77777777" w:rsidTr="0053406B">
        <w:trPr>
          <w:trHeight w:val="315"/>
          <w:jc w:val="center"/>
        </w:trPr>
        <w:tc>
          <w:tcPr>
            <w:tcW w:w="7741"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p w14:paraId="6E38A886" w14:textId="2BBEDF2B" w:rsidR="00CD342C" w:rsidRPr="00CD342C" w:rsidRDefault="00CD342C" w:rsidP="007B5008">
            <w:pPr>
              <w:spacing w:line="240" w:lineRule="auto"/>
              <w:ind w:firstLine="0"/>
              <w:jc w:val="center"/>
              <w:rPr>
                <w:rFonts w:eastAsia="Times New Roman" w:cs="Times New Roman"/>
                <w:color w:val="000000"/>
                <w:sz w:val="20"/>
                <w:szCs w:val="20"/>
                <w:lang w:eastAsia="es-HN"/>
              </w:rPr>
            </w:pPr>
            <w:r w:rsidRPr="00CD342C">
              <w:rPr>
                <w:sz w:val="20"/>
                <w:szCs w:val="20"/>
              </w:rPr>
              <w:t>¿CUÁL ES EL TIEMPO DE ANTIGÜEDAD REALIZANDO ESTA LABOR?</w:t>
            </w:r>
          </w:p>
        </w:tc>
      </w:tr>
      <w:tr w:rsidR="007B5008" w:rsidRPr="007B5008" w14:paraId="6E559602" w14:textId="77777777" w:rsidTr="0053406B">
        <w:trPr>
          <w:trHeight w:val="315"/>
          <w:jc w:val="center"/>
        </w:trPr>
        <w:tc>
          <w:tcPr>
            <w:tcW w:w="3969"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2E5BCEAB"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Antigüedad</w:t>
            </w:r>
          </w:p>
        </w:tc>
        <w:tc>
          <w:tcPr>
            <w:tcW w:w="1559"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31437FC"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Participantes</w:t>
            </w:r>
          </w:p>
        </w:tc>
        <w:tc>
          <w:tcPr>
            <w:tcW w:w="2213"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9B48B6D"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Porcentaje</w:t>
            </w:r>
          </w:p>
        </w:tc>
      </w:tr>
      <w:tr w:rsidR="007B5008" w:rsidRPr="007B5008" w14:paraId="42A485D8" w14:textId="77777777" w:rsidTr="007B5008">
        <w:trPr>
          <w:trHeight w:val="315"/>
          <w:jc w:val="center"/>
        </w:trPr>
        <w:tc>
          <w:tcPr>
            <w:tcW w:w="3969" w:type="dxa"/>
            <w:tcBorders>
              <w:top w:val="single" w:sz="4" w:space="0" w:color="auto"/>
              <w:left w:val="single" w:sz="4" w:space="0" w:color="auto"/>
              <w:bottom w:val="single" w:sz="4" w:space="0" w:color="auto"/>
              <w:right w:val="nil"/>
            </w:tcBorders>
            <w:shd w:val="clear" w:color="auto" w:fill="auto"/>
            <w:noWrap/>
            <w:vAlign w:val="bottom"/>
            <w:hideMark/>
          </w:tcPr>
          <w:p w14:paraId="6468BA85"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Menos de 1 año</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14:paraId="20C85A75"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26</w:t>
            </w:r>
          </w:p>
        </w:tc>
        <w:tc>
          <w:tcPr>
            <w:tcW w:w="2213" w:type="dxa"/>
            <w:tcBorders>
              <w:top w:val="nil"/>
              <w:left w:val="nil"/>
              <w:bottom w:val="single" w:sz="4" w:space="0" w:color="auto"/>
              <w:right w:val="single" w:sz="4" w:space="0" w:color="auto"/>
            </w:tcBorders>
            <w:shd w:val="clear" w:color="auto" w:fill="auto"/>
            <w:noWrap/>
            <w:vAlign w:val="bottom"/>
            <w:hideMark/>
          </w:tcPr>
          <w:p w14:paraId="414301B0"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16.3%</w:t>
            </w:r>
          </w:p>
        </w:tc>
      </w:tr>
      <w:tr w:rsidR="007B5008" w:rsidRPr="007B5008" w14:paraId="4BBF56C5" w14:textId="77777777" w:rsidTr="007B5008">
        <w:trPr>
          <w:trHeight w:val="315"/>
          <w:jc w:val="center"/>
        </w:trPr>
        <w:tc>
          <w:tcPr>
            <w:tcW w:w="396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CAF7F31"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Entre 1 y 5 años</w:t>
            </w:r>
          </w:p>
        </w:tc>
        <w:tc>
          <w:tcPr>
            <w:tcW w:w="1559" w:type="dxa"/>
            <w:tcBorders>
              <w:top w:val="nil"/>
              <w:left w:val="nil"/>
              <w:bottom w:val="single" w:sz="4" w:space="0" w:color="auto"/>
              <w:right w:val="single" w:sz="4" w:space="0" w:color="auto"/>
            </w:tcBorders>
            <w:shd w:val="clear" w:color="auto" w:fill="auto"/>
            <w:noWrap/>
            <w:vAlign w:val="bottom"/>
            <w:hideMark/>
          </w:tcPr>
          <w:p w14:paraId="33AF5ED5"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57</w:t>
            </w:r>
          </w:p>
        </w:tc>
        <w:tc>
          <w:tcPr>
            <w:tcW w:w="2213" w:type="dxa"/>
            <w:tcBorders>
              <w:top w:val="nil"/>
              <w:left w:val="nil"/>
              <w:bottom w:val="single" w:sz="4" w:space="0" w:color="auto"/>
              <w:right w:val="single" w:sz="4" w:space="0" w:color="auto"/>
            </w:tcBorders>
            <w:shd w:val="clear" w:color="auto" w:fill="auto"/>
            <w:noWrap/>
            <w:vAlign w:val="bottom"/>
            <w:hideMark/>
          </w:tcPr>
          <w:p w14:paraId="69D5D7A9"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35.6%</w:t>
            </w:r>
          </w:p>
        </w:tc>
      </w:tr>
      <w:tr w:rsidR="007B5008" w:rsidRPr="007B5008" w14:paraId="38F1A145" w14:textId="77777777" w:rsidTr="007B5008">
        <w:trPr>
          <w:trHeight w:val="315"/>
          <w:jc w:val="center"/>
        </w:trPr>
        <w:tc>
          <w:tcPr>
            <w:tcW w:w="3969" w:type="dxa"/>
            <w:tcBorders>
              <w:top w:val="nil"/>
              <w:left w:val="single" w:sz="4" w:space="0" w:color="auto"/>
              <w:bottom w:val="single" w:sz="4" w:space="0" w:color="auto"/>
              <w:right w:val="single" w:sz="4" w:space="0" w:color="auto"/>
            </w:tcBorders>
            <w:shd w:val="clear" w:color="auto" w:fill="auto"/>
            <w:noWrap/>
            <w:vAlign w:val="bottom"/>
            <w:hideMark/>
          </w:tcPr>
          <w:p w14:paraId="06709E62"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Mas de 5 años</w:t>
            </w:r>
          </w:p>
        </w:tc>
        <w:tc>
          <w:tcPr>
            <w:tcW w:w="1559" w:type="dxa"/>
            <w:tcBorders>
              <w:top w:val="nil"/>
              <w:left w:val="nil"/>
              <w:bottom w:val="single" w:sz="4" w:space="0" w:color="auto"/>
              <w:right w:val="single" w:sz="4" w:space="0" w:color="auto"/>
            </w:tcBorders>
            <w:shd w:val="clear" w:color="auto" w:fill="auto"/>
            <w:noWrap/>
            <w:vAlign w:val="bottom"/>
            <w:hideMark/>
          </w:tcPr>
          <w:p w14:paraId="2978CEC6"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77</w:t>
            </w:r>
          </w:p>
        </w:tc>
        <w:tc>
          <w:tcPr>
            <w:tcW w:w="2213" w:type="dxa"/>
            <w:tcBorders>
              <w:top w:val="nil"/>
              <w:left w:val="nil"/>
              <w:bottom w:val="single" w:sz="4" w:space="0" w:color="auto"/>
              <w:right w:val="single" w:sz="4" w:space="0" w:color="auto"/>
            </w:tcBorders>
            <w:shd w:val="clear" w:color="auto" w:fill="auto"/>
            <w:noWrap/>
            <w:vAlign w:val="bottom"/>
            <w:hideMark/>
          </w:tcPr>
          <w:p w14:paraId="1AA14C1C" w14:textId="77777777"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48.1%</w:t>
            </w:r>
          </w:p>
        </w:tc>
      </w:tr>
      <w:tr w:rsidR="007B5008" w:rsidRPr="007B5008" w14:paraId="2F17174E" w14:textId="77777777" w:rsidTr="007B5008">
        <w:trPr>
          <w:trHeight w:val="315"/>
          <w:jc w:val="center"/>
        </w:trPr>
        <w:tc>
          <w:tcPr>
            <w:tcW w:w="396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D1C660D" w14:textId="7357D4AF" w:rsidR="007B5008" w:rsidRPr="007B5008" w:rsidRDefault="007B5008" w:rsidP="007B5008">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559" w:type="dxa"/>
            <w:tcBorders>
              <w:top w:val="single" w:sz="4" w:space="0" w:color="auto"/>
              <w:left w:val="nil"/>
              <w:bottom w:val="single" w:sz="4" w:space="0" w:color="auto"/>
              <w:right w:val="single" w:sz="4" w:space="0" w:color="auto"/>
            </w:tcBorders>
            <w:shd w:val="clear" w:color="auto" w:fill="auto"/>
            <w:noWrap/>
            <w:vAlign w:val="bottom"/>
          </w:tcPr>
          <w:p w14:paraId="2583EA13" w14:textId="6C0CBC2A"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160</w:t>
            </w:r>
          </w:p>
        </w:tc>
        <w:tc>
          <w:tcPr>
            <w:tcW w:w="2213" w:type="dxa"/>
            <w:tcBorders>
              <w:top w:val="single" w:sz="4" w:space="0" w:color="auto"/>
              <w:left w:val="nil"/>
              <w:bottom w:val="single" w:sz="4" w:space="0" w:color="auto"/>
              <w:right w:val="single" w:sz="4" w:space="0" w:color="auto"/>
            </w:tcBorders>
            <w:shd w:val="clear" w:color="auto" w:fill="auto"/>
            <w:noWrap/>
            <w:vAlign w:val="bottom"/>
          </w:tcPr>
          <w:p w14:paraId="50B79D37" w14:textId="61E289FC" w:rsidR="007B5008" w:rsidRPr="007B5008" w:rsidRDefault="007B5008" w:rsidP="007B5008">
            <w:pPr>
              <w:spacing w:line="240" w:lineRule="auto"/>
              <w:ind w:firstLine="0"/>
              <w:jc w:val="center"/>
              <w:rPr>
                <w:rFonts w:eastAsia="Times New Roman" w:cs="Times New Roman"/>
                <w:color w:val="000000"/>
                <w:sz w:val="20"/>
                <w:szCs w:val="20"/>
                <w:lang w:eastAsia="es-HN"/>
              </w:rPr>
            </w:pPr>
            <w:r w:rsidRPr="007B5008">
              <w:rPr>
                <w:rFonts w:eastAsia="Times New Roman" w:cs="Times New Roman"/>
                <w:color w:val="000000"/>
                <w:sz w:val="20"/>
                <w:szCs w:val="20"/>
                <w:lang w:eastAsia="es-HN"/>
              </w:rPr>
              <w:t>100%</w:t>
            </w:r>
          </w:p>
        </w:tc>
      </w:tr>
    </w:tbl>
    <w:p w14:paraId="5BCDD116" w14:textId="6E1E4E42" w:rsidR="007B5008" w:rsidRDefault="007B5008" w:rsidP="0013590E">
      <w:pPr>
        <w:ind w:firstLine="0"/>
      </w:pPr>
      <w:r>
        <w:rPr>
          <w:sz w:val="20"/>
          <w:szCs w:val="20"/>
        </w:rPr>
        <w:t>Fuente: (Elaboración propia, 2023)</w:t>
      </w:r>
    </w:p>
    <w:p w14:paraId="4C34E0A4" w14:textId="239AC99A" w:rsidR="007B5008" w:rsidRDefault="007B5008" w:rsidP="0013590E">
      <w:pPr>
        <w:ind w:firstLine="0"/>
      </w:pPr>
    </w:p>
    <w:p w14:paraId="0434D125" w14:textId="36EEFC18" w:rsidR="007B5008" w:rsidRDefault="007B5008" w:rsidP="007B5008">
      <w:pPr>
        <w:ind w:firstLine="0"/>
        <w:jc w:val="center"/>
      </w:pPr>
      <w:r>
        <w:rPr>
          <w:noProof/>
        </w:rPr>
        <w:lastRenderedPageBreak/>
        <mc:AlternateContent>
          <mc:Choice Requires="cx2">
            <w:drawing>
              <wp:inline distT="0" distB="0" distL="0" distR="0" wp14:anchorId="094A0887" wp14:editId="6772072A">
                <wp:extent cx="4572000" cy="2743200"/>
                <wp:effectExtent l="0" t="0" r="0" b="0"/>
                <wp:docPr id="38" name="Gráfico 38">
                  <a:extLst xmlns:a="http://schemas.openxmlformats.org/drawingml/2006/main">
                    <a:ext uri="{FF2B5EF4-FFF2-40B4-BE49-F238E27FC236}">
                      <a16:creationId xmlns:a16="http://schemas.microsoft.com/office/drawing/2014/main" id="{0E4C5194-F3D3-4209-9492-00A287B932AD}"/>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9"/>
                  </a:graphicData>
                </a:graphic>
              </wp:inline>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drawing>
              <wp:inline distT="0" distB="0" distL="0" distR="0" wp14:anchorId="541DDBF7" wp14:editId="6772072A">
                <wp:extent cx="4572000" cy="2743200"/>
                <wp:effectExtent l="0" t="0" r="0" b="0"/>
                <wp:docPr id="155560674" name="Gráfico 38">
                  <a:extLst xmlns:a="http://schemas.openxmlformats.org/drawingml/2006/main">
                    <a:ext uri="{FF2B5EF4-FFF2-40B4-BE49-F238E27FC236}">
                      <a16:creationId xmlns:a16="http://schemas.microsoft.com/office/drawing/2014/main" id="{0E4C5194-F3D3-4209-9492-00A287B932AD}"/>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38" name="Gráfico 38">
                          <a:extLst>
                            <a:ext uri="{FF2B5EF4-FFF2-40B4-BE49-F238E27FC236}">
                              <a16:creationId xmlns:a16="http://schemas.microsoft.com/office/drawing/2014/main" id="{0E4C5194-F3D3-4209-9492-00A287B932AD}"/>
                            </a:ext>
                          </a:extLst>
                        </pic:cNvPr>
                        <pic:cNvPicPr>
                          <a:picLocks noGrp="1" noRot="1" noChangeAspect="1" noMove="1" noResize="1" noEditPoints="1" noAdjustHandles="1" noChangeArrowheads="1" noChangeShapeType="1"/>
                        </pic:cNvPicPr>
                      </pic:nvPicPr>
                      <pic:blipFill>
                        <a:blip r:embed="rId30"/>
                        <a:stretch>
                          <a:fillRect/>
                        </a:stretch>
                      </pic:blipFill>
                      <pic:spPr>
                        <a:xfrm>
                          <a:off x="0" y="0"/>
                          <a:ext cx="4572000" cy="2743200"/>
                        </a:xfrm>
                        <a:prstGeom prst="rect">
                          <a:avLst/>
                        </a:prstGeom>
                      </pic:spPr>
                    </pic:pic>
                  </a:graphicData>
                </a:graphic>
              </wp:inline>
            </w:drawing>
          </mc:Fallback>
        </mc:AlternateContent>
      </w:r>
    </w:p>
    <w:p w14:paraId="2C69D72D" w14:textId="53219C3F" w:rsidR="007B5008" w:rsidRPr="00742D2D" w:rsidRDefault="007B5008" w:rsidP="00D53892">
      <w:pPr>
        <w:pStyle w:val="INDICEDEFIGURAS"/>
        <w:spacing w:line="240" w:lineRule="auto"/>
      </w:pPr>
      <w:bookmarkStart w:id="113" w:name="_Toc157674786"/>
      <w:r w:rsidRPr="00742D2D">
        <w:t>Figura 1</w:t>
      </w:r>
      <w:r w:rsidR="00033159" w:rsidRPr="00742D2D">
        <w:t>4</w:t>
      </w:r>
      <w:r w:rsidRPr="00742D2D">
        <w:t xml:space="preserve">. </w:t>
      </w:r>
      <w:r w:rsidR="00CD342C" w:rsidRPr="00742D2D">
        <w:t>Resultados de la pregunta No. 4 del instrumento encuesta</w:t>
      </w:r>
      <w:bookmarkEnd w:id="113"/>
    </w:p>
    <w:p w14:paraId="70FEF114" w14:textId="2C43FEFC" w:rsidR="0013590E" w:rsidRDefault="007B5008" w:rsidP="007B5008">
      <w:pPr>
        <w:pStyle w:val="Ttulo6"/>
        <w:spacing w:line="240" w:lineRule="auto"/>
      </w:pPr>
      <w:r w:rsidRPr="00E0321F">
        <w:t>Fuente:(Elaboración propia ,2023)</w:t>
      </w:r>
    </w:p>
    <w:p w14:paraId="52F88E76" w14:textId="52396836" w:rsidR="007B5008" w:rsidRDefault="007B5008" w:rsidP="007B5008">
      <w:pPr>
        <w:ind w:firstLine="0"/>
      </w:pPr>
    </w:p>
    <w:p w14:paraId="0D8A98A9" w14:textId="2C3DDC07" w:rsidR="0013590E" w:rsidRDefault="00BF71B5" w:rsidP="00CD342C">
      <w:r w:rsidRPr="0077695C">
        <w:t>También</w:t>
      </w:r>
      <w:r w:rsidR="007B5008" w:rsidRPr="0077695C">
        <w:t xml:space="preserve"> se le consulto a todos los encuestados, </w:t>
      </w:r>
      <w:r w:rsidRPr="0077695C">
        <w:t>cuál</w:t>
      </w:r>
      <w:r w:rsidR="007B5008" w:rsidRPr="0077695C">
        <w:t xml:space="preserve"> era el tiempo de antigüedad</w:t>
      </w:r>
      <w:r w:rsidRPr="0077695C">
        <w:t xml:space="preserve"> como empleado, empresario o comerciante, el 48.1% tiene </w:t>
      </w:r>
      <w:r w:rsidR="0077695C" w:rsidRPr="0077695C">
        <w:t>más</w:t>
      </w:r>
      <w:r w:rsidRPr="0077695C">
        <w:t xml:space="preserve"> de 5 años dedicándose a lo mismo, mientras que el 35.6% tiene entre 1</w:t>
      </w:r>
      <w:r w:rsidR="003B4ADB">
        <w:t xml:space="preserve"> </w:t>
      </w:r>
      <w:r w:rsidRPr="0077695C">
        <w:t>y 5 años de antigüedad y el 16.3% tiene menos de 1 año</w:t>
      </w:r>
      <w:r w:rsidR="00833844">
        <w:t xml:space="preserve"> realizando dicha labor</w:t>
      </w:r>
      <w:r w:rsidRPr="0077695C">
        <w:t>. Esto indica que la mayoría de las personas tienen estabilidad en sus trabajos y negocios</w:t>
      </w:r>
      <w:r w:rsidR="00114B0E">
        <w:t>,</w:t>
      </w:r>
      <w:r w:rsidRPr="0077695C">
        <w:t xml:space="preserve"> ya que la mayor parte cuanta con </w:t>
      </w:r>
      <w:r w:rsidR="0077695C" w:rsidRPr="0077695C">
        <w:t>más</w:t>
      </w:r>
      <w:r w:rsidRPr="0077695C">
        <w:t xml:space="preserve"> de un año de antigüedad en sus actividades económicas</w:t>
      </w:r>
      <w:r w:rsidR="00F96B48">
        <w:t xml:space="preserve">, esto </w:t>
      </w:r>
      <w:r w:rsidR="003B4ADB">
        <w:t>representa</w:t>
      </w:r>
      <w:r w:rsidR="00F96B48">
        <w:t xml:space="preserve"> una ventaja al momento de aplicar a un financiamiento bancario.</w:t>
      </w:r>
    </w:p>
    <w:p w14:paraId="72D215B3" w14:textId="77777777" w:rsidR="00F737B3" w:rsidRDefault="00F737B3" w:rsidP="00CD342C"/>
    <w:p w14:paraId="06979110" w14:textId="7E961D7B" w:rsidR="00BF71B5" w:rsidRPr="006B3E5D" w:rsidRDefault="00BF71B5" w:rsidP="00D53892">
      <w:pPr>
        <w:pStyle w:val="IndicedeTablas"/>
        <w:spacing w:line="240" w:lineRule="auto"/>
      </w:pPr>
      <w:bookmarkStart w:id="114" w:name="_Toc151903290"/>
      <w:bookmarkStart w:id="115" w:name="_Toc157675459"/>
      <w:r w:rsidRPr="006B3E5D">
        <w:t xml:space="preserve">Tabla </w:t>
      </w:r>
      <w:r w:rsidR="00CD342C" w:rsidRPr="006B3E5D">
        <w:t>1</w:t>
      </w:r>
      <w:r w:rsidR="006B3E5D" w:rsidRPr="006B3E5D">
        <w:t>0</w:t>
      </w:r>
      <w:r w:rsidRPr="006B3E5D">
        <w:t xml:space="preserve">. </w:t>
      </w:r>
      <w:r w:rsidR="00CD342C" w:rsidRPr="006B3E5D">
        <w:t>Resultados de la pregunta No. 5 del instrumento encuesta</w:t>
      </w:r>
      <w:bookmarkEnd w:id="114"/>
      <w:bookmarkEnd w:id="115"/>
    </w:p>
    <w:tbl>
      <w:tblPr>
        <w:tblW w:w="6120" w:type="dxa"/>
        <w:jc w:val="center"/>
        <w:tblCellMar>
          <w:left w:w="70" w:type="dxa"/>
          <w:right w:w="70" w:type="dxa"/>
        </w:tblCellMar>
        <w:tblLook w:val="04A0" w:firstRow="1" w:lastRow="0" w:firstColumn="1" w:lastColumn="0" w:noHBand="0" w:noVBand="1"/>
      </w:tblPr>
      <w:tblGrid>
        <w:gridCol w:w="3020"/>
        <w:gridCol w:w="1600"/>
        <w:gridCol w:w="1500"/>
      </w:tblGrid>
      <w:tr w:rsidR="00CD342C" w:rsidRPr="0095471B" w14:paraId="0C1EBC36" w14:textId="77777777" w:rsidTr="0053406B">
        <w:trPr>
          <w:trHeight w:val="315"/>
          <w:jc w:val="center"/>
        </w:trPr>
        <w:tc>
          <w:tcPr>
            <w:tcW w:w="6120"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p w14:paraId="08505021" w14:textId="3630734D" w:rsidR="00CD342C" w:rsidRPr="00CD342C" w:rsidRDefault="00CD342C" w:rsidP="00BF71B5">
            <w:pPr>
              <w:spacing w:line="240" w:lineRule="auto"/>
              <w:ind w:firstLine="0"/>
              <w:jc w:val="center"/>
              <w:rPr>
                <w:rFonts w:eastAsia="Times New Roman" w:cs="Times New Roman"/>
                <w:color w:val="000000"/>
                <w:sz w:val="20"/>
                <w:szCs w:val="20"/>
                <w:lang w:eastAsia="es-HN"/>
              </w:rPr>
            </w:pPr>
            <w:r w:rsidRPr="00CD342C">
              <w:rPr>
                <w:sz w:val="20"/>
                <w:szCs w:val="20"/>
              </w:rPr>
              <w:t>¿EN QUÉ TIPO DE VIVIENDA RESIDE USTED?</w:t>
            </w:r>
          </w:p>
        </w:tc>
      </w:tr>
      <w:tr w:rsidR="0013590E" w:rsidRPr="0095471B" w14:paraId="03D05683" w14:textId="77777777" w:rsidTr="0053406B">
        <w:trPr>
          <w:trHeight w:val="315"/>
          <w:jc w:val="center"/>
        </w:trPr>
        <w:tc>
          <w:tcPr>
            <w:tcW w:w="302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190F362E"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Tipo de vivienda</w:t>
            </w:r>
          </w:p>
        </w:tc>
        <w:tc>
          <w:tcPr>
            <w:tcW w:w="160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79E51AF"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Participantes</w:t>
            </w:r>
          </w:p>
        </w:tc>
        <w:tc>
          <w:tcPr>
            <w:tcW w:w="150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FB091A6"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Porcentaje</w:t>
            </w:r>
          </w:p>
        </w:tc>
      </w:tr>
      <w:tr w:rsidR="0013590E" w:rsidRPr="0095471B" w14:paraId="469DA2FD" w14:textId="77777777" w:rsidTr="00BF71B5">
        <w:trPr>
          <w:trHeight w:val="315"/>
          <w:jc w:val="center"/>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A93A4D2"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Propia</w:t>
            </w:r>
          </w:p>
        </w:tc>
        <w:tc>
          <w:tcPr>
            <w:tcW w:w="1600" w:type="dxa"/>
            <w:tcBorders>
              <w:top w:val="nil"/>
              <w:left w:val="nil"/>
              <w:bottom w:val="single" w:sz="4" w:space="0" w:color="auto"/>
              <w:right w:val="single" w:sz="4" w:space="0" w:color="auto"/>
            </w:tcBorders>
            <w:shd w:val="clear" w:color="auto" w:fill="auto"/>
            <w:noWrap/>
            <w:vAlign w:val="bottom"/>
            <w:hideMark/>
          </w:tcPr>
          <w:p w14:paraId="3D270633"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71</w:t>
            </w:r>
          </w:p>
        </w:tc>
        <w:tc>
          <w:tcPr>
            <w:tcW w:w="1500" w:type="dxa"/>
            <w:tcBorders>
              <w:top w:val="nil"/>
              <w:left w:val="nil"/>
              <w:bottom w:val="single" w:sz="4" w:space="0" w:color="auto"/>
              <w:right w:val="single" w:sz="4" w:space="0" w:color="auto"/>
            </w:tcBorders>
            <w:shd w:val="clear" w:color="auto" w:fill="auto"/>
            <w:noWrap/>
            <w:vAlign w:val="bottom"/>
            <w:hideMark/>
          </w:tcPr>
          <w:p w14:paraId="1D259A50"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44.4%</w:t>
            </w:r>
          </w:p>
        </w:tc>
      </w:tr>
      <w:tr w:rsidR="0013590E" w:rsidRPr="0095471B" w14:paraId="61709393" w14:textId="77777777" w:rsidTr="00BF71B5">
        <w:trPr>
          <w:trHeight w:val="315"/>
          <w:jc w:val="center"/>
        </w:trPr>
        <w:tc>
          <w:tcPr>
            <w:tcW w:w="3020" w:type="dxa"/>
            <w:tcBorders>
              <w:top w:val="nil"/>
              <w:left w:val="single" w:sz="4" w:space="0" w:color="auto"/>
              <w:bottom w:val="single" w:sz="4" w:space="0" w:color="auto"/>
              <w:right w:val="single" w:sz="4" w:space="0" w:color="auto"/>
            </w:tcBorders>
            <w:shd w:val="clear" w:color="auto" w:fill="auto"/>
            <w:vAlign w:val="bottom"/>
            <w:hideMark/>
          </w:tcPr>
          <w:p w14:paraId="28829908"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Alquilada</w:t>
            </w:r>
          </w:p>
        </w:tc>
        <w:tc>
          <w:tcPr>
            <w:tcW w:w="1600" w:type="dxa"/>
            <w:tcBorders>
              <w:top w:val="nil"/>
              <w:left w:val="nil"/>
              <w:bottom w:val="single" w:sz="4" w:space="0" w:color="auto"/>
              <w:right w:val="single" w:sz="4" w:space="0" w:color="auto"/>
            </w:tcBorders>
            <w:shd w:val="clear" w:color="auto" w:fill="auto"/>
            <w:noWrap/>
            <w:vAlign w:val="bottom"/>
            <w:hideMark/>
          </w:tcPr>
          <w:p w14:paraId="35358892"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53</w:t>
            </w:r>
          </w:p>
        </w:tc>
        <w:tc>
          <w:tcPr>
            <w:tcW w:w="1500" w:type="dxa"/>
            <w:tcBorders>
              <w:top w:val="nil"/>
              <w:left w:val="nil"/>
              <w:bottom w:val="single" w:sz="4" w:space="0" w:color="auto"/>
              <w:right w:val="single" w:sz="4" w:space="0" w:color="auto"/>
            </w:tcBorders>
            <w:shd w:val="clear" w:color="auto" w:fill="auto"/>
            <w:noWrap/>
            <w:vAlign w:val="bottom"/>
            <w:hideMark/>
          </w:tcPr>
          <w:p w14:paraId="61C51983"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33.1%</w:t>
            </w:r>
          </w:p>
        </w:tc>
      </w:tr>
      <w:tr w:rsidR="0013590E" w:rsidRPr="0095471B" w14:paraId="2279D027" w14:textId="77777777" w:rsidTr="00BF71B5">
        <w:trPr>
          <w:trHeight w:val="315"/>
          <w:jc w:val="center"/>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6DA5834"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Prestada o donada</w:t>
            </w:r>
          </w:p>
        </w:tc>
        <w:tc>
          <w:tcPr>
            <w:tcW w:w="1600" w:type="dxa"/>
            <w:tcBorders>
              <w:top w:val="nil"/>
              <w:left w:val="nil"/>
              <w:bottom w:val="single" w:sz="4" w:space="0" w:color="auto"/>
              <w:right w:val="single" w:sz="4" w:space="0" w:color="auto"/>
            </w:tcBorders>
            <w:shd w:val="clear" w:color="auto" w:fill="auto"/>
            <w:noWrap/>
            <w:vAlign w:val="bottom"/>
            <w:hideMark/>
          </w:tcPr>
          <w:p w14:paraId="717688A5"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5</w:t>
            </w:r>
          </w:p>
        </w:tc>
        <w:tc>
          <w:tcPr>
            <w:tcW w:w="1500" w:type="dxa"/>
            <w:tcBorders>
              <w:top w:val="nil"/>
              <w:left w:val="nil"/>
              <w:bottom w:val="single" w:sz="4" w:space="0" w:color="auto"/>
              <w:right w:val="single" w:sz="4" w:space="0" w:color="auto"/>
            </w:tcBorders>
            <w:shd w:val="clear" w:color="auto" w:fill="auto"/>
            <w:noWrap/>
            <w:vAlign w:val="bottom"/>
            <w:hideMark/>
          </w:tcPr>
          <w:p w14:paraId="6B652643"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3.1%</w:t>
            </w:r>
          </w:p>
        </w:tc>
      </w:tr>
      <w:tr w:rsidR="0013590E" w:rsidRPr="0095471B" w14:paraId="47BC1C0E" w14:textId="77777777" w:rsidTr="00BF71B5">
        <w:trPr>
          <w:trHeight w:val="315"/>
          <w:jc w:val="center"/>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36332CBA"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Vive con familiares</w:t>
            </w:r>
          </w:p>
        </w:tc>
        <w:tc>
          <w:tcPr>
            <w:tcW w:w="1600" w:type="dxa"/>
            <w:tcBorders>
              <w:top w:val="nil"/>
              <w:left w:val="nil"/>
              <w:bottom w:val="single" w:sz="4" w:space="0" w:color="auto"/>
              <w:right w:val="single" w:sz="4" w:space="0" w:color="auto"/>
            </w:tcBorders>
            <w:shd w:val="clear" w:color="auto" w:fill="auto"/>
            <w:noWrap/>
            <w:vAlign w:val="bottom"/>
            <w:hideMark/>
          </w:tcPr>
          <w:p w14:paraId="6447BD20"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31</w:t>
            </w:r>
          </w:p>
        </w:tc>
        <w:tc>
          <w:tcPr>
            <w:tcW w:w="1500" w:type="dxa"/>
            <w:tcBorders>
              <w:top w:val="nil"/>
              <w:left w:val="nil"/>
              <w:bottom w:val="single" w:sz="4" w:space="0" w:color="auto"/>
              <w:right w:val="single" w:sz="4" w:space="0" w:color="auto"/>
            </w:tcBorders>
            <w:shd w:val="clear" w:color="auto" w:fill="auto"/>
            <w:noWrap/>
            <w:vAlign w:val="bottom"/>
            <w:hideMark/>
          </w:tcPr>
          <w:p w14:paraId="2F2F617F" w14:textId="77777777" w:rsidR="0013590E" w:rsidRPr="00BF71B5" w:rsidRDefault="0013590E"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19.4%</w:t>
            </w:r>
          </w:p>
        </w:tc>
      </w:tr>
      <w:tr w:rsidR="00BF71B5" w:rsidRPr="0095471B" w14:paraId="05A4C4E1" w14:textId="77777777" w:rsidTr="00BF71B5">
        <w:trPr>
          <w:trHeight w:val="315"/>
          <w:jc w:val="center"/>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B545052" w14:textId="79AC506F" w:rsidR="00BF71B5" w:rsidRPr="00BF71B5" w:rsidRDefault="00BF71B5"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Total</w:t>
            </w:r>
          </w:p>
        </w:tc>
        <w:tc>
          <w:tcPr>
            <w:tcW w:w="1600" w:type="dxa"/>
            <w:tcBorders>
              <w:top w:val="single" w:sz="4" w:space="0" w:color="auto"/>
              <w:left w:val="nil"/>
              <w:bottom w:val="single" w:sz="4" w:space="0" w:color="auto"/>
              <w:right w:val="single" w:sz="4" w:space="0" w:color="auto"/>
            </w:tcBorders>
            <w:shd w:val="clear" w:color="auto" w:fill="auto"/>
            <w:noWrap/>
            <w:vAlign w:val="bottom"/>
          </w:tcPr>
          <w:p w14:paraId="7C9A381F" w14:textId="05257A03" w:rsidR="00BF71B5" w:rsidRPr="00BF71B5" w:rsidRDefault="00BF71B5"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160</w:t>
            </w:r>
          </w:p>
        </w:tc>
        <w:tc>
          <w:tcPr>
            <w:tcW w:w="1500" w:type="dxa"/>
            <w:tcBorders>
              <w:top w:val="single" w:sz="4" w:space="0" w:color="auto"/>
              <w:left w:val="nil"/>
              <w:bottom w:val="single" w:sz="4" w:space="0" w:color="auto"/>
              <w:right w:val="single" w:sz="4" w:space="0" w:color="auto"/>
            </w:tcBorders>
            <w:shd w:val="clear" w:color="auto" w:fill="auto"/>
            <w:noWrap/>
            <w:vAlign w:val="bottom"/>
          </w:tcPr>
          <w:p w14:paraId="4367F167" w14:textId="33BBD649" w:rsidR="00BF71B5" w:rsidRPr="00BF71B5" w:rsidRDefault="00BF71B5" w:rsidP="00BF71B5">
            <w:pPr>
              <w:spacing w:line="240" w:lineRule="auto"/>
              <w:ind w:firstLine="0"/>
              <w:jc w:val="center"/>
              <w:rPr>
                <w:rFonts w:eastAsia="Times New Roman" w:cs="Times New Roman"/>
                <w:color w:val="000000"/>
                <w:sz w:val="20"/>
                <w:szCs w:val="20"/>
                <w:lang w:eastAsia="es-HN"/>
              </w:rPr>
            </w:pPr>
            <w:r w:rsidRPr="00BF71B5">
              <w:rPr>
                <w:rFonts w:eastAsia="Times New Roman" w:cs="Times New Roman"/>
                <w:color w:val="000000"/>
                <w:sz w:val="20"/>
                <w:szCs w:val="20"/>
                <w:lang w:eastAsia="es-HN"/>
              </w:rPr>
              <w:t>100%</w:t>
            </w:r>
          </w:p>
        </w:tc>
      </w:tr>
    </w:tbl>
    <w:p w14:paraId="3D334F6D" w14:textId="60000B31" w:rsidR="0013590E" w:rsidRDefault="0013590E" w:rsidP="00F737B3">
      <w:pPr>
        <w:ind w:firstLine="0"/>
      </w:pPr>
      <w:r>
        <w:rPr>
          <w:sz w:val="20"/>
          <w:szCs w:val="20"/>
        </w:rPr>
        <w:t>Fuente: (Elaboración propia, 2023)</w:t>
      </w:r>
    </w:p>
    <w:p w14:paraId="747AEE92" w14:textId="45453873" w:rsidR="0013590E" w:rsidRDefault="00BF71B5" w:rsidP="0013590E">
      <w:pPr>
        <w:jc w:val="center"/>
      </w:pPr>
      <w:r>
        <w:rPr>
          <w:noProof/>
        </w:rPr>
        <w:lastRenderedPageBreak/>
        <w:drawing>
          <wp:inline distT="0" distB="0" distL="0" distR="0" wp14:anchorId="0B9366CD" wp14:editId="50B2374B">
            <wp:extent cx="4692315" cy="3031958"/>
            <wp:effectExtent l="0" t="0" r="13335" b="16510"/>
            <wp:docPr id="40" name="Gráfico 40">
              <a:extLst xmlns:a="http://schemas.openxmlformats.org/drawingml/2006/main">
                <a:ext uri="{FF2B5EF4-FFF2-40B4-BE49-F238E27FC236}">
                  <a16:creationId xmlns:a16="http://schemas.microsoft.com/office/drawing/2014/main" id="{190D8CF5-7AE0-4EC4-A0BB-FB7D3A42BD6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71A4BEEF" w14:textId="3A3BE5D0" w:rsidR="000E1325" w:rsidRPr="00BB125E" w:rsidRDefault="000E1325" w:rsidP="00D53892">
      <w:pPr>
        <w:pStyle w:val="INDICEDEFIGURAS"/>
        <w:spacing w:line="240" w:lineRule="auto"/>
        <w:rPr>
          <w:i/>
          <w:iCs/>
        </w:rPr>
      </w:pPr>
      <w:bookmarkStart w:id="116" w:name="_Toc157674787"/>
      <w:r w:rsidRPr="00BB125E">
        <w:t>Figura 1</w:t>
      </w:r>
      <w:r w:rsidR="00033159">
        <w:t>5</w:t>
      </w:r>
      <w:r w:rsidRPr="00BB125E">
        <w:t xml:space="preserve">. </w:t>
      </w:r>
      <w:r w:rsidR="00CD342C" w:rsidRPr="00BB125E">
        <w:t>Resultados de la pregunta No. 5 del instrumento encuesta</w:t>
      </w:r>
      <w:bookmarkEnd w:id="116"/>
    </w:p>
    <w:p w14:paraId="2B1F5F69" w14:textId="639C75FE" w:rsidR="0013590E" w:rsidRDefault="000E1325" w:rsidP="008B124B">
      <w:pPr>
        <w:pStyle w:val="Ttulo6"/>
        <w:spacing w:line="240" w:lineRule="auto"/>
      </w:pPr>
      <w:r w:rsidRPr="00E0321F">
        <w:t>Fuente:(Elaboración propia ,2023)</w:t>
      </w:r>
    </w:p>
    <w:p w14:paraId="046784AB" w14:textId="77777777" w:rsidR="008B124B" w:rsidRPr="008B124B" w:rsidRDefault="008B124B" w:rsidP="008B124B"/>
    <w:p w14:paraId="5E2725D6" w14:textId="293AFF6F" w:rsidR="00F96B48" w:rsidRDefault="0013590E" w:rsidP="00F96B48">
      <w:r w:rsidRPr="004F598E">
        <w:t xml:space="preserve"> </w:t>
      </w:r>
      <w:r w:rsidR="002D3A3C" w:rsidRPr="004F598E">
        <w:t xml:space="preserve">Un </w:t>
      </w:r>
      <w:r w:rsidR="00B7145B" w:rsidRPr="004F598E">
        <w:t>aspecto</w:t>
      </w:r>
      <w:r w:rsidR="002D3A3C" w:rsidRPr="004F598E">
        <w:t xml:space="preserve"> muy importante a determinar es </w:t>
      </w:r>
      <w:r w:rsidR="00B7145B" w:rsidRPr="004F598E">
        <w:t xml:space="preserve">el tipo de vivienda en que </w:t>
      </w:r>
      <w:r w:rsidR="00F96B48" w:rsidRPr="004F598E">
        <w:t>residen</w:t>
      </w:r>
      <w:r w:rsidR="00B7145B" w:rsidRPr="004F598E">
        <w:t xml:space="preserve"> las personas. El 44.4% cuenta con vivienda propia, mientras que el 33.1% reside en una vivienda alquilada y el 19.4% vive con familiares, mientras que el 3.1% vive en una casa prestada o donada.</w:t>
      </w:r>
      <w:r w:rsidR="00F96B48" w:rsidRPr="004F598E">
        <w:t xml:space="preserve"> Por lo anterior, podemos mencionar que la mayor parte de las personas no cuentan con una vivienda</w:t>
      </w:r>
      <w:r w:rsidR="00F96B48">
        <w:t xml:space="preserve"> propia</w:t>
      </w:r>
    </w:p>
    <w:p w14:paraId="77937BE9" w14:textId="3D54DABA" w:rsidR="0088342B" w:rsidRPr="006B3E5D" w:rsidRDefault="0088342B" w:rsidP="00D53892">
      <w:pPr>
        <w:pStyle w:val="IndicedeTablas"/>
        <w:spacing w:line="240" w:lineRule="auto"/>
      </w:pPr>
      <w:bookmarkStart w:id="117" w:name="_Toc151903291"/>
      <w:bookmarkStart w:id="118" w:name="_Toc157675460"/>
      <w:r w:rsidRPr="006B3E5D">
        <w:t xml:space="preserve">Tabla </w:t>
      </w:r>
      <w:r w:rsidR="00CD342C" w:rsidRPr="006B3E5D">
        <w:t>1</w:t>
      </w:r>
      <w:r w:rsidR="006B3E5D" w:rsidRPr="006B3E5D">
        <w:t>1</w:t>
      </w:r>
      <w:r w:rsidRPr="006B3E5D">
        <w:t xml:space="preserve">. </w:t>
      </w:r>
      <w:r w:rsidR="00CD342C" w:rsidRPr="006B3E5D">
        <w:t xml:space="preserve">Resultados de la pregunta No. </w:t>
      </w:r>
      <w:r w:rsidR="00B4719F" w:rsidRPr="006B3E5D">
        <w:t>6</w:t>
      </w:r>
      <w:r w:rsidR="00CD342C" w:rsidRPr="006B3E5D">
        <w:t xml:space="preserve"> del instrumento encuesta</w:t>
      </w:r>
      <w:bookmarkEnd w:id="117"/>
      <w:bookmarkEnd w:id="118"/>
    </w:p>
    <w:tbl>
      <w:tblPr>
        <w:tblW w:w="5713" w:type="dxa"/>
        <w:jc w:val="center"/>
        <w:tblCellMar>
          <w:left w:w="70" w:type="dxa"/>
          <w:right w:w="70" w:type="dxa"/>
        </w:tblCellMar>
        <w:tblLook w:val="04A0" w:firstRow="1" w:lastRow="0" w:firstColumn="1" w:lastColumn="0" w:noHBand="0" w:noVBand="1"/>
      </w:tblPr>
      <w:tblGrid>
        <w:gridCol w:w="1892"/>
        <w:gridCol w:w="1134"/>
        <w:gridCol w:w="2127"/>
        <w:gridCol w:w="560"/>
      </w:tblGrid>
      <w:tr w:rsidR="00857557" w:rsidRPr="0088342B" w14:paraId="66E5072C" w14:textId="77777777" w:rsidTr="0053406B">
        <w:trPr>
          <w:trHeight w:val="315"/>
          <w:jc w:val="center"/>
        </w:trPr>
        <w:tc>
          <w:tcPr>
            <w:tcW w:w="5713" w:type="dxa"/>
            <w:gridSpan w:val="4"/>
            <w:tcBorders>
              <w:top w:val="single" w:sz="8" w:space="0" w:color="auto"/>
              <w:left w:val="single" w:sz="8" w:space="0" w:color="auto"/>
              <w:bottom w:val="single" w:sz="4" w:space="0" w:color="auto"/>
              <w:right w:val="single" w:sz="8" w:space="0" w:color="000000"/>
            </w:tcBorders>
            <w:shd w:val="clear" w:color="auto" w:fill="D0CECE" w:themeFill="background2" w:themeFillShade="E6"/>
            <w:noWrap/>
            <w:vAlign w:val="bottom"/>
          </w:tcPr>
          <w:p w14:paraId="5F25BD47" w14:textId="369CC7E8" w:rsidR="00857557" w:rsidRPr="00CD342C" w:rsidRDefault="00857557" w:rsidP="00B9332C">
            <w:pPr>
              <w:spacing w:line="240" w:lineRule="auto"/>
              <w:ind w:firstLine="0"/>
              <w:jc w:val="center"/>
              <w:rPr>
                <w:rFonts w:eastAsia="Times New Roman" w:cs="Times New Roman"/>
                <w:color w:val="000000"/>
                <w:sz w:val="20"/>
                <w:szCs w:val="20"/>
                <w:lang w:eastAsia="es-HN"/>
              </w:rPr>
            </w:pPr>
            <w:r w:rsidRPr="00CD342C">
              <w:rPr>
                <w:sz w:val="20"/>
                <w:szCs w:val="20"/>
              </w:rPr>
              <w:t>¿CUÁNTAS PERSONAS CONFORMAN SU HOGAR, INCLUYÉNDOLE A USTED?</w:t>
            </w:r>
          </w:p>
        </w:tc>
      </w:tr>
      <w:tr w:rsidR="00857557" w:rsidRPr="0088342B" w14:paraId="15E20F8C" w14:textId="77777777" w:rsidTr="0053406B">
        <w:trPr>
          <w:trHeight w:val="315"/>
          <w:jc w:val="center"/>
        </w:trPr>
        <w:tc>
          <w:tcPr>
            <w:tcW w:w="3026" w:type="dxa"/>
            <w:gridSpan w:val="2"/>
            <w:tcBorders>
              <w:top w:val="single" w:sz="8" w:space="0" w:color="auto"/>
              <w:left w:val="single" w:sz="8" w:space="0" w:color="auto"/>
              <w:bottom w:val="single" w:sz="4" w:space="0" w:color="auto"/>
              <w:right w:val="single" w:sz="4" w:space="0" w:color="auto"/>
            </w:tcBorders>
            <w:shd w:val="clear" w:color="auto" w:fill="D0CECE" w:themeFill="background2" w:themeFillShade="E6"/>
            <w:noWrap/>
            <w:vAlign w:val="bottom"/>
            <w:hideMark/>
          </w:tcPr>
          <w:p w14:paraId="2C8C3B16"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Medidas de tendencia central</w:t>
            </w:r>
          </w:p>
        </w:tc>
        <w:tc>
          <w:tcPr>
            <w:tcW w:w="2687" w:type="dxa"/>
            <w:gridSpan w:val="2"/>
            <w:tcBorders>
              <w:top w:val="single" w:sz="8" w:space="0" w:color="auto"/>
              <w:left w:val="nil"/>
              <w:bottom w:val="single" w:sz="4" w:space="0" w:color="auto"/>
              <w:right w:val="single" w:sz="4" w:space="0" w:color="auto"/>
            </w:tcBorders>
            <w:shd w:val="clear" w:color="auto" w:fill="D0CECE" w:themeFill="background2" w:themeFillShade="E6"/>
            <w:noWrap/>
            <w:vAlign w:val="bottom"/>
            <w:hideMark/>
          </w:tcPr>
          <w:p w14:paraId="1AC38AF1"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Medidas de dispersión</w:t>
            </w:r>
          </w:p>
        </w:tc>
      </w:tr>
      <w:tr w:rsidR="00857557" w:rsidRPr="0088342B" w14:paraId="548E09ED" w14:textId="77777777" w:rsidTr="00857557">
        <w:trPr>
          <w:trHeight w:val="315"/>
          <w:jc w:val="center"/>
        </w:trPr>
        <w:tc>
          <w:tcPr>
            <w:tcW w:w="1892" w:type="dxa"/>
            <w:tcBorders>
              <w:top w:val="nil"/>
              <w:left w:val="single" w:sz="8" w:space="0" w:color="auto"/>
              <w:bottom w:val="single" w:sz="4" w:space="0" w:color="auto"/>
              <w:right w:val="single" w:sz="4" w:space="0" w:color="auto"/>
            </w:tcBorders>
            <w:shd w:val="clear" w:color="auto" w:fill="auto"/>
            <w:noWrap/>
            <w:vAlign w:val="bottom"/>
            <w:hideMark/>
          </w:tcPr>
          <w:p w14:paraId="1C7B30FF"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Media</w:t>
            </w:r>
          </w:p>
        </w:tc>
        <w:tc>
          <w:tcPr>
            <w:tcW w:w="1134" w:type="dxa"/>
            <w:tcBorders>
              <w:top w:val="nil"/>
              <w:left w:val="nil"/>
              <w:bottom w:val="single" w:sz="4" w:space="0" w:color="auto"/>
              <w:right w:val="single" w:sz="4" w:space="0" w:color="auto"/>
            </w:tcBorders>
            <w:shd w:val="clear" w:color="auto" w:fill="auto"/>
            <w:noWrap/>
            <w:vAlign w:val="bottom"/>
            <w:hideMark/>
          </w:tcPr>
          <w:p w14:paraId="3D1376E3"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3.67</w:t>
            </w:r>
          </w:p>
        </w:tc>
        <w:tc>
          <w:tcPr>
            <w:tcW w:w="2127" w:type="dxa"/>
            <w:tcBorders>
              <w:top w:val="nil"/>
              <w:left w:val="nil"/>
              <w:bottom w:val="single" w:sz="4" w:space="0" w:color="auto"/>
              <w:right w:val="single" w:sz="4" w:space="0" w:color="auto"/>
            </w:tcBorders>
            <w:shd w:val="clear" w:color="auto" w:fill="auto"/>
            <w:noWrap/>
            <w:vAlign w:val="bottom"/>
            <w:hideMark/>
          </w:tcPr>
          <w:p w14:paraId="2EC4AA8C"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Desviación estándar</w:t>
            </w:r>
          </w:p>
        </w:tc>
        <w:tc>
          <w:tcPr>
            <w:tcW w:w="560" w:type="dxa"/>
            <w:tcBorders>
              <w:top w:val="nil"/>
              <w:left w:val="nil"/>
              <w:bottom w:val="single" w:sz="4" w:space="0" w:color="auto"/>
              <w:right w:val="single" w:sz="4" w:space="0" w:color="auto"/>
            </w:tcBorders>
            <w:shd w:val="clear" w:color="auto" w:fill="auto"/>
            <w:noWrap/>
            <w:vAlign w:val="bottom"/>
            <w:hideMark/>
          </w:tcPr>
          <w:p w14:paraId="49CF8CA8"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1.41</w:t>
            </w:r>
          </w:p>
        </w:tc>
      </w:tr>
      <w:tr w:rsidR="00857557" w:rsidRPr="0088342B" w14:paraId="193B6C6F" w14:textId="77777777" w:rsidTr="00857557">
        <w:trPr>
          <w:trHeight w:val="315"/>
          <w:jc w:val="center"/>
        </w:trPr>
        <w:tc>
          <w:tcPr>
            <w:tcW w:w="1892" w:type="dxa"/>
            <w:tcBorders>
              <w:top w:val="nil"/>
              <w:left w:val="single" w:sz="8" w:space="0" w:color="auto"/>
              <w:bottom w:val="single" w:sz="4" w:space="0" w:color="auto"/>
              <w:right w:val="single" w:sz="4" w:space="0" w:color="auto"/>
            </w:tcBorders>
            <w:shd w:val="clear" w:color="auto" w:fill="auto"/>
            <w:noWrap/>
            <w:vAlign w:val="bottom"/>
            <w:hideMark/>
          </w:tcPr>
          <w:p w14:paraId="681FA063"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Mediana</w:t>
            </w:r>
          </w:p>
        </w:tc>
        <w:tc>
          <w:tcPr>
            <w:tcW w:w="1134" w:type="dxa"/>
            <w:tcBorders>
              <w:top w:val="nil"/>
              <w:left w:val="nil"/>
              <w:bottom w:val="single" w:sz="4" w:space="0" w:color="auto"/>
              <w:right w:val="single" w:sz="4" w:space="0" w:color="auto"/>
            </w:tcBorders>
            <w:shd w:val="clear" w:color="auto" w:fill="auto"/>
            <w:noWrap/>
            <w:vAlign w:val="bottom"/>
            <w:hideMark/>
          </w:tcPr>
          <w:p w14:paraId="2058E742"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4</w:t>
            </w:r>
          </w:p>
        </w:tc>
        <w:tc>
          <w:tcPr>
            <w:tcW w:w="2127" w:type="dxa"/>
            <w:tcBorders>
              <w:top w:val="nil"/>
              <w:left w:val="nil"/>
              <w:bottom w:val="single" w:sz="4" w:space="0" w:color="auto"/>
              <w:right w:val="single" w:sz="4" w:space="0" w:color="auto"/>
            </w:tcBorders>
            <w:shd w:val="clear" w:color="auto" w:fill="auto"/>
            <w:noWrap/>
            <w:vAlign w:val="bottom"/>
            <w:hideMark/>
          </w:tcPr>
          <w:p w14:paraId="0DAC9B08" w14:textId="7D309616" w:rsidR="00857557" w:rsidRPr="00B9332C" w:rsidRDefault="00857557" w:rsidP="00B9332C">
            <w:pPr>
              <w:spacing w:line="240" w:lineRule="auto"/>
              <w:ind w:firstLine="0"/>
              <w:jc w:val="center"/>
              <w:rPr>
                <w:rFonts w:eastAsia="Times New Roman" w:cs="Times New Roman"/>
                <w:color w:val="000000"/>
                <w:sz w:val="20"/>
                <w:szCs w:val="20"/>
                <w:lang w:eastAsia="es-HN"/>
              </w:rPr>
            </w:pPr>
          </w:p>
        </w:tc>
        <w:tc>
          <w:tcPr>
            <w:tcW w:w="560" w:type="dxa"/>
            <w:tcBorders>
              <w:top w:val="nil"/>
              <w:left w:val="nil"/>
              <w:bottom w:val="single" w:sz="4" w:space="0" w:color="auto"/>
              <w:right w:val="single" w:sz="4" w:space="0" w:color="auto"/>
            </w:tcBorders>
            <w:shd w:val="clear" w:color="auto" w:fill="auto"/>
            <w:noWrap/>
            <w:vAlign w:val="bottom"/>
            <w:hideMark/>
          </w:tcPr>
          <w:p w14:paraId="31C44365" w14:textId="4BFAC8EC" w:rsidR="00857557" w:rsidRPr="00B9332C" w:rsidRDefault="00857557" w:rsidP="00B9332C">
            <w:pPr>
              <w:spacing w:line="240" w:lineRule="auto"/>
              <w:ind w:firstLine="0"/>
              <w:jc w:val="center"/>
              <w:rPr>
                <w:rFonts w:eastAsia="Times New Roman" w:cs="Times New Roman"/>
                <w:color w:val="000000"/>
                <w:sz w:val="20"/>
                <w:szCs w:val="20"/>
                <w:lang w:eastAsia="es-HN"/>
              </w:rPr>
            </w:pPr>
          </w:p>
        </w:tc>
      </w:tr>
      <w:tr w:rsidR="00857557" w:rsidRPr="0088342B" w14:paraId="677B3A2E" w14:textId="77777777" w:rsidTr="00857557">
        <w:trPr>
          <w:trHeight w:val="315"/>
          <w:jc w:val="center"/>
        </w:trPr>
        <w:tc>
          <w:tcPr>
            <w:tcW w:w="1892" w:type="dxa"/>
            <w:tcBorders>
              <w:top w:val="nil"/>
              <w:left w:val="single" w:sz="8" w:space="0" w:color="auto"/>
              <w:bottom w:val="single" w:sz="8" w:space="0" w:color="auto"/>
              <w:right w:val="single" w:sz="4" w:space="0" w:color="auto"/>
            </w:tcBorders>
            <w:shd w:val="clear" w:color="auto" w:fill="auto"/>
            <w:noWrap/>
            <w:vAlign w:val="bottom"/>
            <w:hideMark/>
          </w:tcPr>
          <w:p w14:paraId="17BBA3B6"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Moda</w:t>
            </w:r>
          </w:p>
        </w:tc>
        <w:tc>
          <w:tcPr>
            <w:tcW w:w="1134" w:type="dxa"/>
            <w:tcBorders>
              <w:top w:val="nil"/>
              <w:left w:val="nil"/>
              <w:bottom w:val="single" w:sz="8" w:space="0" w:color="auto"/>
              <w:right w:val="single" w:sz="4" w:space="0" w:color="auto"/>
            </w:tcBorders>
            <w:shd w:val="clear" w:color="auto" w:fill="auto"/>
            <w:noWrap/>
            <w:vAlign w:val="bottom"/>
            <w:hideMark/>
          </w:tcPr>
          <w:p w14:paraId="1484383D" w14:textId="77777777" w:rsidR="00857557" w:rsidRPr="00B9332C" w:rsidRDefault="00857557"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4</w:t>
            </w:r>
          </w:p>
        </w:tc>
        <w:tc>
          <w:tcPr>
            <w:tcW w:w="2127" w:type="dxa"/>
            <w:tcBorders>
              <w:top w:val="nil"/>
              <w:left w:val="nil"/>
              <w:bottom w:val="single" w:sz="8" w:space="0" w:color="auto"/>
              <w:right w:val="single" w:sz="4" w:space="0" w:color="auto"/>
            </w:tcBorders>
            <w:shd w:val="clear" w:color="auto" w:fill="auto"/>
            <w:noWrap/>
            <w:vAlign w:val="bottom"/>
            <w:hideMark/>
          </w:tcPr>
          <w:p w14:paraId="2F6E3BB3" w14:textId="6EFAD42F" w:rsidR="00857557" w:rsidRPr="00B9332C" w:rsidRDefault="00857557" w:rsidP="00B9332C">
            <w:pPr>
              <w:spacing w:line="240" w:lineRule="auto"/>
              <w:ind w:firstLine="0"/>
              <w:jc w:val="center"/>
              <w:rPr>
                <w:rFonts w:eastAsia="Times New Roman" w:cs="Times New Roman"/>
                <w:color w:val="000000"/>
                <w:sz w:val="20"/>
                <w:szCs w:val="20"/>
                <w:lang w:eastAsia="es-HN"/>
              </w:rPr>
            </w:pPr>
          </w:p>
        </w:tc>
        <w:tc>
          <w:tcPr>
            <w:tcW w:w="560" w:type="dxa"/>
            <w:tcBorders>
              <w:top w:val="nil"/>
              <w:left w:val="nil"/>
              <w:bottom w:val="single" w:sz="8" w:space="0" w:color="auto"/>
              <w:right w:val="single" w:sz="4" w:space="0" w:color="auto"/>
            </w:tcBorders>
            <w:shd w:val="clear" w:color="auto" w:fill="auto"/>
            <w:noWrap/>
            <w:vAlign w:val="bottom"/>
            <w:hideMark/>
          </w:tcPr>
          <w:p w14:paraId="32F51D11" w14:textId="27AAEFBC" w:rsidR="00857557" w:rsidRPr="00B9332C" w:rsidRDefault="00857557" w:rsidP="00B9332C">
            <w:pPr>
              <w:spacing w:line="240" w:lineRule="auto"/>
              <w:ind w:firstLine="0"/>
              <w:jc w:val="center"/>
              <w:rPr>
                <w:rFonts w:eastAsia="Times New Roman" w:cs="Times New Roman"/>
                <w:color w:val="000000"/>
                <w:sz w:val="20"/>
                <w:szCs w:val="20"/>
                <w:lang w:eastAsia="es-HN"/>
              </w:rPr>
            </w:pPr>
          </w:p>
        </w:tc>
      </w:tr>
    </w:tbl>
    <w:p w14:paraId="65B6A8C2" w14:textId="77777777" w:rsidR="0013590E" w:rsidRDefault="0013590E" w:rsidP="0013590E">
      <w:pPr>
        <w:ind w:firstLine="0"/>
      </w:pPr>
      <w:r>
        <w:rPr>
          <w:sz w:val="20"/>
          <w:szCs w:val="20"/>
        </w:rPr>
        <w:t>Fuente: (Elaboración propia, 2023)</w:t>
      </w:r>
    </w:p>
    <w:p w14:paraId="3FA46812" w14:textId="4D9A39AB" w:rsidR="008141B9" w:rsidRDefault="004A4F7B" w:rsidP="004F598E">
      <w:pPr>
        <w:rPr>
          <w:lang w:val="es-ES"/>
        </w:rPr>
      </w:pPr>
      <w:r>
        <w:rPr>
          <w:lang w:val="es-ES"/>
        </w:rPr>
        <w:t xml:space="preserve">Asimismo, se propuso </w:t>
      </w:r>
      <w:r w:rsidR="00857557">
        <w:rPr>
          <w:lang w:val="es-ES"/>
        </w:rPr>
        <w:t xml:space="preserve">a </w:t>
      </w:r>
      <w:r>
        <w:rPr>
          <w:lang w:val="es-ES"/>
        </w:rPr>
        <w:t xml:space="preserve">determinar el </w:t>
      </w:r>
      <w:r w:rsidR="00857557">
        <w:rPr>
          <w:lang w:val="es-ES"/>
        </w:rPr>
        <w:t>número</w:t>
      </w:r>
      <w:r>
        <w:rPr>
          <w:lang w:val="es-ES"/>
        </w:rPr>
        <w:t xml:space="preserve"> de personas que residen en cada viviend</w:t>
      </w:r>
      <w:r w:rsidR="00857557">
        <w:rPr>
          <w:lang w:val="es-ES"/>
        </w:rPr>
        <w:t>a</w:t>
      </w:r>
      <w:r>
        <w:rPr>
          <w:lang w:val="es-ES"/>
        </w:rPr>
        <w:t xml:space="preserve">. En promedio </w:t>
      </w:r>
      <w:r w:rsidR="00E220B6">
        <w:rPr>
          <w:lang w:val="es-ES"/>
        </w:rPr>
        <w:t>la cantidad</w:t>
      </w:r>
      <w:r>
        <w:rPr>
          <w:lang w:val="es-ES"/>
        </w:rPr>
        <w:t xml:space="preserve"> de personas por viviendas según la encuesta realizada en la ciudad de Juticalpa</w:t>
      </w:r>
      <w:r w:rsidR="00F23C12">
        <w:rPr>
          <w:lang w:val="es-ES"/>
        </w:rPr>
        <w:t>,</w:t>
      </w:r>
      <w:r>
        <w:rPr>
          <w:lang w:val="es-ES"/>
        </w:rPr>
        <w:t xml:space="preserve"> es de </w:t>
      </w:r>
      <w:r w:rsidRPr="00276941">
        <w:rPr>
          <w:lang w:val="es-ES"/>
        </w:rPr>
        <w:t>3.67</w:t>
      </w:r>
      <w:r w:rsidR="00276941">
        <w:rPr>
          <w:lang w:val="es-ES"/>
        </w:rPr>
        <w:t xml:space="preserve"> que se puede considerar aproximadamente 4</w:t>
      </w:r>
      <w:r w:rsidR="00F23C12">
        <w:rPr>
          <w:lang w:val="es-ES"/>
        </w:rPr>
        <w:t>.</w:t>
      </w:r>
      <w:r>
        <w:rPr>
          <w:lang w:val="es-ES"/>
        </w:rPr>
        <w:t xml:space="preserve"> </w:t>
      </w:r>
      <w:r w:rsidR="00F23C12">
        <w:rPr>
          <w:lang w:val="es-ES"/>
        </w:rPr>
        <w:t>M</w:t>
      </w:r>
      <w:r>
        <w:rPr>
          <w:lang w:val="es-ES"/>
        </w:rPr>
        <w:t xml:space="preserve">ientras que la mediana dice que el 50% de las personas </w:t>
      </w:r>
      <w:r w:rsidR="001F1B3E">
        <w:rPr>
          <w:lang w:val="es-ES"/>
        </w:rPr>
        <w:t>está</w:t>
      </w:r>
      <w:r>
        <w:rPr>
          <w:lang w:val="es-ES"/>
        </w:rPr>
        <w:t xml:space="preserve"> por encima de 4 y el otro 50% </w:t>
      </w:r>
      <w:r w:rsidR="00946338">
        <w:rPr>
          <w:lang w:val="es-ES"/>
        </w:rPr>
        <w:t>está</w:t>
      </w:r>
      <w:r>
        <w:rPr>
          <w:lang w:val="es-ES"/>
        </w:rPr>
        <w:t xml:space="preserve"> por debajo de 4 personas por vivienda. </w:t>
      </w:r>
      <w:r w:rsidR="000907C9">
        <w:rPr>
          <w:lang w:val="es-ES"/>
        </w:rPr>
        <w:t>Y</w:t>
      </w:r>
      <w:r>
        <w:rPr>
          <w:lang w:val="es-ES"/>
        </w:rPr>
        <w:t xml:space="preserve"> el </w:t>
      </w:r>
      <w:r w:rsidR="00F1261B">
        <w:rPr>
          <w:lang w:val="es-ES"/>
        </w:rPr>
        <w:t>número más común</w:t>
      </w:r>
      <w:r>
        <w:rPr>
          <w:lang w:val="es-ES"/>
        </w:rPr>
        <w:t xml:space="preserve"> de personas por vivienda es de 4</w:t>
      </w:r>
      <w:r w:rsidR="00F1261B">
        <w:rPr>
          <w:lang w:val="es-ES"/>
        </w:rPr>
        <w:t>. Según la desviación estándar, los datos se encuentran a 1.41 de</w:t>
      </w:r>
      <w:r w:rsidR="00B32EB5">
        <w:rPr>
          <w:lang w:val="es-ES"/>
        </w:rPr>
        <w:t>l promedio</w:t>
      </w:r>
      <w:r w:rsidR="00857557">
        <w:rPr>
          <w:lang w:val="es-ES"/>
        </w:rPr>
        <w:t>.</w:t>
      </w:r>
    </w:p>
    <w:p w14:paraId="20D94B17" w14:textId="77777777" w:rsidR="00D70564" w:rsidRDefault="00D70564" w:rsidP="00D70564">
      <w:pPr>
        <w:pStyle w:val="Ttulo"/>
        <w:numPr>
          <w:ilvl w:val="0"/>
          <w:numId w:val="0"/>
        </w:numPr>
      </w:pPr>
    </w:p>
    <w:p w14:paraId="0351DC3C" w14:textId="77777777" w:rsidR="00D70564" w:rsidRDefault="00D70564" w:rsidP="00D70564">
      <w:pPr>
        <w:pStyle w:val="Ttulo"/>
        <w:numPr>
          <w:ilvl w:val="0"/>
          <w:numId w:val="0"/>
        </w:numPr>
      </w:pPr>
    </w:p>
    <w:p w14:paraId="052BF402" w14:textId="5FBBCF79" w:rsidR="0013590E" w:rsidRPr="006B3E5D" w:rsidRDefault="000E1325" w:rsidP="00D53892">
      <w:pPr>
        <w:pStyle w:val="IndicedeTablas"/>
        <w:spacing w:line="240" w:lineRule="auto"/>
      </w:pPr>
      <w:bookmarkStart w:id="119" w:name="_Toc151903292"/>
      <w:bookmarkStart w:id="120" w:name="_Toc157675461"/>
      <w:r w:rsidRPr="006B3E5D">
        <w:t xml:space="preserve">Tabla </w:t>
      </w:r>
      <w:r w:rsidR="00B4719F" w:rsidRPr="006B3E5D">
        <w:t>1</w:t>
      </w:r>
      <w:r w:rsidR="006B3E5D" w:rsidRPr="006B3E5D">
        <w:t>2</w:t>
      </w:r>
      <w:r w:rsidRPr="006B3E5D">
        <w:t xml:space="preserve">. </w:t>
      </w:r>
      <w:r w:rsidR="00B4719F" w:rsidRPr="006B3E5D">
        <w:t>Resultados de la pregunta No. 7 del instrumento encuesta</w:t>
      </w:r>
      <w:bookmarkEnd w:id="119"/>
      <w:bookmarkEnd w:id="120"/>
    </w:p>
    <w:tbl>
      <w:tblPr>
        <w:tblW w:w="6980" w:type="dxa"/>
        <w:jc w:val="center"/>
        <w:tblCellMar>
          <w:left w:w="70" w:type="dxa"/>
          <w:right w:w="70" w:type="dxa"/>
        </w:tblCellMar>
        <w:tblLook w:val="04A0" w:firstRow="1" w:lastRow="0" w:firstColumn="1" w:lastColumn="0" w:noHBand="0" w:noVBand="1"/>
      </w:tblPr>
      <w:tblGrid>
        <w:gridCol w:w="3267"/>
        <w:gridCol w:w="1979"/>
        <w:gridCol w:w="1734"/>
      </w:tblGrid>
      <w:tr w:rsidR="00B4719F" w:rsidRPr="000E1325" w14:paraId="0FB90EFC" w14:textId="77777777" w:rsidTr="0053406B">
        <w:trPr>
          <w:trHeight w:val="315"/>
          <w:jc w:val="center"/>
        </w:trPr>
        <w:tc>
          <w:tcPr>
            <w:tcW w:w="6980"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p w14:paraId="302828FC" w14:textId="1610C8A2" w:rsidR="00B4719F" w:rsidRPr="00B4719F" w:rsidRDefault="00B4719F" w:rsidP="000E1325">
            <w:pPr>
              <w:spacing w:line="240" w:lineRule="auto"/>
              <w:ind w:firstLine="0"/>
              <w:jc w:val="center"/>
              <w:rPr>
                <w:rFonts w:eastAsia="Times New Roman" w:cs="Times New Roman"/>
                <w:color w:val="000000"/>
                <w:sz w:val="20"/>
                <w:szCs w:val="20"/>
                <w:lang w:eastAsia="es-HN"/>
              </w:rPr>
            </w:pPr>
            <w:r w:rsidRPr="00B4719F">
              <w:rPr>
                <w:sz w:val="20"/>
                <w:szCs w:val="20"/>
              </w:rPr>
              <w:t>¿ESTARÍA DISPUESTO A ADQUIRIR UNA VIVIENDA MULTIFAMILIAR?</w:t>
            </w:r>
          </w:p>
        </w:tc>
      </w:tr>
      <w:tr w:rsidR="0013590E" w:rsidRPr="000E1325" w14:paraId="61189DD9" w14:textId="77777777" w:rsidTr="0053406B">
        <w:trPr>
          <w:trHeight w:val="315"/>
          <w:jc w:val="center"/>
        </w:trPr>
        <w:tc>
          <w:tcPr>
            <w:tcW w:w="3267"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023C94C5" w14:textId="77777777" w:rsidR="0013590E" w:rsidRPr="000E1325" w:rsidRDefault="0013590E"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Interés de vivienda</w:t>
            </w:r>
          </w:p>
        </w:tc>
        <w:tc>
          <w:tcPr>
            <w:tcW w:w="1979"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9240B34" w14:textId="77777777" w:rsidR="0013590E" w:rsidRPr="000E1325" w:rsidRDefault="0013590E"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Participantes</w:t>
            </w:r>
          </w:p>
        </w:tc>
        <w:tc>
          <w:tcPr>
            <w:tcW w:w="1734"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6CEA83B" w14:textId="77777777" w:rsidR="0013590E" w:rsidRPr="000E1325" w:rsidRDefault="0013590E"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Porcentaje</w:t>
            </w:r>
          </w:p>
        </w:tc>
      </w:tr>
      <w:tr w:rsidR="0013590E" w:rsidRPr="000E1325" w14:paraId="39DAD1CB" w14:textId="77777777" w:rsidTr="00B4719F">
        <w:trPr>
          <w:trHeight w:val="315"/>
          <w:jc w:val="center"/>
        </w:trPr>
        <w:tc>
          <w:tcPr>
            <w:tcW w:w="3267" w:type="dxa"/>
            <w:tcBorders>
              <w:top w:val="nil"/>
              <w:left w:val="single" w:sz="4" w:space="0" w:color="auto"/>
              <w:bottom w:val="single" w:sz="4" w:space="0" w:color="auto"/>
              <w:right w:val="single" w:sz="4" w:space="0" w:color="auto"/>
            </w:tcBorders>
            <w:shd w:val="clear" w:color="auto" w:fill="auto"/>
            <w:noWrap/>
            <w:vAlign w:val="bottom"/>
            <w:hideMark/>
          </w:tcPr>
          <w:p w14:paraId="086C7370" w14:textId="77777777" w:rsidR="0013590E" w:rsidRPr="000E1325" w:rsidRDefault="0013590E"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Si</w:t>
            </w:r>
          </w:p>
        </w:tc>
        <w:tc>
          <w:tcPr>
            <w:tcW w:w="1979" w:type="dxa"/>
            <w:tcBorders>
              <w:top w:val="nil"/>
              <w:left w:val="nil"/>
              <w:bottom w:val="single" w:sz="4" w:space="0" w:color="auto"/>
              <w:right w:val="single" w:sz="4" w:space="0" w:color="auto"/>
            </w:tcBorders>
            <w:shd w:val="clear" w:color="auto" w:fill="auto"/>
            <w:noWrap/>
            <w:vAlign w:val="bottom"/>
            <w:hideMark/>
          </w:tcPr>
          <w:p w14:paraId="43954EDA" w14:textId="77777777" w:rsidR="0013590E" w:rsidRPr="000E1325" w:rsidRDefault="0013590E"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114</w:t>
            </w:r>
          </w:p>
        </w:tc>
        <w:tc>
          <w:tcPr>
            <w:tcW w:w="1734" w:type="dxa"/>
            <w:tcBorders>
              <w:top w:val="nil"/>
              <w:left w:val="nil"/>
              <w:bottom w:val="single" w:sz="4" w:space="0" w:color="auto"/>
              <w:right w:val="single" w:sz="4" w:space="0" w:color="auto"/>
            </w:tcBorders>
            <w:shd w:val="clear" w:color="auto" w:fill="auto"/>
            <w:noWrap/>
            <w:vAlign w:val="bottom"/>
            <w:hideMark/>
          </w:tcPr>
          <w:p w14:paraId="51FEDFC1" w14:textId="77777777" w:rsidR="0013590E" w:rsidRPr="000E1325" w:rsidRDefault="0013590E"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71.3%</w:t>
            </w:r>
          </w:p>
        </w:tc>
      </w:tr>
      <w:tr w:rsidR="0013590E" w:rsidRPr="000E1325" w14:paraId="696FCF71" w14:textId="77777777" w:rsidTr="00B4719F">
        <w:trPr>
          <w:trHeight w:val="315"/>
          <w:jc w:val="center"/>
        </w:trPr>
        <w:tc>
          <w:tcPr>
            <w:tcW w:w="326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AAF3B0E" w14:textId="77777777" w:rsidR="0013590E" w:rsidRPr="000E1325" w:rsidRDefault="0013590E"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No</w:t>
            </w:r>
          </w:p>
        </w:tc>
        <w:tc>
          <w:tcPr>
            <w:tcW w:w="1979" w:type="dxa"/>
            <w:tcBorders>
              <w:top w:val="single" w:sz="4" w:space="0" w:color="auto"/>
              <w:left w:val="nil"/>
              <w:bottom w:val="single" w:sz="4" w:space="0" w:color="auto"/>
              <w:right w:val="single" w:sz="4" w:space="0" w:color="auto"/>
            </w:tcBorders>
            <w:shd w:val="clear" w:color="auto" w:fill="auto"/>
            <w:noWrap/>
            <w:vAlign w:val="bottom"/>
            <w:hideMark/>
          </w:tcPr>
          <w:p w14:paraId="4F79478D" w14:textId="77777777" w:rsidR="0013590E" w:rsidRPr="000E1325" w:rsidRDefault="0013590E"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46</w:t>
            </w:r>
          </w:p>
        </w:tc>
        <w:tc>
          <w:tcPr>
            <w:tcW w:w="1734" w:type="dxa"/>
            <w:tcBorders>
              <w:top w:val="single" w:sz="4" w:space="0" w:color="auto"/>
              <w:left w:val="nil"/>
              <w:bottom w:val="single" w:sz="4" w:space="0" w:color="auto"/>
              <w:right w:val="single" w:sz="4" w:space="0" w:color="auto"/>
            </w:tcBorders>
            <w:shd w:val="clear" w:color="auto" w:fill="auto"/>
            <w:noWrap/>
            <w:vAlign w:val="bottom"/>
            <w:hideMark/>
          </w:tcPr>
          <w:p w14:paraId="7ABAC04A" w14:textId="77777777" w:rsidR="0013590E" w:rsidRPr="000E1325" w:rsidRDefault="0013590E"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28.8%</w:t>
            </w:r>
          </w:p>
        </w:tc>
      </w:tr>
      <w:tr w:rsidR="000E1325" w:rsidRPr="000E1325" w14:paraId="33F536F1" w14:textId="77777777" w:rsidTr="00B4719F">
        <w:trPr>
          <w:trHeight w:val="315"/>
          <w:jc w:val="center"/>
        </w:trPr>
        <w:tc>
          <w:tcPr>
            <w:tcW w:w="3267" w:type="dxa"/>
            <w:tcBorders>
              <w:top w:val="single" w:sz="4" w:space="0" w:color="auto"/>
              <w:left w:val="single" w:sz="4" w:space="0" w:color="auto"/>
              <w:bottom w:val="single" w:sz="4" w:space="0" w:color="auto"/>
              <w:right w:val="single" w:sz="4" w:space="0" w:color="auto"/>
            </w:tcBorders>
            <w:shd w:val="clear" w:color="auto" w:fill="auto"/>
            <w:vAlign w:val="bottom"/>
          </w:tcPr>
          <w:p w14:paraId="0F9FB5D3" w14:textId="7E6D6119" w:rsidR="000E1325" w:rsidRPr="000E1325" w:rsidRDefault="000E1325"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Total</w:t>
            </w:r>
          </w:p>
        </w:tc>
        <w:tc>
          <w:tcPr>
            <w:tcW w:w="1979" w:type="dxa"/>
            <w:tcBorders>
              <w:top w:val="single" w:sz="4" w:space="0" w:color="auto"/>
              <w:left w:val="nil"/>
              <w:bottom w:val="single" w:sz="4" w:space="0" w:color="auto"/>
              <w:right w:val="single" w:sz="4" w:space="0" w:color="auto"/>
            </w:tcBorders>
            <w:shd w:val="clear" w:color="auto" w:fill="auto"/>
            <w:noWrap/>
            <w:vAlign w:val="bottom"/>
          </w:tcPr>
          <w:p w14:paraId="7D0F1047" w14:textId="0629FF07" w:rsidR="000E1325" w:rsidRPr="000E1325" w:rsidRDefault="000E1325"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160</w:t>
            </w:r>
          </w:p>
        </w:tc>
        <w:tc>
          <w:tcPr>
            <w:tcW w:w="1734" w:type="dxa"/>
            <w:tcBorders>
              <w:top w:val="single" w:sz="4" w:space="0" w:color="auto"/>
              <w:left w:val="nil"/>
              <w:bottom w:val="single" w:sz="4" w:space="0" w:color="auto"/>
              <w:right w:val="single" w:sz="4" w:space="0" w:color="auto"/>
            </w:tcBorders>
            <w:shd w:val="clear" w:color="auto" w:fill="auto"/>
            <w:noWrap/>
            <w:vAlign w:val="bottom"/>
          </w:tcPr>
          <w:p w14:paraId="45F06F93" w14:textId="4F3FC9BD" w:rsidR="000E1325" w:rsidRPr="000E1325" w:rsidRDefault="000E1325" w:rsidP="000E1325">
            <w:pPr>
              <w:spacing w:line="240" w:lineRule="auto"/>
              <w:ind w:firstLine="0"/>
              <w:jc w:val="center"/>
              <w:rPr>
                <w:rFonts w:eastAsia="Times New Roman" w:cs="Times New Roman"/>
                <w:color w:val="000000"/>
                <w:sz w:val="20"/>
                <w:szCs w:val="20"/>
                <w:lang w:eastAsia="es-HN"/>
              </w:rPr>
            </w:pPr>
            <w:r w:rsidRPr="000E1325">
              <w:rPr>
                <w:rFonts w:eastAsia="Times New Roman" w:cs="Times New Roman"/>
                <w:color w:val="000000"/>
                <w:sz w:val="20"/>
                <w:szCs w:val="20"/>
                <w:lang w:eastAsia="es-HN"/>
              </w:rPr>
              <w:t>100%</w:t>
            </w:r>
          </w:p>
        </w:tc>
      </w:tr>
    </w:tbl>
    <w:p w14:paraId="017605EF" w14:textId="78B760F2" w:rsidR="0013590E" w:rsidRDefault="0013590E" w:rsidP="000E1325">
      <w:pPr>
        <w:ind w:firstLine="0"/>
        <w:rPr>
          <w:sz w:val="20"/>
          <w:szCs w:val="20"/>
        </w:rPr>
      </w:pPr>
      <w:r w:rsidRPr="000E1325">
        <w:rPr>
          <w:sz w:val="20"/>
          <w:szCs w:val="20"/>
        </w:rPr>
        <w:t>Fuente: (Elaboración propia, 2023)</w:t>
      </w:r>
    </w:p>
    <w:p w14:paraId="2E0F1A14" w14:textId="77777777" w:rsidR="00B4719F" w:rsidRPr="000E1325" w:rsidRDefault="00B4719F" w:rsidP="000E1325">
      <w:pPr>
        <w:ind w:firstLine="0"/>
        <w:rPr>
          <w:sz w:val="20"/>
          <w:szCs w:val="20"/>
        </w:rPr>
      </w:pPr>
    </w:p>
    <w:p w14:paraId="27CE5A2C" w14:textId="719344B6" w:rsidR="0013590E" w:rsidRDefault="008B124B" w:rsidP="008B124B">
      <w:pPr>
        <w:ind w:firstLine="0"/>
        <w:jc w:val="center"/>
      </w:pPr>
      <w:r w:rsidRPr="008B124B">
        <w:rPr>
          <w:noProof/>
          <w:sz w:val="20"/>
          <w:szCs w:val="20"/>
        </w:rPr>
        <w:drawing>
          <wp:inline distT="0" distB="0" distL="0" distR="0" wp14:anchorId="1879C993" wp14:editId="167AC5F0">
            <wp:extent cx="4588042" cy="2975810"/>
            <wp:effectExtent l="0" t="0" r="3175" b="15240"/>
            <wp:docPr id="4" name="Gráfico 4">
              <a:extLst xmlns:a="http://schemas.openxmlformats.org/drawingml/2006/main">
                <a:ext uri="{FF2B5EF4-FFF2-40B4-BE49-F238E27FC236}">
                  <a16:creationId xmlns:a16="http://schemas.microsoft.com/office/drawing/2014/main" id="{E72A5046-BFC4-49C0-BC59-BA540D73120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09A7F83" w14:textId="4C15BFF0" w:rsidR="008B124B" w:rsidRPr="00BB125E" w:rsidRDefault="008B124B" w:rsidP="00D53892">
      <w:pPr>
        <w:pStyle w:val="INDICEDEFIGURAS"/>
        <w:spacing w:line="240" w:lineRule="auto"/>
      </w:pPr>
      <w:bookmarkStart w:id="121" w:name="_Toc157674788"/>
      <w:r w:rsidRPr="00BB125E">
        <w:t>Figura 1</w:t>
      </w:r>
      <w:r w:rsidR="00033159">
        <w:t>6</w:t>
      </w:r>
      <w:r w:rsidRPr="00BB125E">
        <w:t xml:space="preserve">. </w:t>
      </w:r>
      <w:r w:rsidR="00B4719F" w:rsidRPr="00BB125E">
        <w:t>Resultados de la pregunta No. 7 del instrumento encuesta</w:t>
      </w:r>
      <w:bookmarkEnd w:id="121"/>
    </w:p>
    <w:p w14:paraId="39BFDD53" w14:textId="1015CD5A" w:rsidR="008B124B" w:rsidRDefault="008B124B" w:rsidP="00BF16E5">
      <w:pPr>
        <w:pStyle w:val="Ttulo6"/>
        <w:spacing w:line="240" w:lineRule="auto"/>
      </w:pPr>
      <w:r w:rsidRPr="00E0321F">
        <w:t>Fuente:(Elaboración propia ,2023)</w:t>
      </w:r>
    </w:p>
    <w:p w14:paraId="45C9584E" w14:textId="45F3A4AD" w:rsidR="006A63FA" w:rsidRDefault="006A63FA" w:rsidP="006A63FA">
      <w:pPr>
        <w:ind w:firstLine="0"/>
      </w:pPr>
    </w:p>
    <w:p w14:paraId="4179FE85" w14:textId="510EFB6A" w:rsidR="00F737B3" w:rsidRDefault="003B7D40" w:rsidP="004F598E">
      <w:r>
        <w:t>Es necesario conocer si las personas tienen interés de adquirir una vivienda multifamiliar,</w:t>
      </w:r>
      <w:r w:rsidR="00420BAC">
        <w:t xml:space="preserve"> bien sea para </w:t>
      </w:r>
      <w:r w:rsidR="0074169E">
        <w:t xml:space="preserve">aquellas personas que </w:t>
      </w:r>
      <w:r w:rsidR="006761E2">
        <w:t>aún</w:t>
      </w:r>
      <w:r w:rsidR="0074169E">
        <w:t xml:space="preserve"> no cuentan con</w:t>
      </w:r>
      <w:r w:rsidR="00F974F4">
        <w:t xml:space="preserve"> una</w:t>
      </w:r>
      <w:r w:rsidR="0074169E">
        <w:t xml:space="preserve"> vivienda propia </w:t>
      </w:r>
      <w:r w:rsidR="00420BAC">
        <w:t>o</w:t>
      </w:r>
      <w:r w:rsidR="006761E2">
        <w:t xml:space="preserve"> como</w:t>
      </w:r>
      <w:r w:rsidR="00420BAC">
        <w:t xml:space="preserve"> una inversión más para las personas que ya cuentan con una vivienda.</w:t>
      </w:r>
      <w:r>
        <w:t xml:space="preserve"> </w:t>
      </w:r>
      <w:r w:rsidR="00420BAC">
        <w:t>D</w:t>
      </w:r>
      <w:r>
        <w:t>e l</w:t>
      </w:r>
      <w:r w:rsidR="00420BAC">
        <w:t>o</w:t>
      </w:r>
      <w:r>
        <w:t>s 160 p</w:t>
      </w:r>
      <w:r w:rsidR="00420BAC">
        <w:t>articipantes</w:t>
      </w:r>
      <w:r>
        <w:t xml:space="preserve"> encuestad</w:t>
      </w:r>
      <w:r w:rsidR="00420BAC">
        <w:t>os</w:t>
      </w:r>
      <w:r>
        <w:t xml:space="preserve"> el 71.3% respondió que estaban dispuestos a adquirir una vivienda multifamiliar, mientras que el 28.8% </w:t>
      </w:r>
      <w:r w:rsidR="00420BAC">
        <w:t xml:space="preserve">mencionaron </w:t>
      </w:r>
      <w:r>
        <w:t>que no tenía interés de adquirir una vivienda multifamiliar.</w:t>
      </w:r>
    </w:p>
    <w:p w14:paraId="0D9FC4F3" w14:textId="45535A5F" w:rsidR="00420BAC" w:rsidRDefault="00420BAC" w:rsidP="004F598E"/>
    <w:p w14:paraId="691FB296" w14:textId="0FC838FB" w:rsidR="00420BAC" w:rsidRDefault="00420BAC" w:rsidP="0059032A">
      <w:pPr>
        <w:ind w:firstLine="0"/>
      </w:pPr>
    </w:p>
    <w:p w14:paraId="01958EFD" w14:textId="77777777" w:rsidR="0059032A" w:rsidRDefault="0059032A" w:rsidP="0059032A">
      <w:pPr>
        <w:ind w:firstLine="0"/>
      </w:pPr>
    </w:p>
    <w:p w14:paraId="0F3EA01F" w14:textId="77777777" w:rsidR="00BF3DF9" w:rsidRDefault="00BF3DF9" w:rsidP="00420BAC"/>
    <w:p w14:paraId="51C5DC7D" w14:textId="77777777" w:rsidR="00D70564" w:rsidRDefault="00D70564" w:rsidP="00D70564">
      <w:pPr>
        <w:pStyle w:val="Ttulo"/>
        <w:numPr>
          <w:ilvl w:val="0"/>
          <w:numId w:val="0"/>
        </w:numPr>
      </w:pPr>
    </w:p>
    <w:p w14:paraId="3FF8A8F9" w14:textId="1EE4FBD8" w:rsidR="006A63FA" w:rsidRPr="006B3E5D" w:rsidRDefault="006A63FA" w:rsidP="00D53892">
      <w:pPr>
        <w:pStyle w:val="IndicedeTablas"/>
        <w:spacing w:line="240" w:lineRule="auto"/>
      </w:pPr>
      <w:bookmarkStart w:id="122" w:name="_Toc151903293"/>
      <w:bookmarkStart w:id="123" w:name="_Toc157675462"/>
      <w:r w:rsidRPr="006B3E5D">
        <w:lastRenderedPageBreak/>
        <w:t xml:space="preserve">Tabla </w:t>
      </w:r>
      <w:r w:rsidR="00B4719F" w:rsidRPr="006B3E5D">
        <w:t>1</w:t>
      </w:r>
      <w:r w:rsidR="006B3E5D" w:rsidRPr="006B3E5D">
        <w:t>3</w:t>
      </w:r>
      <w:r w:rsidRPr="006B3E5D">
        <w:t xml:space="preserve">. </w:t>
      </w:r>
      <w:r w:rsidR="00B4719F" w:rsidRPr="006B3E5D">
        <w:t>Tabla de contingencia, combinación de la pregunta N.1(a) y la pregunta N. 7</w:t>
      </w:r>
      <w:bookmarkEnd w:id="122"/>
      <w:bookmarkEnd w:id="123"/>
    </w:p>
    <w:tbl>
      <w:tblPr>
        <w:tblW w:w="9394" w:type="dxa"/>
        <w:jc w:val="center"/>
        <w:tblCellMar>
          <w:left w:w="70" w:type="dxa"/>
          <w:right w:w="70" w:type="dxa"/>
        </w:tblCellMar>
        <w:tblLook w:val="04A0" w:firstRow="1" w:lastRow="0" w:firstColumn="1" w:lastColumn="0" w:noHBand="0" w:noVBand="1"/>
      </w:tblPr>
      <w:tblGrid>
        <w:gridCol w:w="2272"/>
        <w:gridCol w:w="1409"/>
        <w:gridCol w:w="1417"/>
        <w:gridCol w:w="1418"/>
        <w:gridCol w:w="1276"/>
        <w:gridCol w:w="1602"/>
      </w:tblGrid>
      <w:tr w:rsidR="00310B06" w:rsidRPr="006A63FA" w14:paraId="0DE65E65" w14:textId="77777777" w:rsidTr="0053406B">
        <w:trPr>
          <w:trHeight w:val="312"/>
          <w:jc w:val="center"/>
        </w:trPr>
        <w:tc>
          <w:tcPr>
            <w:tcW w:w="2272" w:type="dxa"/>
            <w:vMerge w:val="restart"/>
            <w:tcBorders>
              <w:top w:val="single" w:sz="4" w:space="0" w:color="auto"/>
              <w:left w:val="single" w:sz="4" w:space="0" w:color="auto"/>
              <w:right w:val="single" w:sz="4" w:space="0" w:color="auto"/>
            </w:tcBorders>
            <w:shd w:val="clear" w:color="auto" w:fill="D0CECE" w:themeFill="background2" w:themeFillShade="E6"/>
            <w:noWrap/>
            <w:vAlign w:val="bottom"/>
            <w:hideMark/>
          </w:tcPr>
          <w:p w14:paraId="5497D326" w14:textId="76293319" w:rsidR="00310B06" w:rsidRPr="006A63FA" w:rsidRDefault="00310B06" w:rsidP="006A63FA">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Edad</w:t>
            </w:r>
          </w:p>
        </w:tc>
        <w:tc>
          <w:tcPr>
            <w:tcW w:w="5520" w:type="dxa"/>
            <w:gridSpan w:val="4"/>
            <w:tcBorders>
              <w:top w:val="single" w:sz="4" w:space="0" w:color="auto"/>
              <w:left w:val="single" w:sz="4" w:space="0" w:color="auto"/>
              <w:right w:val="single" w:sz="4" w:space="0" w:color="auto"/>
            </w:tcBorders>
            <w:shd w:val="clear" w:color="auto" w:fill="D0CECE" w:themeFill="background2" w:themeFillShade="E6"/>
          </w:tcPr>
          <w:p w14:paraId="3BD4C5BB" w14:textId="0DBCB0BA" w:rsidR="00310B06" w:rsidRPr="006A63FA" w:rsidRDefault="00310B06" w:rsidP="006A63FA">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Interés de vivienda</w:t>
            </w:r>
          </w:p>
        </w:tc>
        <w:tc>
          <w:tcPr>
            <w:tcW w:w="1602" w:type="dxa"/>
            <w:vMerge w:val="restart"/>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331A2ABD" w14:textId="4347FD7F" w:rsidR="00310B06" w:rsidRPr="006A63FA" w:rsidRDefault="00310B06" w:rsidP="006A63FA">
            <w:pPr>
              <w:spacing w:line="240" w:lineRule="auto"/>
              <w:ind w:firstLine="0"/>
              <w:jc w:val="center"/>
              <w:rPr>
                <w:rFonts w:eastAsia="Times New Roman" w:cs="Times New Roman"/>
                <w:b/>
                <w:bCs/>
                <w:color w:val="000000"/>
                <w:sz w:val="20"/>
                <w:szCs w:val="20"/>
                <w:lang w:eastAsia="es-HN"/>
              </w:rPr>
            </w:pPr>
            <w:r w:rsidRPr="006A63FA">
              <w:rPr>
                <w:rFonts w:eastAsia="Times New Roman" w:cs="Times New Roman"/>
                <w:b/>
                <w:bCs/>
                <w:color w:val="000000"/>
                <w:sz w:val="20"/>
                <w:szCs w:val="20"/>
                <w:lang w:eastAsia="es-HN"/>
              </w:rPr>
              <w:t>Total</w:t>
            </w:r>
          </w:p>
        </w:tc>
      </w:tr>
      <w:tr w:rsidR="00310B06" w:rsidRPr="006A63FA" w14:paraId="41F4109F" w14:textId="77777777" w:rsidTr="0053406B">
        <w:trPr>
          <w:trHeight w:val="312"/>
          <w:jc w:val="center"/>
        </w:trPr>
        <w:tc>
          <w:tcPr>
            <w:tcW w:w="2272" w:type="dxa"/>
            <w:vMerge/>
            <w:tcBorders>
              <w:left w:val="single" w:sz="4" w:space="0" w:color="auto"/>
              <w:bottom w:val="single" w:sz="4" w:space="0" w:color="auto"/>
              <w:right w:val="single" w:sz="4" w:space="0" w:color="auto"/>
            </w:tcBorders>
            <w:shd w:val="clear" w:color="D9E7FD" w:fill="D9E7FD"/>
            <w:noWrap/>
            <w:vAlign w:val="bottom"/>
            <w:hideMark/>
          </w:tcPr>
          <w:p w14:paraId="59BFF1FA" w14:textId="22DC8650" w:rsidR="00310B06" w:rsidRPr="006A63FA" w:rsidRDefault="00310B06" w:rsidP="006A63FA">
            <w:pPr>
              <w:spacing w:line="240" w:lineRule="auto"/>
              <w:ind w:firstLine="0"/>
              <w:jc w:val="center"/>
              <w:rPr>
                <w:rFonts w:eastAsia="Times New Roman" w:cs="Times New Roman"/>
                <w:b/>
                <w:bCs/>
                <w:color w:val="000000"/>
                <w:sz w:val="20"/>
                <w:szCs w:val="20"/>
                <w:lang w:eastAsia="es-HN"/>
              </w:rPr>
            </w:pPr>
          </w:p>
        </w:tc>
        <w:tc>
          <w:tcPr>
            <w:tcW w:w="2826"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399E4870" w14:textId="535F5AD6" w:rsidR="00310B06" w:rsidRPr="006A63FA" w:rsidRDefault="00310B06" w:rsidP="006A63FA">
            <w:pPr>
              <w:spacing w:line="240" w:lineRule="auto"/>
              <w:ind w:firstLine="0"/>
              <w:jc w:val="center"/>
              <w:rPr>
                <w:rFonts w:eastAsia="Times New Roman" w:cs="Times New Roman"/>
                <w:b/>
                <w:bCs/>
                <w:color w:val="000000"/>
                <w:sz w:val="20"/>
                <w:szCs w:val="20"/>
                <w:lang w:eastAsia="es-HN"/>
              </w:rPr>
            </w:pPr>
            <w:r w:rsidRPr="006A63FA">
              <w:rPr>
                <w:rFonts w:eastAsia="Times New Roman" w:cs="Times New Roman"/>
                <w:b/>
                <w:bCs/>
                <w:color w:val="000000"/>
                <w:sz w:val="20"/>
                <w:szCs w:val="20"/>
                <w:lang w:eastAsia="es-HN"/>
              </w:rPr>
              <w:t>NO</w:t>
            </w:r>
          </w:p>
        </w:tc>
        <w:tc>
          <w:tcPr>
            <w:tcW w:w="2694"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150788D2" w14:textId="10EEB64D" w:rsidR="00310B06" w:rsidRPr="006A63FA" w:rsidRDefault="00310B06" w:rsidP="006A63FA">
            <w:pPr>
              <w:spacing w:line="240" w:lineRule="auto"/>
              <w:ind w:firstLine="0"/>
              <w:jc w:val="center"/>
              <w:rPr>
                <w:rFonts w:eastAsia="Times New Roman" w:cs="Times New Roman"/>
                <w:b/>
                <w:bCs/>
                <w:color w:val="000000"/>
                <w:sz w:val="20"/>
                <w:szCs w:val="20"/>
                <w:lang w:eastAsia="es-HN"/>
              </w:rPr>
            </w:pPr>
            <w:r w:rsidRPr="006A63FA">
              <w:rPr>
                <w:rFonts w:eastAsia="Times New Roman" w:cs="Times New Roman"/>
                <w:b/>
                <w:bCs/>
                <w:color w:val="000000"/>
                <w:sz w:val="20"/>
                <w:szCs w:val="20"/>
                <w:lang w:eastAsia="es-HN"/>
              </w:rPr>
              <w:t>SI</w:t>
            </w:r>
          </w:p>
        </w:tc>
        <w:tc>
          <w:tcPr>
            <w:tcW w:w="1602" w:type="dxa"/>
            <w:vMerge/>
            <w:tcBorders>
              <w:top w:val="single" w:sz="4" w:space="0" w:color="auto"/>
              <w:left w:val="single" w:sz="4" w:space="0" w:color="auto"/>
              <w:bottom w:val="single" w:sz="4" w:space="0" w:color="auto"/>
              <w:right w:val="single" w:sz="4" w:space="0" w:color="auto"/>
            </w:tcBorders>
            <w:shd w:val="clear" w:color="D9E7FD" w:fill="D9E7FD"/>
            <w:noWrap/>
            <w:vAlign w:val="bottom"/>
            <w:hideMark/>
          </w:tcPr>
          <w:p w14:paraId="2ED524DD" w14:textId="6CB2738B" w:rsidR="00310B06" w:rsidRPr="006A63FA" w:rsidRDefault="00310B06" w:rsidP="006A63FA">
            <w:pPr>
              <w:spacing w:line="240" w:lineRule="auto"/>
              <w:ind w:firstLine="0"/>
              <w:jc w:val="center"/>
              <w:rPr>
                <w:rFonts w:eastAsia="Times New Roman" w:cs="Times New Roman"/>
                <w:b/>
                <w:bCs/>
                <w:color w:val="000000"/>
                <w:sz w:val="20"/>
                <w:szCs w:val="20"/>
                <w:lang w:eastAsia="es-HN"/>
              </w:rPr>
            </w:pPr>
          </w:p>
        </w:tc>
      </w:tr>
      <w:tr w:rsidR="00310B06" w:rsidRPr="006A63FA" w14:paraId="7AEA5D03" w14:textId="77777777" w:rsidTr="00310B06">
        <w:trPr>
          <w:trHeight w:val="312"/>
          <w:jc w:val="center"/>
        </w:trPr>
        <w:tc>
          <w:tcPr>
            <w:tcW w:w="2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2E7189" w14:textId="77777777"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21-30 años</w:t>
            </w:r>
          </w:p>
        </w:tc>
        <w:tc>
          <w:tcPr>
            <w:tcW w:w="1409" w:type="dxa"/>
            <w:tcBorders>
              <w:top w:val="nil"/>
              <w:left w:val="nil"/>
              <w:bottom w:val="single" w:sz="4" w:space="0" w:color="auto"/>
              <w:right w:val="single" w:sz="4" w:space="0" w:color="auto"/>
            </w:tcBorders>
            <w:shd w:val="clear" w:color="auto" w:fill="auto"/>
            <w:noWrap/>
            <w:vAlign w:val="bottom"/>
            <w:hideMark/>
          </w:tcPr>
          <w:p w14:paraId="4FC68370" w14:textId="77777777"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19</w:t>
            </w:r>
          </w:p>
        </w:tc>
        <w:tc>
          <w:tcPr>
            <w:tcW w:w="1417" w:type="dxa"/>
            <w:tcBorders>
              <w:top w:val="single" w:sz="4" w:space="0" w:color="auto"/>
              <w:left w:val="nil"/>
              <w:bottom w:val="single" w:sz="4" w:space="0" w:color="auto"/>
              <w:right w:val="single" w:sz="4" w:space="0" w:color="auto"/>
            </w:tcBorders>
          </w:tcPr>
          <w:p w14:paraId="1FBCA881" w14:textId="77777777" w:rsidR="00310B06" w:rsidRDefault="00310B06" w:rsidP="003B7D40">
            <w:pPr>
              <w:spacing w:line="240" w:lineRule="auto"/>
              <w:ind w:firstLine="0"/>
              <w:jc w:val="center"/>
              <w:rPr>
                <w:rFonts w:eastAsia="Times New Roman" w:cs="Times New Roman"/>
                <w:color w:val="000000"/>
                <w:sz w:val="20"/>
                <w:szCs w:val="20"/>
                <w:lang w:eastAsia="es-HN"/>
              </w:rPr>
            </w:pPr>
          </w:p>
          <w:p w14:paraId="2AFAD33E" w14:textId="171F7157" w:rsidR="00310B06" w:rsidRPr="006A63FA" w:rsidRDefault="00310B06" w:rsidP="003B7D4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11.87%</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0DAD4465" w14:textId="084DC7E8"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45</w:t>
            </w:r>
          </w:p>
        </w:tc>
        <w:tc>
          <w:tcPr>
            <w:tcW w:w="1276" w:type="dxa"/>
            <w:tcBorders>
              <w:top w:val="single" w:sz="4" w:space="0" w:color="auto"/>
              <w:left w:val="nil"/>
              <w:bottom w:val="single" w:sz="4" w:space="0" w:color="auto"/>
              <w:right w:val="single" w:sz="4" w:space="0" w:color="auto"/>
            </w:tcBorders>
          </w:tcPr>
          <w:p w14:paraId="5FB38634" w14:textId="77777777" w:rsidR="00310B06" w:rsidRDefault="00310B06" w:rsidP="006A63FA">
            <w:pPr>
              <w:spacing w:line="240" w:lineRule="auto"/>
              <w:ind w:firstLine="0"/>
              <w:jc w:val="center"/>
              <w:rPr>
                <w:rFonts w:eastAsia="Times New Roman" w:cs="Times New Roman"/>
                <w:color w:val="000000"/>
                <w:sz w:val="20"/>
                <w:szCs w:val="20"/>
                <w:lang w:eastAsia="es-HN"/>
              </w:rPr>
            </w:pPr>
          </w:p>
          <w:p w14:paraId="130096D8" w14:textId="312927BA" w:rsidR="00310B06" w:rsidRPr="006A63FA" w:rsidRDefault="00310B06" w:rsidP="006A63FA">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28.23%</w:t>
            </w:r>
          </w:p>
        </w:tc>
        <w:tc>
          <w:tcPr>
            <w:tcW w:w="16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258EF6" w14:textId="5D18945D"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64</w:t>
            </w:r>
          </w:p>
        </w:tc>
      </w:tr>
      <w:tr w:rsidR="00310B06" w:rsidRPr="006A63FA" w14:paraId="5793D088" w14:textId="77777777" w:rsidTr="00310B06">
        <w:trPr>
          <w:trHeight w:val="312"/>
          <w:jc w:val="center"/>
        </w:trPr>
        <w:tc>
          <w:tcPr>
            <w:tcW w:w="2272" w:type="dxa"/>
            <w:tcBorders>
              <w:top w:val="nil"/>
              <w:left w:val="single" w:sz="4" w:space="0" w:color="auto"/>
              <w:bottom w:val="single" w:sz="4" w:space="0" w:color="auto"/>
              <w:right w:val="single" w:sz="4" w:space="0" w:color="auto"/>
            </w:tcBorders>
            <w:shd w:val="clear" w:color="auto" w:fill="auto"/>
            <w:noWrap/>
            <w:vAlign w:val="bottom"/>
            <w:hideMark/>
          </w:tcPr>
          <w:p w14:paraId="0BFF40A4" w14:textId="77777777"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31-40 años</w:t>
            </w:r>
          </w:p>
        </w:tc>
        <w:tc>
          <w:tcPr>
            <w:tcW w:w="1409" w:type="dxa"/>
            <w:tcBorders>
              <w:top w:val="nil"/>
              <w:left w:val="nil"/>
              <w:bottom w:val="single" w:sz="4" w:space="0" w:color="auto"/>
              <w:right w:val="single" w:sz="4" w:space="0" w:color="auto"/>
            </w:tcBorders>
            <w:shd w:val="clear" w:color="auto" w:fill="auto"/>
            <w:noWrap/>
            <w:vAlign w:val="bottom"/>
            <w:hideMark/>
          </w:tcPr>
          <w:p w14:paraId="5A5F937E" w14:textId="77777777"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19</w:t>
            </w:r>
          </w:p>
        </w:tc>
        <w:tc>
          <w:tcPr>
            <w:tcW w:w="1417" w:type="dxa"/>
            <w:tcBorders>
              <w:top w:val="single" w:sz="4" w:space="0" w:color="auto"/>
              <w:left w:val="nil"/>
              <w:bottom w:val="single" w:sz="4" w:space="0" w:color="auto"/>
              <w:right w:val="single" w:sz="4" w:space="0" w:color="auto"/>
            </w:tcBorders>
          </w:tcPr>
          <w:p w14:paraId="20FBDFA6" w14:textId="77777777" w:rsidR="00310B06" w:rsidRDefault="00310B06" w:rsidP="003B7D40">
            <w:pPr>
              <w:spacing w:line="240" w:lineRule="auto"/>
              <w:ind w:firstLine="0"/>
              <w:jc w:val="center"/>
              <w:rPr>
                <w:rFonts w:eastAsia="Times New Roman" w:cs="Times New Roman"/>
                <w:color w:val="000000"/>
                <w:sz w:val="20"/>
                <w:szCs w:val="20"/>
                <w:lang w:eastAsia="es-HN"/>
              </w:rPr>
            </w:pPr>
          </w:p>
          <w:p w14:paraId="13C1B125" w14:textId="71E22151" w:rsidR="00310B06" w:rsidRPr="006A63FA" w:rsidRDefault="00310B06" w:rsidP="003B7D4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11.87%</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1FAA204B" w14:textId="7386C1B2"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52</w:t>
            </w:r>
          </w:p>
        </w:tc>
        <w:tc>
          <w:tcPr>
            <w:tcW w:w="1276" w:type="dxa"/>
            <w:tcBorders>
              <w:top w:val="single" w:sz="4" w:space="0" w:color="auto"/>
              <w:left w:val="nil"/>
              <w:bottom w:val="single" w:sz="4" w:space="0" w:color="auto"/>
              <w:right w:val="single" w:sz="4" w:space="0" w:color="auto"/>
            </w:tcBorders>
          </w:tcPr>
          <w:p w14:paraId="52F9A5AC" w14:textId="77777777" w:rsidR="00310B06" w:rsidRDefault="00310B06" w:rsidP="006A63FA">
            <w:pPr>
              <w:spacing w:line="240" w:lineRule="auto"/>
              <w:ind w:firstLine="0"/>
              <w:jc w:val="center"/>
              <w:rPr>
                <w:rFonts w:eastAsia="Times New Roman" w:cs="Times New Roman"/>
                <w:color w:val="000000"/>
                <w:sz w:val="20"/>
                <w:szCs w:val="20"/>
                <w:lang w:eastAsia="es-HN"/>
              </w:rPr>
            </w:pPr>
          </w:p>
          <w:p w14:paraId="7007C00C" w14:textId="332E0C2D" w:rsidR="00310B06" w:rsidRPr="006A63FA" w:rsidRDefault="00310B06" w:rsidP="006A63FA">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32.5%</w:t>
            </w:r>
          </w:p>
        </w:tc>
        <w:tc>
          <w:tcPr>
            <w:tcW w:w="16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CA596B7" w14:textId="18A794E4"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71</w:t>
            </w:r>
          </w:p>
        </w:tc>
      </w:tr>
      <w:tr w:rsidR="00310B06" w:rsidRPr="006A63FA" w14:paraId="5030668A" w14:textId="77777777" w:rsidTr="00310B06">
        <w:trPr>
          <w:trHeight w:val="312"/>
          <w:jc w:val="center"/>
        </w:trPr>
        <w:tc>
          <w:tcPr>
            <w:tcW w:w="2272" w:type="dxa"/>
            <w:tcBorders>
              <w:top w:val="nil"/>
              <w:left w:val="single" w:sz="4" w:space="0" w:color="auto"/>
              <w:bottom w:val="single" w:sz="4" w:space="0" w:color="auto"/>
              <w:right w:val="single" w:sz="4" w:space="0" w:color="auto"/>
            </w:tcBorders>
            <w:shd w:val="clear" w:color="auto" w:fill="auto"/>
            <w:noWrap/>
            <w:vAlign w:val="bottom"/>
            <w:hideMark/>
          </w:tcPr>
          <w:p w14:paraId="5CB3DA61" w14:textId="77777777"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40 años en adelante</w:t>
            </w:r>
          </w:p>
        </w:tc>
        <w:tc>
          <w:tcPr>
            <w:tcW w:w="1409" w:type="dxa"/>
            <w:tcBorders>
              <w:top w:val="nil"/>
              <w:left w:val="nil"/>
              <w:bottom w:val="single" w:sz="4" w:space="0" w:color="auto"/>
              <w:right w:val="single" w:sz="4" w:space="0" w:color="auto"/>
            </w:tcBorders>
            <w:shd w:val="clear" w:color="auto" w:fill="auto"/>
            <w:noWrap/>
            <w:vAlign w:val="bottom"/>
            <w:hideMark/>
          </w:tcPr>
          <w:p w14:paraId="7ACDA76E" w14:textId="77777777"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8</w:t>
            </w:r>
          </w:p>
        </w:tc>
        <w:tc>
          <w:tcPr>
            <w:tcW w:w="1417" w:type="dxa"/>
            <w:tcBorders>
              <w:top w:val="single" w:sz="4" w:space="0" w:color="auto"/>
              <w:left w:val="nil"/>
              <w:bottom w:val="single" w:sz="4" w:space="0" w:color="auto"/>
              <w:right w:val="single" w:sz="4" w:space="0" w:color="auto"/>
            </w:tcBorders>
          </w:tcPr>
          <w:p w14:paraId="7820CF6C" w14:textId="77777777" w:rsidR="00310B06" w:rsidRDefault="00310B06" w:rsidP="006A63FA">
            <w:pPr>
              <w:spacing w:line="240" w:lineRule="auto"/>
              <w:ind w:firstLine="0"/>
              <w:jc w:val="center"/>
              <w:rPr>
                <w:rFonts w:eastAsia="Times New Roman" w:cs="Times New Roman"/>
                <w:color w:val="000000"/>
                <w:sz w:val="20"/>
                <w:szCs w:val="20"/>
                <w:lang w:eastAsia="es-HN"/>
              </w:rPr>
            </w:pPr>
          </w:p>
          <w:p w14:paraId="36E55222" w14:textId="2DA6EEB8" w:rsidR="00310B06" w:rsidRPr="006A63FA" w:rsidRDefault="00310B06" w:rsidP="006A63FA">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5%</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3E9D3241" w14:textId="08B58614"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16</w:t>
            </w:r>
          </w:p>
        </w:tc>
        <w:tc>
          <w:tcPr>
            <w:tcW w:w="1276" w:type="dxa"/>
            <w:tcBorders>
              <w:top w:val="single" w:sz="4" w:space="0" w:color="auto"/>
              <w:left w:val="nil"/>
              <w:bottom w:val="single" w:sz="4" w:space="0" w:color="auto"/>
              <w:right w:val="single" w:sz="4" w:space="0" w:color="auto"/>
            </w:tcBorders>
          </w:tcPr>
          <w:p w14:paraId="786D0DA5" w14:textId="77777777" w:rsidR="00310B06" w:rsidRDefault="00310B06" w:rsidP="006A63FA">
            <w:pPr>
              <w:spacing w:line="240" w:lineRule="auto"/>
              <w:ind w:firstLine="0"/>
              <w:jc w:val="center"/>
              <w:rPr>
                <w:rFonts w:eastAsia="Times New Roman" w:cs="Times New Roman"/>
                <w:color w:val="000000"/>
                <w:sz w:val="20"/>
                <w:szCs w:val="20"/>
                <w:lang w:eastAsia="es-HN"/>
              </w:rPr>
            </w:pPr>
          </w:p>
          <w:p w14:paraId="100AC8CA" w14:textId="779BCA98" w:rsidR="00310B06" w:rsidRPr="006A63FA" w:rsidRDefault="00310B06" w:rsidP="00310B0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10%</w:t>
            </w:r>
          </w:p>
        </w:tc>
        <w:tc>
          <w:tcPr>
            <w:tcW w:w="16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9DB4DE" w14:textId="745F88AA"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24</w:t>
            </w:r>
          </w:p>
        </w:tc>
      </w:tr>
      <w:tr w:rsidR="00310B06" w:rsidRPr="006A63FA" w14:paraId="2B0F12A0" w14:textId="77777777" w:rsidTr="00310B06">
        <w:trPr>
          <w:trHeight w:val="312"/>
          <w:jc w:val="center"/>
        </w:trPr>
        <w:tc>
          <w:tcPr>
            <w:tcW w:w="2272" w:type="dxa"/>
            <w:tcBorders>
              <w:top w:val="nil"/>
              <w:left w:val="single" w:sz="4" w:space="0" w:color="auto"/>
              <w:bottom w:val="single" w:sz="4" w:space="0" w:color="auto"/>
              <w:right w:val="single" w:sz="4" w:space="0" w:color="auto"/>
            </w:tcBorders>
            <w:shd w:val="clear" w:color="auto" w:fill="auto"/>
            <w:noWrap/>
            <w:vAlign w:val="bottom"/>
            <w:hideMark/>
          </w:tcPr>
          <w:p w14:paraId="6BDA9751" w14:textId="77777777"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Menor de 21 años</w:t>
            </w:r>
          </w:p>
        </w:tc>
        <w:tc>
          <w:tcPr>
            <w:tcW w:w="1409" w:type="dxa"/>
            <w:tcBorders>
              <w:top w:val="nil"/>
              <w:left w:val="nil"/>
              <w:bottom w:val="single" w:sz="4" w:space="0" w:color="auto"/>
              <w:right w:val="single" w:sz="4" w:space="0" w:color="auto"/>
            </w:tcBorders>
            <w:shd w:val="clear" w:color="auto" w:fill="auto"/>
            <w:noWrap/>
            <w:vAlign w:val="bottom"/>
            <w:hideMark/>
          </w:tcPr>
          <w:p w14:paraId="3BEC00CD" w14:textId="64454CD4" w:rsidR="00310B06" w:rsidRPr="006A63FA" w:rsidRDefault="00310B06" w:rsidP="006A63FA">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0</w:t>
            </w:r>
          </w:p>
        </w:tc>
        <w:tc>
          <w:tcPr>
            <w:tcW w:w="1417" w:type="dxa"/>
            <w:tcBorders>
              <w:top w:val="single" w:sz="4" w:space="0" w:color="auto"/>
              <w:left w:val="nil"/>
              <w:bottom w:val="single" w:sz="4" w:space="0" w:color="auto"/>
              <w:right w:val="single" w:sz="4" w:space="0" w:color="auto"/>
            </w:tcBorders>
          </w:tcPr>
          <w:p w14:paraId="5F2F4CE6" w14:textId="77777777" w:rsidR="00310B06" w:rsidRDefault="00310B06" w:rsidP="006A63FA">
            <w:pPr>
              <w:spacing w:line="240" w:lineRule="auto"/>
              <w:ind w:firstLine="0"/>
              <w:jc w:val="center"/>
              <w:rPr>
                <w:rFonts w:eastAsia="Times New Roman" w:cs="Times New Roman"/>
                <w:color w:val="000000"/>
                <w:sz w:val="20"/>
                <w:szCs w:val="20"/>
                <w:lang w:eastAsia="es-HN"/>
              </w:rPr>
            </w:pPr>
          </w:p>
          <w:p w14:paraId="2C791F60" w14:textId="7926C3B7" w:rsidR="00310B06" w:rsidRPr="006A63FA" w:rsidRDefault="00310B06" w:rsidP="006A63FA">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0%</w:t>
            </w:r>
          </w:p>
        </w:tc>
        <w:tc>
          <w:tcPr>
            <w:tcW w:w="1418" w:type="dxa"/>
            <w:tcBorders>
              <w:top w:val="nil"/>
              <w:left w:val="single" w:sz="4" w:space="0" w:color="auto"/>
              <w:bottom w:val="single" w:sz="4" w:space="0" w:color="auto"/>
              <w:right w:val="single" w:sz="4" w:space="0" w:color="auto"/>
            </w:tcBorders>
            <w:shd w:val="clear" w:color="auto" w:fill="auto"/>
            <w:noWrap/>
            <w:vAlign w:val="bottom"/>
            <w:hideMark/>
          </w:tcPr>
          <w:p w14:paraId="67E79468" w14:textId="168CA3EB"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1</w:t>
            </w:r>
          </w:p>
        </w:tc>
        <w:tc>
          <w:tcPr>
            <w:tcW w:w="1276" w:type="dxa"/>
            <w:tcBorders>
              <w:top w:val="single" w:sz="4" w:space="0" w:color="auto"/>
              <w:left w:val="nil"/>
              <w:bottom w:val="single" w:sz="4" w:space="0" w:color="auto"/>
              <w:right w:val="single" w:sz="4" w:space="0" w:color="auto"/>
            </w:tcBorders>
          </w:tcPr>
          <w:p w14:paraId="4D7769E8" w14:textId="77777777" w:rsidR="00310B06" w:rsidRDefault="00310B06" w:rsidP="006A63FA">
            <w:pPr>
              <w:spacing w:line="240" w:lineRule="auto"/>
              <w:ind w:firstLine="0"/>
              <w:jc w:val="center"/>
              <w:rPr>
                <w:rFonts w:eastAsia="Times New Roman" w:cs="Times New Roman"/>
                <w:color w:val="000000"/>
                <w:sz w:val="20"/>
                <w:szCs w:val="20"/>
                <w:lang w:eastAsia="es-HN"/>
              </w:rPr>
            </w:pPr>
          </w:p>
          <w:p w14:paraId="1F5479A2" w14:textId="5D548491" w:rsidR="00310B06" w:rsidRPr="006A63FA" w:rsidRDefault="00310B06" w:rsidP="006A63FA">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0.63%</w:t>
            </w:r>
          </w:p>
        </w:tc>
        <w:tc>
          <w:tcPr>
            <w:tcW w:w="16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35551D" w14:textId="08C59792" w:rsidR="00310B06" w:rsidRPr="006A63FA" w:rsidRDefault="00310B06" w:rsidP="006A63FA">
            <w:pPr>
              <w:spacing w:line="240" w:lineRule="auto"/>
              <w:ind w:firstLine="0"/>
              <w:jc w:val="center"/>
              <w:rPr>
                <w:rFonts w:eastAsia="Times New Roman" w:cs="Times New Roman"/>
                <w:color w:val="000000"/>
                <w:sz w:val="20"/>
                <w:szCs w:val="20"/>
                <w:lang w:eastAsia="es-HN"/>
              </w:rPr>
            </w:pPr>
            <w:r w:rsidRPr="006A63FA">
              <w:rPr>
                <w:rFonts w:eastAsia="Times New Roman" w:cs="Times New Roman"/>
                <w:color w:val="000000"/>
                <w:sz w:val="20"/>
                <w:szCs w:val="20"/>
                <w:lang w:eastAsia="es-HN"/>
              </w:rPr>
              <w:t>1</w:t>
            </w:r>
          </w:p>
        </w:tc>
      </w:tr>
      <w:tr w:rsidR="00310B06" w:rsidRPr="006A63FA" w14:paraId="721331B4" w14:textId="77777777" w:rsidTr="0053406B">
        <w:trPr>
          <w:trHeight w:val="312"/>
          <w:jc w:val="center"/>
        </w:trPr>
        <w:tc>
          <w:tcPr>
            <w:tcW w:w="227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4A5CD6" w14:textId="1EAD5EFB" w:rsidR="00310B06" w:rsidRPr="006A63FA" w:rsidRDefault="00310B06" w:rsidP="006A63FA">
            <w:pPr>
              <w:spacing w:line="240" w:lineRule="auto"/>
              <w:ind w:firstLine="0"/>
              <w:jc w:val="center"/>
              <w:rPr>
                <w:rFonts w:eastAsia="Times New Roman" w:cs="Times New Roman"/>
                <w:b/>
                <w:bCs/>
                <w:color w:val="000000"/>
                <w:sz w:val="20"/>
                <w:szCs w:val="20"/>
                <w:lang w:eastAsia="es-HN"/>
              </w:rPr>
            </w:pPr>
            <w:r w:rsidRPr="006A63FA">
              <w:rPr>
                <w:rFonts w:eastAsia="Times New Roman" w:cs="Times New Roman"/>
                <w:b/>
                <w:bCs/>
                <w:color w:val="000000"/>
                <w:sz w:val="20"/>
                <w:szCs w:val="20"/>
                <w:lang w:eastAsia="es-HN"/>
              </w:rPr>
              <w:t>Total</w:t>
            </w:r>
          </w:p>
        </w:tc>
        <w:tc>
          <w:tcPr>
            <w:tcW w:w="140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D88058" w14:textId="77777777" w:rsidR="00310B06" w:rsidRPr="006A63FA" w:rsidRDefault="00310B06" w:rsidP="006A63FA">
            <w:pPr>
              <w:spacing w:line="240" w:lineRule="auto"/>
              <w:ind w:firstLine="0"/>
              <w:jc w:val="center"/>
              <w:rPr>
                <w:rFonts w:eastAsia="Times New Roman" w:cs="Times New Roman"/>
                <w:b/>
                <w:bCs/>
                <w:color w:val="000000"/>
                <w:sz w:val="20"/>
                <w:szCs w:val="20"/>
                <w:lang w:eastAsia="es-HN"/>
              </w:rPr>
            </w:pPr>
            <w:r w:rsidRPr="006A63FA">
              <w:rPr>
                <w:rFonts w:eastAsia="Times New Roman" w:cs="Times New Roman"/>
                <w:b/>
                <w:bCs/>
                <w:color w:val="000000"/>
                <w:sz w:val="20"/>
                <w:szCs w:val="20"/>
                <w:lang w:eastAsia="es-HN"/>
              </w:rPr>
              <w:t>46</w:t>
            </w:r>
          </w:p>
        </w:tc>
        <w:tc>
          <w:tcPr>
            <w:tcW w:w="1417" w:type="dxa"/>
            <w:tcBorders>
              <w:top w:val="single" w:sz="4" w:space="0" w:color="auto"/>
              <w:left w:val="single" w:sz="4" w:space="0" w:color="auto"/>
              <w:bottom w:val="single" w:sz="4" w:space="0" w:color="auto"/>
              <w:right w:val="single" w:sz="4" w:space="0" w:color="auto"/>
            </w:tcBorders>
            <w:shd w:val="clear" w:color="auto" w:fill="auto"/>
          </w:tcPr>
          <w:p w14:paraId="75C0AEDC" w14:textId="77777777" w:rsidR="00310B06" w:rsidRPr="006A63FA" w:rsidRDefault="00310B06" w:rsidP="006A63FA">
            <w:pPr>
              <w:spacing w:line="240" w:lineRule="auto"/>
              <w:ind w:firstLine="0"/>
              <w:jc w:val="center"/>
              <w:rPr>
                <w:rFonts w:eastAsia="Times New Roman" w:cs="Times New Roman"/>
                <w:b/>
                <w:bCs/>
                <w:color w:val="000000"/>
                <w:sz w:val="20"/>
                <w:szCs w:val="20"/>
                <w:lang w:eastAsia="es-HN"/>
              </w:rPr>
            </w:pPr>
          </w:p>
        </w:tc>
        <w:tc>
          <w:tcPr>
            <w:tcW w:w="14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C07A86" w14:textId="3DB577C6" w:rsidR="00310B06" w:rsidRPr="006A63FA" w:rsidRDefault="00310B06" w:rsidP="006A63FA">
            <w:pPr>
              <w:spacing w:line="240" w:lineRule="auto"/>
              <w:ind w:firstLine="0"/>
              <w:jc w:val="center"/>
              <w:rPr>
                <w:rFonts w:eastAsia="Times New Roman" w:cs="Times New Roman"/>
                <w:b/>
                <w:bCs/>
                <w:color w:val="000000"/>
                <w:sz w:val="20"/>
                <w:szCs w:val="20"/>
                <w:lang w:eastAsia="es-HN"/>
              </w:rPr>
            </w:pPr>
            <w:r w:rsidRPr="006A63FA">
              <w:rPr>
                <w:rFonts w:eastAsia="Times New Roman" w:cs="Times New Roman"/>
                <w:b/>
                <w:bCs/>
                <w:color w:val="000000"/>
                <w:sz w:val="20"/>
                <w:szCs w:val="20"/>
                <w:lang w:eastAsia="es-HN"/>
              </w:rPr>
              <w:t>114</w:t>
            </w:r>
          </w:p>
        </w:tc>
        <w:tc>
          <w:tcPr>
            <w:tcW w:w="1276" w:type="dxa"/>
            <w:tcBorders>
              <w:top w:val="single" w:sz="4" w:space="0" w:color="auto"/>
              <w:left w:val="single" w:sz="4" w:space="0" w:color="auto"/>
              <w:bottom w:val="single" w:sz="4" w:space="0" w:color="auto"/>
              <w:right w:val="single" w:sz="4" w:space="0" w:color="auto"/>
            </w:tcBorders>
            <w:shd w:val="clear" w:color="auto" w:fill="auto"/>
          </w:tcPr>
          <w:p w14:paraId="341266C1" w14:textId="77777777" w:rsidR="00310B06" w:rsidRPr="006A63FA" w:rsidRDefault="00310B06" w:rsidP="006A63FA">
            <w:pPr>
              <w:spacing w:line="240" w:lineRule="auto"/>
              <w:ind w:firstLine="0"/>
              <w:jc w:val="center"/>
              <w:rPr>
                <w:rFonts w:eastAsia="Times New Roman" w:cs="Times New Roman"/>
                <w:b/>
                <w:bCs/>
                <w:color w:val="000000"/>
                <w:sz w:val="20"/>
                <w:szCs w:val="20"/>
                <w:lang w:eastAsia="es-HN"/>
              </w:rPr>
            </w:pPr>
          </w:p>
        </w:tc>
        <w:tc>
          <w:tcPr>
            <w:tcW w:w="160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293641" w14:textId="06CAFB2B" w:rsidR="00310B06" w:rsidRPr="006A63FA" w:rsidRDefault="00310B06" w:rsidP="006A63FA">
            <w:pPr>
              <w:spacing w:line="240" w:lineRule="auto"/>
              <w:ind w:firstLine="0"/>
              <w:jc w:val="center"/>
              <w:rPr>
                <w:rFonts w:eastAsia="Times New Roman" w:cs="Times New Roman"/>
                <w:b/>
                <w:bCs/>
                <w:color w:val="000000"/>
                <w:sz w:val="20"/>
                <w:szCs w:val="20"/>
                <w:lang w:eastAsia="es-HN"/>
              </w:rPr>
            </w:pPr>
            <w:r w:rsidRPr="006A63FA">
              <w:rPr>
                <w:rFonts w:eastAsia="Times New Roman" w:cs="Times New Roman"/>
                <w:b/>
                <w:bCs/>
                <w:color w:val="000000"/>
                <w:sz w:val="20"/>
                <w:szCs w:val="20"/>
                <w:lang w:eastAsia="es-HN"/>
              </w:rPr>
              <w:t>160</w:t>
            </w:r>
          </w:p>
        </w:tc>
      </w:tr>
    </w:tbl>
    <w:p w14:paraId="22F1B2D1" w14:textId="12EB796C" w:rsidR="00624CE8" w:rsidRPr="00624CE8" w:rsidRDefault="006A63FA" w:rsidP="00624CE8">
      <w:pPr>
        <w:ind w:firstLine="0"/>
        <w:rPr>
          <w:sz w:val="20"/>
          <w:szCs w:val="20"/>
        </w:rPr>
      </w:pPr>
      <w:r w:rsidRPr="000E1325">
        <w:rPr>
          <w:sz w:val="20"/>
          <w:szCs w:val="20"/>
        </w:rPr>
        <w:t>Fuente: (Elaboración propia, 2023)</w:t>
      </w:r>
    </w:p>
    <w:p w14:paraId="33095CF1" w14:textId="093F5A2D" w:rsidR="00624CE8" w:rsidRDefault="00624CE8" w:rsidP="00BF16E5"/>
    <w:p w14:paraId="5E7334E8" w14:textId="2AAAA658" w:rsidR="00624CE8" w:rsidRDefault="00624CE8" w:rsidP="00624CE8">
      <w:pPr>
        <w:jc w:val="center"/>
      </w:pPr>
      <w:r>
        <w:rPr>
          <w:noProof/>
        </w:rPr>
        <w:drawing>
          <wp:inline distT="0" distB="0" distL="0" distR="0" wp14:anchorId="6FBC3A6F" wp14:editId="3F3431B2">
            <wp:extent cx="5120640" cy="2804160"/>
            <wp:effectExtent l="0" t="0" r="3810" b="15240"/>
            <wp:docPr id="44" name="Gráfico 44">
              <a:extLst xmlns:a="http://schemas.openxmlformats.org/drawingml/2006/main">
                <a:ext uri="{FF2B5EF4-FFF2-40B4-BE49-F238E27FC236}">
                  <a16:creationId xmlns:a16="http://schemas.microsoft.com/office/drawing/2014/main" id="{6BC9B794-5943-4603-93A3-95835B0E462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59010D9E" w14:textId="0878301D" w:rsidR="00624CE8" w:rsidRPr="00BB125E" w:rsidRDefault="00624CE8" w:rsidP="00D53892">
      <w:pPr>
        <w:pStyle w:val="INDICEDEFIGURAS"/>
        <w:spacing w:line="240" w:lineRule="auto"/>
      </w:pPr>
      <w:bookmarkStart w:id="124" w:name="_Toc157674789"/>
      <w:r w:rsidRPr="00BB125E">
        <w:t>Figura 1</w:t>
      </w:r>
      <w:r w:rsidR="00033159">
        <w:t>7</w:t>
      </w:r>
      <w:r w:rsidRPr="00BB125E">
        <w:t>.</w:t>
      </w:r>
      <w:r w:rsidR="00B4719F" w:rsidRPr="00BB125E">
        <w:t xml:space="preserve"> Gr</w:t>
      </w:r>
      <w:r w:rsidR="00A600FE" w:rsidRPr="00BB125E">
        <w:t>á</w:t>
      </w:r>
      <w:r w:rsidR="00B4719F" w:rsidRPr="00BB125E">
        <w:t>fica de contingencia, combinación de la pregunta N.1(a) y la pregunta N. 7</w:t>
      </w:r>
      <w:bookmarkEnd w:id="124"/>
    </w:p>
    <w:p w14:paraId="1874572B" w14:textId="77777777" w:rsidR="00624CE8" w:rsidRDefault="00624CE8" w:rsidP="00624CE8">
      <w:pPr>
        <w:pStyle w:val="Ttulo6"/>
        <w:spacing w:line="240" w:lineRule="auto"/>
      </w:pPr>
      <w:r w:rsidRPr="00E0321F">
        <w:t>Fuente:(Elaboración propia ,2023)</w:t>
      </w:r>
    </w:p>
    <w:p w14:paraId="293F5657" w14:textId="48B29AAC" w:rsidR="006A63FA" w:rsidRDefault="006A63FA" w:rsidP="003B7D40">
      <w:pPr>
        <w:jc w:val="center"/>
      </w:pPr>
    </w:p>
    <w:p w14:paraId="06E48344" w14:textId="52871016" w:rsidR="00562E3B" w:rsidRDefault="00562E3B" w:rsidP="004F598E">
      <w:r>
        <w:t xml:space="preserve">Al combinar las variables Edad e Interés de vivienda podemos observar en </w:t>
      </w:r>
      <w:r w:rsidR="00BF3DF9">
        <w:t>qué</w:t>
      </w:r>
      <w:r>
        <w:t xml:space="preserve"> edad las personas están </w:t>
      </w:r>
      <w:r w:rsidR="00946338">
        <w:t>más</w:t>
      </w:r>
      <w:r>
        <w:t xml:space="preserve"> interesadas en adquirir una vivienda</w:t>
      </w:r>
      <w:r w:rsidR="00F23C12">
        <w:t>.</w:t>
      </w:r>
      <w:r>
        <w:t xml:space="preserve"> </w:t>
      </w:r>
      <w:r w:rsidR="00F23C12">
        <w:t>S</w:t>
      </w:r>
      <w:r>
        <w:t xml:space="preserve">egún los resultados obtenidos podemos </w:t>
      </w:r>
      <w:r w:rsidR="00AF4B3B">
        <w:t>observar</w:t>
      </w:r>
      <w:r>
        <w:t xml:space="preserve"> que entre las edades de 31 a 40 años </w:t>
      </w:r>
      <w:r w:rsidR="00C87FB7">
        <w:t xml:space="preserve">es </w:t>
      </w:r>
      <w:r w:rsidR="00913C46">
        <w:t xml:space="preserve">en </w:t>
      </w:r>
      <w:r w:rsidR="00C87FB7">
        <w:t xml:space="preserve">donde </w:t>
      </w:r>
      <w:r w:rsidR="00913C46">
        <w:t>las personas tienen más interés en</w:t>
      </w:r>
      <w:r w:rsidR="00C87FB7">
        <w:t xml:space="preserve"> la adquisición de una vivienda, en este caso el 32.5% respondió que </w:t>
      </w:r>
      <w:r w:rsidR="00946338">
        <w:t>sí</w:t>
      </w:r>
      <w:r w:rsidR="00C87FB7">
        <w:t xml:space="preserve"> y el 11.87% respondi</w:t>
      </w:r>
      <w:r w:rsidR="000907C9">
        <w:t>eron</w:t>
      </w:r>
      <w:r w:rsidR="00C87FB7">
        <w:t xml:space="preserve"> que no estaba</w:t>
      </w:r>
      <w:r w:rsidR="000907C9">
        <w:t>n</w:t>
      </w:r>
      <w:r w:rsidR="00C87FB7">
        <w:t xml:space="preserve"> interesado</w:t>
      </w:r>
      <w:r w:rsidR="000907C9">
        <w:t>s</w:t>
      </w:r>
      <w:r w:rsidR="00C87FB7">
        <w:t xml:space="preserve"> en la obtención de una vivienda. Aunado a eso, en la edad de 21 a 30 años el 28.23% respondió </w:t>
      </w:r>
      <w:r w:rsidR="000907C9">
        <w:t>que,</w:t>
      </w:r>
      <w:r w:rsidR="00C87FB7">
        <w:t xml:space="preserve"> si </w:t>
      </w:r>
      <w:r w:rsidR="00946338">
        <w:t>tenía</w:t>
      </w:r>
      <w:r w:rsidR="00C87FB7">
        <w:t xml:space="preserve"> interés en una vivienda</w:t>
      </w:r>
      <w:r w:rsidR="000907C9">
        <w:t>,</w:t>
      </w:r>
      <w:r w:rsidR="00C87FB7">
        <w:t xml:space="preserve"> mientras que el 11.87% respondió que no. Las personas con edad mayor a 40 años, el 10% si tiene interés en la vivienda mientras que 5% no tiene interés</w:t>
      </w:r>
      <w:r w:rsidR="00913C46">
        <w:t xml:space="preserve"> en ella,</w:t>
      </w:r>
      <w:r w:rsidR="00C87FB7">
        <w:t xml:space="preserve"> y solamente una persona menor de 21 años respondió la encuesta y ella si tiene interés en la vivienda</w:t>
      </w:r>
      <w:r w:rsidR="00B9332C">
        <w:t>.</w:t>
      </w:r>
    </w:p>
    <w:p w14:paraId="6B0D3E02" w14:textId="4CA51D57" w:rsidR="00B9332C" w:rsidRPr="006B3E5D" w:rsidRDefault="008B0609" w:rsidP="00D53892">
      <w:pPr>
        <w:pStyle w:val="IndicedeTablas"/>
        <w:spacing w:line="240" w:lineRule="auto"/>
      </w:pPr>
      <w:bookmarkStart w:id="125" w:name="_Toc151903294"/>
      <w:bookmarkStart w:id="126" w:name="_Toc157675463"/>
      <w:r w:rsidRPr="006B3E5D">
        <w:lastRenderedPageBreak/>
        <w:t>Tabla 1</w:t>
      </w:r>
      <w:r w:rsidR="006B3E5D" w:rsidRPr="006B3E5D">
        <w:t>4</w:t>
      </w:r>
      <w:r w:rsidRPr="006B3E5D">
        <w:t xml:space="preserve">. </w:t>
      </w:r>
      <w:r w:rsidR="00B4719F" w:rsidRPr="006B3E5D">
        <w:t>Tabla de contingencia, combinación de la pregunta N. 5 y la pregunta N. 7</w:t>
      </w:r>
      <w:bookmarkEnd w:id="125"/>
      <w:bookmarkEnd w:id="126"/>
    </w:p>
    <w:tbl>
      <w:tblPr>
        <w:tblW w:w="8832" w:type="dxa"/>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68"/>
        <w:gridCol w:w="1418"/>
        <w:gridCol w:w="1276"/>
        <w:gridCol w:w="1275"/>
        <w:gridCol w:w="1276"/>
        <w:gridCol w:w="1319"/>
      </w:tblGrid>
      <w:tr w:rsidR="008B0609" w:rsidRPr="00B9332C" w14:paraId="3A7F6512" w14:textId="77777777" w:rsidTr="0053406B">
        <w:trPr>
          <w:trHeight w:val="315"/>
        </w:trPr>
        <w:tc>
          <w:tcPr>
            <w:tcW w:w="2268" w:type="dxa"/>
            <w:vMerge w:val="restart"/>
            <w:shd w:val="clear" w:color="auto" w:fill="D0CECE" w:themeFill="background2" w:themeFillShade="E6"/>
            <w:noWrap/>
            <w:vAlign w:val="bottom"/>
          </w:tcPr>
          <w:p w14:paraId="781D5E78" w14:textId="20160CED" w:rsidR="008B0609" w:rsidRPr="00B9332C" w:rsidRDefault="008B0609" w:rsidP="00B9332C">
            <w:pPr>
              <w:spacing w:line="240" w:lineRule="auto"/>
              <w:ind w:firstLine="0"/>
              <w:rPr>
                <w:rFonts w:eastAsia="Times New Roman" w:cs="Times New Roman"/>
                <w:b/>
                <w:bCs/>
                <w:color w:val="000000"/>
                <w:sz w:val="20"/>
                <w:szCs w:val="20"/>
                <w:lang w:eastAsia="es-HN"/>
              </w:rPr>
            </w:pPr>
            <w:r>
              <w:rPr>
                <w:rFonts w:eastAsia="Times New Roman" w:cs="Times New Roman"/>
                <w:b/>
                <w:bCs/>
                <w:color w:val="000000"/>
                <w:sz w:val="20"/>
                <w:szCs w:val="20"/>
                <w:lang w:eastAsia="es-HN"/>
              </w:rPr>
              <w:t>Tipo de vivienda</w:t>
            </w:r>
          </w:p>
        </w:tc>
        <w:tc>
          <w:tcPr>
            <w:tcW w:w="5245" w:type="dxa"/>
            <w:gridSpan w:val="4"/>
            <w:shd w:val="clear" w:color="auto" w:fill="D0CECE" w:themeFill="background2" w:themeFillShade="E6"/>
          </w:tcPr>
          <w:p w14:paraId="19BE0840" w14:textId="1B881C07" w:rsidR="008B0609" w:rsidRPr="00B9332C" w:rsidRDefault="008B0609" w:rsidP="00B9332C">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Interés de vivienda</w:t>
            </w:r>
          </w:p>
        </w:tc>
        <w:tc>
          <w:tcPr>
            <w:tcW w:w="1319" w:type="dxa"/>
            <w:shd w:val="clear" w:color="auto" w:fill="D0CECE" w:themeFill="background2" w:themeFillShade="E6"/>
            <w:noWrap/>
            <w:vAlign w:val="bottom"/>
            <w:hideMark/>
          </w:tcPr>
          <w:p w14:paraId="2A4F2D08" w14:textId="77777777" w:rsidR="008B0609" w:rsidRPr="00B9332C" w:rsidRDefault="008B0609" w:rsidP="00B9332C">
            <w:pPr>
              <w:spacing w:line="240" w:lineRule="auto"/>
              <w:ind w:firstLine="0"/>
              <w:jc w:val="center"/>
              <w:rPr>
                <w:rFonts w:eastAsia="Times New Roman" w:cs="Times New Roman"/>
                <w:b/>
                <w:bCs/>
                <w:color w:val="000000"/>
                <w:sz w:val="20"/>
                <w:szCs w:val="20"/>
                <w:lang w:eastAsia="es-HN"/>
              </w:rPr>
            </w:pPr>
          </w:p>
        </w:tc>
      </w:tr>
      <w:tr w:rsidR="008B0609" w:rsidRPr="00B9332C" w14:paraId="2F3F10AC" w14:textId="77777777" w:rsidTr="0053406B">
        <w:trPr>
          <w:trHeight w:val="315"/>
        </w:trPr>
        <w:tc>
          <w:tcPr>
            <w:tcW w:w="2268" w:type="dxa"/>
            <w:vMerge/>
            <w:shd w:val="clear" w:color="auto" w:fill="D0CECE" w:themeFill="background2" w:themeFillShade="E6"/>
            <w:noWrap/>
            <w:vAlign w:val="bottom"/>
            <w:hideMark/>
          </w:tcPr>
          <w:p w14:paraId="44554339" w14:textId="5D2BF2A9" w:rsidR="008B0609" w:rsidRPr="00B9332C" w:rsidRDefault="008B0609" w:rsidP="00B9332C">
            <w:pPr>
              <w:spacing w:line="240" w:lineRule="auto"/>
              <w:ind w:firstLine="0"/>
              <w:jc w:val="center"/>
              <w:rPr>
                <w:rFonts w:eastAsia="Times New Roman" w:cs="Times New Roman"/>
                <w:b/>
                <w:bCs/>
                <w:color w:val="000000"/>
                <w:sz w:val="20"/>
                <w:szCs w:val="20"/>
                <w:lang w:eastAsia="es-HN"/>
              </w:rPr>
            </w:pPr>
          </w:p>
        </w:tc>
        <w:tc>
          <w:tcPr>
            <w:tcW w:w="2694" w:type="dxa"/>
            <w:gridSpan w:val="2"/>
            <w:shd w:val="clear" w:color="auto" w:fill="D0CECE" w:themeFill="background2" w:themeFillShade="E6"/>
            <w:noWrap/>
            <w:vAlign w:val="bottom"/>
            <w:hideMark/>
          </w:tcPr>
          <w:p w14:paraId="32F77778" w14:textId="63A05B90" w:rsidR="008B0609" w:rsidRPr="00B9332C" w:rsidRDefault="008B0609" w:rsidP="00B9332C">
            <w:pPr>
              <w:spacing w:line="240" w:lineRule="auto"/>
              <w:ind w:firstLine="0"/>
              <w:jc w:val="center"/>
              <w:rPr>
                <w:rFonts w:eastAsia="Times New Roman" w:cs="Times New Roman"/>
                <w:b/>
                <w:bCs/>
                <w:color w:val="000000"/>
                <w:sz w:val="20"/>
                <w:szCs w:val="20"/>
                <w:lang w:eastAsia="es-HN"/>
              </w:rPr>
            </w:pPr>
            <w:r w:rsidRPr="00B9332C">
              <w:rPr>
                <w:rFonts w:eastAsia="Times New Roman" w:cs="Times New Roman"/>
                <w:b/>
                <w:bCs/>
                <w:color w:val="000000"/>
                <w:sz w:val="20"/>
                <w:szCs w:val="20"/>
                <w:lang w:eastAsia="es-HN"/>
              </w:rPr>
              <w:t>NO</w:t>
            </w:r>
          </w:p>
        </w:tc>
        <w:tc>
          <w:tcPr>
            <w:tcW w:w="2551" w:type="dxa"/>
            <w:gridSpan w:val="2"/>
            <w:shd w:val="clear" w:color="auto" w:fill="D0CECE" w:themeFill="background2" w:themeFillShade="E6"/>
            <w:noWrap/>
            <w:vAlign w:val="bottom"/>
            <w:hideMark/>
          </w:tcPr>
          <w:p w14:paraId="206D2641" w14:textId="0AC16B17" w:rsidR="008B0609" w:rsidRPr="00B9332C" w:rsidRDefault="008B0609" w:rsidP="00B9332C">
            <w:pPr>
              <w:spacing w:line="240" w:lineRule="auto"/>
              <w:ind w:firstLine="0"/>
              <w:jc w:val="center"/>
              <w:rPr>
                <w:rFonts w:eastAsia="Times New Roman" w:cs="Times New Roman"/>
                <w:b/>
                <w:bCs/>
                <w:color w:val="000000"/>
                <w:sz w:val="20"/>
                <w:szCs w:val="20"/>
                <w:lang w:eastAsia="es-HN"/>
              </w:rPr>
            </w:pPr>
            <w:r w:rsidRPr="00B9332C">
              <w:rPr>
                <w:rFonts w:eastAsia="Times New Roman" w:cs="Times New Roman"/>
                <w:b/>
                <w:bCs/>
                <w:color w:val="000000"/>
                <w:sz w:val="20"/>
                <w:szCs w:val="20"/>
                <w:lang w:eastAsia="es-HN"/>
              </w:rPr>
              <w:t>SI</w:t>
            </w:r>
          </w:p>
        </w:tc>
        <w:tc>
          <w:tcPr>
            <w:tcW w:w="1319" w:type="dxa"/>
            <w:shd w:val="clear" w:color="auto" w:fill="D0CECE" w:themeFill="background2" w:themeFillShade="E6"/>
            <w:noWrap/>
            <w:vAlign w:val="bottom"/>
            <w:hideMark/>
          </w:tcPr>
          <w:p w14:paraId="67FEA64F" w14:textId="776CB51E" w:rsidR="008B0609" w:rsidRPr="00B9332C" w:rsidRDefault="008B0609" w:rsidP="00B9332C">
            <w:pPr>
              <w:spacing w:line="240" w:lineRule="auto"/>
              <w:ind w:firstLine="0"/>
              <w:jc w:val="center"/>
              <w:rPr>
                <w:rFonts w:eastAsia="Times New Roman" w:cs="Times New Roman"/>
                <w:b/>
                <w:bCs/>
                <w:color w:val="000000"/>
                <w:sz w:val="20"/>
                <w:szCs w:val="20"/>
                <w:lang w:eastAsia="es-HN"/>
              </w:rPr>
            </w:pPr>
            <w:r w:rsidRPr="00B9332C">
              <w:rPr>
                <w:rFonts w:eastAsia="Times New Roman" w:cs="Times New Roman"/>
                <w:b/>
                <w:bCs/>
                <w:color w:val="000000"/>
                <w:sz w:val="20"/>
                <w:szCs w:val="20"/>
                <w:lang w:eastAsia="es-HN"/>
              </w:rPr>
              <w:t>Total</w:t>
            </w:r>
          </w:p>
        </w:tc>
      </w:tr>
      <w:tr w:rsidR="00B9332C" w:rsidRPr="00B9332C" w14:paraId="5A12321F" w14:textId="77777777" w:rsidTr="000907C9">
        <w:trPr>
          <w:trHeight w:val="338"/>
        </w:trPr>
        <w:tc>
          <w:tcPr>
            <w:tcW w:w="2268" w:type="dxa"/>
            <w:shd w:val="clear" w:color="auto" w:fill="auto"/>
            <w:noWrap/>
            <w:vAlign w:val="bottom"/>
            <w:hideMark/>
          </w:tcPr>
          <w:p w14:paraId="216F6683" w14:textId="77777777"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Alquilada</w:t>
            </w:r>
          </w:p>
        </w:tc>
        <w:tc>
          <w:tcPr>
            <w:tcW w:w="1418" w:type="dxa"/>
            <w:shd w:val="clear" w:color="auto" w:fill="auto"/>
            <w:noWrap/>
            <w:vAlign w:val="bottom"/>
            <w:hideMark/>
          </w:tcPr>
          <w:p w14:paraId="49BC62C4" w14:textId="77777777"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9</w:t>
            </w:r>
          </w:p>
        </w:tc>
        <w:tc>
          <w:tcPr>
            <w:tcW w:w="1276" w:type="dxa"/>
          </w:tcPr>
          <w:p w14:paraId="501A356B" w14:textId="77777777" w:rsidR="008B0609" w:rsidRDefault="008B0609" w:rsidP="00B9332C">
            <w:pPr>
              <w:spacing w:line="240" w:lineRule="auto"/>
              <w:ind w:firstLine="0"/>
              <w:jc w:val="center"/>
              <w:rPr>
                <w:rFonts w:eastAsia="Times New Roman" w:cs="Times New Roman"/>
                <w:color w:val="000000"/>
                <w:sz w:val="20"/>
                <w:szCs w:val="20"/>
                <w:lang w:eastAsia="es-HN"/>
              </w:rPr>
            </w:pPr>
          </w:p>
          <w:p w14:paraId="092A6318" w14:textId="4A91D725" w:rsidR="00B9332C" w:rsidRPr="00B9332C" w:rsidRDefault="008B0609" w:rsidP="00B9332C">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5.63%</w:t>
            </w:r>
          </w:p>
        </w:tc>
        <w:tc>
          <w:tcPr>
            <w:tcW w:w="1275" w:type="dxa"/>
            <w:shd w:val="clear" w:color="auto" w:fill="auto"/>
            <w:noWrap/>
            <w:vAlign w:val="bottom"/>
            <w:hideMark/>
          </w:tcPr>
          <w:p w14:paraId="5B25D55D" w14:textId="5AAF10F5"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44</w:t>
            </w:r>
          </w:p>
        </w:tc>
        <w:tc>
          <w:tcPr>
            <w:tcW w:w="1276" w:type="dxa"/>
          </w:tcPr>
          <w:p w14:paraId="5CD2F0BF" w14:textId="77777777" w:rsidR="008B0609" w:rsidRDefault="008B0609" w:rsidP="00B9332C">
            <w:pPr>
              <w:spacing w:line="240" w:lineRule="auto"/>
              <w:ind w:firstLine="0"/>
              <w:jc w:val="center"/>
              <w:rPr>
                <w:rFonts w:eastAsia="Times New Roman" w:cs="Times New Roman"/>
                <w:color w:val="000000"/>
                <w:sz w:val="20"/>
                <w:szCs w:val="20"/>
                <w:lang w:eastAsia="es-HN"/>
              </w:rPr>
            </w:pPr>
          </w:p>
          <w:p w14:paraId="2C761EC1" w14:textId="2B00E80C" w:rsidR="00B9332C" w:rsidRPr="00B9332C" w:rsidRDefault="008B0609" w:rsidP="00B9332C">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27.50%</w:t>
            </w:r>
          </w:p>
        </w:tc>
        <w:tc>
          <w:tcPr>
            <w:tcW w:w="1319" w:type="dxa"/>
            <w:shd w:val="clear" w:color="auto" w:fill="auto"/>
            <w:noWrap/>
            <w:vAlign w:val="bottom"/>
            <w:hideMark/>
          </w:tcPr>
          <w:p w14:paraId="55773AA8" w14:textId="166143E3"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53</w:t>
            </w:r>
          </w:p>
        </w:tc>
      </w:tr>
      <w:tr w:rsidR="00B9332C" w:rsidRPr="00B9332C" w14:paraId="5F93B2CB" w14:textId="77777777" w:rsidTr="008B0609">
        <w:trPr>
          <w:trHeight w:val="315"/>
        </w:trPr>
        <w:tc>
          <w:tcPr>
            <w:tcW w:w="2268" w:type="dxa"/>
            <w:shd w:val="clear" w:color="auto" w:fill="auto"/>
            <w:noWrap/>
            <w:vAlign w:val="bottom"/>
            <w:hideMark/>
          </w:tcPr>
          <w:p w14:paraId="0719A91B" w14:textId="77777777"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Prestada o donada</w:t>
            </w:r>
          </w:p>
        </w:tc>
        <w:tc>
          <w:tcPr>
            <w:tcW w:w="1418" w:type="dxa"/>
            <w:shd w:val="clear" w:color="auto" w:fill="auto"/>
            <w:noWrap/>
            <w:vAlign w:val="bottom"/>
            <w:hideMark/>
          </w:tcPr>
          <w:p w14:paraId="7E791C1D" w14:textId="77777777"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3</w:t>
            </w:r>
          </w:p>
        </w:tc>
        <w:tc>
          <w:tcPr>
            <w:tcW w:w="1276" w:type="dxa"/>
          </w:tcPr>
          <w:p w14:paraId="07E3C369" w14:textId="77777777" w:rsidR="008B0609" w:rsidRDefault="008B0609" w:rsidP="00B9332C">
            <w:pPr>
              <w:spacing w:line="240" w:lineRule="auto"/>
              <w:ind w:firstLine="0"/>
              <w:jc w:val="center"/>
              <w:rPr>
                <w:rFonts w:eastAsia="Times New Roman" w:cs="Times New Roman"/>
                <w:color w:val="000000"/>
                <w:sz w:val="20"/>
                <w:szCs w:val="20"/>
                <w:lang w:eastAsia="es-HN"/>
              </w:rPr>
            </w:pPr>
          </w:p>
          <w:p w14:paraId="37027730" w14:textId="1AA9F09C" w:rsidR="00B9332C" w:rsidRPr="00B9332C" w:rsidRDefault="008B0609" w:rsidP="00B9332C">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1.87%</w:t>
            </w:r>
          </w:p>
        </w:tc>
        <w:tc>
          <w:tcPr>
            <w:tcW w:w="1275" w:type="dxa"/>
            <w:shd w:val="clear" w:color="auto" w:fill="auto"/>
            <w:noWrap/>
            <w:vAlign w:val="bottom"/>
            <w:hideMark/>
          </w:tcPr>
          <w:p w14:paraId="0738844B" w14:textId="3A284C43"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2</w:t>
            </w:r>
          </w:p>
        </w:tc>
        <w:tc>
          <w:tcPr>
            <w:tcW w:w="1276" w:type="dxa"/>
          </w:tcPr>
          <w:p w14:paraId="4DB44A33" w14:textId="77777777" w:rsidR="00B9332C" w:rsidRDefault="00B9332C" w:rsidP="00B9332C">
            <w:pPr>
              <w:spacing w:line="240" w:lineRule="auto"/>
              <w:ind w:firstLine="0"/>
              <w:jc w:val="center"/>
              <w:rPr>
                <w:rFonts w:eastAsia="Times New Roman" w:cs="Times New Roman"/>
                <w:color w:val="000000"/>
                <w:sz w:val="20"/>
                <w:szCs w:val="20"/>
                <w:lang w:eastAsia="es-HN"/>
              </w:rPr>
            </w:pPr>
          </w:p>
          <w:p w14:paraId="26667C07" w14:textId="4B546BF9" w:rsidR="008B0609" w:rsidRPr="00B9332C" w:rsidRDefault="008B0609" w:rsidP="00B9332C">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1.25%</w:t>
            </w:r>
          </w:p>
        </w:tc>
        <w:tc>
          <w:tcPr>
            <w:tcW w:w="1319" w:type="dxa"/>
            <w:shd w:val="clear" w:color="auto" w:fill="auto"/>
            <w:noWrap/>
            <w:vAlign w:val="bottom"/>
            <w:hideMark/>
          </w:tcPr>
          <w:p w14:paraId="1E37D92F" w14:textId="4A8689EF"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5</w:t>
            </w:r>
          </w:p>
        </w:tc>
      </w:tr>
      <w:tr w:rsidR="00B9332C" w:rsidRPr="00B9332C" w14:paraId="3EC01687" w14:textId="77777777" w:rsidTr="008B0609">
        <w:trPr>
          <w:trHeight w:val="315"/>
        </w:trPr>
        <w:tc>
          <w:tcPr>
            <w:tcW w:w="2268" w:type="dxa"/>
            <w:shd w:val="clear" w:color="auto" w:fill="auto"/>
            <w:noWrap/>
            <w:vAlign w:val="bottom"/>
            <w:hideMark/>
          </w:tcPr>
          <w:p w14:paraId="403F03F7" w14:textId="77777777"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Propia</w:t>
            </w:r>
          </w:p>
        </w:tc>
        <w:tc>
          <w:tcPr>
            <w:tcW w:w="1418" w:type="dxa"/>
            <w:shd w:val="clear" w:color="auto" w:fill="auto"/>
            <w:noWrap/>
            <w:vAlign w:val="bottom"/>
            <w:hideMark/>
          </w:tcPr>
          <w:p w14:paraId="4C87FBFD" w14:textId="77777777"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25</w:t>
            </w:r>
          </w:p>
        </w:tc>
        <w:tc>
          <w:tcPr>
            <w:tcW w:w="1276" w:type="dxa"/>
          </w:tcPr>
          <w:p w14:paraId="05D1B001" w14:textId="77777777" w:rsidR="008B0609" w:rsidRDefault="008B0609" w:rsidP="008B0609">
            <w:pPr>
              <w:spacing w:line="240" w:lineRule="auto"/>
              <w:ind w:firstLine="0"/>
              <w:jc w:val="center"/>
              <w:rPr>
                <w:rFonts w:eastAsia="Times New Roman" w:cs="Times New Roman"/>
                <w:color w:val="000000"/>
                <w:sz w:val="20"/>
                <w:szCs w:val="20"/>
                <w:lang w:eastAsia="es-HN"/>
              </w:rPr>
            </w:pPr>
          </w:p>
          <w:p w14:paraId="36BD841D" w14:textId="47CC5B27" w:rsidR="008B0609" w:rsidRPr="00B9332C" w:rsidRDefault="008B0609" w:rsidP="008B060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15.62%</w:t>
            </w:r>
          </w:p>
        </w:tc>
        <w:tc>
          <w:tcPr>
            <w:tcW w:w="1275" w:type="dxa"/>
            <w:shd w:val="clear" w:color="auto" w:fill="auto"/>
            <w:noWrap/>
            <w:vAlign w:val="bottom"/>
            <w:hideMark/>
          </w:tcPr>
          <w:p w14:paraId="17DAE9E9" w14:textId="74A345E6"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46</w:t>
            </w:r>
          </w:p>
        </w:tc>
        <w:tc>
          <w:tcPr>
            <w:tcW w:w="1276" w:type="dxa"/>
          </w:tcPr>
          <w:p w14:paraId="3F2D13BE" w14:textId="77777777" w:rsidR="00B9332C" w:rsidRDefault="00B9332C" w:rsidP="00B9332C">
            <w:pPr>
              <w:spacing w:line="240" w:lineRule="auto"/>
              <w:ind w:firstLine="0"/>
              <w:jc w:val="center"/>
              <w:rPr>
                <w:rFonts w:eastAsia="Times New Roman" w:cs="Times New Roman"/>
                <w:color w:val="000000"/>
                <w:sz w:val="20"/>
                <w:szCs w:val="20"/>
                <w:lang w:eastAsia="es-HN"/>
              </w:rPr>
            </w:pPr>
          </w:p>
          <w:p w14:paraId="51EAFB4F" w14:textId="05DA672F" w:rsidR="008B0609" w:rsidRPr="00B9332C" w:rsidRDefault="008B0609" w:rsidP="00B9332C">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28.75%</w:t>
            </w:r>
          </w:p>
        </w:tc>
        <w:tc>
          <w:tcPr>
            <w:tcW w:w="1319" w:type="dxa"/>
            <w:shd w:val="clear" w:color="auto" w:fill="auto"/>
            <w:noWrap/>
            <w:vAlign w:val="bottom"/>
            <w:hideMark/>
          </w:tcPr>
          <w:p w14:paraId="444C50AF" w14:textId="44B0E917"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71</w:t>
            </w:r>
          </w:p>
        </w:tc>
      </w:tr>
      <w:tr w:rsidR="00B9332C" w:rsidRPr="00B9332C" w14:paraId="6695A23A" w14:textId="77777777" w:rsidTr="008B0609">
        <w:trPr>
          <w:trHeight w:val="315"/>
        </w:trPr>
        <w:tc>
          <w:tcPr>
            <w:tcW w:w="2268" w:type="dxa"/>
            <w:shd w:val="clear" w:color="auto" w:fill="auto"/>
            <w:noWrap/>
            <w:vAlign w:val="bottom"/>
            <w:hideMark/>
          </w:tcPr>
          <w:p w14:paraId="6A2D016C" w14:textId="77777777"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Vive con familiares</w:t>
            </w:r>
          </w:p>
        </w:tc>
        <w:tc>
          <w:tcPr>
            <w:tcW w:w="1418" w:type="dxa"/>
            <w:shd w:val="clear" w:color="auto" w:fill="auto"/>
            <w:noWrap/>
            <w:vAlign w:val="bottom"/>
            <w:hideMark/>
          </w:tcPr>
          <w:p w14:paraId="5B9C77E8" w14:textId="77777777"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9</w:t>
            </w:r>
          </w:p>
        </w:tc>
        <w:tc>
          <w:tcPr>
            <w:tcW w:w="1276" w:type="dxa"/>
          </w:tcPr>
          <w:p w14:paraId="52CE4B06" w14:textId="77777777" w:rsidR="008B0609" w:rsidRDefault="008B0609" w:rsidP="00B9332C">
            <w:pPr>
              <w:spacing w:line="240" w:lineRule="auto"/>
              <w:ind w:firstLine="0"/>
              <w:jc w:val="center"/>
              <w:rPr>
                <w:rFonts w:eastAsia="Times New Roman" w:cs="Times New Roman"/>
                <w:color w:val="000000"/>
                <w:sz w:val="20"/>
                <w:szCs w:val="20"/>
                <w:lang w:eastAsia="es-HN"/>
              </w:rPr>
            </w:pPr>
          </w:p>
          <w:p w14:paraId="5C4F61D8" w14:textId="35BA3692" w:rsidR="00B9332C" w:rsidRPr="00B9332C" w:rsidRDefault="008B0609" w:rsidP="008B060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5.63%</w:t>
            </w:r>
          </w:p>
        </w:tc>
        <w:tc>
          <w:tcPr>
            <w:tcW w:w="1275" w:type="dxa"/>
            <w:shd w:val="clear" w:color="auto" w:fill="auto"/>
            <w:noWrap/>
            <w:vAlign w:val="bottom"/>
            <w:hideMark/>
          </w:tcPr>
          <w:p w14:paraId="1CB0D9CC" w14:textId="1F82143E"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22</w:t>
            </w:r>
          </w:p>
        </w:tc>
        <w:tc>
          <w:tcPr>
            <w:tcW w:w="1276" w:type="dxa"/>
          </w:tcPr>
          <w:p w14:paraId="1171DC18" w14:textId="77777777" w:rsidR="00B9332C" w:rsidRDefault="00B9332C" w:rsidP="00B9332C">
            <w:pPr>
              <w:spacing w:line="240" w:lineRule="auto"/>
              <w:ind w:firstLine="0"/>
              <w:jc w:val="center"/>
              <w:rPr>
                <w:rFonts w:eastAsia="Times New Roman" w:cs="Times New Roman"/>
                <w:color w:val="000000"/>
                <w:sz w:val="20"/>
                <w:szCs w:val="20"/>
                <w:lang w:eastAsia="es-HN"/>
              </w:rPr>
            </w:pPr>
          </w:p>
          <w:p w14:paraId="30CDAE5F" w14:textId="54495370" w:rsidR="008B0609" w:rsidRPr="00B9332C" w:rsidRDefault="008B0609" w:rsidP="00B9332C">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13.75%</w:t>
            </w:r>
          </w:p>
        </w:tc>
        <w:tc>
          <w:tcPr>
            <w:tcW w:w="1319" w:type="dxa"/>
            <w:shd w:val="clear" w:color="auto" w:fill="auto"/>
            <w:noWrap/>
            <w:vAlign w:val="bottom"/>
            <w:hideMark/>
          </w:tcPr>
          <w:p w14:paraId="47A02AC5" w14:textId="3EB7EB61" w:rsidR="00B9332C" w:rsidRPr="00B9332C" w:rsidRDefault="00B9332C" w:rsidP="00B9332C">
            <w:pPr>
              <w:spacing w:line="240" w:lineRule="auto"/>
              <w:ind w:firstLine="0"/>
              <w:jc w:val="center"/>
              <w:rPr>
                <w:rFonts w:eastAsia="Times New Roman" w:cs="Times New Roman"/>
                <w:color w:val="000000"/>
                <w:sz w:val="20"/>
                <w:szCs w:val="20"/>
                <w:lang w:eastAsia="es-HN"/>
              </w:rPr>
            </w:pPr>
            <w:r w:rsidRPr="00B9332C">
              <w:rPr>
                <w:rFonts w:eastAsia="Times New Roman" w:cs="Times New Roman"/>
                <w:color w:val="000000"/>
                <w:sz w:val="20"/>
                <w:szCs w:val="20"/>
                <w:lang w:eastAsia="es-HN"/>
              </w:rPr>
              <w:t>31</w:t>
            </w:r>
          </w:p>
        </w:tc>
      </w:tr>
      <w:tr w:rsidR="00B9332C" w:rsidRPr="00B9332C" w14:paraId="717FA241" w14:textId="77777777" w:rsidTr="0053406B">
        <w:trPr>
          <w:trHeight w:val="315"/>
        </w:trPr>
        <w:tc>
          <w:tcPr>
            <w:tcW w:w="2268" w:type="dxa"/>
            <w:shd w:val="clear" w:color="auto" w:fill="auto"/>
            <w:noWrap/>
            <w:vAlign w:val="bottom"/>
            <w:hideMark/>
          </w:tcPr>
          <w:p w14:paraId="157D8309" w14:textId="077E06D9" w:rsidR="00B9332C" w:rsidRPr="00B9332C" w:rsidRDefault="008B0609" w:rsidP="00B9332C">
            <w:pPr>
              <w:spacing w:line="240" w:lineRule="auto"/>
              <w:ind w:firstLine="0"/>
              <w:jc w:val="center"/>
              <w:rPr>
                <w:rFonts w:eastAsia="Times New Roman" w:cs="Times New Roman"/>
                <w:b/>
                <w:bCs/>
                <w:color w:val="000000"/>
                <w:sz w:val="20"/>
                <w:szCs w:val="20"/>
                <w:lang w:eastAsia="es-HN"/>
              </w:rPr>
            </w:pPr>
            <w:r w:rsidRPr="00B9332C">
              <w:rPr>
                <w:rFonts w:eastAsia="Times New Roman" w:cs="Times New Roman"/>
                <w:b/>
                <w:bCs/>
                <w:color w:val="000000"/>
                <w:sz w:val="20"/>
                <w:szCs w:val="20"/>
                <w:lang w:eastAsia="es-HN"/>
              </w:rPr>
              <w:t>Total,</w:t>
            </w:r>
            <w:r w:rsidR="00B9332C" w:rsidRPr="00B9332C">
              <w:rPr>
                <w:rFonts w:eastAsia="Times New Roman" w:cs="Times New Roman"/>
                <w:b/>
                <w:bCs/>
                <w:color w:val="000000"/>
                <w:sz w:val="20"/>
                <w:szCs w:val="20"/>
                <w:lang w:eastAsia="es-HN"/>
              </w:rPr>
              <w:t xml:space="preserve"> general</w:t>
            </w:r>
          </w:p>
        </w:tc>
        <w:tc>
          <w:tcPr>
            <w:tcW w:w="1418" w:type="dxa"/>
            <w:shd w:val="clear" w:color="auto" w:fill="auto"/>
            <w:noWrap/>
            <w:vAlign w:val="bottom"/>
            <w:hideMark/>
          </w:tcPr>
          <w:p w14:paraId="0B189C55" w14:textId="77777777" w:rsidR="00B9332C" w:rsidRPr="00B9332C" w:rsidRDefault="00B9332C" w:rsidP="00B9332C">
            <w:pPr>
              <w:spacing w:line="240" w:lineRule="auto"/>
              <w:ind w:firstLine="0"/>
              <w:jc w:val="center"/>
              <w:rPr>
                <w:rFonts w:eastAsia="Times New Roman" w:cs="Times New Roman"/>
                <w:b/>
                <w:bCs/>
                <w:color w:val="000000"/>
                <w:sz w:val="20"/>
                <w:szCs w:val="20"/>
                <w:lang w:eastAsia="es-HN"/>
              </w:rPr>
            </w:pPr>
            <w:r w:rsidRPr="00B9332C">
              <w:rPr>
                <w:rFonts w:eastAsia="Times New Roman" w:cs="Times New Roman"/>
                <w:b/>
                <w:bCs/>
                <w:color w:val="000000"/>
                <w:sz w:val="20"/>
                <w:szCs w:val="20"/>
                <w:lang w:eastAsia="es-HN"/>
              </w:rPr>
              <w:t>46</w:t>
            </w:r>
          </w:p>
        </w:tc>
        <w:tc>
          <w:tcPr>
            <w:tcW w:w="1276" w:type="dxa"/>
            <w:shd w:val="clear" w:color="auto" w:fill="auto"/>
          </w:tcPr>
          <w:p w14:paraId="24AF2A68" w14:textId="77777777" w:rsidR="00B9332C" w:rsidRPr="00B9332C" w:rsidRDefault="00B9332C" w:rsidP="00B9332C">
            <w:pPr>
              <w:spacing w:line="240" w:lineRule="auto"/>
              <w:ind w:firstLine="0"/>
              <w:jc w:val="center"/>
              <w:rPr>
                <w:rFonts w:eastAsia="Times New Roman" w:cs="Times New Roman"/>
                <w:b/>
                <w:bCs/>
                <w:color w:val="000000"/>
                <w:sz w:val="20"/>
                <w:szCs w:val="20"/>
                <w:lang w:eastAsia="es-HN"/>
              </w:rPr>
            </w:pPr>
          </w:p>
        </w:tc>
        <w:tc>
          <w:tcPr>
            <w:tcW w:w="1275" w:type="dxa"/>
            <w:shd w:val="clear" w:color="auto" w:fill="auto"/>
            <w:noWrap/>
            <w:vAlign w:val="bottom"/>
            <w:hideMark/>
          </w:tcPr>
          <w:p w14:paraId="4A3214DD" w14:textId="6C6974B5" w:rsidR="00B9332C" w:rsidRPr="00B9332C" w:rsidRDefault="00B9332C" w:rsidP="00B9332C">
            <w:pPr>
              <w:spacing w:line="240" w:lineRule="auto"/>
              <w:ind w:firstLine="0"/>
              <w:jc w:val="center"/>
              <w:rPr>
                <w:rFonts w:eastAsia="Times New Roman" w:cs="Times New Roman"/>
                <w:b/>
                <w:bCs/>
                <w:color w:val="000000"/>
                <w:sz w:val="20"/>
                <w:szCs w:val="20"/>
                <w:lang w:eastAsia="es-HN"/>
              </w:rPr>
            </w:pPr>
            <w:r w:rsidRPr="00B9332C">
              <w:rPr>
                <w:rFonts w:eastAsia="Times New Roman" w:cs="Times New Roman"/>
                <w:b/>
                <w:bCs/>
                <w:color w:val="000000"/>
                <w:sz w:val="20"/>
                <w:szCs w:val="20"/>
                <w:lang w:eastAsia="es-HN"/>
              </w:rPr>
              <w:t>114</w:t>
            </w:r>
          </w:p>
        </w:tc>
        <w:tc>
          <w:tcPr>
            <w:tcW w:w="1276" w:type="dxa"/>
            <w:shd w:val="clear" w:color="auto" w:fill="auto"/>
          </w:tcPr>
          <w:p w14:paraId="763FE954" w14:textId="77777777" w:rsidR="00B9332C" w:rsidRPr="00B9332C" w:rsidRDefault="00B9332C" w:rsidP="00B9332C">
            <w:pPr>
              <w:spacing w:line="240" w:lineRule="auto"/>
              <w:ind w:firstLine="0"/>
              <w:jc w:val="center"/>
              <w:rPr>
                <w:rFonts w:eastAsia="Times New Roman" w:cs="Times New Roman"/>
                <w:b/>
                <w:bCs/>
                <w:color w:val="000000"/>
                <w:sz w:val="20"/>
                <w:szCs w:val="20"/>
                <w:lang w:eastAsia="es-HN"/>
              </w:rPr>
            </w:pPr>
          </w:p>
        </w:tc>
        <w:tc>
          <w:tcPr>
            <w:tcW w:w="1319" w:type="dxa"/>
            <w:shd w:val="clear" w:color="auto" w:fill="auto"/>
            <w:noWrap/>
            <w:vAlign w:val="bottom"/>
            <w:hideMark/>
          </w:tcPr>
          <w:p w14:paraId="7E572DA9" w14:textId="5DA74CF3" w:rsidR="00B9332C" w:rsidRPr="00B9332C" w:rsidRDefault="00B9332C" w:rsidP="00B9332C">
            <w:pPr>
              <w:spacing w:line="240" w:lineRule="auto"/>
              <w:ind w:firstLine="0"/>
              <w:jc w:val="center"/>
              <w:rPr>
                <w:rFonts w:eastAsia="Times New Roman" w:cs="Times New Roman"/>
                <w:b/>
                <w:bCs/>
                <w:color w:val="000000"/>
                <w:sz w:val="20"/>
                <w:szCs w:val="20"/>
                <w:lang w:eastAsia="es-HN"/>
              </w:rPr>
            </w:pPr>
            <w:r w:rsidRPr="00B9332C">
              <w:rPr>
                <w:rFonts w:eastAsia="Times New Roman" w:cs="Times New Roman"/>
                <w:b/>
                <w:bCs/>
                <w:color w:val="000000"/>
                <w:sz w:val="20"/>
                <w:szCs w:val="20"/>
                <w:lang w:eastAsia="es-HN"/>
              </w:rPr>
              <w:t>160</w:t>
            </w:r>
          </w:p>
        </w:tc>
      </w:tr>
    </w:tbl>
    <w:p w14:paraId="079139C1" w14:textId="293B46AB" w:rsidR="008B0609" w:rsidRDefault="008B0609" w:rsidP="008B0609">
      <w:pPr>
        <w:ind w:firstLine="0"/>
        <w:rPr>
          <w:sz w:val="20"/>
          <w:szCs w:val="20"/>
        </w:rPr>
      </w:pPr>
      <w:r w:rsidRPr="000E1325">
        <w:rPr>
          <w:sz w:val="20"/>
          <w:szCs w:val="20"/>
        </w:rPr>
        <w:t>Fuente: (Elaboración propia, 2023)</w:t>
      </w:r>
    </w:p>
    <w:p w14:paraId="6212D4C7" w14:textId="77777777" w:rsidR="000907C9" w:rsidRDefault="000907C9" w:rsidP="008B0609">
      <w:pPr>
        <w:ind w:firstLine="0"/>
        <w:rPr>
          <w:sz w:val="20"/>
          <w:szCs w:val="20"/>
        </w:rPr>
      </w:pPr>
    </w:p>
    <w:p w14:paraId="58F673FF" w14:textId="6CA0D7C7" w:rsidR="008B0609" w:rsidRDefault="00EE3BE8" w:rsidP="00EE3BE8">
      <w:pPr>
        <w:ind w:firstLine="0"/>
        <w:jc w:val="center"/>
        <w:rPr>
          <w:sz w:val="20"/>
          <w:szCs w:val="20"/>
        </w:rPr>
      </w:pPr>
      <w:r>
        <w:rPr>
          <w:noProof/>
        </w:rPr>
        <w:drawing>
          <wp:inline distT="0" distB="0" distL="0" distR="0" wp14:anchorId="7182DB0F" wp14:editId="08ADB144">
            <wp:extent cx="5227320" cy="2606040"/>
            <wp:effectExtent l="0" t="0" r="11430" b="3810"/>
            <wp:docPr id="49" name="Gráfico 49">
              <a:extLst xmlns:a="http://schemas.openxmlformats.org/drawingml/2006/main">
                <a:ext uri="{FF2B5EF4-FFF2-40B4-BE49-F238E27FC236}">
                  <a16:creationId xmlns:a16="http://schemas.microsoft.com/office/drawing/2014/main" id="{F3338C3F-50E2-4736-B730-8729E24F176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0B40E55E" w14:textId="298F53DE" w:rsidR="00EE3BE8" w:rsidRPr="00BB125E" w:rsidRDefault="00EE3BE8" w:rsidP="00D53892">
      <w:pPr>
        <w:pStyle w:val="INDICEDEFIGURAS"/>
        <w:spacing w:line="240" w:lineRule="auto"/>
        <w:rPr>
          <w:i/>
          <w:iCs/>
        </w:rPr>
      </w:pPr>
      <w:bookmarkStart w:id="127" w:name="_Toc157674790"/>
      <w:r w:rsidRPr="00BB125E">
        <w:t>Figura 1</w:t>
      </w:r>
      <w:r w:rsidR="00033159">
        <w:t>8</w:t>
      </w:r>
      <w:r w:rsidRPr="00BB125E">
        <w:t xml:space="preserve">. </w:t>
      </w:r>
      <w:r w:rsidR="00A600FE" w:rsidRPr="00BB125E">
        <w:t>Gráfica de contingencia, combinación de la pregunta N. 5 y la pregunta N. 7</w:t>
      </w:r>
      <w:bookmarkEnd w:id="127"/>
    </w:p>
    <w:p w14:paraId="2C3680B1" w14:textId="2B2C254D" w:rsidR="008B0609" w:rsidRDefault="00EE3BE8" w:rsidP="000907C9">
      <w:pPr>
        <w:pStyle w:val="Ttulo6"/>
        <w:spacing w:line="240" w:lineRule="auto"/>
      </w:pPr>
      <w:r w:rsidRPr="00E0321F">
        <w:t>Fuente:(Elaboración propia ,2023)</w:t>
      </w:r>
    </w:p>
    <w:p w14:paraId="579FD1AA" w14:textId="77777777" w:rsidR="000907C9" w:rsidRPr="000907C9" w:rsidRDefault="000907C9" w:rsidP="000907C9"/>
    <w:p w14:paraId="3A47419C" w14:textId="29B95095" w:rsidR="008B0609" w:rsidRDefault="00946338" w:rsidP="004F598E">
      <w:r>
        <w:t>Por</w:t>
      </w:r>
      <w:r w:rsidR="00EE3BE8">
        <w:t xml:space="preserve"> otro lado, se combinaron </w:t>
      </w:r>
      <w:r w:rsidR="00A600FE">
        <w:t>la</w:t>
      </w:r>
      <w:r w:rsidR="00AA323B">
        <w:t>s</w:t>
      </w:r>
      <w:r w:rsidR="00A600FE">
        <w:t xml:space="preserve"> variable</w:t>
      </w:r>
      <w:r w:rsidR="00AA323B">
        <w:t>s</w:t>
      </w:r>
      <w:r w:rsidR="00EE3BE8">
        <w:t xml:space="preserve"> de la pregunta 5 con la variable de la pregunta </w:t>
      </w:r>
      <w:r w:rsidR="00A600FE">
        <w:t>7,</w:t>
      </w:r>
      <w:r w:rsidR="00EE3BE8">
        <w:t xml:space="preserve"> esto con el objetivo de conocer en </w:t>
      </w:r>
      <w:r>
        <w:t>qué</w:t>
      </w:r>
      <w:r w:rsidR="00EE3BE8">
        <w:t xml:space="preserve"> tipo de vivienda viven las personas interesadas en adquirir una vivienda multifamiliar</w:t>
      </w:r>
      <w:r w:rsidR="00B233AC">
        <w:t>.</w:t>
      </w:r>
      <w:r w:rsidR="00EE3BE8">
        <w:t xml:space="preserve"> </w:t>
      </w:r>
      <w:r w:rsidR="00B233AC">
        <w:t>S</w:t>
      </w:r>
      <w:r w:rsidR="00075A1A">
        <w:t>egún esta combinación se muestra que las personas que pagan alquiler</w:t>
      </w:r>
      <w:r w:rsidR="009F6326">
        <w:t>;</w:t>
      </w:r>
      <w:r w:rsidR="00075A1A">
        <w:t xml:space="preserve"> el 27.50% tienen interés en adquirir una vivienda multifamiliar, mientras que el 5.63% respondieron que no tienen interés en una vivienda Multifamiliar. Las personas que residen en una vivienda prestada o donada, el 1.25% </w:t>
      </w:r>
      <w:r>
        <w:t>está</w:t>
      </w:r>
      <w:r w:rsidR="00075A1A">
        <w:t xml:space="preserve"> interesada en una vivienda Multifamiliar, mientras que el 1.87% no lo está. De las personas que residen en una vivienda propia, el 28.75% están interesados en la adquisición de otra vivienda, mientras que el 15.62% no </w:t>
      </w:r>
      <w:r>
        <w:t>está</w:t>
      </w:r>
      <w:r w:rsidR="00075A1A">
        <w:t xml:space="preserve"> interesado en una vivienda multifamiliar. </w:t>
      </w:r>
      <w:r w:rsidR="00A600FE">
        <w:t>P</w:t>
      </w:r>
      <w:r w:rsidR="00075A1A">
        <w:t xml:space="preserve">or último, aquellas personas que viven con familiares, el 13.75% está dispuesto a adquirir una vivienda y 5.63% no </w:t>
      </w:r>
      <w:r>
        <w:t>está</w:t>
      </w:r>
      <w:r w:rsidR="00075A1A">
        <w:t xml:space="preserve"> interesado en una vivienda Multifamiliar.</w:t>
      </w:r>
    </w:p>
    <w:p w14:paraId="3DBE454A" w14:textId="77777777" w:rsidR="00F737B3" w:rsidRPr="00075A1A" w:rsidRDefault="00F737B3" w:rsidP="00075A1A"/>
    <w:p w14:paraId="6DF476AD" w14:textId="79750C61" w:rsidR="00BF16E5" w:rsidRPr="006B3E5D" w:rsidRDefault="00BF16E5" w:rsidP="00D53892">
      <w:pPr>
        <w:pStyle w:val="IndicedeTablas"/>
        <w:spacing w:line="240" w:lineRule="auto"/>
      </w:pPr>
      <w:bookmarkStart w:id="128" w:name="_Toc151903295"/>
      <w:bookmarkStart w:id="129" w:name="_Toc157675464"/>
      <w:r w:rsidRPr="006B3E5D">
        <w:t>Tabla 1</w:t>
      </w:r>
      <w:r w:rsidR="006B3E5D" w:rsidRPr="006B3E5D">
        <w:t>5</w:t>
      </w:r>
      <w:r w:rsidRPr="006B3E5D">
        <w:t xml:space="preserve">. </w:t>
      </w:r>
      <w:r w:rsidR="00AC0C51" w:rsidRPr="006B3E5D">
        <w:t>Resultados de la pregunta No. 8 del instrumento encuesta</w:t>
      </w:r>
      <w:bookmarkEnd w:id="128"/>
      <w:bookmarkEnd w:id="129"/>
    </w:p>
    <w:tbl>
      <w:tblPr>
        <w:tblW w:w="80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0"/>
        <w:gridCol w:w="1660"/>
        <w:gridCol w:w="2360"/>
      </w:tblGrid>
      <w:tr w:rsidR="00AC0C51" w:rsidRPr="00BF16E5" w14:paraId="02671D2A" w14:textId="77777777" w:rsidTr="0053406B">
        <w:trPr>
          <w:trHeight w:val="315"/>
          <w:jc w:val="center"/>
        </w:trPr>
        <w:tc>
          <w:tcPr>
            <w:tcW w:w="8020" w:type="dxa"/>
            <w:gridSpan w:val="3"/>
            <w:shd w:val="clear" w:color="auto" w:fill="D0CECE" w:themeFill="background2" w:themeFillShade="E6"/>
            <w:noWrap/>
            <w:vAlign w:val="bottom"/>
          </w:tcPr>
          <w:p w14:paraId="51995538" w14:textId="5FD00D29" w:rsidR="00AC0C51" w:rsidRPr="00AC0C51" w:rsidRDefault="00AC0C51" w:rsidP="00BF16E5">
            <w:pPr>
              <w:spacing w:line="240" w:lineRule="auto"/>
              <w:ind w:firstLine="0"/>
              <w:jc w:val="center"/>
              <w:rPr>
                <w:rFonts w:eastAsia="Times New Roman" w:cs="Times New Roman"/>
                <w:color w:val="000000"/>
                <w:sz w:val="20"/>
                <w:szCs w:val="20"/>
                <w:lang w:eastAsia="es-HN"/>
              </w:rPr>
            </w:pPr>
            <w:r w:rsidRPr="00AC0C51">
              <w:rPr>
                <w:sz w:val="20"/>
                <w:szCs w:val="20"/>
              </w:rPr>
              <w:t>¿CUÁL ES EL RANGO TOTAL DE SU INGRESO MENSUAL?</w:t>
            </w:r>
          </w:p>
        </w:tc>
      </w:tr>
      <w:tr w:rsidR="00BF16E5" w:rsidRPr="00BF16E5" w14:paraId="4F03DE8D" w14:textId="77777777" w:rsidTr="0053406B">
        <w:trPr>
          <w:trHeight w:val="315"/>
          <w:jc w:val="center"/>
        </w:trPr>
        <w:tc>
          <w:tcPr>
            <w:tcW w:w="4000" w:type="dxa"/>
            <w:shd w:val="clear" w:color="auto" w:fill="D0CECE" w:themeFill="background2" w:themeFillShade="E6"/>
            <w:noWrap/>
            <w:vAlign w:val="bottom"/>
            <w:hideMark/>
          </w:tcPr>
          <w:p w14:paraId="47F7694B"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Ingreso</w:t>
            </w:r>
          </w:p>
        </w:tc>
        <w:tc>
          <w:tcPr>
            <w:tcW w:w="1660" w:type="dxa"/>
            <w:shd w:val="clear" w:color="auto" w:fill="D0CECE" w:themeFill="background2" w:themeFillShade="E6"/>
            <w:noWrap/>
            <w:vAlign w:val="bottom"/>
            <w:hideMark/>
          </w:tcPr>
          <w:p w14:paraId="798F3A6F"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Participantes</w:t>
            </w:r>
          </w:p>
        </w:tc>
        <w:tc>
          <w:tcPr>
            <w:tcW w:w="2360" w:type="dxa"/>
            <w:shd w:val="clear" w:color="auto" w:fill="D0CECE" w:themeFill="background2" w:themeFillShade="E6"/>
            <w:noWrap/>
            <w:vAlign w:val="bottom"/>
            <w:hideMark/>
          </w:tcPr>
          <w:p w14:paraId="06C1AC83"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Porcentaje</w:t>
            </w:r>
          </w:p>
        </w:tc>
      </w:tr>
      <w:tr w:rsidR="00BF16E5" w:rsidRPr="00BF16E5" w14:paraId="17474300" w14:textId="77777777" w:rsidTr="00BF16E5">
        <w:trPr>
          <w:trHeight w:val="315"/>
          <w:jc w:val="center"/>
        </w:trPr>
        <w:tc>
          <w:tcPr>
            <w:tcW w:w="4000" w:type="dxa"/>
            <w:shd w:val="clear" w:color="auto" w:fill="auto"/>
            <w:noWrap/>
            <w:vAlign w:val="bottom"/>
            <w:hideMark/>
          </w:tcPr>
          <w:p w14:paraId="627DB391" w14:textId="2E318422"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 xml:space="preserve">Menos de </w:t>
            </w:r>
            <w:r>
              <w:rPr>
                <w:rFonts w:eastAsia="Times New Roman" w:cs="Times New Roman"/>
                <w:color w:val="000000"/>
                <w:sz w:val="20"/>
                <w:szCs w:val="20"/>
                <w:lang w:eastAsia="es-HN"/>
              </w:rPr>
              <w:t xml:space="preserve">L </w:t>
            </w:r>
            <w:r w:rsidRPr="00BF16E5">
              <w:rPr>
                <w:rFonts w:eastAsia="Times New Roman" w:cs="Times New Roman"/>
                <w:color w:val="000000"/>
                <w:sz w:val="20"/>
                <w:szCs w:val="20"/>
                <w:lang w:eastAsia="es-HN"/>
              </w:rPr>
              <w:t>9,000</w:t>
            </w:r>
          </w:p>
        </w:tc>
        <w:tc>
          <w:tcPr>
            <w:tcW w:w="1660" w:type="dxa"/>
            <w:shd w:val="clear" w:color="auto" w:fill="auto"/>
            <w:noWrap/>
            <w:vAlign w:val="bottom"/>
            <w:hideMark/>
          </w:tcPr>
          <w:p w14:paraId="0B5EB48B"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9</w:t>
            </w:r>
          </w:p>
        </w:tc>
        <w:tc>
          <w:tcPr>
            <w:tcW w:w="2360" w:type="dxa"/>
            <w:shd w:val="clear" w:color="auto" w:fill="auto"/>
            <w:noWrap/>
            <w:vAlign w:val="bottom"/>
            <w:hideMark/>
          </w:tcPr>
          <w:p w14:paraId="4B40FD6E"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7.9%</w:t>
            </w:r>
          </w:p>
        </w:tc>
      </w:tr>
      <w:tr w:rsidR="00BF16E5" w:rsidRPr="00BF16E5" w14:paraId="37122BBA" w14:textId="77777777" w:rsidTr="00BF16E5">
        <w:trPr>
          <w:trHeight w:val="315"/>
          <w:jc w:val="center"/>
        </w:trPr>
        <w:tc>
          <w:tcPr>
            <w:tcW w:w="4000" w:type="dxa"/>
            <w:shd w:val="clear" w:color="auto" w:fill="auto"/>
            <w:vAlign w:val="bottom"/>
            <w:hideMark/>
          </w:tcPr>
          <w:p w14:paraId="23E208E7" w14:textId="20DEB69F"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 xml:space="preserve">Entre </w:t>
            </w:r>
            <w:r>
              <w:rPr>
                <w:rFonts w:eastAsia="Times New Roman" w:cs="Times New Roman"/>
                <w:color w:val="000000"/>
                <w:sz w:val="20"/>
                <w:szCs w:val="20"/>
                <w:lang w:eastAsia="es-HN"/>
              </w:rPr>
              <w:t xml:space="preserve">L </w:t>
            </w:r>
            <w:r w:rsidRPr="00BF16E5">
              <w:rPr>
                <w:rFonts w:eastAsia="Times New Roman" w:cs="Times New Roman"/>
                <w:color w:val="000000"/>
                <w:sz w:val="20"/>
                <w:szCs w:val="20"/>
                <w:lang w:eastAsia="es-HN"/>
              </w:rPr>
              <w:t xml:space="preserve">9,000 y </w:t>
            </w:r>
            <w:r>
              <w:rPr>
                <w:rFonts w:eastAsia="Times New Roman" w:cs="Times New Roman"/>
                <w:color w:val="000000"/>
                <w:sz w:val="20"/>
                <w:szCs w:val="20"/>
                <w:lang w:eastAsia="es-HN"/>
              </w:rPr>
              <w:t xml:space="preserve">L </w:t>
            </w:r>
            <w:r w:rsidRPr="00BF16E5">
              <w:rPr>
                <w:rFonts w:eastAsia="Times New Roman" w:cs="Times New Roman"/>
                <w:color w:val="000000"/>
                <w:sz w:val="20"/>
                <w:szCs w:val="20"/>
                <w:lang w:eastAsia="es-HN"/>
              </w:rPr>
              <w:t>15,000</w:t>
            </w:r>
          </w:p>
        </w:tc>
        <w:tc>
          <w:tcPr>
            <w:tcW w:w="1660" w:type="dxa"/>
            <w:shd w:val="clear" w:color="auto" w:fill="auto"/>
            <w:noWrap/>
            <w:vAlign w:val="bottom"/>
            <w:hideMark/>
          </w:tcPr>
          <w:p w14:paraId="317C5EB6"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33</w:t>
            </w:r>
          </w:p>
        </w:tc>
        <w:tc>
          <w:tcPr>
            <w:tcW w:w="2360" w:type="dxa"/>
            <w:shd w:val="clear" w:color="auto" w:fill="auto"/>
            <w:noWrap/>
            <w:vAlign w:val="bottom"/>
            <w:hideMark/>
          </w:tcPr>
          <w:p w14:paraId="0B4A28F6"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28.9%</w:t>
            </w:r>
          </w:p>
        </w:tc>
      </w:tr>
      <w:tr w:rsidR="00BF16E5" w:rsidRPr="00BF16E5" w14:paraId="2B6D8008" w14:textId="77777777" w:rsidTr="00BF16E5">
        <w:trPr>
          <w:trHeight w:val="315"/>
          <w:jc w:val="center"/>
        </w:trPr>
        <w:tc>
          <w:tcPr>
            <w:tcW w:w="4000" w:type="dxa"/>
            <w:shd w:val="clear" w:color="auto" w:fill="auto"/>
            <w:vAlign w:val="bottom"/>
            <w:hideMark/>
          </w:tcPr>
          <w:p w14:paraId="4F24478D" w14:textId="1E163433"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 xml:space="preserve">Entre </w:t>
            </w:r>
            <w:r>
              <w:rPr>
                <w:rFonts w:eastAsia="Times New Roman" w:cs="Times New Roman"/>
                <w:color w:val="000000"/>
                <w:sz w:val="20"/>
                <w:szCs w:val="20"/>
                <w:lang w:eastAsia="es-HN"/>
              </w:rPr>
              <w:t xml:space="preserve">L </w:t>
            </w:r>
            <w:r w:rsidRPr="00BF16E5">
              <w:rPr>
                <w:rFonts w:eastAsia="Times New Roman" w:cs="Times New Roman"/>
                <w:color w:val="000000"/>
                <w:sz w:val="20"/>
                <w:szCs w:val="20"/>
                <w:lang w:eastAsia="es-HN"/>
              </w:rPr>
              <w:t xml:space="preserve">15,000 y </w:t>
            </w:r>
            <w:r>
              <w:rPr>
                <w:rFonts w:eastAsia="Times New Roman" w:cs="Times New Roman"/>
                <w:color w:val="000000"/>
                <w:sz w:val="20"/>
                <w:szCs w:val="20"/>
                <w:lang w:eastAsia="es-HN"/>
              </w:rPr>
              <w:t xml:space="preserve">L </w:t>
            </w:r>
            <w:r w:rsidRPr="00BF16E5">
              <w:rPr>
                <w:rFonts w:eastAsia="Times New Roman" w:cs="Times New Roman"/>
                <w:color w:val="000000"/>
                <w:sz w:val="20"/>
                <w:szCs w:val="20"/>
                <w:lang w:eastAsia="es-HN"/>
              </w:rPr>
              <w:t>22,000</w:t>
            </w:r>
          </w:p>
        </w:tc>
        <w:tc>
          <w:tcPr>
            <w:tcW w:w="1660" w:type="dxa"/>
            <w:shd w:val="clear" w:color="auto" w:fill="auto"/>
            <w:noWrap/>
            <w:vAlign w:val="bottom"/>
            <w:hideMark/>
          </w:tcPr>
          <w:p w14:paraId="3DD9C2EA"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34</w:t>
            </w:r>
          </w:p>
        </w:tc>
        <w:tc>
          <w:tcPr>
            <w:tcW w:w="2360" w:type="dxa"/>
            <w:shd w:val="clear" w:color="auto" w:fill="auto"/>
            <w:noWrap/>
            <w:vAlign w:val="bottom"/>
            <w:hideMark/>
          </w:tcPr>
          <w:p w14:paraId="66176AEA"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29.8%</w:t>
            </w:r>
          </w:p>
        </w:tc>
      </w:tr>
      <w:tr w:rsidR="00BF16E5" w:rsidRPr="00BF16E5" w14:paraId="1BECD953" w14:textId="77777777" w:rsidTr="00BF16E5">
        <w:trPr>
          <w:trHeight w:val="315"/>
          <w:jc w:val="center"/>
        </w:trPr>
        <w:tc>
          <w:tcPr>
            <w:tcW w:w="4000" w:type="dxa"/>
            <w:shd w:val="clear" w:color="auto" w:fill="auto"/>
            <w:vAlign w:val="bottom"/>
            <w:hideMark/>
          </w:tcPr>
          <w:p w14:paraId="22D57166" w14:textId="7182252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 xml:space="preserve">Entre </w:t>
            </w:r>
            <w:r>
              <w:rPr>
                <w:rFonts w:eastAsia="Times New Roman" w:cs="Times New Roman"/>
                <w:color w:val="000000"/>
                <w:sz w:val="20"/>
                <w:szCs w:val="20"/>
                <w:lang w:eastAsia="es-HN"/>
              </w:rPr>
              <w:t xml:space="preserve">L </w:t>
            </w:r>
            <w:r w:rsidRPr="00BF16E5">
              <w:rPr>
                <w:rFonts w:eastAsia="Times New Roman" w:cs="Times New Roman"/>
                <w:color w:val="000000"/>
                <w:sz w:val="20"/>
                <w:szCs w:val="20"/>
                <w:lang w:eastAsia="es-HN"/>
              </w:rPr>
              <w:t xml:space="preserve">22,000 y </w:t>
            </w:r>
            <w:r>
              <w:rPr>
                <w:rFonts w:eastAsia="Times New Roman" w:cs="Times New Roman"/>
                <w:color w:val="000000"/>
                <w:sz w:val="20"/>
                <w:szCs w:val="20"/>
                <w:lang w:eastAsia="es-HN"/>
              </w:rPr>
              <w:t xml:space="preserve">L </w:t>
            </w:r>
            <w:r w:rsidRPr="00BF16E5">
              <w:rPr>
                <w:rFonts w:eastAsia="Times New Roman" w:cs="Times New Roman"/>
                <w:color w:val="000000"/>
                <w:sz w:val="20"/>
                <w:szCs w:val="20"/>
                <w:lang w:eastAsia="es-HN"/>
              </w:rPr>
              <w:t>31,000</w:t>
            </w:r>
          </w:p>
        </w:tc>
        <w:tc>
          <w:tcPr>
            <w:tcW w:w="1660" w:type="dxa"/>
            <w:shd w:val="clear" w:color="auto" w:fill="auto"/>
            <w:noWrap/>
            <w:vAlign w:val="bottom"/>
            <w:hideMark/>
          </w:tcPr>
          <w:p w14:paraId="716C1C43"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17</w:t>
            </w:r>
          </w:p>
        </w:tc>
        <w:tc>
          <w:tcPr>
            <w:tcW w:w="2360" w:type="dxa"/>
            <w:shd w:val="clear" w:color="auto" w:fill="auto"/>
            <w:noWrap/>
            <w:vAlign w:val="bottom"/>
            <w:hideMark/>
          </w:tcPr>
          <w:p w14:paraId="5B8517BF"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14.9%</w:t>
            </w:r>
          </w:p>
        </w:tc>
      </w:tr>
      <w:tr w:rsidR="00BF16E5" w:rsidRPr="00BF16E5" w14:paraId="0D0A1D25" w14:textId="77777777" w:rsidTr="00BF16E5">
        <w:trPr>
          <w:trHeight w:val="315"/>
          <w:jc w:val="center"/>
        </w:trPr>
        <w:tc>
          <w:tcPr>
            <w:tcW w:w="4000" w:type="dxa"/>
            <w:shd w:val="clear" w:color="auto" w:fill="auto"/>
            <w:noWrap/>
            <w:vAlign w:val="bottom"/>
            <w:hideMark/>
          </w:tcPr>
          <w:p w14:paraId="6859FDF2" w14:textId="094E371F"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 xml:space="preserve">Mas de </w:t>
            </w:r>
            <w:r>
              <w:rPr>
                <w:rFonts w:eastAsia="Times New Roman" w:cs="Times New Roman"/>
                <w:color w:val="000000"/>
                <w:sz w:val="20"/>
                <w:szCs w:val="20"/>
                <w:lang w:eastAsia="es-HN"/>
              </w:rPr>
              <w:t xml:space="preserve">L </w:t>
            </w:r>
            <w:r w:rsidRPr="00BF16E5">
              <w:rPr>
                <w:rFonts w:eastAsia="Times New Roman" w:cs="Times New Roman"/>
                <w:color w:val="000000"/>
                <w:sz w:val="20"/>
                <w:szCs w:val="20"/>
                <w:lang w:eastAsia="es-HN"/>
              </w:rPr>
              <w:t>31,000</w:t>
            </w:r>
          </w:p>
        </w:tc>
        <w:tc>
          <w:tcPr>
            <w:tcW w:w="1660" w:type="dxa"/>
            <w:shd w:val="clear" w:color="auto" w:fill="auto"/>
            <w:noWrap/>
            <w:vAlign w:val="bottom"/>
            <w:hideMark/>
          </w:tcPr>
          <w:p w14:paraId="5F7020FA"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21</w:t>
            </w:r>
          </w:p>
        </w:tc>
        <w:tc>
          <w:tcPr>
            <w:tcW w:w="2360" w:type="dxa"/>
            <w:shd w:val="clear" w:color="auto" w:fill="auto"/>
            <w:noWrap/>
            <w:vAlign w:val="bottom"/>
            <w:hideMark/>
          </w:tcPr>
          <w:p w14:paraId="6BADFE85"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18.4%</w:t>
            </w:r>
          </w:p>
        </w:tc>
      </w:tr>
      <w:tr w:rsidR="00BF16E5" w:rsidRPr="00BF16E5" w14:paraId="1B30876F" w14:textId="77777777" w:rsidTr="00BF16E5">
        <w:trPr>
          <w:trHeight w:val="315"/>
          <w:jc w:val="center"/>
        </w:trPr>
        <w:tc>
          <w:tcPr>
            <w:tcW w:w="4000" w:type="dxa"/>
            <w:shd w:val="clear" w:color="auto" w:fill="auto"/>
            <w:noWrap/>
            <w:vAlign w:val="bottom"/>
            <w:hideMark/>
          </w:tcPr>
          <w:p w14:paraId="580CCC69" w14:textId="5DD37221"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Total</w:t>
            </w:r>
          </w:p>
        </w:tc>
        <w:tc>
          <w:tcPr>
            <w:tcW w:w="1660" w:type="dxa"/>
            <w:shd w:val="clear" w:color="auto" w:fill="auto"/>
            <w:noWrap/>
            <w:vAlign w:val="bottom"/>
            <w:hideMark/>
          </w:tcPr>
          <w:p w14:paraId="7E0ACC48"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114</w:t>
            </w:r>
          </w:p>
        </w:tc>
        <w:tc>
          <w:tcPr>
            <w:tcW w:w="2360" w:type="dxa"/>
            <w:shd w:val="clear" w:color="auto" w:fill="auto"/>
            <w:noWrap/>
            <w:vAlign w:val="bottom"/>
            <w:hideMark/>
          </w:tcPr>
          <w:p w14:paraId="7F4BD4D2" w14:textId="77777777" w:rsidR="00BF16E5" w:rsidRPr="00BF16E5" w:rsidRDefault="00BF16E5" w:rsidP="00BF16E5">
            <w:pPr>
              <w:spacing w:line="240" w:lineRule="auto"/>
              <w:ind w:firstLine="0"/>
              <w:jc w:val="center"/>
              <w:rPr>
                <w:rFonts w:eastAsia="Times New Roman" w:cs="Times New Roman"/>
                <w:color w:val="000000"/>
                <w:sz w:val="20"/>
                <w:szCs w:val="20"/>
                <w:lang w:eastAsia="es-HN"/>
              </w:rPr>
            </w:pPr>
            <w:r w:rsidRPr="00BF16E5">
              <w:rPr>
                <w:rFonts w:eastAsia="Times New Roman" w:cs="Times New Roman"/>
                <w:color w:val="000000"/>
                <w:sz w:val="20"/>
                <w:szCs w:val="20"/>
                <w:lang w:eastAsia="es-HN"/>
              </w:rPr>
              <w:t>100.0%</w:t>
            </w:r>
          </w:p>
        </w:tc>
      </w:tr>
    </w:tbl>
    <w:p w14:paraId="1FA15ADB" w14:textId="77777777" w:rsidR="0077695C" w:rsidRPr="000E1325" w:rsidRDefault="0077695C" w:rsidP="0077695C">
      <w:pPr>
        <w:ind w:firstLine="0"/>
        <w:rPr>
          <w:sz w:val="20"/>
          <w:szCs w:val="20"/>
        </w:rPr>
      </w:pPr>
      <w:r w:rsidRPr="000E1325">
        <w:rPr>
          <w:sz w:val="20"/>
          <w:szCs w:val="20"/>
        </w:rPr>
        <w:t>Fuente: (Elaboración propia, 2023)</w:t>
      </w:r>
    </w:p>
    <w:p w14:paraId="1AFEDA10" w14:textId="0C274E0A" w:rsidR="0013590E" w:rsidRDefault="0013590E" w:rsidP="0013590E">
      <w:pPr>
        <w:ind w:firstLine="0"/>
      </w:pPr>
    </w:p>
    <w:p w14:paraId="3E0045AB" w14:textId="7B03E90F" w:rsidR="0013590E" w:rsidRDefault="0077695C" w:rsidP="0077695C">
      <w:pPr>
        <w:ind w:firstLine="0"/>
        <w:jc w:val="center"/>
      </w:pPr>
      <w:r w:rsidRPr="000E60A0">
        <w:rPr>
          <w:noProof/>
          <w:sz w:val="20"/>
          <w:szCs w:val="20"/>
        </w:rPr>
        <mc:AlternateContent>
          <mc:Choice Requires="cx1">
            <w:drawing>
              <wp:inline distT="0" distB="0" distL="0" distR="0" wp14:anchorId="6010EFBD" wp14:editId="3AFFEB8F">
                <wp:extent cx="4572000" cy="2743200"/>
                <wp:effectExtent l="0" t="0" r="0" b="0"/>
                <wp:docPr id="26" name="Gráfico 26">
                  <a:extLst xmlns:a="http://schemas.openxmlformats.org/drawingml/2006/main">
                    <a:ext uri="{FF2B5EF4-FFF2-40B4-BE49-F238E27FC236}">
                      <a16:creationId xmlns:a16="http://schemas.microsoft.com/office/drawing/2014/main" id="{8F7C46E1-FF3F-4BFE-8D4A-E051851C675C}"/>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35"/>
                  </a:graphicData>
                </a:graphic>
              </wp:inline>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drawing>
              <wp:inline distT="0" distB="0" distL="0" distR="0" wp14:anchorId="09A846DF" wp14:editId="3AFFEB8F">
                <wp:extent cx="4572000" cy="2743200"/>
                <wp:effectExtent l="0" t="0" r="0" b="0"/>
                <wp:docPr id="821449357" name="Gráfico 26">
                  <a:extLst xmlns:a="http://schemas.openxmlformats.org/drawingml/2006/main">
                    <a:ext uri="{FF2B5EF4-FFF2-40B4-BE49-F238E27FC236}">
                      <a16:creationId xmlns:a16="http://schemas.microsoft.com/office/drawing/2014/main" id="{8F7C46E1-FF3F-4BFE-8D4A-E051851C675C}"/>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26" name="Gráfico 26">
                          <a:extLst>
                            <a:ext uri="{FF2B5EF4-FFF2-40B4-BE49-F238E27FC236}">
                              <a16:creationId xmlns:a16="http://schemas.microsoft.com/office/drawing/2014/main" id="{8F7C46E1-FF3F-4BFE-8D4A-E051851C675C}"/>
                            </a:ext>
                          </a:extLst>
                        </pic:cNvPr>
                        <pic:cNvPicPr>
                          <a:picLocks noGrp="1" noRot="1" noChangeAspect="1" noMove="1" noResize="1" noEditPoints="1" noAdjustHandles="1" noChangeArrowheads="1" noChangeShapeType="1"/>
                        </pic:cNvPicPr>
                      </pic:nvPicPr>
                      <pic:blipFill>
                        <a:blip r:embed="rId36"/>
                        <a:stretch>
                          <a:fillRect/>
                        </a:stretch>
                      </pic:blipFill>
                      <pic:spPr>
                        <a:xfrm>
                          <a:off x="0" y="0"/>
                          <a:ext cx="4572000" cy="2743200"/>
                        </a:xfrm>
                        <a:prstGeom prst="rect">
                          <a:avLst/>
                        </a:prstGeom>
                      </pic:spPr>
                    </pic:pic>
                  </a:graphicData>
                </a:graphic>
              </wp:inline>
            </w:drawing>
          </mc:Fallback>
        </mc:AlternateContent>
      </w:r>
    </w:p>
    <w:p w14:paraId="03FF2255" w14:textId="2FA57ACB" w:rsidR="0077695C" w:rsidRPr="00BB125E" w:rsidRDefault="0077695C" w:rsidP="00D53892">
      <w:pPr>
        <w:pStyle w:val="INDICEDEFIGURAS"/>
        <w:spacing w:line="240" w:lineRule="auto"/>
        <w:rPr>
          <w:i/>
          <w:iCs/>
        </w:rPr>
      </w:pPr>
      <w:bookmarkStart w:id="130" w:name="_Toc157674791"/>
      <w:r w:rsidRPr="00BB125E">
        <w:t>Figura 1</w:t>
      </w:r>
      <w:r w:rsidR="00033159">
        <w:t>9</w:t>
      </w:r>
      <w:r w:rsidRPr="00BB125E">
        <w:t xml:space="preserve">. </w:t>
      </w:r>
      <w:r w:rsidR="00AC0C51" w:rsidRPr="00BB125E">
        <w:t>Resultados de la pregunta No. 8 del instrumento encuesta</w:t>
      </w:r>
      <w:bookmarkEnd w:id="130"/>
    </w:p>
    <w:p w14:paraId="6DD4C0C3" w14:textId="77777777" w:rsidR="0077695C" w:rsidRDefault="0077695C" w:rsidP="0077695C">
      <w:pPr>
        <w:pStyle w:val="Ttulo6"/>
        <w:spacing w:line="240" w:lineRule="auto"/>
      </w:pPr>
      <w:r w:rsidRPr="00E0321F">
        <w:t>Fuente:(Elaboración propia ,2023)</w:t>
      </w:r>
    </w:p>
    <w:p w14:paraId="2B7D9141" w14:textId="5D708775" w:rsidR="0013590E" w:rsidRDefault="0013590E" w:rsidP="0013590E">
      <w:pPr>
        <w:ind w:firstLine="0"/>
      </w:pPr>
    </w:p>
    <w:p w14:paraId="6B8B6D83" w14:textId="0A763F6B" w:rsidR="00F737B3" w:rsidRDefault="0077695C" w:rsidP="0059032A">
      <w:r>
        <w:t xml:space="preserve">Un punto muy importante en la encuesta es conocer la capacidad </w:t>
      </w:r>
      <w:r w:rsidR="00834C8C">
        <w:t>económica</w:t>
      </w:r>
      <w:r>
        <w:t xml:space="preserve"> de las personas, por ello se </w:t>
      </w:r>
      <w:r w:rsidR="00946338">
        <w:t>consultó</w:t>
      </w:r>
      <w:r>
        <w:t xml:space="preserve"> el rango de sus ingresos mensuales ya que se considera un parámetro muy importante al momento de adquirir una vivienda. </w:t>
      </w:r>
      <w:r w:rsidR="00834C8C">
        <w:t>D</w:t>
      </w:r>
      <w:r>
        <w:t xml:space="preserve">e las 114 personas que respondieron que si tenían </w:t>
      </w:r>
      <w:r w:rsidR="00834C8C">
        <w:t>interés</w:t>
      </w:r>
      <w:r>
        <w:t xml:space="preserve"> en adquirir una vivienda el </w:t>
      </w:r>
      <w:r w:rsidR="00834C8C">
        <w:t>7.9% tiene ingresos menores a 9000 lempiras, mientras que el 28.9% cuenta con ingresos entre L.9000 y L.15000, y el 29.8% respondió que sus ingresos se encuentran en el rango de L.15000 y L.22000, y el 14.9% de las personas tiene ingresos mensuales entre L.22</w:t>
      </w:r>
      <w:r w:rsidR="0065587E">
        <w:t>0</w:t>
      </w:r>
      <w:r w:rsidR="00834C8C">
        <w:t>00 y L.31000</w:t>
      </w:r>
      <w:r w:rsidR="0065587E">
        <w:t>.</w:t>
      </w:r>
      <w:r w:rsidR="00834C8C">
        <w:t xml:space="preserve"> </w:t>
      </w:r>
      <w:r w:rsidR="0059032A">
        <w:t>P</w:t>
      </w:r>
      <w:r w:rsidR="00834C8C">
        <w:t xml:space="preserve">or último, el 18.4% de las personas que tienen interés en la vivienda sus ingresos mensuales son superiores a </w:t>
      </w:r>
      <w:r w:rsidR="0065587E">
        <w:t>L.</w:t>
      </w:r>
      <w:r w:rsidR="00834C8C">
        <w:t>31000</w:t>
      </w:r>
      <w:r w:rsidR="0065587E">
        <w:t>.00</w:t>
      </w:r>
    </w:p>
    <w:p w14:paraId="756BAACF" w14:textId="77777777" w:rsidR="000907C9" w:rsidRDefault="000907C9" w:rsidP="0059032A"/>
    <w:p w14:paraId="5F04C7EF" w14:textId="28E49801" w:rsidR="00FA4F55" w:rsidRPr="00D74C48" w:rsidRDefault="00FA4F55" w:rsidP="00D53892">
      <w:pPr>
        <w:pStyle w:val="IndicedeTablas"/>
        <w:spacing w:line="240" w:lineRule="auto"/>
      </w:pPr>
      <w:bookmarkStart w:id="131" w:name="_Toc151903296"/>
      <w:bookmarkStart w:id="132" w:name="_Toc157675465"/>
      <w:r w:rsidRPr="00D74C48">
        <w:lastRenderedPageBreak/>
        <w:t>Tabla 1</w:t>
      </w:r>
      <w:r w:rsidR="00D74C48" w:rsidRPr="00D74C48">
        <w:t>6</w:t>
      </w:r>
      <w:r w:rsidRPr="00D74C48">
        <w:t xml:space="preserve">. </w:t>
      </w:r>
      <w:r w:rsidR="00AC0C51" w:rsidRPr="00D74C48">
        <w:t xml:space="preserve">Resultados de la pregunta No. </w:t>
      </w:r>
      <w:r w:rsidR="005868CC" w:rsidRPr="00D74C48">
        <w:t>9</w:t>
      </w:r>
      <w:r w:rsidR="00AC0C51" w:rsidRPr="00D74C48">
        <w:t xml:space="preserve"> del instrumento encuesta</w:t>
      </w:r>
      <w:bookmarkEnd w:id="131"/>
      <w:bookmarkEnd w:id="132"/>
    </w:p>
    <w:tbl>
      <w:tblPr>
        <w:tblW w:w="803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00"/>
        <w:gridCol w:w="1559"/>
        <w:gridCol w:w="2071"/>
      </w:tblGrid>
      <w:tr w:rsidR="00AC0C51" w:rsidRPr="00FA4F55" w14:paraId="0C849D5F" w14:textId="77777777" w:rsidTr="0053406B">
        <w:trPr>
          <w:trHeight w:val="315"/>
          <w:jc w:val="center"/>
        </w:trPr>
        <w:tc>
          <w:tcPr>
            <w:tcW w:w="8030" w:type="dxa"/>
            <w:gridSpan w:val="3"/>
            <w:shd w:val="clear" w:color="auto" w:fill="D0CECE" w:themeFill="background2" w:themeFillShade="E6"/>
            <w:noWrap/>
            <w:vAlign w:val="bottom"/>
          </w:tcPr>
          <w:p w14:paraId="4CAFBA23" w14:textId="073ECBE9" w:rsidR="00AC0C51" w:rsidRPr="000E337E" w:rsidRDefault="00AC0C51"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¿CUÁL ES SU PRESUPUESTO APROXIMADO PARA LA COMPRA DE UNA VIVIENDA?</w:t>
            </w:r>
          </w:p>
        </w:tc>
      </w:tr>
      <w:tr w:rsidR="00FA4F55" w:rsidRPr="00FA4F55" w14:paraId="2269C396" w14:textId="77777777" w:rsidTr="0053406B">
        <w:trPr>
          <w:trHeight w:val="315"/>
          <w:jc w:val="center"/>
        </w:trPr>
        <w:tc>
          <w:tcPr>
            <w:tcW w:w="4400" w:type="dxa"/>
            <w:shd w:val="clear" w:color="auto" w:fill="D0CECE" w:themeFill="background2" w:themeFillShade="E6"/>
            <w:noWrap/>
            <w:vAlign w:val="bottom"/>
            <w:hideMark/>
          </w:tcPr>
          <w:p w14:paraId="1194B0A1"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Presupuesto</w:t>
            </w:r>
          </w:p>
        </w:tc>
        <w:tc>
          <w:tcPr>
            <w:tcW w:w="1559" w:type="dxa"/>
            <w:shd w:val="clear" w:color="auto" w:fill="D0CECE" w:themeFill="background2" w:themeFillShade="E6"/>
            <w:noWrap/>
            <w:vAlign w:val="bottom"/>
            <w:hideMark/>
          </w:tcPr>
          <w:p w14:paraId="1048D6A0"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Participantes</w:t>
            </w:r>
          </w:p>
        </w:tc>
        <w:tc>
          <w:tcPr>
            <w:tcW w:w="2071" w:type="dxa"/>
            <w:shd w:val="clear" w:color="auto" w:fill="D0CECE" w:themeFill="background2" w:themeFillShade="E6"/>
            <w:noWrap/>
            <w:vAlign w:val="bottom"/>
            <w:hideMark/>
          </w:tcPr>
          <w:p w14:paraId="555E6C33"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Porcentaje</w:t>
            </w:r>
          </w:p>
        </w:tc>
      </w:tr>
      <w:tr w:rsidR="00FA4F55" w:rsidRPr="00FA4F55" w14:paraId="3CA8C1D4" w14:textId="77777777" w:rsidTr="00AC0C51">
        <w:trPr>
          <w:trHeight w:val="315"/>
          <w:jc w:val="center"/>
        </w:trPr>
        <w:tc>
          <w:tcPr>
            <w:tcW w:w="4400" w:type="dxa"/>
            <w:shd w:val="clear" w:color="auto" w:fill="auto"/>
            <w:noWrap/>
            <w:vAlign w:val="bottom"/>
            <w:hideMark/>
          </w:tcPr>
          <w:p w14:paraId="4E8109EA"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Menos de 700,000lps</w:t>
            </w:r>
          </w:p>
        </w:tc>
        <w:tc>
          <w:tcPr>
            <w:tcW w:w="1559" w:type="dxa"/>
            <w:shd w:val="clear" w:color="auto" w:fill="auto"/>
            <w:noWrap/>
            <w:vAlign w:val="bottom"/>
            <w:hideMark/>
          </w:tcPr>
          <w:p w14:paraId="4766273B"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35</w:t>
            </w:r>
          </w:p>
        </w:tc>
        <w:tc>
          <w:tcPr>
            <w:tcW w:w="2071" w:type="dxa"/>
            <w:shd w:val="clear" w:color="auto" w:fill="auto"/>
            <w:noWrap/>
            <w:vAlign w:val="bottom"/>
            <w:hideMark/>
          </w:tcPr>
          <w:p w14:paraId="34FBD861"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30.7%</w:t>
            </w:r>
          </w:p>
        </w:tc>
      </w:tr>
      <w:tr w:rsidR="00FA4F55" w:rsidRPr="00FA4F55" w14:paraId="2918B2AD" w14:textId="77777777" w:rsidTr="00AC0C51">
        <w:trPr>
          <w:trHeight w:val="315"/>
          <w:jc w:val="center"/>
        </w:trPr>
        <w:tc>
          <w:tcPr>
            <w:tcW w:w="4400" w:type="dxa"/>
            <w:shd w:val="clear" w:color="auto" w:fill="auto"/>
            <w:vAlign w:val="bottom"/>
            <w:hideMark/>
          </w:tcPr>
          <w:p w14:paraId="3120AB86"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Entre 700,000lps y 950,000lps</w:t>
            </w:r>
          </w:p>
        </w:tc>
        <w:tc>
          <w:tcPr>
            <w:tcW w:w="1559" w:type="dxa"/>
            <w:shd w:val="clear" w:color="auto" w:fill="auto"/>
            <w:noWrap/>
            <w:vAlign w:val="bottom"/>
            <w:hideMark/>
          </w:tcPr>
          <w:p w14:paraId="4D60EE6C"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54</w:t>
            </w:r>
          </w:p>
        </w:tc>
        <w:tc>
          <w:tcPr>
            <w:tcW w:w="2071" w:type="dxa"/>
            <w:shd w:val="clear" w:color="auto" w:fill="auto"/>
            <w:noWrap/>
            <w:vAlign w:val="bottom"/>
            <w:hideMark/>
          </w:tcPr>
          <w:p w14:paraId="1AA78EA9"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47.4%</w:t>
            </w:r>
          </w:p>
        </w:tc>
      </w:tr>
      <w:tr w:rsidR="00FA4F55" w:rsidRPr="00FA4F55" w14:paraId="10BEEA23" w14:textId="77777777" w:rsidTr="00AC0C51">
        <w:trPr>
          <w:trHeight w:val="315"/>
          <w:jc w:val="center"/>
        </w:trPr>
        <w:tc>
          <w:tcPr>
            <w:tcW w:w="4400" w:type="dxa"/>
            <w:shd w:val="clear" w:color="auto" w:fill="auto"/>
            <w:vAlign w:val="bottom"/>
            <w:hideMark/>
          </w:tcPr>
          <w:p w14:paraId="338B630D"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Entre 950,000lps y 4,000,000lps</w:t>
            </w:r>
          </w:p>
        </w:tc>
        <w:tc>
          <w:tcPr>
            <w:tcW w:w="1559" w:type="dxa"/>
            <w:shd w:val="clear" w:color="auto" w:fill="auto"/>
            <w:noWrap/>
            <w:vAlign w:val="bottom"/>
            <w:hideMark/>
          </w:tcPr>
          <w:p w14:paraId="0563B927"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22</w:t>
            </w:r>
          </w:p>
        </w:tc>
        <w:tc>
          <w:tcPr>
            <w:tcW w:w="2071" w:type="dxa"/>
            <w:shd w:val="clear" w:color="auto" w:fill="auto"/>
            <w:noWrap/>
            <w:vAlign w:val="bottom"/>
            <w:hideMark/>
          </w:tcPr>
          <w:p w14:paraId="5DC2AEF6"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19.3%</w:t>
            </w:r>
          </w:p>
        </w:tc>
      </w:tr>
      <w:tr w:rsidR="00FA4F55" w:rsidRPr="00FA4F55" w14:paraId="4701CBD7" w14:textId="77777777" w:rsidTr="00AC0C51">
        <w:trPr>
          <w:trHeight w:val="315"/>
          <w:jc w:val="center"/>
        </w:trPr>
        <w:tc>
          <w:tcPr>
            <w:tcW w:w="4400" w:type="dxa"/>
            <w:shd w:val="clear" w:color="auto" w:fill="auto"/>
            <w:vAlign w:val="bottom"/>
            <w:hideMark/>
          </w:tcPr>
          <w:p w14:paraId="0729013B"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Mas de 4,000,000lps</w:t>
            </w:r>
          </w:p>
        </w:tc>
        <w:tc>
          <w:tcPr>
            <w:tcW w:w="1559" w:type="dxa"/>
            <w:shd w:val="clear" w:color="auto" w:fill="auto"/>
            <w:noWrap/>
            <w:vAlign w:val="bottom"/>
            <w:hideMark/>
          </w:tcPr>
          <w:p w14:paraId="4B20F6F8"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3</w:t>
            </w:r>
          </w:p>
        </w:tc>
        <w:tc>
          <w:tcPr>
            <w:tcW w:w="2071" w:type="dxa"/>
            <w:shd w:val="clear" w:color="auto" w:fill="auto"/>
            <w:noWrap/>
            <w:vAlign w:val="bottom"/>
            <w:hideMark/>
          </w:tcPr>
          <w:p w14:paraId="4AAF6D52"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2.6%</w:t>
            </w:r>
          </w:p>
        </w:tc>
      </w:tr>
      <w:tr w:rsidR="00FA4F55" w:rsidRPr="00FA4F55" w14:paraId="09CEDD0D" w14:textId="77777777" w:rsidTr="00AC0C51">
        <w:trPr>
          <w:trHeight w:val="315"/>
          <w:jc w:val="center"/>
        </w:trPr>
        <w:tc>
          <w:tcPr>
            <w:tcW w:w="4400" w:type="dxa"/>
            <w:shd w:val="clear" w:color="auto" w:fill="auto"/>
            <w:noWrap/>
            <w:vAlign w:val="bottom"/>
            <w:hideMark/>
          </w:tcPr>
          <w:p w14:paraId="2AF5C3E9"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p>
        </w:tc>
        <w:tc>
          <w:tcPr>
            <w:tcW w:w="1559" w:type="dxa"/>
            <w:shd w:val="clear" w:color="auto" w:fill="auto"/>
            <w:noWrap/>
            <w:vAlign w:val="bottom"/>
            <w:hideMark/>
          </w:tcPr>
          <w:p w14:paraId="31697C17"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114</w:t>
            </w:r>
          </w:p>
        </w:tc>
        <w:tc>
          <w:tcPr>
            <w:tcW w:w="2071" w:type="dxa"/>
            <w:shd w:val="clear" w:color="auto" w:fill="auto"/>
            <w:noWrap/>
            <w:vAlign w:val="bottom"/>
            <w:hideMark/>
          </w:tcPr>
          <w:p w14:paraId="36CA4BE8" w14:textId="77777777" w:rsidR="00FA4F55" w:rsidRPr="000E337E" w:rsidRDefault="00FA4F55" w:rsidP="000E337E">
            <w:pPr>
              <w:spacing w:line="240" w:lineRule="auto"/>
              <w:ind w:firstLine="0"/>
              <w:jc w:val="center"/>
              <w:rPr>
                <w:rFonts w:eastAsia="Times New Roman" w:cs="Times New Roman"/>
                <w:color w:val="000000"/>
                <w:sz w:val="20"/>
                <w:szCs w:val="20"/>
                <w:lang w:eastAsia="es-HN"/>
              </w:rPr>
            </w:pPr>
            <w:r w:rsidRPr="000E337E">
              <w:rPr>
                <w:rFonts w:eastAsia="Times New Roman" w:cs="Times New Roman"/>
                <w:color w:val="000000"/>
                <w:sz w:val="20"/>
                <w:szCs w:val="20"/>
                <w:lang w:eastAsia="es-HN"/>
              </w:rPr>
              <w:t>100.0%</w:t>
            </w:r>
          </w:p>
        </w:tc>
      </w:tr>
    </w:tbl>
    <w:p w14:paraId="29E69A98" w14:textId="0C5BC556" w:rsidR="00FA4F55" w:rsidRDefault="00FA4F55" w:rsidP="00FA4F55">
      <w:pPr>
        <w:ind w:firstLine="0"/>
        <w:rPr>
          <w:sz w:val="20"/>
          <w:szCs w:val="20"/>
        </w:rPr>
      </w:pPr>
      <w:r w:rsidRPr="000E1325">
        <w:rPr>
          <w:sz w:val="20"/>
          <w:szCs w:val="20"/>
        </w:rPr>
        <w:t>Fuente: (Elaboración propia, 2023)</w:t>
      </w:r>
    </w:p>
    <w:p w14:paraId="37AE1E94" w14:textId="77777777" w:rsidR="00FA4F55" w:rsidRPr="000E1325" w:rsidRDefault="00FA4F55" w:rsidP="00FA4F55">
      <w:pPr>
        <w:ind w:firstLine="0"/>
        <w:rPr>
          <w:sz w:val="20"/>
          <w:szCs w:val="20"/>
        </w:rPr>
      </w:pPr>
    </w:p>
    <w:p w14:paraId="3491BD0A" w14:textId="77777777" w:rsidR="000838AE" w:rsidRDefault="00FA4F55" w:rsidP="000838AE">
      <w:pPr>
        <w:ind w:firstLine="0"/>
        <w:jc w:val="center"/>
        <w:rPr>
          <w:b/>
        </w:rPr>
      </w:pPr>
      <w:r>
        <w:rPr>
          <w:noProof/>
        </w:rPr>
        <w:drawing>
          <wp:inline distT="0" distB="0" distL="0" distR="0" wp14:anchorId="3BB02D92" wp14:editId="3863E8EE">
            <wp:extent cx="5197643" cy="3256547"/>
            <wp:effectExtent l="0" t="0" r="3175" b="1270"/>
            <wp:docPr id="27" name="Gráfico 27">
              <a:extLst xmlns:a="http://schemas.openxmlformats.org/drawingml/2006/main">
                <a:ext uri="{FF2B5EF4-FFF2-40B4-BE49-F238E27FC236}">
                  <a16:creationId xmlns:a16="http://schemas.microsoft.com/office/drawing/2014/main" id="{98CAF131-0541-4357-BD89-F991032A2B7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11D720E7" w14:textId="5911462E" w:rsidR="00FA4F55" w:rsidRPr="00BB125E" w:rsidRDefault="00FA4F55" w:rsidP="00D53892">
      <w:pPr>
        <w:pStyle w:val="INDICEDEFIGURAS"/>
        <w:spacing w:line="240" w:lineRule="auto"/>
      </w:pPr>
      <w:bookmarkStart w:id="133" w:name="_Toc157674792"/>
      <w:r w:rsidRPr="00BB125E">
        <w:t xml:space="preserve">Figura </w:t>
      </w:r>
      <w:r w:rsidR="00033159">
        <w:t>20</w:t>
      </w:r>
      <w:r w:rsidRPr="00BB125E">
        <w:t xml:space="preserve">. </w:t>
      </w:r>
      <w:r w:rsidR="00AC0C51" w:rsidRPr="00BB125E">
        <w:t xml:space="preserve">Resultados de la pregunta No. </w:t>
      </w:r>
      <w:r w:rsidR="005868CC">
        <w:t>9</w:t>
      </w:r>
      <w:r w:rsidR="00AC0C51" w:rsidRPr="00BB125E">
        <w:t xml:space="preserve"> del instrumento encuesta</w:t>
      </w:r>
      <w:bookmarkEnd w:id="133"/>
    </w:p>
    <w:p w14:paraId="0515F7C4" w14:textId="77777777" w:rsidR="00FA4F55" w:rsidRDefault="00FA4F55" w:rsidP="00FA4F55">
      <w:pPr>
        <w:pStyle w:val="Ttulo6"/>
        <w:spacing w:line="240" w:lineRule="auto"/>
      </w:pPr>
      <w:r w:rsidRPr="00E0321F">
        <w:t>Fuente:(Elaboración propia ,2023)</w:t>
      </w:r>
    </w:p>
    <w:p w14:paraId="3B426688" w14:textId="77777777" w:rsidR="0013590E" w:rsidRDefault="0013590E" w:rsidP="0013590E">
      <w:pPr>
        <w:ind w:firstLine="0"/>
      </w:pPr>
    </w:p>
    <w:p w14:paraId="79B7BACB" w14:textId="6026D795" w:rsidR="00F737B3" w:rsidRDefault="008D28D2" w:rsidP="000907C9">
      <w:r w:rsidRPr="00DC1A42">
        <w:t xml:space="preserve">Además, es necesario determinar las expectativas de las personas con respecto al </w:t>
      </w:r>
      <w:r w:rsidR="00C77128">
        <w:t>precio</w:t>
      </w:r>
      <w:r w:rsidRPr="00DC1A42">
        <w:t xml:space="preserve"> de </w:t>
      </w:r>
      <w:r w:rsidR="00C77128">
        <w:t>una</w:t>
      </w:r>
      <w:r w:rsidRPr="00DC1A42">
        <w:t xml:space="preserve"> vivienda multifamiliar, para ello se </w:t>
      </w:r>
      <w:r w:rsidR="00DC1A42" w:rsidRPr="00DC1A42">
        <w:t>consultó</w:t>
      </w:r>
      <w:r w:rsidRPr="00DC1A42">
        <w:t xml:space="preserve"> a las 114 personas </w:t>
      </w:r>
      <w:r w:rsidR="00C77128">
        <w:t xml:space="preserve">que tienen interés en la vivienda, </w:t>
      </w:r>
      <w:r w:rsidRPr="00DC1A42">
        <w:t xml:space="preserve">y </w:t>
      </w:r>
      <w:r w:rsidR="00C77128">
        <w:t xml:space="preserve">el </w:t>
      </w:r>
      <w:r w:rsidRPr="00DC1A42">
        <w:t xml:space="preserve">30.7% de las personas respondieron que el presupuesto aproximado para la compra de la vivienda debía ser </w:t>
      </w:r>
      <w:r w:rsidR="00C77128">
        <w:t>de</w:t>
      </w:r>
      <w:r w:rsidRPr="00DC1A42">
        <w:t xml:space="preserve"> un valor menor a L. 700,000</w:t>
      </w:r>
      <w:r w:rsidR="00C77128">
        <w:t>.00</w:t>
      </w:r>
      <w:r w:rsidR="009E669D">
        <w:t>.</w:t>
      </w:r>
      <w:r w:rsidRPr="00DC1A42">
        <w:t xml:space="preserve"> </w:t>
      </w:r>
      <w:r w:rsidR="009E669D">
        <w:t>S</w:t>
      </w:r>
      <w:r w:rsidRPr="00DC1A42">
        <w:t xml:space="preserve">in </w:t>
      </w:r>
      <w:r w:rsidR="008F6E45" w:rsidRPr="00DC1A42">
        <w:t>embargo,</w:t>
      </w:r>
      <w:r w:rsidRPr="00DC1A42">
        <w:t xml:space="preserve"> el</w:t>
      </w:r>
      <w:r w:rsidR="008F6E45" w:rsidRPr="00DC1A42">
        <w:t xml:space="preserve"> porcentaje mayor es de 47.4</w:t>
      </w:r>
      <w:r w:rsidRPr="00DC1A42">
        <w:t>%</w:t>
      </w:r>
      <w:r w:rsidR="008F6E45" w:rsidRPr="00DC1A42">
        <w:t xml:space="preserve"> en donde </w:t>
      </w:r>
      <w:r w:rsidRPr="00DC1A42">
        <w:t>las personas respondi</w:t>
      </w:r>
      <w:r w:rsidR="008F6E45" w:rsidRPr="00DC1A42">
        <w:t>eron</w:t>
      </w:r>
      <w:r w:rsidRPr="00DC1A42">
        <w:t xml:space="preserve"> que el presupuesto para compra de la vivienda tiene que estar e</w:t>
      </w:r>
      <w:r w:rsidR="008F6E45" w:rsidRPr="00DC1A42">
        <w:t>ntre L. 700,000</w:t>
      </w:r>
      <w:r w:rsidR="00C77128">
        <w:t>.00</w:t>
      </w:r>
      <w:r w:rsidR="008F6E45" w:rsidRPr="00DC1A42">
        <w:t xml:space="preserve"> y L. 950,000</w:t>
      </w:r>
      <w:r w:rsidR="00C77128">
        <w:t>.00</w:t>
      </w:r>
      <w:r w:rsidR="009E669D">
        <w:t>. E</w:t>
      </w:r>
      <w:r w:rsidR="008F6E45" w:rsidRPr="00DC1A42">
        <w:t>l</w:t>
      </w:r>
      <w:r w:rsidR="008F6E45">
        <w:t xml:space="preserve"> 19.3% de las personas respondió que el presupuesto debe ser entre L. 950,000</w:t>
      </w:r>
      <w:r w:rsidR="00C77128">
        <w:t>.00</w:t>
      </w:r>
      <w:r w:rsidR="008F6E45">
        <w:t xml:space="preserve"> y L. 4,000,000</w:t>
      </w:r>
      <w:r w:rsidR="00C77128">
        <w:t>.00,</w:t>
      </w:r>
      <w:r w:rsidR="008F6E45">
        <w:t xml:space="preserve"> y el 2.6% respondió que el presupuesto para la compra de la vivienda debe ser superior a L. 4,000,000.</w:t>
      </w:r>
      <w:r w:rsidR="00C77128">
        <w:t>00.</w:t>
      </w:r>
    </w:p>
    <w:p w14:paraId="1A3E5075" w14:textId="4FC8E4C6" w:rsidR="0013590E" w:rsidRPr="00D74C48" w:rsidRDefault="00495D8C" w:rsidP="00D53892">
      <w:pPr>
        <w:pStyle w:val="IndicedeTablas"/>
        <w:spacing w:line="240" w:lineRule="auto"/>
      </w:pPr>
      <w:bookmarkStart w:id="134" w:name="_Toc151903297"/>
      <w:bookmarkStart w:id="135" w:name="_Toc157675466"/>
      <w:r w:rsidRPr="00D74C48">
        <w:lastRenderedPageBreak/>
        <w:t>Tabla 1</w:t>
      </w:r>
      <w:r w:rsidR="00D74C48" w:rsidRPr="00D74C48">
        <w:t>7</w:t>
      </w:r>
      <w:r w:rsidRPr="00D74C48">
        <w:t xml:space="preserve">. </w:t>
      </w:r>
      <w:r w:rsidR="00AC0C51" w:rsidRPr="00D74C48">
        <w:t>Resultados de la pregunta No. 10 del instrumento encuesta</w:t>
      </w:r>
      <w:bookmarkEnd w:id="134"/>
      <w:bookmarkEnd w:id="135"/>
    </w:p>
    <w:tbl>
      <w:tblPr>
        <w:tblW w:w="6548" w:type="dxa"/>
        <w:jc w:val="center"/>
        <w:tblCellMar>
          <w:left w:w="70" w:type="dxa"/>
          <w:right w:w="70" w:type="dxa"/>
        </w:tblCellMar>
        <w:tblLook w:val="04A0" w:firstRow="1" w:lastRow="0" w:firstColumn="1" w:lastColumn="0" w:noHBand="0" w:noVBand="1"/>
      </w:tblPr>
      <w:tblGrid>
        <w:gridCol w:w="3261"/>
        <w:gridCol w:w="1559"/>
        <w:gridCol w:w="1728"/>
      </w:tblGrid>
      <w:tr w:rsidR="00AC0C51" w:rsidRPr="00437A5B" w14:paraId="1C7AC23F" w14:textId="77777777" w:rsidTr="0053406B">
        <w:trPr>
          <w:trHeight w:val="315"/>
          <w:jc w:val="center"/>
        </w:trPr>
        <w:tc>
          <w:tcPr>
            <w:tcW w:w="6548"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p w14:paraId="31D39152" w14:textId="4510078A" w:rsidR="00AC0C51" w:rsidRPr="00AC0C51" w:rsidRDefault="00AC0C51" w:rsidP="00495D8C">
            <w:pPr>
              <w:spacing w:line="240" w:lineRule="auto"/>
              <w:ind w:firstLine="0"/>
              <w:jc w:val="center"/>
              <w:rPr>
                <w:rFonts w:eastAsia="Times New Roman" w:cs="Times New Roman"/>
                <w:color w:val="000000"/>
                <w:sz w:val="20"/>
                <w:szCs w:val="20"/>
                <w:lang w:eastAsia="es-HN"/>
              </w:rPr>
            </w:pPr>
            <w:r w:rsidRPr="00AC0C51">
              <w:rPr>
                <w:sz w:val="20"/>
                <w:szCs w:val="20"/>
              </w:rPr>
              <w:t>¿CUÁL ES LA FORMA DE PAGO QUE USTED PREFERIRÍA PARA LA ADQUISICIÓN DE SU VIVIENDA?</w:t>
            </w:r>
          </w:p>
        </w:tc>
      </w:tr>
      <w:tr w:rsidR="0013590E" w:rsidRPr="00437A5B" w14:paraId="093D7CE4" w14:textId="77777777" w:rsidTr="0053406B">
        <w:trPr>
          <w:trHeight w:val="315"/>
          <w:jc w:val="center"/>
        </w:trPr>
        <w:tc>
          <w:tcPr>
            <w:tcW w:w="3261"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63A150EC" w14:textId="77777777" w:rsidR="0013590E" w:rsidRPr="00495D8C" w:rsidRDefault="0013590E"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Forma de pago</w:t>
            </w:r>
          </w:p>
        </w:tc>
        <w:tc>
          <w:tcPr>
            <w:tcW w:w="1559"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EAA6552" w14:textId="77777777" w:rsidR="0013590E" w:rsidRPr="00495D8C" w:rsidRDefault="0013590E"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Participantes</w:t>
            </w:r>
          </w:p>
        </w:tc>
        <w:tc>
          <w:tcPr>
            <w:tcW w:w="172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9FDD0BC" w14:textId="77777777" w:rsidR="0013590E" w:rsidRPr="00495D8C" w:rsidRDefault="0013590E"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Porcentaje</w:t>
            </w:r>
          </w:p>
        </w:tc>
      </w:tr>
      <w:tr w:rsidR="0013590E" w:rsidRPr="00437A5B" w14:paraId="572872EB" w14:textId="77777777" w:rsidTr="00495D8C">
        <w:trPr>
          <w:trHeight w:val="315"/>
          <w:jc w:val="center"/>
        </w:trPr>
        <w:tc>
          <w:tcPr>
            <w:tcW w:w="3261" w:type="dxa"/>
            <w:tcBorders>
              <w:top w:val="nil"/>
              <w:left w:val="single" w:sz="4" w:space="0" w:color="auto"/>
              <w:bottom w:val="single" w:sz="4" w:space="0" w:color="auto"/>
              <w:right w:val="single" w:sz="4" w:space="0" w:color="auto"/>
            </w:tcBorders>
            <w:shd w:val="clear" w:color="auto" w:fill="auto"/>
            <w:noWrap/>
            <w:vAlign w:val="bottom"/>
            <w:hideMark/>
          </w:tcPr>
          <w:p w14:paraId="16ECD9F9" w14:textId="77777777" w:rsidR="0013590E" w:rsidRPr="00495D8C" w:rsidRDefault="0013590E"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De contado</w:t>
            </w:r>
          </w:p>
        </w:tc>
        <w:tc>
          <w:tcPr>
            <w:tcW w:w="1559" w:type="dxa"/>
            <w:tcBorders>
              <w:top w:val="nil"/>
              <w:left w:val="nil"/>
              <w:bottom w:val="single" w:sz="4" w:space="0" w:color="auto"/>
              <w:right w:val="single" w:sz="4" w:space="0" w:color="auto"/>
            </w:tcBorders>
            <w:shd w:val="clear" w:color="auto" w:fill="auto"/>
            <w:noWrap/>
            <w:vAlign w:val="bottom"/>
            <w:hideMark/>
          </w:tcPr>
          <w:p w14:paraId="1772E034" w14:textId="77777777" w:rsidR="0013590E" w:rsidRPr="00495D8C" w:rsidRDefault="0013590E"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5</w:t>
            </w:r>
          </w:p>
        </w:tc>
        <w:tc>
          <w:tcPr>
            <w:tcW w:w="1728" w:type="dxa"/>
            <w:tcBorders>
              <w:top w:val="nil"/>
              <w:left w:val="nil"/>
              <w:bottom w:val="single" w:sz="4" w:space="0" w:color="auto"/>
              <w:right w:val="single" w:sz="4" w:space="0" w:color="auto"/>
            </w:tcBorders>
            <w:shd w:val="clear" w:color="auto" w:fill="auto"/>
            <w:noWrap/>
            <w:vAlign w:val="bottom"/>
            <w:hideMark/>
          </w:tcPr>
          <w:p w14:paraId="2D0FEDF4" w14:textId="77777777" w:rsidR="0013590E" w:rsidRPr="00495D8C" w:rsidRDefault="0013590E"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4.4%</w:t>
            </w:r>
          </w:p>
        </w:tc>
      </w:tr>
      <w:tr w:rsidR="0013590E" w:rsidRPr="00437A5B" w14:paraId="115436A5" w14:textId="77777777" w:rsidTr="00495D8C">
        <w:trPr>
          <w:trHeight w:val="315"/>
          <w:jc w:val="center"/>
        </w:trPr>
        <w:tc>
          <w:tcPr>
            <w:tcW w:w="3261" w:type="dxa"/>
            <w:tcBorders>
              <w:top w:val="nil"/>
              <w:left w:val="single" w:sz="4" w:space="0" w:color="auto"/>
              <w:bottom w:val="single" w:sz="4" w:space="0" w:color="auto"/>
              <w:right w:val="single" w:sz="4" w:space="0" w:color="auto"/>
            </w:tcBorders>
            <w:shd w:val="clear" w:color="auto" w:fill="auto"/>
            <w:vAlign w:val="bottom"/>
            <w:hideMark/>
          </w:tcPr>
          <w:p w14:paraId="45CD93F0" w14:textId="77777777" w:rsidR="0013590E" w:rsidRPr="00495D8C" w:rsidRDefault="0013590E"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Financiamiento bancario</w:t>
            </w:r>
          </w:p>
        </w:tc>
        <w:tc>
          <w:tcPr>
            <w:tcW w:w="1559" w:type="dxa"/>
            <w:tcBorders>
              <w:top w:val="nil"/>
              <w:left w:val="nil"/>
              <w:bottom w:val="single" w:sz="4" w:space="0" w:color="auto"/>
              <w:right w:val="single" w:sz="4" w:space="0" w:color="auto"/>
            </w:tcBorders>
            <w:shd w:val="clear" w:color="auto" w:fill="auto"/>
            <w:noWrap/>
            <w:vAlign w:val="bottom"/>
            <w:hideMark/>
          </w:tcPr>
          <w:p w14:paraId="7AB12D9C" w14:textId="77777777" w:rsidR="0013590E" w:rsidRPr="00495D8C" w:rsidRDefault="0013590E"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109</w:t>
            </w:r>
          </w:p>
        </w:tc>
        <w:tc>
          <w:tcPr>
            <w:tcW w:w="1728" w:type="dxa"/>
            <w:tcBorders>
              <w:top w:val="nil"/>
              <w:left w:val="nil"/>
              <w:bottom w:val="single" w:sz="4" w:space="0" w:color="auto"/>
              <w:right w:val="single" w:sz="4" w:space="0" w:color="auto"/>
            </w:tcBorders>
            <w:shd w:val="clear" w:color="auto" w:fill="auto"/>
            <w:noWrap/>
            <w:vAlign w:val="bottom"/>
            <w:hideMark/>
          </w:tcPr>
          <w:p w14:paraId="7A2FA830" w14:textId="77777777" w:rsidR="0013590E" w:rsidRPr="00495D8C" w:rsidRDefault="0013590E"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95.6%</w:t>
            </w:r>
          </w:p>
        </w:tc>
      </w:tr>
      <w:tr w:rsidR="00495D8C" w:rsidRPr="00437A5B" w14:paraId="30F114E8" w14:textId="77777777" w:rsidTr="00495D8C">
        <w:trPr>
          <w:trHeight w:val="315"/>
          <w:jc w:val="center"/>
        </w:trPr>
        <w:tc>
          <w:tcPr>
            <w:tcW w:w="3261" w:type="dxa"/>
            <w:tcBorders>
              <w:top w:val="single" w:sz="4" w:space="0" w:color="auto"/>
              <w:left w:val="single" w:sz="4" w:space="0" w:color="auto"/>
              <w:bottom w:val="single" w:sz="4" w:space="0" w:color="auto"/>
              <w:right w:val="single" w:sz="4" w:space="0" w:color="auto"/>
            </w:tcBorders>
            <w:shd w:val="clear" w:color="auto" w:fill="auto"/>
            <w:vAlign w:val="bottom"/>
          </w:tcPr>
          <w:p w14:paraId="79386C74" w14:textId="68979F16" w:rsidR="00495D8C" w:rsidRPr="00495D8C" w:rsidRDefault="00495D8C"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Total</w:t>
            </w:r>
          </w:p>
        </w:tc>
        <w:tc>
          <w:tcPr>
            <w:tcW w:w="1559" w:type="dxa"/>
            <w:tcBorders>
              <w:top w:val="single" w:sz="4" w:space="0" w:color="auto"/>
              <w:left w:val="nil"/>
              <w:bottom w:val="single" w:sz="4" w:space="0" w:color="auto"/>
              <w:right w:val="single" w:sz="4" w:space="0" w:color="auto"/>
            </w:tcBorders>
            <w:shd w:val="clear" w:color="auto" w:fill="auto"/>
            <w:noWrap/>
            <w:vAlign w:val="bottom"/>
          </w:tcPr>
          <w:p w14:paraId="04A5A5D7" w14:textId="484FBFE9" w:rsidR="00495D8C" w:rsidRPr="00495D8C" w:rsidRDefault="00495D8C"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114</w:t>
            </w:r>
          </w:p>
        </w:tc>
        <w:tc>
          <w:tcPr>
            <w:tcW w:w="1728" w:type="dxa"/>
            <w:tcBorders>
              <w:top w:val="single" w:sz="4" w:space="0" w:color="auto"/>
              <w:left w:val="nil"/>
              <w:bottom w:val="single" w:sz="4" w:space="0" w:color="auto"/>
              <w:right w:val="single" w:sz="4" w:space="0" w:color="auto"/>
            </w:tcBorders>
            <w:shd w:val="clear" w:color="auto" w:fill="auto"/>
            <w:noWrap/>
            <w:vAlign w:val="bottom"/>
          </w:tcPr>
          <w:p w14:paraId="61D7DAC8" w14:textId="0BC79A8E" w:rsidR="00495D8C" w:rsidRPr="00495D8C" w:rsidRDefault="00495D8C" w:rsidP="00495D8C">
            <w:pPr>
              <w:spacing w:line="240" w:lineRule="auto"/>
              <w:ind w:firstLine="0"/>
              <w:jc w:val="center"/>
              <w:rPr>
                <w:rFonts w:eastAsia="Times New Roman" w:cs="Times New Roman"/>
                <w:color w:val="000000"/>
                <w:sz w:val="20"/>
                <w:szCs w:val="20"/>
                <w:lang w:eastAsia="es-HN"/>
              </w:rPr>
            </w:pPr>
            <w:r w:rsidRPr="00495D8C">
              <w:rPr>
                <w:rFonts w:eastAsia="Times New Roman" w:cs="Times New Roman"/>
                <w:color w:val="000000"/>
                <w:sz w:val="20"/>
                <w:szCs w:val="20"/>
                <w:lang w:eastAsia="es-HN"/>
              </w:rPr>
              <w:t>100%</w:t>
            </w:r>
          </w:p>
        </w:tc>
      </w:tr>
    </w:tbl>
    <w:p w14:paraId="66C11F7F" w14:textId="77777777" w:rsidR="0013590E" w:rsidRDefault="0013590E" w:rsidP="0013590E">
      <w:pPr>
        <w:ind w:firstLine="0"/>
      </w:pPr>
      <w:r>
        <w:rPr>
          <w:sz w:val="20"/>
          <w:szCs w:val="20"/>
        </w:rPr>
        <w:t>Fuente: (Elaboración propia, 2023)</w:t>
      </w:r>
    </w:p>
    <w:p w14:paraId="1FD36B91" w14:textId="77777777" w:rsidR="00CB36A7" w:rsidRDefault="00CB36A7" w:rsidP="00495D8C">
      <w:pPr>
        <w:ind w:firstLine="0"/>
        <w:rPr>
          <w:rFonts w:cs="Times New Roman"/>
          <w:szCs w:val="24"/>
          <w:lang w:val="es-ES"/>
        </w:rPr>
      </w:pPr>
    </w:p>
    <w:p w14:paraId="239DCC89" w14:textId="58860B0A" w:rsidR="00495D8C" w:rsidRDefault="00E66521" w:rsidP="00E66521">
      <w:pPr>
        <w:ind w:firstLine="0"/>
        <w:jc w:val="center"/>
        <w:rPr>
          <w:rFonts w:cs="Times New Roman"/>
          <w:szCs w:val="24"/>
          <w:lang w:val="es-ES"/>
        </w:rPr>
      </w:pPr>
      <w:r>
        <w:rPr>
          <w:noProof/>
        </w:rPr>
        <w:drawing>
          <wp:inline distT="0" distB="0" distL="0" distR="0" wp14:anchorId="29626EA7" wp14:editId="7F5EC599">
            <wp:extent cx="4549140" cy="2324100"/>
            <wp:effectExtent l="0" t="0" r="3810" b="0"/>
            <wp:docPr id="28" name="Gráfico 28">
              <a:extLst xmlns:a="http://schemas.openxmlformats.org/drawingml/2006/main">
                <a:ext uri="{FF2B5EF4-FFF2-40B4-BE49-F238E27FC236}">
                  <a16:creationId xmlns:a16="http://schemas.microsoft.com/office/drawing/2014/main" id="{00466D4C-9DA8-44DF-8F46-AD75DA1EB8B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0BDAED8E" w14:textId="5D138907" w:rsidR="00E66521" w:rsidRPr="00BB125E" w:rsidRDefault="00E66521" w:rsidP="00D53892">
      <w:pPr>
        <w:pStyle w:val="INDICEDEFIGURAS"/>
        <w:spacing w:line="240" w:lineRule="auto"/>
        <w:rPr>
          <w:i/>
          <w:iCs/>
        </w:rPr>
      </w:pPr>
      <w:bookmarkStart w:id="136" w:name="_Toc157674793"/>
      <w:r w:rsidRPr="00BB125E">
        <w:t xml:space="preserve">Figura </w:t>
      </w:r>
      <w:r w:rsidR="00AC0C51" w:rsidRPr="00BB125E">
        <w:t>2</w:t>
      </w:r>
      <w:r w:rsidR="00033159">
        <w:t>1</w:t>
      </w:r>
      <w:r w:rsidRPr="00BB125E">
        <w:t xml:space="preserve">. </w:t>
      </w:r>
      <w:r w:rsidR="00AC0C51" w:rsidRPr="00BB125E">
        <w:t>Resultados de la pregunta No. 10 del instrumento encuesta</w:t>
      </w:r>
      <w:bookmarkEnd w:id="136"/>
    </w:p>
    <w:p w14:paraId="68D81F26" w14:textId="77777777" w:rsidR="00E66521" w:rsidRDefault="00E66521" w:rsidP="00E66521">
      <w:pPr>
        <w:pStyle w:val="Ttulo6"/>
        <w:spacing w:line="240" w:lineRule="auto"/>
      </w:pPr>
      <w:r w:rsidRPr="00E0321F">
        <w:t>Fuente:(Elaboración propia ,2023)</w:t>
      </w:r>
    </w:p>
    <w:p w14:paraId="0F54DE99" w14:textId="4E48E346" w:rsidR="00495D8C" w:rsidRDefault="00495D8C" w:rsidP="004F598E"/>
    <w:p w14:paraId="77FC2F82" w14:textId="0D6A35B0" w:rsidR="00F737B3" w:rsidRDefault="00D37F5C" w:rsidP="000907C9">
      <w:r>
        <w:t xml:space="preserve"> A las 114 personas </w:t>
      </w:r>
      <w:r w:rsidR="00E85C3B">
        <w:t>que</w:t>
      </w:r>
      <w:r>
        <w:t xml:space="preserve"> tienen interés de </w:t>
      </w:r>
      <w:r w:rsidR="001F34D5">
        <w:t>adquirir</w:t>
      </w:r>
      <w:r>
        <w:t xml:space="preserve"> una vivienda multifamiliar, se les consulto cual </w:t>
      </w:r>
      <w:r w:rsidR="00946338">
        <w:t>sería</w:t>
      </w:r>
      <w:r>
        <w:t xml:space="preserve"> la forma de pago para la adquisición de la vivienda, por lo que el 95.6% menciono </w:t>
      </w:r>
      <w:r w:rsidR="00AC0C51">
        <w:t>que,</w:t>
      </w:r>
      <w:r>
        <w:t xml:space="preserve"> </w:t>
      </w:r>
      <w:r w:rsidR="001F34D5">
        <w:t>a través</w:t>
      </w:r>
      <w:r>
        <w:t xml:space="preserve"> de un financiamiento bancario</w:t>
      </w:r>
      <w:r w:rsidR="001F34D5">
        <w:t>.</w:t>
      </w:r>
      <w:r>
        <w:t xml:space="preserve"> </w:t>
      </w:r>
      <w:r w:rsidR="001F34D5">
        <w:t>M</w:t>
      </w:r>
      <w:r>
        <w:t>ientras que el 4.4% respondió que estarían dispuesto a comprar la vivienda por medio de un pago de contado. Esto demuestra que la mayoría de las personas optarían por un crédito para vivienda e</w:t>
      </w:r>
      <w:r w:rsidR="00B41ABB">
        <w:t>n</w:t>
      </w:r>
      <w:r>
        <w:t xml:space="preserve"> una institución bancaria.</w:t>
      </w:r>
    </w:p>
    <w:p w14:paraId="3E9A56BD" w14:textId="77777777" w:rsidR="00B6076A" w:rsidRPr="000907C9" w:rsidRDefault="00B6076A" w:rsidP="000907C9"/>
    <w:p w14:paraId="679A2AD6" w14:textId="75402216" w:rsidR="00DD4C49" w:rsidRPr="00D74C48" w:rsidRDefault="00DD4C49" w:rsidP="00D53892">
      <w:pPr>
        <w:pStyle w:val="IndicedeTablas"/>
        <w:spacing w:line="240" w:lineRule="auto"/>
      </w:pPr>
      <w:bookmarkStart w:id="137" w:name="_Toc151903298"/>
      <w:bookmarkStart w:id="138" w:name="_Toc157675467"/>
      <w:r w:rsidRPr="00D74C48">
        <w:t>Tabla 1</w:t>
      </w:r>
      <w:r w:rsidR="00D74C48" w:rsidRPr="00D74C48">
        <w:t>8</w:t>
      </w:r>
      <w:r w:rsidRPr="00D74C48">
        <w:t>. Resultados de la pregunta No. 11 del instrumento encuesta</w:t>
      </w:r>
      <w:bookmarkEnd w:id="137"/>
      <w:bookmarkEnd w:id="138"/>
    </w:p>
    <w:tbl>
      <w:tblPr>
        <w:tblW w:w="8020" w:type="dxa"/>
        <w:jc w:val="center"/>
        <w:tblCellMar>
          <w:left w:w="70" w:type="dxa"/>
          <w:right w:w="70" w:type="dxa"/>
        </w:tblCellMar>
        <w:tblLook w:val="04A0" w:firstRow="1" w:lastRow="0" w:firstColumn="1" w:lastColumn="0" w:noHBand="0" w:noVBand="1"/>
      </w:tblPr>
      <w:tblGrid>
        <w:gridCol w:w="4000"/>
        <w:gridCol w:w="1660"/>
        <w:gridCol w:w="2360"/>
      </w:tblGrid>
      <w:tr w:rsidR="00BA5BE1" w:rsidRPr="00BA5BE1" w14:paraId="5D627568" w14:textId="77777777" w:rsidTr="0053406B">
        <w:trPr>
          <w:trHeight w:val="315"/>
          <w:jc w:val="center"/>
        </w:trPr>
        <w:tc>
          <w:tcPr>
            <w:tcW w:w="8020"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p w14:paraId="13D494F0" w14:textId="5D886778" w:rsidR="00BA5BE1" w:rsidRPr="00DD4C49" w:rsidRDefault="00BA5BE1" w:rsidP="00DD4C49">
            <w:pPr>
              <w:spacing w:line="240" w:lineRule="auto"/>
              <w:ind w:firstLine="0"/>
              <w:jc w:val="center"/>
              <w:rPr>
                <w:rFonts w:eastAsia="Times New Roman" w:cs="Times New Roman"/>
                <w:color w:val="000000"/>
                <w:sz w:val="20"/>
                <w:szCs w:val="20"/>
                <w:lang w:eastAsia="es-HN"/>
              </w:rPr>
            </w:pPr>
            <w:r w:rsidRPr="00DD4C49">
              <w:rPr>
                <w:rFonts w:cs="Times New Roman"/>
                <w:sz w:val="20"/>
                <w:szCs w:val="20"/>
                <w:lang w:val="es-MX"/>
              </w:rPr>
              <w:t>¿EN CASO DE FINANCIAMIENTO BANCARIO, POR CUÁNTOS AÑOS ESTARÍA DISPUESTO A ADQUIRIR LA VIVIENDA?</w:t>
            </w:r>
          </w:p>
        </w:tc>
      </w:tr>
      <w:tr w:rsidR="00BA5BE1" w:rsidRPr="00BA5BE1" w14:paraId="74007A52" w14:textId="77777777" w:rsidTr="0053406B">
        <w:trPr>
          <w:trHeight w:val="315"/>
          <w:jc w:val="center"/>
        </w:trPr>
        <w:tc>
          <w:tcPr>
            <w:tcW w:w="400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62A0FFCD"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Años</w:t>
            </w:r>
          </w:p>
        </w:tc>
        <w:tc>
          <w:tcPr>
            <w:tcW w:w="166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582553B"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Participantes</w:t>
            </w:r>
          </w:p>
        </w:tc>
        <w:tc>
          <w:tcPr>
            <w:tcW w:w="236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40CA41C"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Porcentaje</w:t>
            </w:r>
          </w:p>
        </w:tc>
      </w:tr>
      <w:tr w:rsidR="00BA5BE1" w:rsidRPr="00BA5BE1" w14:paraId="4757656F" w14:textId="77777777" w:rsidTr="00DD4C49">
        <w:trPr>
          <w:trHeight w:val="315"/>
          <w:jc w:val="center"/>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516185D0"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De 1 a 5 años</w:t>
            </w:r>
          </w:p>
        </w:tc>
        <w:tc>
          <w:tcPr>
            <w:tcW w:w="1660" w:type="dxa"/>
            <w:tcBorders>
              <w:top w:val="nil"/>
              <w:left w:val="nil"/>
              <w:bottom w:val="single" w:sz="4" w:space="0" w:color="auto"/>
              <w:right w:val="single" w:sz="4" w:space="0" w:color="auto"/>
            </w:tcBorders>
            <w:shd w:val="clear" w:color="auto" w:fill="auto"/>
            <w:noWrap/>
            <w:vAlign w:val="bottom"/>
            <w:hideMark/>
          </w:tcPr>
          <w:p w14:paraId="2557574D"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11</w:t>
            </w:r>
          </w:p>
        </w:tc>
        <w:tc>
          <w:tcPr>
            <w:tcW w:w="2360" w:type="dxa"/>
            <w:tcBorders>
              <w:top w:val="nil"/>
              <w:left w:val="nil"/>
              <w:bottom w:val="single" w:sz="4" w:space="0" w:color="auto"/>
              <w:right w:val="single" w:sz="4" w:space="0" w:color="auto"/>
            </w:tcBorders>
            <w:shd w:val="clear" w:color="auto" w:fill="auto"/>
            <w:noWrap/>
            <w:vAlign w:val="bottom"/>
            <w:hideMark/>
          </w:tcPr>
          <w:p w14:paraId="22BCFD8A"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10.1%</w:t>
            </w:r>
          </w:p>
        </w:tc>
      </w:tr>
      <w:tr w:rsidR="00BA5BE1" w:rsidRPr="00BA5BE1" w14:paraId="040D0A08" w14:textId="77777777" w:rsidTr="00DD4C49">
        <w:trPr>
          <w:trHeight w:val="315"/>
          <w:jc w:val="center"/>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7EDB260B"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De 6 a 10 años</w:t>
            </w:r>
          </w:p>
        </w:tc>
        <w:tc>
          <w:tcPr>
            <w:tcW w:w="1660" w:type="dxa"/>
            <w:tcBorders>
              <w:top w:val="nil"/>
              <w:left w:val="nil"/>
              <w:bottom w:val="single" w:sz="4" w:space="0" w:color="auto"/>
              <w:right w:val="single" w:sz="4" w:space="0" w:color="auto"/>
            </w:tcBorders>
            <w:shd w:val="clear" w:color="auto" w:fill="auto"/>
            <w:noWrap/>
            <w:vAlign w:val="bottom"/>
            <w:hideMark/>
          </w:tcPr>
          <w:p w14:paraId="384F6237"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27</w:t>
            </w:r>
          </w:p>
        </w:tc>
        <w:tc>
          <w:tcPr>
            <w:tcW w:w="2360" w:type="dxa"/>
            <w:tcBorders>
              <w:top w:val="nil"/>
              <w:left w:val="nil"/>
              <w:bottom w:val="single" w:sz="4" w:space="0" w:color="auto"/>
              <w:right w:val="single" w:sz="4" w:space="0" w:color="auto"/>
            </w:tcBorders>
            <w:shd w:val="clear" w:color="auto" w:fill="auto"/>
            <w:noWrap/>
            <w:vAlign w:val="bottom"/>
            <w:hideMark/>
          </w:tcPr>
          <w:p w14:paraId="5877B950"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24.8%</w:t>
            </w:r>
          </w:p>
        </w:tc>
      </w:tr>
      <w:tr w:rsidR="00BA5BE1" w:rsidRPr="00BA5BE1" w14:paraId="21700611" w14:textId="77777777" w:rsidTr="00DD4C49">
        <w:trPr>
          <w:trHeight w:val="315"/>
          <w:jc w:val="center"/>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034691D4"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De 11 a 20 años</w:t>
            </w:r>
          </w:p>
        </w:tc>
        <w:tc>
          <w:tcPr>
            <w:tcW w:w="1660" w:type="dxa"/>
            <w:tcBorders>
              <w:top w:val="nil"/>
              <w:left w:val="nil"/>
              <w:bottom w:val="single" w:sz="4" w:space="0" w:color="auto"/>
              <w:right w:val="single" w:sz="4" w:space="0" w:color="auto"/>
            </w:tcBorders>
            <w:shd w:val="clear" w:color="auto" w:fill="auto"/>
            <w:noWrap/>
            <w:vAlign w:val="bottom"/>
            <w:hideMark/>
          </w:tcPr>
          <w:p w14:paraId="455518FA"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55</w:t>
            </w:r>
          </w:p>
        </w:tc>
        <w:tc>
          <w:tcPr>
            <w:tcW w:w="2360" w:type="dxa"/>
            <w:tcBorders>
              <w:top w:val="nil"/>
              <w:left w:val="nil"/>
              <w:bottom w:val="single" w:sz="4" w:space="0" w:color="auto"/>
              <w:right w:val="single" w:sz="4" w:space="0" w:color="auto"/>
            </w:tcBorders>
            <w:shd w:val="clear" w:color="auto" w:fill="auto"/>
            <w:noWrap/>
            <w:vAlign w:val="bottom"/>
            <w:hideMark/>
          </w:tcPr>
          <w:p w14:paraId="6CAC1A0B"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50.5%</w:t>
            </w:r>
          </w:p>
        </w:tc>
      </w:tr>
      <w:tr w:rsidR="00BA5BE1" w:rsidRPr="00BA5BE1" w14:paraId="2DB54E3E" w14:textId="77777777" w:rsidTr="00DD4C49">
        <w:trPr>
          <w:trHeight w:val="315"/>
          <w:jc w:val="center"/>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61A58D92"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De 21 a 30 años</w:t>
            </w:r>
          </w:p>
        </w:tc>
        <w:tc>
          <w:tcPr>
            <w:tcW w:w="1660" w:type="dxa"/>
            <w:tcBorders>
              <w:top w:val="nil"/>
              <w:left w:val="nil"/>
              <w:bottom w:val="single" w:sz="4" w:space="0" w:color="auto"/>
              <w:right w:val="single" w:sz="4" w:space="0" w:color="auto"/>
            </w:tcBorders>
            <w:shd w:val="clear" w:color="auto" w:fill="auto"/>
            <w:noWrap/>
            <w:vAlign w:val="bottom"/>
            <w:hideMark/>
          </w:tcPr>
          <w:p w14:paraId="2734FA40"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16</w:t>
            </w:r>
          </w:p>
        </w:tc>
        <w:tc>
          <w:tcPr>
            <w:tcW w:w="2360" w:type="dxa"/>
            <w:tcBorders>
              <w:top w:val="nil"/>
              <w:left w:val="nil"/>
              <w:bottom w:val="single" w:sz="4" w:space="0" w:color="auto"/>
              <w:right w:val="single" w:sz="4" w:space="0" w:color="auto"/>
            </w:tcBorders>
            <w:shd w:val="clear" w:color="auto" w:fill="auto"/>
            <w:noWrap/>
            <w:vAlign w:val="bottom"/>
            <w:hideMark/>
          </w:tcPr>
          <w:p w14:paraId="3671256B"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14.7%</w:t>
            </w:r>
          </w:p>
        </w:tc>
      </w:tr>
      <w:tr w:rsidR="00BA5BE1" w:rsidRPr="00BA5BE1" w14:paraId="63EE7658" w14:textId="77777777" w:rsidTr="00DD4C49">
        <w:trPr>
          <w:trHeight w:val="315"/>
          <w:jc w:val="center"/>
        </w:trPr>
        <w:tc>
          <w:tcPr>
            <w:tcW w:w="400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87683B" w14:textId="45E12A1C"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DD4C49">
              <w:rPr>
                <w:rFonts w:eastAsia="Times New Roman" w:cs="Times New Roman"/>
                <w:color w:val="000000"/>
                <w:sz w:val="20"/>
                <w:szCs w:val="20"/>
                <w:lang w:eastAsia="es-HN"/>
              </w:rPr>
              <w:t>Total</w:t>
            </w:r>
          </w:p>
        </w:tc>
        <w:tc>
          <w:tcPr>
            <w:tcW w:w="16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8B672C1"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109</w:t>
            </w:r>
          </w:p>
        </w:tc>
        <w:tc>
          <w:tcPr>
            <w:tcW w:w="2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5D2F5A" w14:textId="77777777" w:rsidR="00BA5BE1" w:rsidRPr="00BA5BE1" w:rsidRDefault="00BA5BE1" w:rsidP="00DD4C49">
            <w:pPr>
              <w:spacing w:line="240" w:lineRule="auto"/>
              <w:ind w:firstLine="0"/>
              <w:jc w:val="center"/>
              <w:rPr>
                <w:rFonts w:eastAsia="Times New Roman" w:cs="Times New Roman"/>
                <w:color w:val="000000"/>
                <w:sz w:val="20"/>
                <w:szCs w:val="20"/>
                <w:lang w:eastAsia="es-HN"/>
              </w:rPr>
            </w:pPr>
            <w:r w:rsidRPr="00BA5BE1">
              <w:rPr>
                <w:rFonts w:eastAsia="Times New Roman" w:cs="Times New Roman"/>
                <w:color w:val="000000"/>
                <w:sz w:val="20"/>
                <w:szCs w:val="20"/>
                <w:lang w:eastAsia="es-HN"/>
              </w:rPr>
              <w:t>100.0%</w:t>
            </w:r>
          </w:p>
        </w:tc>
      </w:tr>
    </w:tbl>
    <w:p w14:paraId="5D8385CD" w14:textId="3DFC591F" w:rsidR="00CB36A7" w:rsidRPr="00B6076A" w:rsidRDefault="00DD4C49" w:rsidP="00DD4C49">
      <w:pPr>
        <w:ind w:firstLine="0"/>
        <w:rPr>
          <w:sz w:val="20"/>
          <w:szCs w:val="20"/>
        </w:rPr>
      </w:pPr>
      <w:r>
        <w:rPr>
          <w:sz w:val="20"/>
          <w:szCs w:val="20"/>
        </w:rPr>
        <w:t>Fuente: (Elaboración propia, 202</w:t>
      </w:r>
      <w:r w:rsidR="00B6076A">
        <w:rPr>
          <w:sz w:val="20"/>
          <w:szCs w:val="20"/>
        </w:rPr>
        <w:t>3)</w:t>
      </w:r>
    </w:p>
    <w:p w14:paraId="46B5D389" w14:textId="77777777" w:rsidR="00DD4C49" w:rsidRDefault="00BA5BE1" w:rsidP="004F598E">
      <w:r>
        <w:lastRenderedPageBreak/>
        <w:t>F=Frecuencia acumulada</w:t>
      </w:r>
      <w:r w:rsidR="00DD4C49">
        <w:t xml:space="preserve">, </w:t>
      </w:r>
    </w:p>
    <w:p w14:paraId="4C87EE99" w14:textId="77777777" w:rsidR="00DD4C49" w:rsidRDefault="00DD4C49" w:rsidP="004F598E">
      <w:r>
        <w:t>M=Marca de clase,</w:t>
      </w:r>
    </w:p>
    <w:p w14:paraId="08811279" w14:textId="77777777" w:rsidR="00DD4C49" w:rsidRDefault="00DD4C49" w:rsidP="004F598E">
      <w:r>
        <w:t xml:space="preserve"> N=Número total de frecuencias</w:t>
      </w:r>
    </w:p>
    <w:p w14:paraId="12B5D2BD" w14:textId="310EFF9A" w:rsidR="00D6498C" w:rsidRDefault="00DD4C49" w:rsidP="004F598E">
      <w:pPr>
        <w:rPr>
          <w:rFonts w:cs="Times New Roman"/>
          <w:szCs w:val="24"/>
        </w:rPr>
      </w:pPr>
      <w:r>
        <w:rPr>
          <w:rFonts w:cs="Times New Roman"/>
          <w:szCs w:val="24"/>
        </w:rPr>
        <w:t>Por todo lo anterior, podemos decir que</w:t>
      </w:r>
      <w:r w:rsidR="00D6498C">
        <w:rPr>
          <w:rFonts w:cs="Times New Roman"/>
          <w:szCs w:val="24"/>
        </w:rPr>
        <w:t xml:space="preserve"> las personas están dispuestas a adquirir una vivienda por un tiempo promedio de 13.85 años.</w:t>
      </w:r>
    </w:p>
    <w:p w14:paraId="2FF88A3C" w14:textId="77777777" w:rsidR="00DD4C49" w:rsidRPr="00DD4C49" w:rsidRDefault="00DD4C49" w:rsidP="00DD4C49"/>
    <w:p w14:paraId="139465F4" w14:textId="332C237C" w:rsidR="00495D8C" w:rsidRDefault="00CB36A7" w:rsidP="00CB36A7">
      <w:pPr>
        <w:ind w:firstLine="0"/>
        <w:jc w:val="center"/>
        <w:rPr>
          <w:rFonts w:cs="Times New Roman"/>
          <w:szCs w:val="24"/>
          <w:lang w:val="es-ES"/>
        </w:rPr>
      </w:pPr>
      <w:r>
        <w:rPr>
          <w:noProof/>
        </w:rPr>
        <mc:AlternateContent>
          <mc:Choice Requires="cx1">
            <w:drawing>
              <wp:inline distT="0" distB="0" distL="0" distR="0" wp14:anchorId="3F5A16E7" wp14:editId="45B28526">
                <wp:extent cx="4371474" cy="2542674"/>
                <wp:effectExtent l="0" t="0" r="10160" b="10160"/>
                <wp:docPr id="50" name="Gráfico 50">
                  <a:extLst xmlns:a="http://schemas.openxmlformats.org/drawingml/2006/main">
                    <a:ext uri="{FF2B5EF4-FFF2-40B4-BE49-F238E27FC236}">
                      <a16:creationId xmlns:a16="http://schemas.microsoft.com/office/drawing/2014/main" id="{135B9054-2EE8-46C8-98DE-5E74B19B74F7}"/>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39"/>
                  </a:graphicData>
                </a:graphic>
              </wp:inline>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drawing>
              <wp:inline distT="0" distB="0" distL="0" distR="0" wp14:anchorId="4289F3A8" wp14:editId="45B28526">
                <wp:extent cx="4371474" cy="2542674"/>
                <wp:effectExtent l="0" t="0" r="10160" b="10160"/>
                <wp:docPr id="1892305975" name="Gráfico 50">
                  <a:extLst xmlns:a="http://schemas.openxmlformats.org/drawingml/2006/main">
                    <a:ext uri="{FF2B5EF4-FFF2-40B4-BE49-F238E27FC236}">
                      <a16:creationId xmlns:a16="http://schemas.microsoft.com/office/drawing/2014/main" id="{135B9054-2EE8-46C8-98DE-5E74B19B74F7}"/>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50" name="Gráfico 50">
                          <a:extLst>
                            <a:ext uri="{FF2B5EF4-FFF2-40B4-BE49-F238E27FC236}">
                              <a16:creationId xmlns:a16="http://schemas.microsoft.com/office/drawing/2014/main" id="{135B9054-2EE8-46C8-98DE-5E74B19B74F7}"/>
                            </a:ext>
                          </a:extLst>
                        </pic:cNvPr>
                        <pic:cNvPicPr>
                          <a:picLocks noGrp="1" noRot="1" noChangeAspect="1" noMove="1" noResize="1" noEditPoints="1" noAdjustHandles="1" noChangeArrowheads="1" noChangeShapeType="1"/>
                        </pic:cNvPicPr>
                      </pic:nvPicPr>
                      <pic:blipFill>
                        <a:blip r:embed="rId40"/>
                        <a:stretch>
                          <a:fillRect/>
                        </a:stretch>
                      </pic:blipFill>
                      <pic:spPr>
                        <a:xfrm>
                          <a:off x="0" y="0"/>
                          <a:ext cx="4371340" cy="2542540"/>
                        </a:xfrm>
                        <a:prstGeom prst="rect">
                          <a:avLst/>
                        </a:prstGeom>
                      </pic:spPr>
                    </pic:pic>
                  </a:graphicData>
                </a:graphic>
              </wp:inline>
            </w:drawing>
          </mc:Fallback>
        </mc:AlternateContent>
      </w:r>
    </w:p>
    <w:p w14:paraId="1E3D4080" w14:textId="36409D5B" w:rsidR="00DD4C49" w:rsidRPr="00BB125E" w:rsidRDefault="00DD4C49" w:rsidP="00D53892">
      <w:pPr>
        <w:pStyle w:val="INDICEDEFIGURAS"/>
        <w:spacing w:line="240" w:lineRule="auto"/>
        <w:rPr>
          <w:i/>
          <w:iCs/>
        </w:rPr>
      </w:pPr>
      <w:bookmarkStart w:id="139" w:name="_Toc157674794"/>
      <w:r w:rsidRPr="00BB125E">
        <w:t>Figura 2</w:t>
      </w:r>
      <w:r w:rsidR="00033159">
        <w:t>2</w:t>
      </w:r>
      <w:r w:rsidRPr="00BB125E">
        <w:t>. Resultados de la pregunta No. 1</w:t>
      </w:r>
      <w:r w:rsidR="00F21EDF" w:rsidRPr="00BB125E">
        <w:t>1</w:t>
      </w:r>
      <w:r w:rsidRPr="00BB125E">
        <w:t xml:space="preserve"> del instrumento encuesta</w:t>
      </w:r>
      <w:bookmarkEnd w:id="139"/>
    </w:p>
    <w:p w14:paraId="2EE02499" w14:textId="77777777" w:rsidR="00DD4C49" w:rsidRDefault="00DD4C49" w:rsidP="00DD4C49">
      <w:pPr>
        <w:pStyle w:val="Ttulo6"/>
        <w:spacing w:line="240" w:lineRule="auto"/>
      </w:pPr>
      <w:r w:rsidRPr="00E0321F">
        <w:t>Fuente:(Elaboración propia ,2023)</w:t>
      </w:r>
    </w:p>
    <w:p w14:paraId="7C39D393" w14:textId="3479CFE0" w:rsidR="00CB36A7" w:rsidRDefault="00CB36A7" w:rsidP="00495D8C">
      <w:pPr>
        <w:ind w:firstLine="0"/>
        <w:rPr>
          <w:rFonts w:cs="Times New Roman"/>
          <w:szCs w:val="24"/>
          <w:lang w:val="es-ES"/>
        </w:rPr>
      </w:pPr>
    </w:p>
    <w:p w14:paraId="11BFB0B9" w14:textId="14F3BE4D" w:rsidR="001E25C7" w:rsidRDefault="00434402" w:rsidP="00B6076A">
      <w:pPr>
        <w:rPr>
          <w:lang w:val="es-ES"/>
        </w:rPr>
      </w:pPr>
      <w:r>
        <w:rPr>
          <w:lang w:val="es-ES"/>
        </w:rPr>
        <w:t xml:space="preserve">Es importante conocer por cuantos años las personas están dispuestas a adquirir un financiamiento bancario, como se </w:t>
      </w:r>
      <w:r w:rsidR="001F1B3E">
        <w:rPr>
          <w:lang w:val="es-ES"/>
        </w:rPr>
        <w:t>observó</w:t>
      </w:r>
      <w:r>
        <w:rPr>
          <w:lang w:val="es-ES"/>
        </w:rPr>
        <w:t xml:space="preserve"> en el </w:t>
      </w:r>
      <w:r w:rsidR="001F1B3E">
        <w:rPr>
          <w:lang w:val="es-ES"/>
        </w:rPr>
        <w:t>cálculo</w:t>
      </w:r>
      <w:r>
        <w:rPr>
          <w:lang w:val="es-ES"/>
        </w:rPr>
        <w:t xml:space="preserve"> anterior el promedio</w:t>
      </w:r>
      <w:r w:rsidR="00441022">
        <w:rPr>
          <w:lang w:val="es-ES"/>
        </w:rPr>
        <w:t xml:space="preserve"> se centra alrededor de</w:t>
      </w:r>
      <w:r w:rsidR="001E25C7">
        <w:rPr>
          <w:lang w:val="es-ES"/>
        </w:rPr>
        <w:t xml:space="preserve"> </w:t>
      </w:r>
      <w:r>
        <w:rPr>
          <w:lang w:val="es-ES"/>
        </w:rPr>
        <w:t>13.85 años, esto se deriva de que el 10.1% de las personas respondió que</w:t>
      </w:r>
      <w:r w:rsidR="001E526E">
        <w:rPr>
          <w:lang w:val="es-ES"/>
        </w:rPr>
        <w:t xml:space="preserve"> el financiamiento lo desean adquirir </w:t>
      </w:r>
      <w:r>
        <w:rPr>
          <w:lang w:val="es-ES"/>
        </w:rPr>
        <w:t>entre 1 y 5 años</w:t>
      </w:r>
      <w:r w:rsidR="001E25C7">
        <w:rPr>
          <w:lang w:val="es-ES"/>
        </w:rPr>
        <w:t>.</w:t>
      </w:r>
      <w:r>
        <w:rPr>
          <w:lang w:val="es-ES"/>
        </w:rPr>
        <w:t xml:space="preserve"> </w:t>
      </w:r>
      <w:r w:rsidR="001E25C7">
        <w:rPr>
          <w:lang w:val="es-ES"/>
        </w:rPr>
        <w:t>El</w:t>
      </w:r>
      <w:r>
        <w:rPr>
          <w:lang w:val="es-ES"/>
        </w:rPr>
        <w:t xml:space="preserve"> 24.8% contesto que </w:t>
      </w:r>
      <w:r w:rsidR="001E526E">
        <w:rPr>
          <w:lang w:val="es-ES"/>
        </w:rPr>
        <w:t xml:space="preserve">en un periodo </w:t>
      </w:r>
      <w:r w:rsidR="00587513">
        <w:rPr>
          <w:lang w:val="es-ES"/>
        </w:rPr>
        <w:t>entre 6</w:t>
      </w:r>
      <w:r>
        <w:rPr>
          <w:lang w:val="es-ES"/>
        </w:rPr>
        <w:t xml:space="preserve"> y 10 años. Sumado a esto</w:t>
      </w:r>
      <w:r w:rsidR="00897038">
        <w:rPr>
          <w:lang w:val="es-ES"/>
        </w:rPr>
        <w:t>,</w:t>
      </w:r>
      <w:r>
        <w:rPr>
          <w:lang w:val="es-ES"/>
        </w:rPr>
        <w:t xml:space="preserve"> el 50.5% es el mayor porcentaje en donde las personas respondieron que </w:t>
      </w:r>
      <w:r w:rsidR="001E25C7">
        <w:rPr>
          <w:lang w:val="es-ES"/>
        </w:rPr>
        <w:t>de</w:t>
      </w:r>
      <w:r>
        <w:rPr>
          <w:lang w:val="es-ES"/>
        </w:rPr>
        <w:t xml:space="preserve"> 11 </w:t>
      </w:r>
      <w:r w:rsidR="001E25C7">
        <w:rPr>
          <w:lang w:val="es-ES"/>
        </w:rPr>
        <w:t>a</w:t>
      </w:r>
      <w:r>
        <w:rPr>
          <w:lang w:val="es-ES"/>
        </w:rPr>
        <w:t xml:space="preserve"> 20 años</w:t>
      </w:r>
      <w:r w:rsidR="001E526E">
        <w:rPr>
          <w:lang w:val="es-ES"/>
        </w:rPr>
        <w:t xml:space="preserve"> </w:t>
      </w:r>
      <w:r w:rsidR="001E25C7">
        <w:rPr>
          <w:lang w:val="es-ES"/>
        </w:rPr>
        <w:t>estarían dispuestos adquirir</w:t>
      </w:r>
      <w:r w:rsidR="001E526E">
        <w:rPr>
          <w:lang w:val="es-ES"/>
        </w:rPr>
        <w:t xml:space="preserve"> un financiamiento bancario</w:t>
      </w:r>
      <w:r w:rsidR="00F67BD1">
        <w:rPr>
          <w:lang w:val="es-ES"/>
        </w:rPr>
        <w:t>.</w:t>
      </w:r>
      <w:r>
        <w:rPr>
          <w:lang w:val="es-ES"/>
        </w:rPr>
        <w:t xml:space="preserve"> </w:t>
      </w:r>
      <w:r w:rsidR="00F67BD1">
        <w:rPr>
          <w:lang w:val="es-ES"/>
        </w:rPr>
        <w:t>P</w:t>
      </w:r>
      <w:r>
        <w:rPr>
          <w:lang w:val="es-ES"/>
        </w:rPr>
        <w:t xml:space="preserve">or último, </w:t>
      </w:r>
      <w:r w:rsidR="00F67BD1">
        <w:rPr>
          <w:lang w:val="es-ES"/>
        </w:rPr>
        <w:t>el</w:t>
      </w:r>
      <w:r>
        <w:rPr>
          <w:lang w:val="es-ES"/>
        </w:rPr>
        <w:t xml:space="preserve"> 14.7% menciono que por un tiempo que este entre los 21 y 30 años.</w:t>
      </w:r>
    </w:p>
    <w:p w14:paraId="091E2181" w14:textId="06FAC9C4" w:rsidR="00724C19" w:rsidRPr="00D74C48" w:rsidRDefault="00724C19" w:rsidP="00D53892">
      <w:pPr>
        <w:pStyle w:val="IndicedeTablas"/>
        <w:spacing w:line="240" w:lineRule="auto"/>
      </w:pPr>
      <w:bookmarkStart w:id="140" w:name="_Toc151903299"/>
      <w:bookmarkStart w:id="141" w:name="_Toc157675468"/>
      <w:r w:rsidRPr="00D74C48">
        <w:t xml:space="preserve">Tabla </w:t>
      </w:r>
      <w:r w:rsidR="00D74C48" w:rsidRPr="00D74C48">
        <w:t>19</w:t>
      </w:r>
      <w:r w:rsidRPr="00D74C48">
        <w:t>. Resultados de la pregunta No. 1</w:t>
      </w:r>
      <w:r w:rsidR="00032CF9" w:rsidRPr="00D74C48">
        <w:t>2</w:t>
      </w:r>
      <w:r w:rsidRPr="00D74C48">
        <w:t xml:space="preserve"> del instrumento encuesta</w:t>
      </w:r>
      <w:bookmarkEnd w:id="140"/>
      <w:bookmarkEnd w:id="141"/>
    </w:p>
    <w:tbl>
      <w:tblPr>
        <w:tblW w:w="8020" w:type="dxa"/>
        <w:jc w:val="center"/>
        <w:tblCellMar>
          <w:left w:w="70" w:type="dxa"/>
          <w:right w:w="70" w:type="dxa"/>
        </w:tblCellMar>
        <w:tblLook w:val="04A0" w:firstRow="1" w:lastRow="0" w:firstColumn="1" w:lastColumn="0" w:noHBand="0" w:noVBand="1"/>
      </w:tblPr>
      <w:tblGrid>
        <w:gridCol w:w="4000"/>
        <w:gridCol w:w="1660"/>
        <w:gridCol w:w="2360"/>
      </w:tblGrid>
      <w:tr w:rsidR="00724C19" w:rsidRPr="00724C19" w14:paraId="19C1C9A0" w14:textId="77777777" w:rsidTr="0053406B">
        <w:trPr>
          <w:trHeight w:val="315"/>
          <w:jc w:val="center"/>
        </w:trPr>
        <w:tc>
          <w:tcPr>
            <w:tcW w:w="8020"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tcPr>
          <w:p w14:paraId="31475CD9" w14:textId="18A6A94D"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¿CUÁL ES EL TAMAÑO IDEAL PARA SU VIVIENDA?</w:t>
            </w:r>
          </w:p>
        </w:tc>
      </w:tr>
      <w:tr w:rsidR="00724C19" w:rsidRPr="00724C19" w14:paraId="5EC0C4D2" w14:textId="77777777" w:rsidTr="0053406B">
        <w:trPr>
          <w:trHeight w:val="315"/>
          <w:jc w:val="center"/>
        </w:trPr>
        <w:tc>
          <w:tcPr>
            <w:tcW w:w="400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5D7A4B28"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Antigüedad</w:t>
            </w:r>
          </w:p>
        </w:tc>
        <w:tc>
          <w:tcPr>
            <w:tcW w:w="166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7A213B3"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Participantes</w:t>
            </w:r>
          </w:p>
        </w:tc>
        <w:tc>
          <w:tcPr>
            <w:tcW w:w="236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FDA8F85"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Porcentaje</w:t>
            </w:r>
          </w:p>
        </w:tc>
      </w:tr>
      <w:tr w:rsidR="00724C19" w:rsidRPr="00724C19" w14:paraId="1706B8F5" w14:textId="77777777" w:rsidTr="00724C19">
        <w:trPr>
          <w:trHeight w:val="315"/>
          <w:jc w:val="center"/>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244B8E86"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Pequeña</w:t>
            </w:r>
          </w:p>
        </w:tc>
        <w:tc>
          <w:tcPr>
            <w:tcW w:w="1660" w:type="dxa"/>
            <w:tcBorders>
              <w:top w:val="nil"/>
              <w:left w:val="nil"/>
              <w:bottom w:val="single" w:sz="4" w:space="0" w:color="auto"/>
              <w:right w:val="single" w:sz="4" w:space="0" w:color="auto"/>
            </w:tcBorders>
            <w:shd w:val="clear" w:color="auto" w:fill="auto"/>
            <w:noWrap/>
            <w:vAlign w:val="bottom"/>
            <w:hideMark/>
          </w:tcPr>
          <w:p w14:paraId="01A7632E"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13</w:t>
            </w:r>
          </w:p>
        </w:tc>
        <w:tc>
          <w:tcPr>
            <w:tcW w:w="2360" w:type="dxa"/>
            <w:tcBorders>
              <w:top w:val="nil"/>
              <w:left w:val="nil"/>
              <w:bottom w:val="single" w:sz="4" w:space="0" w:color="auto"/>
              <w:right w:val="single" w:sz="4" w:space="0" w:color="auto"/>
            </w:tcBorders>
            <w:shd w:val="clear" w:color="auto" w:fill="auto"/>
            <w:noWrap/>
            <w:vAlign w:val="bottom"/>
            <w:hideMark/>
          </w:tcPr>
          <w:p w14:paraId="0D948D8B"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11.4%</w:t>
            </w:r>
          </w:p>
        </w:tc>
      </w:tr>
      <w:tr w:rsidR="00724C19" w:rsidRPr="00724C19" w14:paraId="0D258B90" w14:textId="77777777" w:rsidTr="00724C19">
        <w:trPr>
          <w:trHeight w:val="315"/>
          <w:jc w:val="center"/>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77F25B77" w14:textId="1762079E"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Mediana</w:t>
            </w:r>
          </w:p>
        </w:tc>
        <w:tc>
          <w:tcPr>
            <w:tcW w:w="1660" w:type="dxa"/>
            <w:tcBorders>
              <w:top w:val="nil"/>
              <w:left w:val="nil"/>
              <w:bottom w:val="single" w:sz="4" w:space="0" w:color="auto"/>
              <w:right w:val="single" w:sz="4" w:space="0" w:color="auto"/>
            </w:tcBorders>
            <w:shd w:val="clear" w:color="auto" w:fill="auto"/>
            <w:noWrap/>
            <w:vAlign w:val="bottom"/>
            <w:hideMark/>
          </w:tcPr>
          <w:p w14:paraId="27ABDF3A"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80</w:t>
            </w:r>
          </w:p>
        </w:tc>
        <w:tc>
          <w:tcPr>
            <w:tcW w:w="2360" w:type="dxa"/>
            <w:tcBorders>
              <w:top w:val="nil"/>
              <w:left w:val="nil"/>
              <w:bottom w:val="single" w:sz="4" w:space="0" w:color="auto"/>
              <w:right w:val="single" w:sz="4" w:space="0" w:color="auto"/>
            </w:tcBorders>
            <w:shd w:val="clear" w:color="auto" w:fill="auto"/>
            <w:noWrap/>
            <w:vAlign w:val="bottom"/>
            <w:hideMark/>
          </w:tcPr>
          <w:p w14:paraId="079F8107"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70.2%</w:t>
            </w:r>
          </w:p>
        </w:tc>
      </w:tr>
      <w:tr w:rsidR="00724C19" w:rsidRPr="00724C19" w14:paraId="10F27DCF" w14:textId="77777777" w:rsidTr="00DE105D">
        <w:trPr>
          <w:trHeight w:val="315"/>
          <w:jc w:val="center"/>
        </w:trPr>
        <w:tc>
          <w:tcPr>
            <w:tcW w:w="4000" w:type="dxa"/>
            <w:tcBorders>
              <w:top w:val="nil"/>
              <w:left w:val="single" w:sz="4" w:space="0" w:color="auto"/>
              <w:bottom w:val="single" w:sz="4" w:space="0" w:color="auto"/>
              <w:right w:val="single" w:sz="4" w:space="0" w:color="auto"/>
            </w:tcBorders>
            <w:shd w:val="clear" w:color="auto" w:fill="auto"/>
            <w:noWrap/>
            <w:vAlign w:val="bottom"/>
            <w:hideMark/>
          </w:tcPr>
          <w:p w14:paraId="7467D89E" w14:textId="26CB026E"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Grande</w:t>
            </w:r>
          </w:p>
        </w:tc>
        <w:tc>
          <w:tcPr>
            <w:tcW w:w="1660" w:type="dxa"/>
            <w:tcBorders>
              <w:top w:val="nil"/>
              <w:left w:val="nil"/>
              <w:bottom w:val="single" w:sz="4" w:space="0" w:color="auto"/>
              <w:right w:val="single" w:sz="4" w:space="0" w:color="auto"/>
            </w:tcBorders>
            <w:shd w:val="clear" w:color="auto" w:fill="auto"/>
            <w:noWrap/>
            <w:vAlign w:val="bottom"/>
            <w:hideMark/>
          </w:tcPr>
          <w:p w14:paraId="4EEE2646"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21</w:t>
            </w:r>
          </w:p>
        </w:tc>
        <w:tc>
          <w:tcPr>
            <w:tcW w:w="2360" w:type="dxa"/>
            <w:tcBorders>
              <w:top w:val="nil"/>
              <w:left w:val="nil"/>
              <w:bottom w:val="single" w:sz="4" w:space="0" w:color="auto"/>
              <w:right w:val="single" w:sz="4" w:space="0" w:color="auto"/>
            </w:tcBorders>
            <w:shd w:val="clear" w:color="auto" w:fill="auto"/>
            <w:noWrap/>
            <w:vAlign w:val="bottom"/>
            <w:hideMark/>
          </w:tcPr>
          <w:p w14:paraId="213F3575" w14:textId="77777777" w:rsidR="00724C19" w:rsidRPr="00724C19" w:rsidRDefault="00724C19" w:rsidP="00032CF9">
            <w:pPr>
              <w:spacing w:line="240" w:lineRule="auto"/>
              <w:ind w:firstLine="0"/>
              <w:jc w:val="center"/>
              <w:rPr>
                <w:rFonts w:eastAsia="Times New Roman" w:cs="Times New Roman"/>
                <w:color w:val="000000"/>
                <w:sz w:val="20"/>
                <w:szCs w:val="20"/>
                <w:lang w:eastAsia="es-HN"/>
              </w:rPr>
            </w:pPr>
            <w:r w:rsidRPr="00724C19">
              <w:rPr>
                <w:rFonts w:eastAsia="Times New Roman" w:cs="Times New Roman"/>
                <w:color w:val="000000"/>
                <w:sz w:val="20"/>
                <w:szCs w:val="20"/>
                <w:lang w:eastAsia="es-HN"/>
              </w:rPr>
              <w:t>18.4%</w:t>
            </w:r>
          </w:p>
        </w:tc>
      </w:tr>
      <w:tr w:rsidR="00DE105D" w:rsidRPr="00724C19" w14:paraId="7269A0DF" w14:textId="77777777" w:rsidTr="00DE105D">
        <w:trPr>
          <w:trHeight w:val="315"/>
          <w:jc w:val="center"/>
        </w:trPr>
        <w:tc>
          <w:tcPr>
            <w:tcW w:w="4000" w:type="dxa"/>
            <w:tcBorders>
              <w:top w:val="single" w:sz="4" w:space="0" w:color="auto"/>
              <w:left w:val="single" w:sz="4" w:space="0" w:color="auto"/>
              <w:bottom w:val="single" w:sz="4" w:space="0" w:color="auto"/>
              <w:right w:val="single" w:sz="4" w:space="0" w:color="auto"/>
            </w:tcBorders>
            <w:shd w:val="clear" w:color="auto" w:fill="auto"/>
            <w:noWrap/>
            <w:vAlign w:val="bottom"/>
          </w:tcPr>
          <w:p w14:paraId="7DBC2E4F" w14:textId="13D787D5" w:rsidR="00DE105D" w:rsidRPr="00724C19" w:rsidRDefault="00DE105D" w:rsidP="00032CF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660" w:type="dxa"/>
            <w:tcBorders>
              <w:top w:val="single" w:sz="4" w:space="0" w:color="auto"/>
              <w:left w:val="nil"/>
              <w:bottom w:val="single" w:sz="4" w:space="0" w:color="auto"/>
              <w:right w:val="single" w:sz="4" w:space="0" w:color="auto"/>
            </w:tcBorders>
            <w:shd w:val="clear" w:color="auto" w:fill="auto"/>
            <w:noWrap/>
            <w:vAlign w:val="bottom"/>
          </w:tcPr>
          <w:p w14:paraId="37497899" w14:textId="5D061E47" w:rsidR="00DE105D" w:rsidRPr="00724C19" w:rsidRDefault="00DE105D" w:rsidP="00032CF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114</w:t>
            </w:r>
          </w:p>
        </w:tc>
        <w:tc>
          <w:tcPr>
            <w:tcW w:w="2360" w:type="dxa"/>
            <w:tcBorders>
              <w:top w:val="single" w:sz="4" w:space="0" w:color="auto"/>
              <w:left w:val="nil"/>
              <w:bottom w:val="single" w:sz="4" w:space="0" w:color="auto"/>
              <w:right w:val="single" w:sz="4" w:space="0" w:color="auto"/>
            </w:tcBorders>
            <w:shd w:val="clear" w:color="auto" w:fill="auto"/>
            <w:noWrap/>
            <w:vAlign w:val="bottom"/>
          </w:tcPr>
          <w:p w14:paraId="18A44EA4" w14:textId="3F66F016" w:rsidR="00DE105D" w:rsidRPr="00724C19" w:rsidRDefault="00DE105D" w:rsidP="00032CF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100%</w:t>
            </w:r>
          </w:p>
        </w:tc>
      </w:tr>
    </w:tbl>
    <w:p w14:paraId="0F9D104E" w14:textId="77777777" w:rsidR="00724C19" w:rsidRDefault="00724C19" w:rsidP="00724C19">
      <w:pPr>
        <w:ind w:firstLine="0"/>
        <w:rPr>
          <w:sz w:val="20"/>
          <w:szCs w:val="20"/>
        </w:rPr>
      </w:pPr>
      <w:r>
        <w:rPr>
          <w:sz w:val="20"/>
          <w:szCs w:val="20"/>
        </w:rPr>
        <w:t>Fuente: (Elaboración propia, 2023</w:t>
      </w:r>
    </w:p>
    <w:p w14:paraId="1603877C" w14:textId="20716AE7" w:rsidR="00495D8C" w:rsidRDefault="00495D8C" w:rsidP="00495D8C">
      <w:pPr>
        <w:ind w:firstLine="0"/>
        <w:rPr>
          <w:rFonts w:cs="Times New Roman"/>
          <w:szCs w:val="24"/>
          <w:lang w:val="es-ES"/>
        </w:rPr>
      </w:pPr>
    </w:p>
    <w:p w14:paraId="3A1EE501" w14:textId="2A6ED6E6" w:rsidR="00495D8C" w:rsidRDefault="00724C19" w:rsidP="00724C19">
      <w:pPr>
        <w:ind w:firstLine="0"/>
        <w:jc w:val="center"/>
        <w:rPr>
          <w:rFonts w:cs="Times New Roman"/>
          <w:szCs w:val="24"/>
          <w:lang w:val="es-ES"/>
        </w:rPr>
      </w:pPr>
      <w:r>
        <w:rPr>
          <w:noProof/>
        </w:rPr>
        <w:drawing>
          <wp:inline distT="0" distB="0" distL="0" distR="0" wp14:anchorId="793702BA" wp14:editId="765D95A8">
            <wp:extent cx="4572000" cy="2743200"/>
            <wp:effectExtent l="0" t="0" r="0" b="0"/>
            <wp:docPr id="52" name="Gráfico 52">
              <a:extLst xmlns:a="http://schemas.openxmlformats.org/drawingml/2006/main">
                <a:ext uri="{FF2B5EF4-FFF2-40B4-BE49-F238E27FC236}">
                  <a16:creationId xmlns:a16="http://schemas.microsoft.com/office/drawing/2014/main" id="{81278D2E-D71D-4458-AD23-72FF91DD6B7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7D6B6AF4" w14:textId="50B5676B" w:rsidR="00032CF9" w:rsidRPr="00BB125E" w:rsidRDefault="00032CF9" w:rsidP="00D53892">
      <w:pPr>
        <w:pStyle w:val="INDICEDEFIGURAS"/>
        <w:spacing w:line="240" w:lineRule="auto"/>
        <w:rPr>
          <w:i/>
          <w:iCs/>
        </w:rPr>
      </w:pPr>
      <w:bookmarkStart w:id="142" w:name="_Toc157674795"/>
      <w:r w:rsidRPr="00BB125E">
        <w:t>Figura 2</w:t>
      </w:r>
      <w:r w:rsidR="00033159">
        <w:t>3</w:t>
      </w:r>
      <w:r w:rsidRPr="00BB125E">
        <w:t>. Resultados de la pregunta No. 12 del instrumento encuesta</w:t>
      </w:r>
      <w:bookmarkEnd w:id="142"/>
    </w:p>
    <w:p w14:paraId="1CF30369" w14:textId="77777777" w:rsidR="00032CF9" w:rsidRDefault="00032CF9" w:rsidP="00032CF9">
      <w:pPr>
        <w:pStyle w:val="Ttulo6"/>
        <w:spacing w:line="240" w:lineRule="auto"/>
      </w:pPr>
      <w:r w:rsidRPr="00E0321F">
        <w:t>Fuente:(Elaboración propia ,2023)</w:t>
      </w:r>
    </w:p>
    <w:p w14:paraId="26184C7B" w14:textId="0D3AE43A" w:rsidR="00495D8C" w:rsidRDefault="00495D8C" w:rsidP="00495D8C">
      <w:pPr>
        <w:ind w:firstLine="0"/>
        <w:rPr>
          <w:rFonts w:cs="Times New Roman"/>
          <w:szCs w:val="24"/>
          <w:lang w:val="es-ES"/>
        </w:rPr>
      </w:pPr>
    </w:p>
    <w:p w14:paraId="1D0DB35F" w14:textId="6C127A49" w:rsidR="0013590E" w:rsidRDefault="00960BB5" w:rsidP="004F598E">
      <w:pPr>
        <w:rPr>
          <w:lang w:val="es-ES"/>
        </w:rPr>
      </w:pPr>
      <w:r>
        <w:rPr>
          <w:lang w:val="es-ES"/>
        </w:rPr>
        <w:t xml:space="preserve">Se consulto a las personas encuestadas cual </w:t>
      </w:r>
      <w:r w:rsidR="001F1B3E">
        <w:rPr>
          <w:lang w:val="es-ES"/>
        </w:rPr>
        <w:t>sería</w:t>
      </w:r>
      <w:r>
        <w:rPr>
          <w:lang w:val="es-ES"/>
        </w:rPr>
        <w:t xml:space="preserve"> el tamaño ideal para su vivienda, el 11.4% respondió que elegirían una vivienda pequeña, mientras que el 70.2% de las personas encuestadas respondieron que elegirían una vivienda de tamaño mediano,</w:t>
      </w:r>
      <w:r w:rsidR="00B6076A">
        <w:rPr>
          <w:lang w:val="es-ES"/>
        </w:rPr>
        <w:t xml:space="preserve"> y</w:t>
      </w:r>
      <w:r>
        <w:rPr>
          <w:lang w:val="es-ES"/>
        </w:rPr>
        <w:t xml:space="preserve"> el 18.4% eligieron una vivienda grande. Cabe destacar que para efectos de análisis una vivienda de tamaño mediano se considera de 35 a </w:t>
      </w:r>
      <w:r w:rsidR="00777C9A">
        <w:rPr>
          <w:lang w:val="es-ES"/>
        </w:rPr>
        <w:t>50</w:t>
      </w:r>
      <w:r>
        <w:rPr>
          <w:lang w:val="es-ES"/>
        </w:rPr>
        <w:t xml:space="preserve"> metros cuadrados de construcción, mientras que una vivienda de tamaño mediana se considera de </w:t>
      </w:r>
      <w:r w:rsidR="00777C9A">
        <w:rPr>
          <w:lang w:val="es-ES"/>
        </w:rPr>
        <w:t>50</w:t>
      </w:r>
      <w:r>
        <w:rPr>
          <w:lang w:val="es-ES"/>
        </w:rPr>
        <w:t xml:space="preserve"> a </w:t>
      </w:r>
      <w:r w:rsidR="00777C9A">
        <w:rPr>
          <w:lang w:val="es-ES"/>
        </w:rPr>
        <w:t>80</w:t>
      </w:r>
      <w:r>
        <w:rPr>
          <w:lang w:val="es-ES"/>
        </w:rPr>
        <w:t xml:space="preserve"> metros cuadrados de construcción y una vivienda grande </w:t>
      </w:r>
      <w:r w:rsidR="00E00FB0">
        <w:rPr>
          <w:lang w:val="es-ES"/>
        </w:rPr>
        <w:t xml:space="preserve">es aquella que cuenta </w:t>
      </w:r>
      <w:r>
        <w:rPr>
          <w:lang w:val="es-ES"/>
        </w:rPr>
        <w:t xml:space="preserve">con </w:t>
      </w:r>
      <w:r w:rsidR="00E00FB0">
        <w:rPr>
          <w:lang w:val="es-ES"/>
        </w:rPr>
        <w:t>más</w:t>
      </w:r>
      <w:r>
        <w:rPr>
          <w:lang w:val="es-ES"/>
        </w:rPr>
        <w:t xml:space="preserve"> de </w:t>
      </w:r>
      <w:r w:rsidR="00777C9A">
        <w:rPr>
          <w:lang w:val="es-ES"/>
        </w:rPr>
        <w:t>80</w:t>
      </w:r>
      <w:r>
        <w:rPr>
          <w:lang w:val="es-ES"/>
        </w:rPr>
        <w:t xml:space="preserve"> metros cuadrados de construcción.</w:t>
      </w:r>
    </w:p>
    <w:p w14:paraId="7B824750" w14:textId="77777777" w:rsidR="00E15021" w:rsidRDefault="00E15021" w:rsidP="00032CF9">
      <w:pPr>
        <w:ind w:firstLine="0"/>
        <w:rPr>
          <w:rFonts w:cs="Times New Roman"/>
          <w:szCs w:val="24"/>
          <w:lang w:val="es-ES"/>
        </w:rPr>
      </w:pPr>
    </w:p>
    <w:p w14:paraId="2EDBD0D5" w14:textId="3959662B" w:rsidR="00032CF9" w:rsidRPr="00D74C48" w:rsidRDefault="00032CF9" w:rsidP="00D53892">
      <w:pPr>
        <w:pStyle w:val="IndicedeTablas"/>
        <w:spacing w:line="240" w:lineRule="auto"/>
      </w:pPr>
      <w:bookmarkStart w:id="143" w:name="_Toc151903300"/>
      <w:bookmarkStart w:id="144" w:name="_Toc157675469"/>
      <w:r w:rsidRPr="00D74C48">
        <w:t>Tabla 2</w:t>
      </w:r>
      <w:r w:rsidR="00D74C48" w:rsidRPr="00D74C48">
        <w:t>0</w:t>
      </w:r>
      <w:r w:rsidRPr="00D74C48">
        <w:t>. Resultados de la pregunta No. 13 del instrumento encuesta</w:t>
      </w:r>
      <w:bookmarkEnd w:id="143"/>
      <w:bookmarkEnd w:id="144"/>
    </w:p>
    <w:tbl>
      <w:tblPr>
        <w:tblW w:w="6340" w:type="dxa"/>
        <w:jc w:val="center"/>
        <w:tblCellMar>
          <w:left w:w="70" w:type="dxa"/>
          <w:right w:w="70" w:type="dxa"/>
        </w:tblCellMar>
        <w:tblLook w:val="04A0" w:firstRow="1" w:lastRow="0" w:firstColumn="1" w:lastColumn="0" w:noHBand="0" w:noVBand="1"/>
      </w:tblPr>
      <w:tblGrid>
        <w:gridCol w:w="3399"/>
        <w:gridCol w:w="1614"/>
        <w:gridCol w:w="1327"/>
      </w:tblGrid>
      <w:tr w:rsidR="00032CF9" w:rsidRPr="008A2A21" w14:paraId="5EDD63A2" w14:textId="77777777" w:rsidTr="0053406B">
        <w:trPr>
          <w:trHeight w:val="315"/>
          <w:jc w:val="center"/>
        </w:trPr>
        <w:tc>
          <w:tcPr>
            <w:tcW w:w="6340" w:type="dxa"/>
            <w:gridSpan w:val="3"/>
            <w:tcBorders>
              <w:top w:val="single" w:sz="4" w:space="0" w:color="auto"/>
              <w:left w:val="single" w:sz="4" w:space="0" w:color="auto"/>
              <w:bottom w:val="single" w:sz="4" w:space="0" w:color="auto"/>
              <w:right w:val="single" w:sz="4" w:space="0" w:color="000000"/>
            </w:tcBorders>
            <w:shd w:val="clear" w:color="auto" w:fill="D0CECE" w:themeFill="background2" w:themeFillShade="E6"/>
            <w:vAlign w:val="bottom"/>
            <w:hideMark/>
          </w:tcPr>
          <w:p w14:paraId="41E73B5E" w14:textId="28235090" w:rsidR="00032CF9" w:rsidRPr="008A2A21" w:rsidRDefault="00032CF9" w:rsidP="00C21A67">
            <w:pPr>
              <w:spacing w:line="240" w:lineRule="auto"/>
              <w:ind w:firstLine="0"/>
              <w:jc w:val="center"/>
              <w:rPr>
                <w:rFonts w:eastAsia="Times New Roman" w:cs="Times New Roman"/>
                <w:color w:val="000000"/>
                <w:sz w:val="20"/>
                <w:szCs w:val="20"/>
                <w:lang w:eastAsia="es-HN"/>
              </w:rPr>
            </w:pPr>
            <w:r w:rsidRPr="00032CF9">
              <w:rPr>
                <w:rFonts w:eastAsia="Times New Roman" w:cs="Times New Roman"/>
                <w:color w:val="000000"/>
                <w:sz w:val="20"/>
                <w:szCs w:val="20"/>
                <w:lang w:eastAsia="es-HN"/>
              </w:rPr>
              <w:t xml:space="preserve">¿CUÁL ES EL ELEMENTO QUE USTED MÁS VALORA AL MOMENTO DE ADQUIRIR UNA VIVIENDA? </w:t>
            </w:r>
          </w:p>
        </w:tc>
      </w:tr>
      <w:tr w:rsidR="00032CF9" w:rsidRPr="008A2A21" w14:paraId="555DAEFF" w14:textId="77777777" w:rsidTr="0053406B">
        <w:trPr>
          <w:trHeight w:val="315"/>
          <w:jc w:val="center"/>
        </w:trPr>
        <w:tc>
          <w:tcPr>
            <w:tcW w:w="3399"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6E441990"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Aspecto</w:t>
            </w:r>
          </w:p>
        </w:tc>
        <w:tc>
          <w:tcPr>
            <w:tcW w:w="1614" w:type="dxa"/>
            <w:tcBorders>
              <w:top w:val="nil"/>
              <w:left w:val="nil"/>
              <w:bottom w:val="single" w:sz="4" w:space="0" w:color="auto"/>
              <w:right w:val="single" w:sz="4" w:space="0" w:color="auto"/>
            </w:tcBorders>
            <w:shd w:val="clear" w:color="auto" w:fill="D0CECE" w:themeFill="background2" w:themeFillShade="E6"/>
            <w:noWrap/>
            <w:vAlign w:val="bottom"/>
            <w:hideMark/>
          </w:tcPr>
          <w:p w14:paraId="45958FBD"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Participantes</w:t>
            </w:r>
          </w:p>
        </w:tc>
        <w:tc>
          <w:tcPr>
            <w:tcW w:w="1327" w:type="dxa"/>
            <w:tcBorders>
              <w:top w:val="nil"/>
              <w:left w:val="nil"/>
              <w:bottom w:val="single" w:sz="4" w:space="0" w:color="auto"/>
              <w:right w:val="single" w:sz="4" w:space="0" w:color="auto"/>
            </w:tcBorders>
            <w:shd w:val="clear" w:color="auto" w:fill="D0CECE" w:themeFill="background2" w:themeFillShade="E6"/>
            <w:noWrap/>
            <w:vAlign w:val="bottom"/>
            <w:hideMark/>
          </w:tcPr>
          <w:p w14:paraId="15B82B31"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Porcentaje</w:t>
            </w:r>
          </w:p>
        </w:tc>
      </w:tr>
      <w:tr w:rsidR="00032CF9" w:rsidRPr="008A2A21" w14:paraId="3743E3E9" w14:textId="77777777" w:rsidTr="00C21A67">
        <w:trPr>
          <w:trHeight w:val="315"/>
          <w:jc w:val="center"/>
        </w:trPr>
        <w:tc>
          <w:tcPr>
            <w:tcW w:w="3399" w:type="dxa"/>
            <w:tcBorders>
              <w:top w:val="nil"/>
              <w:left w:val="single" w:sz="4" w:space="0" w:color="auto"/>
              <w:bottom w:val="single" w:sz="4" w:space="0" w:color="auto"/>
              <w:right w:val="single" w:sz="4" w:space="0" w:color="auto"/>
            </w:tcBorders>
            <w:shd w:val="clear" w:color="auto" w:fill="auto"/>
            <w:noWrap/>
            <w:vAlign w:val="bottom"/>
            <w:hideMark/>
          </w:tcPr>
          <w:p w14:paraId="060F4F52"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Accesibilidad</w:t>
            </w:r>
          </w:p>
        </w:tc>
        <w:tc>
          <w:tcPr>
            <w:tcW w:w="1614" w:type="dxa"/>
            <w:tcBorders>
              <w:top w:val="nil"/>
              <w:left w:val="nil"/>
              <w:bottom w:val="single" w:sz="4" w:space="0" w:color="auto"/>
              <w:right w:val="single" w:sz="4" w:space="0" w:color="auto"/>
            </w:tcBorders>
            <w:shd w:val="clear" w:color="auto" w:fill="auto"/>
            <w:noWrap/>
            <w:vAlign w:val="bottom"/>
            <w:hideMark/>
          </w:tcPr>
          <w:p w14:paraId="1462B8BC"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28</w:t>
            </w:r>
          </w:p>
        </w:tc>
        <w:tc>
          <w:tcPr>
            <w:tcW w:w="1327" w:type="dxa"/>
            <w:tcBorders>
              <w:top w:val="nil"/>
              <w:left w:val="nil"/>
              <w:bottom w:val="single" w:sz="4" w:space="0" w:color="auto"/>
              <w:right w:val="single" w:sz="4" w:space="0" w:color="auto"/>
            </w:tcBorders>
            <w:shd w:val="clear" w:color="auto" w:fill="auto"/>
            <w:noWrap/>
            <w:vAlign w:val="bottom"/>
            <w:hideMark/>
          </w:tcPr>
          <w:p w14:paraId="2A55C3C3"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24.6%</w:t>
            </w:r>
          </w:p>
        </w:tc>
      </w:tr>
      <w:tr w:rsidR="00032CF9" w:rsidRPr="008A2A21" w14:paraId="702A506A" w14:textId="77777777" w:rsidTr="00C21A67">
        <w:trPr>
          <w:trHeight w:val="315"/>
          <w:jc w:val="center"/>
        </w:trPr>
        <w:tc>
          <w:tcPr>
            <w:tcW w:w="3399" w:type="dxa"/>
            <w:tcBorders>
              <w:top w:val="nil"/>
              <w:left w:val="single" w:sz="4" w:space="0" w:color="auto"/>
              <w:bottom w:val="single" w:sz="4" w:space="0" w:color="auto"/>
              <w:right w:val="single" w:sz="4" w:space="0" w:color="auto"/>
            </w:tcBorders>
            <w:shd w:val="clear" w:color="auto" w:fill="auto"/>
            <w:vAlign w:val="bottom"/>
            <w:hideMark/>
          </w:tcPr>
          <w:p w14:paraId="428B33D7"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Localización</w:t>
            </w:r>
          </w:p>
        </w:tc>
        <w:tc>
          <w:tcPr>
            <w:tcW w:w="1614" w:type="dxa"/>
            <w:tcBorders>
              <w:top w:val="nil"/>
              <w:left w:val="nil"/>
              <w:bottom w:val="single" w:sz="4" w:space="0" w:color="auto"/>
              <w:right w:val="single" w:sz="4" w:space="0" w:color="auto"/>
            </w:tcBorders>
            <w:shd w:val="clear" w:color="auto" w:fill="auto"/>
            <w:noWrap/>
            <w:vAlign w:val="bottom"/>
            <w:hideMark/>
          </w:tcPr>
          <w:p w14:paraId="7150A2E8"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26</w:t>
            </w:r>
          </w:p>
        </w:tc>
        <w:tc>
          <w:tcPr>
            <w:tcW w:w="1327" w:type="dxa"/>
            <w:tcBorders>
              <w:top w:val="nil"/>
              <w:left w:val="nil"/>
              <w:bottom w:val="single" w:sz="4" w:space="0" w:color="auto"/>
              <w:right w:val="single" w:sz="4" w:space="0" w:color="auto"/>
            </w:tcBorders>
            <w:shd w:val="clear" w:color="auto" w:fill="auto"/>
            <w:noWrap/>
            <w:vAlign w:val="bottom"/>
            <w:hideMark/>
          </w:tcPr>
          <w:p w14:paraId="3D869C63"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22.8%</w:t>
            </w:r>
          </w:p>
        </w:tc>
      </w:tr>
      <w:tr w:rsidR="00032CF9" w:rsidRPr="008A2A21" w14:paraId="5BA61792" w14:textId="77777777" w:rsidTr="00C21A67">
        <w:trPr>
          <w:trHeight w:val="315"/>
          <w:jc w:val="center"/>
        </w:trPr>
        <w:tc>
          <w:tcPr>
            <w:tcW w:w="3399" w:type="dxa"/>
            <w:tcBorders>
              <w:top w:val="nil"/>
              <w:left w:val="single" w:sz="4" w:space="0" w:color="auto"/>
              <w:bottom w:val="single" w:sz="4" w:space="0" w:color="auto"/>
              <w:right w:val="single" w:sz="4" w:space="0" w:color="auto"/>
            </w:tcBorders>
            <w:shd w:val="clear" w:color="auto" w:fill="auto"/>
            <w:noWrap/>
            <w:vAlign w:val="bottom"/>
            <w:hideMark/>
          </w:tcPr>
          <w:p w14:paraId="225BD32B"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Precio</w:t>
            </w:r>
          </w:p>
        </w:tc>
        <w:tc>
          <w:tcPr>
            <w:tcW w:w="1614" w:type="dxa"/>
            <w:tcBorders>
              <w:top w:val="nil"/>
              <w:left w:val="nil"/>
              <w:bottom w:val="single" w:sz="4" w:space="0" w:color="auto"/>
              <w:right w:val="single" w:sz="4" w:space="0" w:color="auto"/>
            </w:tcBorders>
            <w:shd w:val="clear" w:color="auto" w:fill="auto"/>
            <w:noWrap/>
            <w:vAlign w:val="bottom"/>
            <w:hideMark/>
          </w:tcPr>
          <w:p w14:paraId="37C0D863"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12</w:t>
            </w:r>
          </w:p>
        </w:tc>
        <w:tc>
          <w:tcPr>
            <w:tcW w:w="1327" w:type="dxa"/>
            <w:tcBorders>
              <w:top w:val="nil"/>
              <w:left w:val="nil"/>
              <w:bottom w:val="single" w:sz="4" w:space="0" w:color="auto"/>
              <w:right w:val="single" w:sz="4" w:space="0" w:color="auto"/>
            </w:tcBorders>
            <w:shd w:val="clear" w:color="auto" w:fill="auto"/>
            <w:noWrap/>
            <w:vAlign w:val="bottom"/>
            <w:hideMark/>
          </w:tcPr>
          <w:p w14:paraId="7C3A178B"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10.5%</w:t>
            </w:r>
          </w:p>
        </w:tc>
      </w:tr>
      <w:tr w:rsidR="00032CF9" w:rsidRPr="008A2A21" w14:paraId="150FB039" w14:textId="77777777" w:rsidTr="00C21A67">
        <w:trPr>
          <w:trHeight w:val="315"/>
          <w:jc w:val="center"/>
        </w:trPr>
        <w:tc>
          <w:tcPr>
            <w:tcW w:w="3399" w:type="dxa"/>
            <w:tcBorders>
              <w:top w:val="nil"/>
              <w:left w:val="single" w:sz="4" w:space="0" w:color="auto"/>
              <w:bottom w:val="single" w:sz="4" w:space="0" w:color="auto"/>
              <w:right w:val="single" w:sz="4" w:space="0" w:color="auto"/>
            </w:tcBorders>
            <w:shd w:val="clear" w:color="auto" w:fill="auto"/>
            <w:noWrap/>
            <w:vAlign w:val="bottom"/>
            <w:hideMark/>
          </w:tcPr>
          <w:p w14:paraId="0DE3216C"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Tipos de acabados</w:t>
            </w:r>
          </w:p>
        </w:tc>
        <w:tc>
          <w:tcPr>
            <w:tcW w:w="1614" w:type="dxa"/>
            <w:tcBorders>
              <w:top w:val="nil"/>
              <w:left w:val="nil"/>
              <w:bottom w:val="single" w:sz="4" w:space="0" w:color="auto"/>
              <w:right w:val="single" w:sz="4" w:space="0" w:color="auto"/>
            </w:tcBorders>
            <w:shd w:val="clear" w:color="auto" w:fill="auto"/>
            <w:noWrap/>
            <w:vAlign w:val="bottom"/>
            <w:hideMark/>
          </w:tcPr>
          <w:p w14:paraId="5D85D67E"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1</w:t>
            </w:r>
          </w:p>
        </w:tc>
        <w:tc>
          <w:tcPr>
            <w:tcW w:w="1327" w:type="dxa"/>
            <w:tcBorders>
              <w:top w:val="nil"/>
              <w:left w:val="nil"/>
              <w:bottom w:val="single" w:sz="4" w:space="0" w:color="auto"/>
              <w:right w:val="single" w:sz="4" w:space="0" w:color="auto"/>
            </w:tcBorders>
            <w:shd w:val="clear" w:color="auto" w:fill="auto"/>
            <w:noWrap/>
            <w:vAlign w:val="bottom"/>
            <w:hideMark/>
          </w:tcPr>
          <w:p w14:paraId="72828AB1"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0.9%</w:t>
            </w:r>
          </w:p>
        </w:tc>
      </w:tr>
      <w:tr w:rsidR="00032CF9" w:rsidRPr="008A2A21" w14:paraId="38D80E6D" w14:textId="77777777" w:rsidTr="00DE105D">
        <w:trPr>
          <w:trHeight w:val="315"/>
          <w:jc w:val="center"/>
        </w:trPr>
        <w:tc>
          <w:tcPr>
            <w:tcW w:w="3399" w:type="dxa"/>
            <w:tcBorders>
              <w:top w:val="nil"/>
              <w:left w:val="single" w:sz="4" w:space="0" w:color="auto"/>
              <w:bottom w:val="single" w:sz="4" w:space="0" w:color="auto"/>
              <w:right w:val="single" w:sz="4" w:space="0" w:color="auto"/>
            </w:tcBorders>
            <w:shd w:val="clear" w:color="auto" w:fill="auto"/>
            <w:noWrap/>
            <w:vAlign w:val="bottom"/>
            <w:hideMark/>
          </w:tcPr>
          <w:p w14:paraId="15E8415E"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Calidad</w:t>
            </w:r>
          </w:p>
        </w:tc>
        <w:tc>
          <w:tcPr>
            <w:tcW w:w="1614" w:type="dxa"/>
            <w:tcBorders>
              <w:top w:val="nil"/>
              <w:left w:val="nil"/>
              <w:bottom w:val="single" w:sz="4" w:space="0" w:color="auto"/>
              <w:right w:val="single" w:sz="4" w:space="0" w:color="auto"/>
            </w:tcBorders>
            <w:shd w:val="clear" w:color="auto" w:fill="auto"/>
            <w:noWrap/>
            <w:vAlign w:val="bottom"/>
            <w:hideMark/>
          </w:tcPr>
          <w:p w14:paraId="0A2071A4"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47</w:t>
            </w:r>
          </w:p>
        </w:tc>
        <w:tc>
          <w:tcPr>
            <w:tcW w:w="1327" w:type="dxa"/>
            <w:tcBorders>
              <w:top w:val="nil"/>
              <w:left w:val="nil"/>
              <w:bottom w:val="single" w:sz="4" w:space="0" w:color="auto"/>
              <w:right w:val="single" w:sz="4" w:space="0" w:color="auto"/>
            </w:tcBorders>
            <w:shd w:val="clear" w:color="auto" w:fill="auto"/>
            <w:noWrap/>
            <w:vAlign w:val="bottom"/>
            <w:hideMark/>
          </w:tcPr>
          <w:p w14:paraId="19B466CA" w14:textId="77777777" w:rsidR="00032CF9" w:rsidRPr="008A2A21" w:rsidRDefault="00032CF9" w:rsidP="00032CF9">
            <w:pPr>
              <w:spacing w:line="240" w:lineRule="auto"/>
              <w:ind w:firstLine="0"/>
              <w:jc w:val="center"/>
              <w:rPr>
                <w:rFonts w:eastAsia="Times New Roman" w:cs="Times New Roman"/>
                <w:color w:val="000000"/>
                <w:sz w:val="20"/>
                <w:szCs w:val="20"/>
                <w:lang w:eastAsia="es-HN"/>
              </w:rPr>
            </w:pPr>
            <w:r w:rsidRPr="008A2A21">
              <w:rPr>
                <w:rFonts w:eastAsia="Times New Roman" w:cs="Times New Roman"/>
                <w:color w:val="000000"/>
                <w:sz w:val="20"/>
                <w:szCs w:val="20"/>
                <w:lang w:eastAsia="es-HN"/>
              </w:rPr>
              <w:t>41.2%</w:t>
            </w:r>
          </w:p>
        </w:tc>
      </w:tr>
      <w:tr w:rsidR="00DE105D" w:rsidRPr="008A2A21" w14:paraId="6C328012" w14:textId="77777777" w:rsidTr="00DE105D">
        <w:trPr>
          <w:trHeight w:val="315"/>
          <w:jc w:val="center"/>
        </w:trPr>
        <w:tc>
          <w:tcPr>
            <w:tcW w:w="339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373AAE9B" w14:textId="2831A80D" w:rsidR="00DE105D" w:rsidRPr="008A2A21" w:rsidRDefault="00DE105D" w:rsidP="00032CF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614" w:type="dxa"/>
            <w:tcBorders>
              <w:top w:val="single" w:sz="4" w:space="0" w:color="auto"/>
              <w:left w:val="nil"/>
              <w:bottom w:val="single" w:sz="4" w:space="0" w:color="auto"/>
              <w:right w:val="single" w:sz="4" w:space="0" w:color="auto"/>
            </w:tcBorders>
            <w:shd w:val="clear" w:color="auto" w:fill="auto"/>
            <w:noWrap/>
            <w:vAlign w:val="bottom"/>
          </w:tcPr>
          <w:p w14:paraId="61495011" w14:textId="074DEB6B" w:rsidR="00DE105D" w:rsidRPr="008A2A21" w:rsidRDefault="00DE105D" w:rsidP="00DE105D">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114</w:t>
            </w:r>
          </w:p>
        </w:tc>
        <w:tc>
          <w:tcPr>
            <w:tcW w:w="1327" w:type="dxa"/>
            <w:tcBorders>
              <w:top w:val="single" w:sz="4" w:space="0" w:color="auto"/>
              <w:left w:val="nil"/>
              <w:bottom w:val="single" w:sz="4" w:space="0" w:color="auto"/>
              <w:right w:val="single" w:sz="4" w:space="0" w:color="auto"/>
            </w:tcBorders>
            <w:shd w:val="clear" w:color="auto" w:fill="auto"/>
            <w:noWrap/>
            <w:vAlign w:val="bottom"/>
          </w:tcPr>
          <w:p w14:paraId="54917B42" w14:textId="04DC9DFA" w:rsidR="00DE105D" w:rsidRPr="008A2A21" w:rsidRDefault="00DE105D" w:rsidP="00032CF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100%</w:t>
            </w:r>
          </w:p>
        </w:tc>
      </w:tr>
    </w:tbl>
    <w:p w14:paraId="53AE4A88" w14:textId="77777777" w:rsidR="00032CF9" w:rsidRDefault="00032CF9" w:rsidP="00032CF9">
      <w:pPr>
        <w:ind w:firstLine="0"/>
        <w:rPr>
          <w:sz w:val="20"/>
          <w:szCs w:val="20"/>
        </w:rPr>
      </w:pPr>
      <w:r>
        <w:rPr>
          <w:sz w:val="20"/>
          <w:szCs w:val="20"/>
        </w:rPr>
        <w:t>Fuente: (Elaboración propia, 2023</w:t>
      </w:r>
    </w:p>
    <w:p w14:paraId="606E2290" w14:textId="77777777" w:rsidR="00032CF9" w:rsidRDefault="00032CF9" w:rsidP="00032CF9">
      <w:pPr>
        <w:ind w:firstLine="0"/>
        <w:rPr>
          <w:sz w:val="20"/>
          <w:szCs w:val="20"/>
        </w:rPr>
      </w:pPr>
    </w:p>
    <w:p w14:paraId="7C30E260" w14:textId="77777777" w:rsidR="00032CF9" w:rsidRDefault="00032CF9" w:rsidP="00032CF9">
      <w:pPr>
        <w:jc w:val="center"/>
        <w:rPr>
          <w:rFonts w:cs="Times New Roman"/>
          <w:szCs w:val="24"/>
          <w:lang w:val="es-ES"/>
        </w:rPr>
      </w:pPr>
      <w:r>
        <w:rPr>
          <w:noProof/>
        </w:rPr>
        <w:lastRenderedPageBreak/>
        <w:drawing>
          <wp:inline distT="0" distB="0" distL="0" distR="0" wp14:anchorId="229145C9" wp14:editId="07D267A5">
            <wp:extent cx="4112064" cy="2076645"/>
            <wp:effectExtent l="0" t="0" r="3175" b="0"/>
            <wp:docPr id="34" name="Gráfico 34">
              <a:extLst xmlns:a="http://schemas.openxmlformats.org/drawingml/2006/main">
                <a:ext uri="{FF2B5EF4-FFF2-40B4-BE49-F238E27FC236}">
                  <a16:creationId xmlns:a16="http://schemas.microsoft.com/office/drawing/2014/main" id="{79AB7163-62C9-412F-B88A-635A20BDD29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p>
    <w:p w14:paraId="7A696493" w14:textId="625A9469" w:rsidR="00032CF9" w:rsidRPr="00BB125E" w:rsidRDefault="00032CF9" w:rsidP="00D53892">
      <w:pPr>
        <w:pStyle w:val="INDICEDEFIGURAS"/>
        <w:spacing w:line="240" w:lineRule="auto"/>
        <w:rPr>
          <w:i/>
          <w:iCs/>
        </w:rPr>
      </w:pPr>
      <w:bookmarkStart w:id="145" w:name="_Toc157674796"/>
      <w:r w:rsidRPr="00BB125E">
        <w:t>Figura 2</w:t>
      </w:r>
      <w:r w:rsidR="00033159">
        <w:t>4</w:t>
      </w:r>
      <w:r w:rsidRPr="00BB125E">
        <w:t>. Resultados de la pregunta No. 13 del instrumento encuesta</w:t>
      </w:r>
      <w:bookmarkEnd w:id="145"/>
    </w:p>
    <w:p w14:paraId="3844443A" w14:textId="77777777" w:rsidR="00032CF9" w:rsidRDefault="00032CF9" w:rsidP="00032CF9">
      <w:pPr>
        <w:pStyle w:val="Ttulo6"/>
        <w:spacing w:line="240" w:lineRule="auto"/>
      </w:pPr>
      <w:r w:rsidRPr="00E0321F">
        <w:t>Fuente:(Elaboración propia ,2023)</w:t>
      </w:r>
    </w:p>
    <w:p w14:paraId="2DFA4368" w14:textId="77777777" w:rsidR="00032CF9" w:rsidRDefault="00032CF9" w:rsidP="00032CF9">
      <w:pPr>
        <w:rPr>
          <w:rFonts w:cs="Times New Roman"/>
          <w:szCs w:val="24"/>
          <w:lang w:val="es-ES"/>
        </w:rPr>
      </w:pPr>
    </w:p>
    <w:p w14:paraId="49244A64" w14:textId="4D91E977" w:rsidR="00032CF9" w:rsidRDefault="00F02D62" w:rsidP="004F598E">
      <w:pPr>
        <w:rPr>
          <w:lang w:val="es-ES"/>
        </w:rPr>
      </w:pPr>
      <w:r>
        <w:rPr>
          <w:lang w:val="es-ES"/>
        </w:rPr>
        <w:t>Con la</w:t>
      </w:r>
      <w:r w:rsidR="00032CF9">
        <w:rPr>
          <w:lang w:val="es-ES"/>
        </w:rPr>
        <w:t xml:space="preserve"> información obtenida a través </w:t>
      </w:r>
      <w:r>
        <w:rPr>
          <w:lang w:val="es-ES"/>
        </w:rPr>
        <w:t xml:space="preserve">de esta pregunta </w:t>
      </w:r>
      <w:r w:rsidR="00032CF9">
        <w:rPr>
          <w:lang w:val="es-ES"/>
        </w:rPr>
        <w:t>de la encuesta</w:t>
      </w:r>
      <w:r w:rsidR="00D15431">
        <w:rPr>
          <w:lang w:val="es-ES"/>
        </w:rPr>
        <w:t>,</w:t>
      </w:r>
      <w:r w:rsidR="00032CF9">
        <w:rPr>
          <w:lang w:val="es-ES"/>
        </w:rPr>
        <w:t xml:space="preserve"> </w:t>
      </w:r>
      <w:r w:rsidR="00D15431">
        <w:rPr>
          <w:lang w:val="es-ES"/>
        </w:rPr>
        <w:t xml:space="preserve">se </w:t>
      </w:r>
      <w:r w:rsidR="001F1B3E">
        <w:rPr>
          <w:lang w:val="es-ES"/>
        </w:rPr>
        <w:t>analizó el</w:t>
      </w:r>
      <w:r w:rsidR="00032CF9">
        <w:rPr>
          <w:lang w:val="es-ES"/>
        </w:rPr>
        <w:t xml:space="preserve"> elemento que más valoran los futuros clientes</w:t>
      </w:r>
      <w:r>
        <w:rPr>
          <w:lang w:val="es-ES"/>
        </w:rPr>
        <w:t xml:space="preserve"> al momento de adquirir una vivienda.</w:t>
      </w:r>
      <w:r w:rsidR="00FA43E9">
        <w:rPr>
          <w:lang w:val="es-ES"/>
        </w:rPr>
        <w:t xml:space="preserve"> </w:t>
      </w:r>
      <w:r>
        <w:rPr>
          <w:lang w:val="es-ES"/>
        </w:rPr>
        <w:t>L</w:t>
      </w:r>
      <w:r w:rsidR="00FF35A2">
        <w:rPr>
          <w:lang w:val="es-ES"/>
        </w:rPr>
        <w:t>a mayoría de las</w:t>
      </w:r>
      <w:r w:rsidR="00887C4A">
        <w:rPr>
          <w:lang w:val="es-ES"/>
        </w:rPr>
        <w:t xml:space="preserve"> perdonas</w:t>
      </w:r>
      <w:r w:rsidR="00FF35A2">
        <w:rPr>
          <w:lang w:val="es-ES"/>
        </w:rPr>
        <w:t xml:space="preserve"> respondieron que el elemento </w:t>
      </w:r>
      <w:r w:rsidR="00BF78E0">
        <w:rPr>
          <w:lang w:val="es-ES"/>
        </w:rPr>
        <w:t>más</w:t>
      </w:r>
      <w:r w:rsidR="00FF35A2">
        <w:rPr>
          <w:lang w:val="es-ES"/>
        </w:rPr>
        <w:t xml:space="preserve"> importante</w:t>
      </w:r>
      <w:r>
        <w:rPr>
          <w:lang w:val="es-ES"/>
        </w:rPr>
        <w:t xml:space="preserve"> </w:t>
      </w:r>
      <w:r w:rsidR="00FF35A2">
        <w:rPr>
          <w:lang w:val="es-ES"/>
        </w:rPr>
        <w:t xml:space="preserve">es </w:t>
      </w:r>
      <w:r w:rsidR="00032CF9">
        <w:rPr>
          <w:lang w:val="es-ES"/>
        </w:rPr>
        <w:t>la calidad</w:t>
      </w:r>
      <w:r w:rsidR="00887C4A">
        <w:rPr>
          <w:lang w:val="es-ES"/>
        </w:rPr>
        <w:t xml:space="preserve">, </w:t>
      </w:r>
      <w:r w:rsidR="00032CF9">
        <w:rPr>
          <w:lang w:val="es-ES"/>
        </w:rPr>
        <w:t>47 personas encuestadas</w:t>
      </w:r>
      <w:r w:rsidR="00887C4A">
        <w:rPr>
          <w:lang w:val="es-ES"/>
        </w:rPr>
        <w:t xml:space="preserve"> eligieron esta </w:t>
      </w:r>
      <w:r w:rsidR="001F1B3E">
        <w:rPr>
          <w:lang w:val="es-ES"/>
        </w:rPr>
        <w:t>opción representa</w:t>
      </w:r>
      <w:r>
        <w:rPr>
          <w:lang w:val="es-ES"/>
        </w:rPr>
        <w:t>ndo</w:t>
      </w:r>
      <w:r w:rsidR="00032CF9">
        <w:rPr>
          <w:lang w:val="es-ES"/>
        </w:rPr>
        <w:t xml:space="preserve"> un 41.2%</w:t>
      </w:r>
      <w:r w:rsidR="007971F6">
        <w:rPr>
          <w:lang w:val="es-ES"/>
        </w:rPr>
        <w:t>. Aunado a es</w:t>
      </w:r>
      <w:r>
        <w:rPr>
          <w:lang w:val="es-ES"/>
        </w:rPr>
        <w:t>t</w:t>
      </w:r>
      <w:r w:rsidR="007971F6">
        <w:rPr>
          <w:lang w:val="es-ES"/>
        </w:rPr>
        <w:t>o, el 24.6% de los encuestados eligieron la accesibilidad como un elemento a tomar en cuenta al momento de adquirir su vivienda, el 22.8% eligieron la localización de la vivienda y el 10.5% el precio.</w:t>
      </w:r>
    </w:p>
    <w:p w14:paraId="33BE1AB8" w14:textId="77777777" w:rsidR="00DE105D" w:rsidRDefault="00DE105D" w:rsidP="00D53892">
      <w:pPr>
        <w:pStyle w:val="IndicedeTablas"/>
        <w:spacing w:line="240" w:lineRule="auto"/>
        <w:rPr>
          <w:lang w:val="es-ES"/>
        </w:rPr>
      </w:pPr>
    </w:p>
    <w:p w14:paraId="1046C3EF" w14:textId="0DDFF2E8" w:rsidR="00032CF9" w:rsidRPr="00D74C48" w:rsidRDefault="00032CF9" w:rsidP="00D53892">
      <w:pPr>
        <w:pStyle w:val="IndicedeTablas"/>
        <w:spacing w:line="240" w:lineRule="auto"/>
      </w:pPr>
      <w:bookmarkStart w:id="146" w:name="_Toc151903301"/>
      <w:bookmarkStart w:id="147" w:name="_Toc157675470"/>
      <w:r w:rsidRPr="00D74C48">
        <w:t>Tabla 2</w:t>
      </w:r>
      <w:r w:rsidR="00D74C48" w:rsidRPr="00D74C48">
        <w:t>1</w:t>
      </w:r>
      <w:r w:rsidRPr="00D74C48">
        <w:t>. Resultados de la pregunta No. 14 del instrumento encuesta</w:t>
      </w:r>
      <w:bookmarkEnd w:id="146"/>
      <w:bookmarkEnd w:id="147"/>
    </w:p>
    <w:tbl>
      <w:tblPr>
        <w:tblW w:w="742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498"/>
        <w:gridCol w:w="1603"/>
        <w:gridCol w:w="1319"/>
      </w:tblGrid>
      <w:tr w:rsidR="00032CF9" w:rsidRPr="00A312F1" w14:paraId="3396D679" w14:textId="77777777" w:rsidTr="0053406B">
        <w:trPr>
          <w:trHeight w:val="615"/>
          <w:jc w:val="center"/>
        </w:trPr>
        <w:tc>
          <w:tcPr>
            <w:tcW w:w="7420" w:type="dxa"/>
            <w:gridSpan w:val="3"/>
            <w:shd w:val="clear" w:color="auto" w:fill="D0CECE" w:themeFill="background2" w:themeFillShade="E6"/>
            <w:vAlign w:val="bottom"/>
            <w:hideMark/>
          </w:tcPr>
          <w:p w14:paraId="05D766FE" w14:textId="0724EAF0" w:rsidR="00032CF9" w:rsidRPr="00A312F1" w:rsidRDefault="00DE105D" w:rsidP="00C21A67">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 xml:space="preserve">¿EN CASO DE REDUCIR COSTOS PARA QUE LA VIVIENDA TENGA UN MENOR PRECIO, ¿QUÉ ACABADOS CONSIDERARÍA NO REALIZAR? </w:t>
            </w:r>
          </w:p>
        </w:tc>
      </w:tr>
      <w:tr w:rsidR="00032CF9" w:rsidRPr="00A312F1" w14:paraId="266ECCB2" w14:textId="77777777" w:rsidTr="0053406B">
        <w:trPr>
          <w:trHeight w:val="315"/>
          <w:jc w:val="center"/>
        </w:trPr>
        <w:tc>
          <w:tcPr>
            <w:tcW w:w="4498" w:type="dxa"/>
            <w:shd w:val="clear" w:color="auto" w:fill="D0CECE" w:themeFill="background2" w:themeFillShade="E6"/>
            <w:noWrap/>
            <w:vAlign w:val="bottom"/>
            <w:hideMark/>
          </w:tcPr>
          <w:p w14:paraId="3CAE9C46"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Acabados</w:t>
            </w:r>
          </w:p>
        </w:tc>
        <w:tc>
          <w:tcPr>
            <w:tcW w:w="1603" w:type="dxa"/>
            <w:shd w:val="clear" w:color="auto" w:fill="D0CECE" w:themeFill="background2" w:themeFillShade="E6"/>
            <w:noWrap/>
            <w:vAlign w:val="bottom"/>
            <w:hideMark/>
          </w:tcPr>
          <w:p w14:paraId="11AE0BBD"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Participantes</w:t>
            </w:r>
          </w:p>
        </w:tc>
        <w:tc>
          <w:tcPr>
            <w:tcW w:w="1319" w:type="dxa"/>
            <w:shd w:val="clear" w:color="auto" w:fill="D0CECE" w:themeFill="background2" w:themeFillShade="E6"/>
            <w:noWrap/>
            <w:vAlign w:val="bottom"/>
            <w:hideMark/>
          </w:tcPr>
          <w:p w14:paraId="5D05111F"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Porcentaje</w:t>
            </w:r>
          </w:p>
        </w:tc>
      </w:tr>
      <w:tr w:rsidR="00032CF9" w:rsidRPr="00A312F1" w14:paraId="4B7B3B71" w14:textId="77777777" w:rsidTr="00D53892">
        <w:trPr>
          <w:trHeight w:val="315"/>
          <w:jc w:val="center"/>
        </w:trPr>
        <w:tc>
          <w:tcPr>
            <w:tcW w:w="4498" w:type="dxa"/>
            <w:shd w:val="clear" w:color="auto" w:fill="auto"/>
            <w:noWrap/>
            <w:vAlign w:val="bottom"/>
            <w:hideMark/>
          </w:tcPr>
          <w:p w14:paraId="03AF9ADD"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Tiene que estar finalizada totalmente</w:t>
            </w:r>
          </w:p>
        </w:tc>
        <w:tc>
          <w:tcPr>
            <w:tcW w:w="1603" w:type="dxa"/>
            <w:shd w:val="clear" w:color="auto" w:fill="auto"/>
            <w:noWrap/>
            <w:vAlign w:val="bottom"/>
            <w:hideMark/>
          </w:tcPr>
          <w:p w14:paraId="02D4CDBB"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59</w:t>
            </w:r>
          </w:p>
        </w:tc>
        <w:tc>
          <w:tcPr>
            <w:tcW w:w="1319" w:type="dxa"/>
            <w:shd w:val="clear" w:color="auto" w:fill="auto"/>
            <w:noWrap/>
            <w:vAlign w:val="bottom"/>
            <w:hideMark/>
          </w:tcPr>
          <w:p w14:paraId="38E53050"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51.8%</w:t>
            </w:r>
          </w:p>
        </w:tc>
      </w:tr>
      <w:tr w:rsidR="00032CF9" w:rsidRPr="00A312F1" w14:paraId="50439914" w14:textId="77777777" w:rsidTr="00D53892">
        <w:trPr>
          <w:trHeight w:val="315"/>
          <w:jc w:val="center"/>
        </w:trPr>
        <w:tc>
          <w:tcPr>
            <w:tcW w:w="4498" w:type="dxa"/>
            <w:shd w:val="clear" w:color="auto" w:fill="auto"/>
            <w:vAlign w:val="bottom"/>
            <w:hideMark/>
          </w:tcPr>
          <w:p w14:paraId="51A42861"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Encielado</w:t>
            </w:r>
          </w:p>
        </w:tc>
        <w:tc>
          <w:tcPr>
            <w:tcW w:w="1603" w:type="dxa"/>
            <w:shd w:val="clear" w:color="auto" w:fill="auto"/>
            <w:noWrap/>
            <w:vAlign w:val="bottom"/>
            <w:hideMark/>
          </w:tcPr>
          <w:p w14:paraId="21ADF246"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31</w:t>
            </w:r>
          </w:p>
        </w:tc>
        <w:tc>
          <w:tcPr>
            <w:tcW w:w="1319" w:type="dxa"/>
            <w:shd w:val="clear" w:color="auto" w:fill="auto"/>
            <w:noWrap/>
            <w:vAlign w:val="bottom"/>
            <w:hideMark/>
          </w:tcPr>
          <w:p w14:paraId="29342386"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27.2%</w:t>
            </w:r>
          </w:p>
        </w:tc>
      </w:tr>
      <w:tr w:rsidR="00032CF9" w:rsidRPr="00A312F1" w14:paraId="7DFB4C06" w14:textId="77777777" w:rsidTr="00D53892">
        <w:trPr>
          <w:trHeight w:val="315"/>
          <w:jc w:val="center"/>
        </w:trPr>
        <w:tc>
          <w:tcPr>
            <w:tcW w:w="4498" w:type="dxa"/>
            <w:shd w:val="clear" w:color="auto" w:fill="auto"/>
            <w:noWrap/>
            <w:vAlign w:val="bottom"/>
            <w:hideMark/>
          </w:tcPr>
          <w:p w14:paraId="4C548675"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Repello y pulido</w:t>
            </w:r>
          </w:p>
        </w:tc>
        <w:tc>
          <w:tcPr>
            <w:tcW w:w="1603" w:type="dxa"/>
            <w:shd w:val="clear" w:color="auto" w:fill="auto"/>
            <w:noWrap/>
            <w:vAlign w:val="bottom"/>
            <w:hideMark/>
          </w:tcPr>
          <w:p w14:paraId="61B70973"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5</w:t>
            </w:r>
          </w:p>
        </w:tc>
        <w:tc>
          <w:tcPr>
            <w:tcW w:w="1319" w:type="dxa"/>
            <w:shd w:val="clear" w:color="auto" w:fill="auto"/>
            <w:noWrap/>
            <w:vAlign w:val="bottom"/>
            <w:hideMark/>
          </w:tcPr>
          <w:p w14:paraId="45F25D8A"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4.4%</w:t>
            </w:r>
          </w:p>
        </w:tc>
      </w:tr>
      <w:tr w:rsidR="00032CF9" w:rsidRPr="00A312F1" w14:paraId="563E12A1" w14:textId="77777777" w:rsidTr="00D53892">
        <w:trPr>
          <w:trHeight w:val="315"/>
          <w:jc w:val="center"/>
        </w:trPr>
        <w:tc>
          <w:tcPr>
            <w:tcW w:w="4498" w:type="dxa"/>
            <w:shd w:val="clear" w:color="auto" w:fill="auto"/>
            <w:noWrap/>
            <w:vAlign w:val="bottom"/>
            <w:hideMark/>
          </w:tcPr>
          <w:p w14:paraId="2CA07AAA"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Puertas internas</w:t>
            </w:r>
          </w:p>
        </w:tc>
        <w:tc>
          <w:tcPr>
            <w:tcW w:w="1603" w:type="dxa"/>
            <w:shd w:val="clear" w:color="auto" w:fill="auto"/>
            <w:noWrap/>
            <w:vAlign w:val="bottom"/>
            <w:hideMark/>
          </w:tcPr>
          <w:p w14:paraId="238EA899"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8</w:t>
            </w:r>
          </w:p>
        </w:tc>
        <w:tc>
          <w:tcPr>
            <w:tcW w:w="1319" w:type="dxa"/>
            <w:shd w:val="clear" w:color="auto" w:fill="auto"/>
            <w:noWrap/>
            <w:vAlign w:val="bottom"/>
            <w:hideMark/>
          </w:tcPr>
          <w:p w14:paraId="32E6AB15"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7.0%</w:t>
            </w:r>
          </w:p>
        </w:tc>
      </w:tr>
      <w:tr w:rsidR="00032CF9" w:rsidRPr="00A312F1" w14:paraId="3B088A84" w14:textId="77777777" w:rsidTr="00D53892">
        <w:trPr>
          <w:trHeight w:val="315"/>
          <w:jc w:val="center"/>
        </w:trPr>
        <w:tc>
          <w:tcPr>
            <w:tcW w:w="4498" w:type="dxa"/>
            <w:shd w:val="clear" w:color="auto" w:fill="auto"/>
            <w:noWrap/>
            <w:vAlign w:val="bottom"/>
            <w:hideMark/>
          </w:tcPr>
          <w:p w14:paraId="265D87B3"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Piso cerámico</w:t>
            </w:r>
          </w:p>
        </w:tc>
        <w:tc>
          <w:tcPr>
            <w:tcW w:w="1603" w:type="dxa"/>
            <w:shd w:val="clear" w:color="auto" w:fill="auto"/>
            <w:noWrap/>
            <w:vAlign w:val="bottom"/>
            <w:hideMark/>
          </w:tcPr>
          <w:p w14:paraId="6D2BB65E"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11</w:t>
            </w:r>
          </w:p>
        </w:tc>
        <w:tc>
          <w:tcPr>
            <w:tcW w:w="1319" w:type="dxa"/>
            <w:shd w:val="clear" w:color="auto" w:fill="auto"/>
            <w:noWrap/>
            <w:vAlign w:val="bottom"/>
            <w:hideMark/>
          </w:tcPr>
          <w:p w14:paraId="410013E8" w14:textId="77777777" w:rsidR="00032CF9" w:rsidRPr="00A312F1" w:rsidRDefault="00032CF9" w:rsidP="00DE105D">
            <w:pPr>
              <w:spacing w:line="240" w:lineRule="auto"/>
              <w:ind w:firstLine="0"/>
              <w:jc w:val="center"/>
              <w:rPr>
                <w:rFonts w:eastAsia="Times New Roman" w:cs="Times New Roman"/>
                <w:color w:val="000000"/>
                <w:sz w:val="20"/>
                <w:szCs w:val="20"/>
                <w:lang w:eastAsia="es-HN"/>
              </w:rPr>
            </w:pPr>
            <w:r w:rsidRPr="00A312F1">
              <w:rPr>
                <w:rFonts w:eastAsia="Times New Roman" w:cs="Times New Roman"/>
                <w:color w:val="000000"/>
                <w:sz w:val="20"/>
                <w:szCs w:val="20"/>
                <w:lang w:eastAsia="es-HN"/>
              </w:rPr>
              <w:t>9.6%</w:t>
            </w:r>
          </w:p>
        </w:tc>
      </w:tr>
      <w:tr w:rsidR="00DE105D" w:rsidRPr="00A312F1" w14:paraId="5DD9C28A" w14:textId="77777777" w:rsidTr="00D53892">
        <w:trPr>
          <w:trHeight w:val="315"/>
          <w:jc w:val="center"/>
        </w:trPr>
        <w:tc>
          <w:tcPr>
            <w:tcW w:w="4498" w:type="dxa"/>
            <w:shd w:val="clear" w:color="auto" w:fill="auto"/>
            <w:noWrap/>
            <w:vAlign w:val="bottom"/>
          </w:tcPr>
          <w:p w14:paraId="1E0F7B46" w14:textId="0315AD5F" w:rsidR="00DE105D" w:rsidRPr="00A312F1" w:rsidRDefault="00DE105D" w:rsidP="00DE105D">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603" w:type="dxa"/>
            <w:shd w:val="clear" w:color="auto" w:fill="auto"/>
            <w:noWrap/>
            <w:vAlign w:val="bottom"/>
          </w:tcPr>
          <w:p w14:paraId="52F8F57C" w14:textId="0810E1F9" w:rsidR="00DE105D" w:rsidRPr="00A312F1" w:rsidRDefault="00DE105D" w:rsidP="00DE105D">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114</w:t>
            </w:r>
          </w:p>
        </w:tc>
        <w:tc>
          <w:tcPr>
            <w:tcW w:w="1319" w:type="dxa"/>
            <w:shd w:val="clear" w:color="auto" w:fill="auto"/>
            <w:noWrap/>
            <w:vAlign w:val="bottom"/>
          </w:tcPr>
          <w:p w14:paraId="33EE73B5" w14:textId="7E13728D" w:rsidR="00DE105D" w:rsidRPr="00A312F1" w:rsidRDefault="00DE105D" w:rsidP="00DE105D">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100%</w:t>
            </w:r>
          </w:p>
        </w:tc>
      </w:tr>
    </w:tbl>
    <w:p w14:paraId="51B6BE9F" w14:textId="77777777" w:rsidR="00032CF9" w:rsidRDefault="00032CF9" w:rsidP="00032CF9">
      <w:pPr>
        <w:ind w:firstLine="0"/>
        <w:rPr>
          <w:sz w:val="20"/>
          <w:szCs w:val="20"/>
        </w:rPr>
      </w:pPr>
      <w:r>
        <w:rPr>
          <w:sz w:val="20"/>
          <w:szCs w:val="20"/>
        </w:rPr>
        <w:t>Fuente: (Elaboración propia, 2023)</w:t>
      </w:r>
    </w:p>
    <w:p w14:paraId="6ABBBD57" w14:textId="77777777" w:rsidR="00032CF9" w:rsidRDefault="00032CF9" w:rsidP="00032CF9">
      <w:pPr>
        <w:ind w:firstLine="0"/>
        <w:rPr>
          <w:sz w:val="20"/>
          <w:szCs w:val="20"/>
        </w:rPr>
      </w:pPr>
    </w:p>
    <w:p w14:paraId="3F5B9BCE" w14:textId="30A83109" w:rsidR="00032CF9" w:rsidRDefault="00DE105D" w:rsidP="00032CF9">
      <w:pPr>
        <w:ind w:firstLine="0"/>
        <w:jc w:val="center"/>
      </w:pPr>
      <w:r>
        <w:rPr>
          <w:noProof/>
        </w:rPr>
        <w:lastRenderedPageBreak/>
        <w:drawing>
          <wp:inline distT="0" distB="0" distL="0" distR="0" wp14:anchorId="3F6DE163" wp14:editId="10A6A0B6">
            <wp:extent cx="4572000" cy="2743200"/>
            <wp:effectExtent l="0" t="0" r="0" b="0"/>
            <wp:docPr id="29" name="Gráfico 29">
              <a:extLst xmlns:a="http://schemas.openxmlformats.org/drawingml/2006/main">
                <a:ext uri="{FF2B5EF4-FFF2-40B4-BE49-F238E27FC236}">
                  <a16:creationId xmlns:a16="http://schemas.microsoft.com/office/drawing/2014/main" id="{2FDAE073-D3F5-4D36-91A3-AEA3B5BF79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38750893" w14:textId="370F2A7A" w:rsidR="00032CF9" w:rsidRPr="00BB125E" w:rsidRDefault="00032CF9" w:rsidP="00D53892">
      <w:pPr>
        <w:pStyle w:val="INDICEDEFIGURAS"/>
        <w:spacing w:line="240" w:lineRule="auto"/>
        <w:rPr>
          <w:i/>
          <w:iCs/>
        </w:rPr>
      </w:pPr>
      <w:bookmarkStart w:id="148" w:name="_Toc157674797"/>
      <w:r w:rsidRPr="00BB125E">
        <w:t>Figura 2</w:t>
      </w:r>
      <w:r w:rsidR="00033159">
        <w:t>5</w:t>
      </w:r>
      <w:r w:rsidRPr="00BB125E">
        <w:t>. Resultados de la pregunta No. 14 del instrumento encuesta</w:t>
      </w:r>
      <w:bookmarkEnd w:id="148"/>
    </w:p>
    <w:p w14:paraId="7CD6C7F7" w14:textId="77777777" w:rsidR="00032CF9" w:rsidRDefault="00032CF9" w:rsidP="00032CF9">
      <w:pPr>
        <w:pStyle w:val="Ttulo6"/>
        <w:spacing w:line="240" w:lineRule="auto"/>
      </w:pPr>
      <w:r w:rsidRPr="00E0321F">
        <w:t>Fuente:(Elaboración propia ,2023)</w:t>
      </w:r>
    </w:p>
    <w:p w14:paraId="56C24365" w14:textId="77777777" w:rsidR="00032CF9" w:rsidRDefault="00032CF9" w:rsidP="00032CF9">
      <w:pPr>
        <w:ind w:firstLine="0"/>
      </w:pPr>
    </w:p>
    <w:p w14:paraId="12DC0043" w14:textId="55C05FEC" w:rsidR="00D70564" w:rsidRDefault="0064614E" w:rsidP="00D53892">
      <w:pPr>
        <w:rPr>
          <w:lang w:val="es-ES"/>
        </w:rPr>
      </w:pPr>
      <w:r>
        <w:t xml:space="preserve">En caso de reducir </w:t>
      </w:r>
      <w:r w:rsidR="000C18C9">
        <w:t>costos para</w:t>
      </w:r>
      <w:r>
        <w:t xml:space="preserve"> que la vivienda tenga un precio </w:t>
      </w:r>
      <w:r w:rsidR="000C18C9">
        <w:t>más</w:t>
      </w:r>
      <w:r>
        <w:t xml:space="preserve"> accesible, se </w:t>
      </w:r>
      <w:r w:rsidR="000C18C9">
        <w:t>consultó</w:t>
      </w:r>
      <w:r>
        <w:t xml:space="preserve"> a las </w:t>
      </w:r>
      <w:r w:rsidR="000C18C9">
        <w:t xml:space="preserve">personas que elemento aceptarían </w:t>
      </w:r>
      <w:r w:rsidR="00710DE2">
        <w:t>no realizar</w:t>
      </w:r>
      <w:r w:rsidR="000C18C9">
        <w:t xml:space="preserve">. </w:t>
      </w:r>
      <w:r w:rsidR="00032CF9">
        <w:rPr>
          <w:lang w:val="es-ES"/>
        </w:rPr>
        <w:t>El 51.8% de los encuestados expresaron una preferencia por recibir su vivienda ya finalizada. Esto indica que es más de la mitad de la muestra que valora la conveniencia de recibir una vivienda lista para habitar</w:t>
      </w:r>
      <w:r w:rsidR="00341D10">
        <w:rPr>
          <w:lang w:val="es-ES"/>
        </w:rPr>
        <w:t>. Para</w:t>
      </w:r>
      <w:r w:rsidR="00032CF9">
        <w:rPr>
          <w:lang w:val="es-ES"/>
        </w:rPr>
        <w:t xml:space="preserve"> las empresas constructoras es un dato muy importante </w:t>
      </w:r>
      <w:r w:rsidR="00D972A6">
        <w:rPr>
          <w:lang w:val="es-ES"/>
        </w:rPr>
        <w:t xml:space="preserve">para </w:t>
      </w:r>
      <w:r w:rsidR="00032CF9">
        <w:rPr>
          <w:lang w:val="es-ES"/>
        </w:rPr>
        <w:t>adaptar</w:t>
      </w:r>
      <w:r w:rsidR="00D972A6">
        <w:rPr>
          <w:lang w:val="es-ES"/>
        </w:rPr>
        <w:t xml:space="preserve"> a</w:t>
      </w:r>
      <w:r w:rsidR="00032CF9">
        <w:rPr>
          <w:lang w:val="es-ES"/>
        </w:rPr>
        <w:t xml:space="preserve"> sus </w:t>
      </w:r>
      <w:r w:rsidR="00CD1FAE">
        <w:rPr>
          <w:lang w:val="es-ES"/>
        </w:rPr>
        <w:t>estrategias y</w:t>
      </w:r>
      <w:r w:rsidR="00032CF9">
        <w:rPr>
          <w:lang w:val="es-ES"/>
        </w:rPr>
        <w:t xml:space="preserve"> satisfacer al cliente. El </w:t>
      </w:r>
      <w:r w:rsidR="0090260F">
        <w:rPr>
          <w:lang w:val="es-ES"/>
        </w:rPr>
        <w:t>27.2</w:t>
      </w:r>
      <w:r w:rsidR="00032CF9">
        <w:rPr>
          <w:lang w:val="es-ES"/>
        </w:rPr>
        <w:t xml:space="preserve">% quieren reducir costos no encielando la vivienda, el </w:t>
      </w:r>
      <w:r w:rsidR="0090260F">
        <w:rPr>
          <w:lang w:val="es-ES"/>
        </w:rPr>
        <w:t>9.6</w:t>
      </w:r>
      <w:r w:rsidR="00032CF9">
        <w:rPr>
          <w:lang w:val="es-ES"/>
        </w:rPr>
        <w:t xml:space="preserve">% </w:t>
      </w:r>
      <w:r w:rsidR="001A7340">
        <w:rPr>
          <w:lang w:val="es-ES"/>
        </w:rPr>
        <w:t>prefiere no contar con</w:t>
      </w:r>
      <w:r w:rsidR="00032CF9">
        <w:rPr>
          <w:lang w:val="es-ES"/>
        </w:rPr>
        <w:t xml:space="preserve"> piso cerámico, </w:t>
      </w:r>
      <w:r w:rsidR="001A7340">
        <w:rPr>
          <w:lang w:val="es-ES"/>
        </w:rPr>
        <w:t xml:space="preserve">y </w:t>
      </w:r>
      <w:r w:rsidR="00032CF9">
        <w:rPr>
          <w:lang w:val="es-ES"/>
        </w:rPr>
        <w:t xml:space="preserve">el </w:t>
      </w:r>
      <w:r w:rsidR="0090260F">
        <w:rPr>
          <w:lang w:val="es-ES"/>
        </w:rPr>
        <w:t>7</w:t>
      </w:r>
      <w:r w:rsidR="00032CF9">
        <w:rPr>
          <w:lang w:val="es-ES"/>
        </w:rPr>
        <w:t xml:space="preserve">% reducen costos optando que sus viviendas </w:t>
      </w:r>
      <w:r w:rsidR="00CD1FAE">
        <w:rPr>
          <w:lang w:val="es-ES"/>
        </w:rPr>
        <w:t xml:space="preserve">no </w:t>
      </w:r>
      <w:r w:rsidR="00032CF9">
        <w:rPr>
          <w:lang w:val="es-ES"/>
        </w:rPr>
        <w:t>tengan puertas internas</w:t>
      </w:r>
      <w:r w:rsidR="001A7340">
        <w:rPr>
          <w:lang w:val="es-ES"/>
        </w:rPr>
        <w:t>, mientras que el</w:t>
      </w:r>
      <w:r w:rsidR="00032CF9">
        <w:rPr>
          <w:lang w:val="es-ES"/>
        </w:rPr>
        <w:t xml:space="preserve"> </w:t>
      </w:r>
      <w:r w:rsidR="0090260F">
        <w:rPr>
          <w:lang w:val="es-ES"/>
        </w:rPr>
        <w:t>4.4</w:t>
      </w:r>
      <w:r w:rsidR="00032CF9">
        <w:rPr>
          <w:lang w:val="es-ES"/>
        </w:rPr>
        <w:t>% prefieren que se les entregue sin repello y pulido.</w:t>
      </w:r>
    </w:p>
    <w:p w14:paraId="502CB21B" w14:textId="77777777" w:rsidR="00D53892" w:rsidRPr="00D53892" w:rsidRDefault="00D53892" w:rsidP="00D53892">
      <w:pPr>
        <w:rPr>
          <w:lang w:val="es-ES"/>
        </w:rPr>
      </w:pPr>
    </w:p>
    <w:p w14:paraId="390498B5" w14:textId="7115712C" w:rsidR="00032CF9" w:rsidRPr="00D74C48" w:rsidRDefault="00032CF9" w:rsidP="00D53892">
      <w:pPr>
        <w:pStyle w:val="IndicedeTablas"/>
        <w:spacing w:line="240" w:lineRule="auto"/>
      </w:pPr>
      <w:bookmarkStart w:id="149" w:name="_Toc151903302"/>
      <w:bookmarkStart w:id="150" w:name="_Toc157675471"/>
      <w:r w:rsidRPr="00D74C48">
        <w:t>Tabla 2</w:t>
      </w:r>
      <w:r w:rsidR="00D74C48" w:rsidRPr="00D74C48">
        <w:t>2</w:t>
      </w:r>
      <w:r w:rsidRPr="00D74C48">
        <w:t>. Resultados de la pregunta No. 15 del instrumento encuesta</w:t>
      </w:r>
      <w:bookmarkEnd w:id="149"/>
      <w:bookmarkEnd w:id="150"/>
    </w:p>
    <w:tbl>
      <w:tblPr>
        <w:tblW w:w="681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57"/>
        <w:gridCol w:w="1566"/>
        <w:gridCol w:w="1288"/>
      </w:tblGrid>
      <w:tr w:rsidR="00032CF9" w:rsidRPr="00655384" w14:paraId="761C80CA" w14:textId="77777777" w:rsidTr="0053406B">
        <w:trPr>
          <w:trHeight w:val="315"/>
          <w:jc w:val="center"/>
        </w:trPr>
        <w:tc>
          <w:tcPr>
            <w:tcW w:w="6811" w:type="dxa"/>
            <w:gridSpan w:val="3"/>
            <w:shd w:val="clear" w:color="auto" w:fill="D0CECE" w:themeFill="background2" w:themeFillShade="E6"/>
            <w:noWrap/>
            <w:vAlign w:val="bottom"/>
            <w:hideMark/>
          </w:tcPr>
          <w:p w14:paraId="00632203" w14:textId="244548D5" w:rsidR="00032CF9" w:rsidRPr="00655384" w:rsidRDefault="008351F0"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¿EN QUÉ UBICACIÓN PREFIERES QUE SE ENCUENTRE LA VIVIENDA?</w:t>
            </w:r>
          </w:p>
        </w:tc>
      </w:tr>
      <w:tr w:rsidR="00032CF9" w:rsidRPr="00655384" w14:paraId="2EEBF715" w14:textId="77777777" w:rsidTr="0053406B">
        <w:trPr>
          <w:trHeight w:val="315"/>
          <w:jc w:val="center"/>
        </w:trPr>
        <w:tc>
          <w:tcPr>
            <w:tcW w:w="3957" w:type="dxa"/>
            <w:shd w:val="clear" w:color="auto" w:fill="D0CECE" w:themeFill="background2" w:themeFillShade="E6"/>
            <w:noWrap/>
            <w:vAlign w:val="bottom"/>
            <w:hideMark/>
          </w:tcPr>
          <w:p w14:paraId="3E85ABF6"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Ubicación</w:t>
            </w:r>
          </w:p>
        </w:tc>
        <w:tc>
          <w:tcPr>
            <w:tcW w:w="1566" w:type="dxa"/>
            <w:shd w:val="clear" w:color="auto" w:fill="D0CECE" w:themeFill="background2" w:themeFillShade="E6"/>
            <w:noWrap/>
            <w:vAlign w:val="bottom"/>
            <w:hideMark/>
          </w:tcPr>
          <w:p w14:paraId="2922D7DB"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Participantes</w:t>
            </w:r>
          </w:p>
        </w:tc>
        <w:tc>
          <w:tcPr>
            <w:tcW w:w="1288" w:type="dxa"/>
            <w:shd w:val="clear" w:color="auto" w:fill="D0CECE" w:themeFill="background2" w:themeFillShade="E6"/>
            <w:noWrap/>
            <w:vAlign w:val="bottom"/>
            <w:hideMark/>
          </w:tcPr>
          <w:p w14:paraId="38BFBE15"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Porcentaje</w:t>
            </w:r>
          </w:p>
        </w:tc>
      </w:tr>
      <w:tr w:rsidR="00032CF9" w:rsidRPr="00655384" w14:paraId="179686D2" w14:textId="77777777" w:rsidTr="008351F0">
        <w:trPr>
          <w:trHeight w:val="315"/>
          <w:jc w:val="center"/>
        </w:trPr>
        <w:tc>
          <w:tcPr>
            <w:tcW w:w="3957" w:type="dxa"/>
            <w:shd w:val="clear" w:color="auto" w:fill="auto"/>
            <w:noWrap/>
            <w:vAlign w:val="bottom"/>
            <w:hideMark/>
          </w:tcPr>
          <w:p w14:paraId="2D72B719"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Salida a Catacamas</w:t>
            </w:r>
          </w:p>
        </w:tc>
        <w:tc>
          <w:tcPr>
            <w:tcW w:w="1566" w:type="dxa"/>
            <w:shd w:val="clear" w:color="auto" w:fill="auto"/>
            <w:noWrap/>
            <w:vAlign w:val="bottom"/>
            <w:hideMark/>
          </w:tcPr>
          <w:p w14:paraId="24E70516"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51</w:t>
            </w:r>
          </w:p>
        </w:tc>
        <w:tc>
          <w:tcPr>
            <w:tcW w:w="1288" w:type="dxa"/>
            <w:shd w:val="clear" w:color="auto" w:fill="auto"/>
            <w:noWrap/>
            <w:vAlign w:val="bottom"/>
            <w:hideMark/>
          </w:tcPr>
          <w:p w14:paraId="4DBAF003"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44.7%</w:t>
            </w:r>
          </w:p>
        </w:tc>
      </w:tr>
      <w:tr w:rsidR="00032CF9" w:rsidRPr="00655384" w14:paraId="3E231BB6" w14:textId="77777777" w:rsidTr="008351F0">
        <w:trPr>
          <w:trHeight w:val="315"/>
          <w:jc w:val="center"/>
        </w:trPr>
        <w:tc>
          <w:tcPr>
            <w:tcW w:w="3957" w:type="dxa"/>
            <w:shd w:val="clear" w:color="auto" w:fill="auto"/>
            <w:vAlign w:val="bottom"/>
            <w:hideMark/>
          </w:tcPr>
          <w:p w14:paraId="04BEF711"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Salida a Tegucigalpa</w:t>
            </w:r>
          </w:p>
        </w:tc>
        <w:tc>
          <w:tcPr>
            <w:tcW w:w="1566" w:type="dxa"/>
            <w:shd w:val="clear" w:color="auto" w:fill="auto"/>
            <w:noWrap/>
            <w:vAlign w:val="bottom"/>
            <w:hideMark/>
          </w:tcPr>
          <w:p w14:paraId="2D18F34F"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36</w:t>
            </w:r>
          </w:p>
        </w:tc>
        <w:tc>
          <w:tcPr>
            <w:tcW w:w="1288" w:type="dxa"/>
            <w:shd w:val="clear" w:color="auto" w:fill="auto"/>
            <w:noWrap/>
            <w:vAlign w:val="bottom"/>
            <w:hideMark/>
          </w:tcPr>
          <w:p w14:paraId="313AF704"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31.6%</w:t>
            </w:r>
          </w:p>
        </w:tc>
      </w:tr>
      <w:tr w:rsidR="00032CF9" w:rsidRPr="00655384" w14:paraId="0DBCA36C" w14:textId="77777777" w:rsidTr="008351F0">
        <w:trPr>
          <w:trHeight w:val="315"/>
          <w:jc w:val="center"/>
        </w:trPr>
        <w:tc>
          <w:tcPr>
            <w:tcW w:w="3957" w:type="dxa"/>
            <w:shd w:val="clear" w:color="auto" w:fill="auto"/>
            <w:noWrap/>
            <w:vAlign w:val="bottom"/>
            <w:hideMark/>
          </w:tcPr>
          <w:p w14:paraId="63EAE4FD"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Salida a la Concepción</w:t>
            </w:r>
          </w:p>
        </w:tc>
        <w:tc>
          <w:tcPr>
            <w:tcW w:w="1566" w:type="dxa"/>
            <w:shd w:val="clear" w:color="auto" w:fill="auto"/>
            <w:noWrap/>
            <w:vAlign w:val="bottom"/>
            <w:hideMark/>
          </w:tcPr>
          <w:p w14:paraId="455FAFE0"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4</w:t>
            </w:r>
          </w:p>
        </w:tc>
        <w:tc>
          <w:tcPr>
            <w:tcW w:w="1288" w:type="dxa"/>
            <w:shd w:val="clear" w:color="auto" w:fill="auto"/>
            <w:noWrap/>
            <w:vAlign w:val="bottom"/>
            <w:hideMark/>
          </w:tcPr>
          <w:p w14:paraId="02EB08C8"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3.5%</w:t>
            </w:r>
          </w:p>
        </w:tc>
      </w:tr>
      <w:tr w:rsidR="00032CF9" w:rsidRPr="00655384" w14:paraId="02BF882B" w14:textId="77777777" w:rsidTr="008351F0">
        <w:trPr>
          <w:trHeight w:val="315"/>
          <w:jc w:val="center"/>
        </w:trPr>
        <w:tc>
          <w:tcPr>
            <w:tcW w:w="3957" w:type="dxa"/>
            <w:shd w:val="clear" w:color="auto" w:fill="auto"/>
            <w:noWrap/>
            <w:vAlign w:val="bottom"/>
            <w:hideMark/>
          </w:tcPr>
          <w:p w14:paraId="18D613A5"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Salida a la Empalizada</w:t>
            </w:r>
          </w:p>
        </w:tc>
        <w:tc>
          <w:tcPr>
            <w:tcW w:w="1566" w:type="dxa"/>
            <w:shd w:val="clear" w:color="auto" w:fill="auto"/>
            <w:noWrap/>
            <w:vAlign w:val="bottom"/>
            <w:hideMark/>
          </w:tcPr>
          <w:p w14:paraId="67BC6E44"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23</w:t>
            </w:r>
          </w:p>
        </w:tc>
        <w:tc>
          <w:tcPr>
            <w:tcW w:w="1288" w:type="dxa"/>
            <w:shd w:val="clear" w:color="auto" w:fill="auto"/>
            <w:noWrap/>
            <w:vAlign w:val="bottom"/>
            <w:hideMark/>
          </w:tcPr>
          <w:p w14:paraId="42DF11ED" w14:textId="77777777" w:rsidR="00032CF9" w:rsidRPr="00655384" w:rsidRDefault="00032CF9" w:rsidP="008351F0">
            <w:pPr>
              <w:spacing w:line="240" w:lineRule="auto"/>
              <w:ind w:firstLine="0"/>
              <w:jc w:val="center"/>
              <w:rPr>
                <w:rFonts w:eastAsia="Times New Roman" w:cs="Times New Roman"/>
                <w:color w:val="000000"/>
                <w:sz w:val="20"/>
                <w:szCs w:val="20"/>
                <w:lang w:eastAsia="es-HN"/>
              </w:rPr>
            </w:pPr>
            <w:r w:rsidRPr="00655384">
              <w:rPr>
                <w:rFonts w:eastAsia="Times New Roman" w:cs="Times New Roman"/>
                <w:color w:val="000000"/>
                <w:sz w:val="20"/>
                <w:szCs w:val="20"/>
                <w:lang w:eastAsia="es-HN"/>
              </w:rPr>
              <w:t>20.2%</w:t>
            </w:r>
          </w:p>
        </w:tc>
      </w:tr>
      <w:tr w:rsidR="008351F0" w:rsidRPr="00655384" w14:paraId="7CAC7987" w14:textId="77777777" w:rsidTr="008351F0">
        <w:trPr>
          <w:trHeight w:val="315"/>
          <w:jc w:val="center"/>
        </w:trPr>
        <w:tc>
          <w:tcPr>
            <w:tcW w:w="3957" w:type="dxa"/>
            <w:shd w:val="clear" w:color="auto" w:fill="auto"/>
            <w:noWrap/>
            <w:vAlign w:val="bottom"/>
          </w:tcPr>
          <w:p w14:paraId="2A764711" w14:textId="5B239F98" w:rsidR="008351F0" w:rsidRPr="00655384" w:rsidRDefault="008351F0" w:rsidP="008351F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566" w:type="dxa"/>
            <w:shd w:val="clear" w:color="auto" w:fill="auto"/>
            <w:noWrap/>
            <w:vAlign w:val="bottom"/>
          </w:tcPr>
          <w:p w14:paraId="16912F4B" w14:textId="23F53566" w:rsidR="008351F0" w:rsidRPr="00655384" w:rsidRDefault="008351F0" w:rsidP="008351F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114</w:t>
            </w:r>
          </w:p>
        </w:tc>
        <w:tc>
          <w:tcPr>
            <w:tcW w:w="1288" w:type="dxa"/>
            <w:shd w:val="clear" w:color="auto" w:fill="auto"/>
            <w:noWrap/>
            <w:vAlign w:val="bottom"/>
          </w:tcPr>
          <w:p w14:paraId="5AD01B19" w14:textId="2B775A73" w:rsidR="008351F0" w:rsidRPr="00655384" w:rsidRDefault="008351F0" w:rsidP="008351F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100%</w:t>
            </w:r>
          </w:p>
        </w:tc>
      </w:tr>
    </w:tbl>
    <w:p w14:paraId="08D78FA6" w14:textId="77777777" w:rsidR="00032CF9" w:rsidRDefault="00032CF9" w:rsidP="00032CF9">
      <w:pPr>
        <w:ind w:firstLine="0"/>
        <w:rPr>
          <w:sz w:val="20"/>
          <w:szCs w:val="20"/>
        </w:rPr>
      </w:pPr>
      <w:r>
        <w:rPr>
          <w:sz w:val="20"/>
          <w:szCs w:val="20"/>
        </w:rPr>
        <w:t>Fuente: (Elaboración propia, 2023)</w:t>
      </w:r>
    </w:p>
    <w:p w14:paraId="04D3F630" w14:textId="77777777" w:rsidR="00D70C8D" w:rsidRDefault="00D70C8D" w:rsidP="00032CF9">
      <w:pPr>
        <w:ind w:firstLine="0"/>
        <w:rPr>
          <w:sz w:val="20"/>
          <w:szCs w:val="20"/>
        </w:rPr>
      </w:pPr>
    </w:p>
    <w:p w14:paraId="50AE855C" w14:textId="77777777" w:rsidR="00032CF9" w:rsidRDefault="00032CF9" w:rsidP="00032CF9">
      <w:pPr>
        <w:jc w:val="center"/>
        <w:rPr>
          <w:rFonts w:cs="Times New Roman"/>
          <w:szCs w:val="24"/>
          <w:lang w:val="es-ES"/>
        </w:rPr>
      </w:pPr>
      <w:r>
        <w:rPr>
          <w:noProof/>
        </w:rPr>
        <w:lastRenderedPageBreak/>
        <w:drawing>
          <wp:inline distT="0" distB="0" distL="0" distR="0" wp14:anchorId="66400A5A" wp14:editId="2EB524FC">
            <wp:extent cx="4019550" cy="2581275"/>
            <wp:effectExtent l="0" t="0" r="0" b="9525"/>
            <wp:docPr id="45" name="Gráfico 45">
              <a:extLst xmlns:a="http://schemas.openxmlformats.org/drawingml/2006/main">
                <a:ext uri="{FF2B5EF4-FFF2-40B4-BE49-F238E27FC236}">
                  <a16:creationId xmlns:a16="http://schemas.microsoft.com/office/drawing/2014/main" id="{5D48E3E2-C0E0-4A71-9A97-45EE44E24E0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523EF1C7" w14:textId="58833D1E" w:rsidR="00032CF9" w:rsidRPr="00BB125E" w:rsidRDefault="00032CF9" w:rsidP="00D53892">
      <w:pPr>
        <w:pStyle w:val="INDICEDEFIGURAS"/>
        <w:spacing w:line="240" w:lineRule="auto"/>
        <w:rPr>
          <w:i/>
          <w:iCs/>
        </w:rPr>
      </w:pPr>
      <w:bookmarkStart w:id="151" w:name="_Toc157674798"/>
      <w:r w:rsidRPr="00BB125E">
        <w:t>Figura 2</w:t>
      </w:r>
      <w:r w:rsidR="00033159">
        <w:t>6</w:t>
      </w:r>
      <w:r w:rsidRPr="00BB125E">
        <w:t>. Resultados de la pregunta No. 15 del instrumento encuesta</w:t>
      </w:r>
      <w:bookmarkEnd w:id="151"/>
    </w:p>
    <w:p w14:paraId="53CE4844" w14:textId="77777777" w:rsidR="00032CF9" w:rsidRDefault="00032CF9" w:rsidP="00032CF9">
      <w:pPr>
        <w:pStyle w:val="Ttulo6"/>
        <w:spacing w:line="240" w:lineRule="auto"/>
      </w:pPr>
      <w:r w:rsidRPr="00E0321F">
        <w:t>Fuente:(Elaboración propia ,2023)</w:t>
      </w:r>
    </w:p>
    <w:p w14:paraId="2BB744E7" w14:textId="77777777" w:rsidR="00032CF9" w:rsidRDefault="00032CF9" w:rsidP="00032CF9">
      <w:pPr>
        <w:rPr>
          <w:rFonts w:cs="Times New Roman"/>
          <w:szCs w:val="24"/>
          <w:lang w:val="es-ES"/>
        </w:rPr>
      </w:pPr>
    </w:p>
    <w:p w14:paraId="25682C34" w14:textId="059A0766" w:rsidR="00032CF9" w:rsidRDefault="00032CF9" w:rsidP="00482759">
      <w:pPr>
        <w:rPr>
          <w:lang w:val="es-ES"/>
        </w:rPr>
      </w:pPr>
      <w:r>
        <w:rPr>
          <w:lang w:val="es-ES"/>
        </w:rPr>
        <w:t>La ubicación de las viviendas es uno de los factores importantes para poder obtener clientes potenciales</w:t>
      </w:r>
      <w:r w:rsidR="00FA43E9">
        <w:rPr>
          <w:lang w:val="es-ES"/>
        </w:rPr>
        <w:t>,</w:t>
      </w:r>
      <w:r>
        <w:rPr>
          <w:lang w:val="es-ES"/>
        </w:rPr>
        <w:t xml:space="preserve"> en este gr</w:t>
      </w:r>
      <w:r w:rsidR="001E172E">
        <w:rPr>
          <w:lang w:val="es-ES"/>
        </w:rPr>
        <w:t>á</w:t>
      </w:r>
      <w:r>
        <w:rPr>
          <w:lang w:val="es-ES"/>
        </w:rPr>
        <w:t>fico podemos analizar</w:t>
      </w:r>
      <w:r w:rsidR="00FA43E9">
        <w:rPr>
          <w:lang w:val="es-ES"/>
        </w:rPr>
        <w:t xml:space="preserve"> </w:t>
      </w:r>
      <w:r w:rsidR="003E2E35">
        <w:rPr>
          <w:lang w:val="es-ES"/>
        </w:rPr>
        <w:t>las diferentes opciones</w:t>
      </w:r>
      <w:r w:rsidR="00FA43E9">
        <w:rPr>
          <w:lang w:val="es-ES"/>
        </w:rPr>
        <w:t xml:space="preserve"> que hay actualmente en la ciudad de Juticalpa</w:t>
      </w:r>
      <w:r>
        <w:rPr>
          <w:lang w:val="es-ES"/>
        </w:rPr>
        <w:t>. L</w:t>
      </w:r>
      <w:r w:rsidR="003E2E35">
        <w:rPr>
          <w:lang w:val="es-ES"/>
        </w:rPr>
        <w:t>a mayoría de los</w:t>
      </w:r>
      <w:r>
        <w:rPr>
          <w:lang w:val="es-ES"/>
        </w:rPr>
        <w:t xml:space="preserve"> encuestados </w:t>
      </w:r>
      <w:r w:rsidR="003E2E35">
        <w:rPr>
          <w:lang w:val="es-ES"/>
        </w:rPr>
        <w:t>manifestaron que</w:t>
      </w:r>
      <w:r>
        <w:rPr>
          <w:lang w:val="es-ES"/>
        </w:rPr>
        <w:t xml:space="preserve"> la ubicación de su vivienda </w:t>
      </w:r>
      <w:r w:rsidR="003E2E35">
        <w:rPr>
          <w:lang w:val="es-ES"/>
        </w:rPr>
        <w:t>este</w:t>
      </w:r>
      <w:r>
        <w:rPr>
          <w:lang w:val="es-ES"/>
        </w:rPr>
        <w:t xml:space="preserve"> en la salida a Catacamas</w:t>
      </w:r>
      <w:r w:rsidR="003E2E35">
        <w:rPr>
          <w:lang w:val="es-ES"/>
        </w:rPr>
        <w:t>, siendo un total de</w:t>
      </w:r>
      <w:r>
        <w:rPr>
          <w:lang w:val="es-ES"/>
        </w:rPr>
        <w:t xml:space="preserve"> 51 personas que representa el 44.7%</w:t>
      </w:r>
      <w:r w:rsidR="003E2E35">
        <w:rPr>
          <w:lang w:val="es-ES"/>
        </w:rPr>
        <w:t xml:space="preserve"> de los encuestados.</w:t>
      </w:r>
      <w:r>
        <w:rPr>
          <w:lang w:val="es-ES"/>
        </w:rPr>
        <w:t xml:space="preserve"> </w:t>
      </w:r>
      <w:r w:rsidR="003E2E35">
        <w:rPr>
          <w:lang w:val="es-ES"/>
        </w:rPr>
        <w:t>S</w:t>
      </w:r>
      <w:r>
        <w:rPr>
          <w:lang w:val="es-ES"/>
        </w:rPr>
        <w:t xml:space="preserve">eguidamente </w:t>
      </w:r>
      <w:r w:rsidR="00756177">
        <w:rPr>
          <w:lang w:val="es-ES"/>
        </w:rPr>
        <w:t>el 31.6% eligió</w:t>
      </w:r>
      <w:r w:rsidR="001E172E">
        <w:rPr>
          <w:lang w:val="es-ES"/>
        </w:rPr>
        <w:t xml:space="preserve"> como</w:t>
      </w:r>
      <w:r w:rsidR="00756177">
        <w:rPr>
          <w:lang w:val="es-ES"/>
        </w:rPr>
        <w:t xml:space="preserve"> </w:t>
      </w:r>
      <w:r>
        <w:rPr>
          <w:lang w:val="es-ES"/>
        </w:rPr>
        <w:t>ubicación</w:t>
      </w:r>
      <w:r w:rsidR="001E172E">
        <w:rPr>
          <w:lang w:val="es-ES"/>
        </w:rPr>
        <w:t xml:space="preserve"> la</w:t>
      </w:r>
      <w:r>
        <w:rPr>
          <w:lang w:val="es-ES"/>
        </w:rPr>
        <w:t xml:space="preserve"> salida </w:t>
      </w:r>
      <w:r w:rsidR="00DF1B06">
        <w:rPr>
          <w:lang w:val="es-ES"/>
        </w:rPr>
        <w:t>h</w:t>
      </w:r>
      <w:r>
        <w:rPr>
          <w:lang w:val="es-ES"/>
        </w:rPr>
        <w:t>a</w:t>
      </w:r>
      <w:r w:rsidR="00DF1B06">
        <w:rPr>
          <w:lang w:val="es-ES"/>
        </w:rPr>
        <w:t>cia</w:t>
      </w:r>
      <w:r>
        <w:rPr>
          <w:lang w:val="es-ES"/>
        </w:rPr>
        <w:t xml:space="preserve"> Tegucigalpa</w:t>
      </w:r>
      <w:r w:rsidR="00DF1B06">
        <w:rPr>
          <w:lang w:val="es-ES"/>
        </w:rPr>
        <w:t>.</w:t>
      </w:r>
      <w:r w:rsidR="00756177">
        <w:rPr>
          <w:lang w:val="es-ES"/>
        </w:rPr>
        <w:t xml:space="preserve"> </w:t>
      </w:r>
      <w:r w:rsidR="00DF1B06">
        <w:rPr>
          <w:lang w:val="es-ES"/>
        </w:rPr>
        <w:t>M</w:t>
      </w:r>
      <w:r w:rsidR="00756177">
        <w:rPr>
          <w:lang w:val="es-ES"/>
        </w:rPr>
        <w:t xml:space="preserve">ientras que el 20.2% eligió la ubicación que se encuentra </w:t>
      </w:r>
      <w:r w:rsidR="00DF1B06">
        <w:rPr>
          <w:lang w:val="es-ES"/>
        </w:rPr>
        <w:t>en la</w:t>
      </w:r>
      <w:r w:rsidR="00756177">
        <w:rPr>
          <w:lang w:val="es-ES"/>
        </w:rPr>
        <w:t xml:space="preserve"> salida </w:t>
      </w:r>
      <w:r w:rsidR="00DF1B06">
        <w:rPr>
          <w:lang w:val="es-ES"/>
        </w:rPr>
        <w:t>hacia</w:t>
      </w:r>
      <w:r w:rsidR="00756177">
        <w:rPr>
          <w:lang w:val="es-ES"/>
        </w:rPr>
        <w:t xml:space="preserve"> la Empalizada, </w:t>
      </w:r>
      <w:r w:rsidR="00B6076A">
        <w:rPr>
          <w:lang w:val="es-ES"/>
        </w:rPr>
        <w:t>y</w:t>
      </w:r>
      <w:r w:rsidR="00756177">
        <w:rPr>
          <w:lang w:val="es-ES"/>
        </w:rPr>
        <w:t xml:space="preserve"> el 3.5% eligió la salida </w:t>
      </w:r>
      <w:r w:rsidR="00DF1B06">
        <w:rPr>
          <w:lang w:val="es-ES"/>
        </w:rPr>
        <w:t>hacia</w:t>
      </w:r>
      <w:r w:rsidR="00756177">
        <w:rPr>
          <w:lang w:val="es-ES"/>
        </w:rPr>
        <w:t xml:space="preserve"> la Concepción como la ubicación</w:t>
      </w:r>
      <w:r w:rsidR="00B6076A">
        <w:rPr>
          <w:lang w:val="es-ES"/>
        </w:rPr>
        <w:t xml:space="preserve"> ideal</w:t>
      </w:r>
      <w:r w:rsidR="00756177">
        <w:rPr>
          <w:lang w:val="es-ES"/>
        </w:rPr>
        <w:t xml:space="preserve"> para su vivienda.</w:t>
      </w:r>
    </w:p>
    <w:p w14:paraId="3078603F" w14:textId="77777777" w:rsidR="00482759" w:rsidRPr="00482759" w:rsidRDefault="00482759" w:rsidP="00482759">
      <w:pPr>
        <w:rPr>
          <w:lang w:val="es-ES"/>
        </w:rPr>
      </w:pPr>
    </w:p>
    <w:p w14:paraId="28748B3A" w14:textId="164FC6D5" w:rsidR="00032CF9" w:rsidRPr="00D74C48" w:rsidRDefault="00032CF9" w:rsidP="00D53892">
      <w:pPr>
        <w:pStyle w:val="IndicedeTablas"/>
        <w:spacing w:line="240" w:lineRule="auto"/>
      </w:pPr>
      <w:bookmarkStart w:id="152" w:name="_Toc151903303"/>
      <w:bookmarkStart w:id="153" w:name="_Toc157675472"/>
      <w:r w:rsidRPr="00D74C48">
        <w:t>Tabla 2</w:t>
      </w:r>
      <w:r w:rsidR="00D74C48" w:rsidRPr="00D74C48">
        <w:t>3</w:t>
      </w:r>
      <w:r w:rsidRPr="00D74C48">
        <w:t>. Resultados de la pregunta No. 16 del instrumento encuesta</w:t>
      </w:r>
      <w:bookmarkEnd w:id="152"/>
      <w:bookmarkEnd w:id="153"/>
    </w:p>
    <w:tbl>
      <w:tblPr>
        <w:tblW w:w="6380" w:type="dxa"/>
        <w:jc w:val="center"/>
        <w:tblCellMar>
          <w:left w:w="70" w:type="dxa"/>
          <w:right w:w="70" w:type="dxa"/>
        </w:tblCellMar>
        <w:tblLook w:val="04A0" w:firstRow="1" w:lastRow="0" w:firstColumn="1" w:lastColumn="0" w:noHBand="0" w:noVBand="1"/>
      </w:tblPr>
      <w:tblGrid>
        <w:gridCol w:w="3834"/>
        <w:gridCol w:w="1397"/>
        <w:gridCol w:w="1149"/>
      </w:tblGrid>
      <w:tr w:rsidR="00032CF9" w:rsidRPr="00C449B5" w14:paraId="25A51814" w14:textId="77777777" w:rsidTr="0053406B">
        <w:trPr>
          <w:trHeight w:val="315"/>
          <w:jc w:val="center"/>
        </w:trPr>
        <w:tc>
          <w:tcPr>
            <w:tcW w:w="6380"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bottom"/>
            <w:hideMark/>
          </w:tcPr>
          <w:p w14:paraId="1A0DFCB9" w14:textId="6ED956CF" w:rsidR="00032CF9" w:rsidRPr="00C449B5" w:rsidRDefault="008351F0" w:rsidP="00C21A67">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¿CUÁL ES SU ACTUAL MEDIO DE TRANSPORTE?</w:t>
            </w:r>
          </w:p>
        </w:tc>
      </w:tr>
      <w:tr w:rsidR="00032CF9" w:rsidRPr="00C449B5" w14:paraId="6AB23E2D" w14:textId="77777777" w:rsidTr="0053406B">
        <w:trPr>
          <w:trHeight w:val="315"/>
          <w:jc w:val="center"/>
        </w:trPr>
        <w:tc>
          <w:tcPr>
            <w:tcW w:w="3834"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49998D0F"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Medio de transporte</w:t>
            </w:r>
          </w:p>
        </w:tc>
        <w:tc>
          <w:tcPr>
            <w:tcW w:w="1397" w:type="dxa"/>
            <w:tcBorders>
              <w:top w:val="nil"/>
              <w:left w:val="nil"/>
              <w:bottom w:val="single" w:sz="4" w:space="0" w:color="auto"/>
              <w:right w:val="single" w:sz="4" w:space="0" w:color="auto"/>
            </w:tcBorders>
            <w:shd w:val="clear" w:color="auto" w:fill="D0CECE" w:themeFill="background2" w:themeFillShade="E6"/>
            <w:noWrap/>
            <w:vAlign w:val="bottom"/>
            <w:hideMark/>
          </w:tcPr>
          <w:p w14:paraId="22C55177"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Participantes</w:t>
            </w:r>
          </w:p>
        </w:tc>
        <w:tc>
          <w:tcPr>
            <w:tcW w:w="1149" w:type="dxa"/>
            <w:tcBorders>
              <w:top w:val="nil"/>
              <w:left w:val="nil"/>
              <w:bottom w:val="single" w:sz="4" w:space="0" w:color="auto"/>
              <w:right w:val="single" w:sz="4" w:space="0" w:color="auto"/>
            </w:tcBorders>
            <w:shd w:val="clear" w:color="auto" w:fill="D0CECE" w:themeFill="background2" w:themeFillShade="E6"/>
            <w:noWrap/>
            <w:vAlign w:val="bottom"/>
            <w:hideMark/>
          </w:tcPr>
          <w:p w14:paraId="06D313FB"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Porcentaje</w:t>
            </w:r>
          </w:p>
        </w:tc>
      </w:tr>
      <w:tr w:rsidR="00032CF9" w:rsidRPr="00C449B5" w14:paraId="5281EFD9" w14:textId="77777777" w:rsidTr="00C21A67">
        <w:trPr>
          <w:trHeight w:val="315"/>
          <w:jc w:val="center"/>
        </w:trPr>
        <w:tc>
          <w:tcPr>
            <w:tcW w:w="3834" w:type="dxa"/>
            <w:tcBorders>
              <w:top w:val="nil"/>
              <w:left w:val="single" w:sz="4" w:space="0" w:color="auto"/>
              <w:bottom w:val="single" w:sz="4" w:space="0" w:color="auto"/>
              <w:right w:val="single" w:sz="4" w:space="0" w:color="auto"/>
            </w:tcBorders>
            <w:shd w:val="clear" w:color="auto" w:fill="auto"/>
            <w:noWrap/>
            <w:vAlign w:val="bottom"/>
            <w:hideMark/>
          </w:tcPr>
          <w:p w14:paraId="530834D0"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Público (bus o taxi)</w:t>
            </w:r>
          </w:p>
        </w:tc>
        <w:tc>
          <w:tcPr>
            <w:tcW w:w="1397" w:type="dxa"/>
            <w:tcBorders>
              <w:top w:val="nil"/>
              <w:left w:val="nil"/>
              <w:bottom w:val="single" w:sz="4" w:space="0" w:color="auto"/>
              <w:right w:val="single" w:sz="4" w:space="0" w:color="auto"/>
            </w:tcBorders>
            <w:shd w:val="clear" w:color="auto" w:fill="auto"/>
            <w:noWrap/>
            <w:vAlign w:val="bottom"/>
            <w:hideMark/>
          </w:tcPr>
          <w:p w14:paraId="7CDF020D"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12</w:t>
            </w:r>
          </w:p>
        </w:tc>
        <w:tc>
          <w:tcPr>
            <w:tcW w:w="1149" w:type="dxa"/>
            <w:tcBorders>
              <w:top w:val="nil"/>
              <w:left w:val="nil"/>
              <w:bottom w:val="single" w:sz="4" w:space="0" w:color="auto"/>
              <w:right w:val="single" w:sz="4" w:space="0" w:color="auto"/>
            </w:tcBorders>
            <w:shd w:val="clear" w:color="auto" w:fill="auto"/>
            <w:noWrap/>
            <w:vAlign w:val="bottom"/>
            <w:hideMark/>
          </w:tcPr>
          <w:p w14:paraId="125E9B8B" w14:textId="1FE24AA0"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10.5</w:t>
            </w:r>
            <w:r w:rsidR="008351F0">
              <w:rPr>
                <w:rFonts w:eastAsia="Times New Roman" w:cs="Times New Roman"/>
                <w:color w:val="000000"/>
                <w:sz w:val="20"/>
                <w:szCs w:val="20"/>
                <w:lang w:eastAsia="es-HN"/>
              </w:rPr>
              <w:t>3</w:t>
            </w:r>
            <w:r w:rsidRPr="00C449B5">
              <w:rPr>
                <w:rFonts w:eastAsia="Times New Roman" w:cs="Times New Roman"/>
                <w:color w:val="000000"/>
                <w:sz w:val="20"/>
                <w:szCs w:val="20"/>
                <w:lang w:eastAsia="es-HN"/>
              </w:rPr>
              <w:t>%</w:t>
            </w:r>
          </w:p>
        </w:tc>
      </w:tr>
      <w:tr w:rsidR="00032CF9" w:rsidRPr="00C449B5" w14:paraId="060A4D7E" w14:textId="77777777" w:rsidTr="00C21A67">
        <w:trPr>
          <w:trHeight w:val="315"/>
          <w:jc w:val="center"/>
        </w:trPr>
        <w:tc>
          <w:tcPr>
            <w:tcW w:w="3834" w:type="dxa"/>
            <w:tcBorders>
              <w:top w:val="nil"/>
              <w:left w:val="single" w:sz="4" w:space="0" w:color="auto"/>
              <w:bottom w:val="single" w:sz="4" w:space="0" w:color="auto"/>
              <w:right w:val="single" w:sz="4" w:space="0" w:color="auto"/>
            </w:tcBorders>
            <w:shd w:val="clear" w:color="auto" w:fill="auto"/>
            <w:vAlign w:val="bottom"/>
            <w:hideMark/>
          </w:tcPr>
          <w:p w14:paraId="5DDB3531"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Vehículo propio</w:t>
            </w:r>
          </w:p>
        </w:tc>
        <w:tc>
          <w:tcPr>
            <w:tcW w:w="1397" w:type="dxa"/>
            <w:tcBorders>
              <w:top w:val="nil"/>
              <w:left w:val="nil"/>
              <w:bottom w:val="single" w:sz="4" w:space="0" w:color="auto"/>
              <w:right w:val="single" w:sz="4" w:space="0" w:color="auto"/>
            </w:tcBorders>
            <w:shd w:val="clear" w:color="auto" w:fill="auto"/>
            <w:noWrap/>
            <w:vAlign w:val="bottom"/>
            <w:hideMark/>
          </w:tcPr>
          <w:p w14:paraId="3D947F14"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78</w:t>
            </w:r>
          </w:p>
        </w:tc>
        <w:tc>
          <w:tcPr>
            <w:tcW w:w="1149" w:type="dxa"/>
            <w:tcBorders>
              <w:top w:val="nil"/>
              <w:left w:val="nil"/>
              <w:bottom w:val="single" w:sz="4" w:space="0" w:color="auto"/>
              <w:right w:val="single" w:sz="4" w:space="0" w:color="auto"/>
            </w:tcBorders>
            <w:shd w:val="clear" w:color="auto" w:fill="auto"/>
            <w:noWrap/>
            <w:vAlign w:val="bottom"/>
            <w:hideMark/>
          </w:tcPr>
          <w:p w14:paraId="04DBF9C9" w14:textId="4755ACAC"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68.4</w:t>
            </w:r>
            <w:r w:rsidR="008351F0">
              <w:rPr>
                <w:rFonts w:eastAsia="Times New Roman" w:cs="Times New Roman"/>
                <w:color w:val="000000"/>
                <w:sz w:val="20"/>
                <w:szCs w:val="20"/>
                <w:lang w:eastAsia="es-HN"/>
              </w:rPr>
              <w:t>2</w:t>
            </w:r>
            <w:r w:rsidRPr="00C449B5">
              <w:rPr>
                <w:rFonts w:eastAsia="Times New Roman" w:cs="Times New Roman"/>
                <w:color w:val="000000"/>
                <w:sz w:val="20"/>
                <w:szCs w:val="20"/>
                <w:lang w:eastAsia="es-HN"/>
              </w:rPr>
              <w:t>%</w:t>
            </w:r>
          </w:p>
        </w:tc>
      </w:tr>
      <w:tr w:rsidR="00032CF9" w:rsidRPr="00C449B5" w14:paraId="5B2013E6" w14:textId="77777777" w:rsidTr="00C21A67">
        <w:trPr>
          <w:trHeight w:val="315"/>
          <w:jc w:val="center"/>
        </w:trPr>
        <w:tc>
          <w:tcPr>
            <w:tcW w:w="3834" w:type="dxa"/>
            <w:tcBorders>
              <w:top w:val="nil"/>
              <w:left w:val="single" w:sz="4" w:space="0" w:color="auto"/>
              <w:bottom w:val="single" w:sz="4" w:space="0" w:color="auto"/>
              <w:right w:val="single" w:sz="4" w:space="0" w:color="auto"/>
            </w:tcBorders>
            <w:shd w:val="clear" w:color="auto" w:fill="auto"/>
            <w:noWrap/>
            <w:vAlign w:val="bottom"/>
            <w:hideMark/>
          </w:tcPr>
          <w:p w14:paraId="544B9A76"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Vehiculó familiar</w:t>
            </w:r>
          </w:p>
        </w:tc>
        <w:tc>
          <w:tcPr>
            <w:tcW w:w="1397" w:type="dxa"/>
            <w:tcBorders>
              <w:top w:val="nil"/>
              <w:left w:val="nil"/>
              <w:bottom w:val="single" w:sz="4" w:space="0" w:color="auto"/>
              <w:right w:val="single" w:sz="4" w:space="0" w:color="auto"/>
            </w:tcBorders>
            <w:shd w:val="clear" w:color="auto" w:fill="auto"/>
            <w:noWrap/>
            <w:vAlign w:val="bottom"/>
            <w:hideMark/>
          </w:tcPr>
          <w:p w14:paraId="737189D7"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13</w:t>
            </w:r>
          </w:p>
        </w:tc>
        <w:tc>
          <w:tcPr>
            <w:tcW w:w="1149" w:type="dxa"/>
            <w:tcBorders>
              <w:top w:val="nil"/>
              <w:left w:val="nil"/>
              <w:bottom w:val="single" w:sz="4" w:space="0" w:color="auto"/>
              <w:right w:val="single" w:sz="4" w:space="0" w:color="auto"/>
            </w:tcBorders>
            <w:shd w:val="clear" w:color="auto" w:fill="auto"/>
            <w:noWrap/>
            <w:vAlign w:val="bottom"/>
            <w:hideMark/>
          </w:tcPr>
          <w:p w14:paraId="65C1E94D" w14:textId="3CCE2670"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11.4</w:t>
            </w:r>
            <w:r w:rsidR="008351F0">
              <w:rPr>
                <w:rFonts w:eastAsia="Times New Roman" w:cs="Times New Roman"/>
                <w:color w:val="000000"/>
                <w:sz w:val="20"/>
                <w:szCs w:val="20"/>
                <w:lang w:eastAsia="es-HN"/>
              </w:rPr>
              <w:t>0</w:t>
            </w:r>
            <w:r w:rsidRPr="00C449B5">
              <w:rPr>
                <w:rFonts w:eastAsia="Times New Roman" w:cs="Times New Roman"/>
                <w:color w:val="000000"/>
                <w:sz w:val="20"/>
                <w:szCs w:val="20"/>
                <w:lang w:eastAsia="es-HN"/>
              </w:rPr>
              <w:t>%</w:t>
            </w:r>
          </w:p>
        </w:tc>
      </w:tr>
      <w:tr w:rsidR="00032CF9" w:rsidRPr="00C449B5" w14:paraId="40069311" w14:textId="77777777" w:rsidTr="008351F0">
        <w:trPr>
          <w:trHeight w:val="315"/>
          <w:jc w:val="center"/>
        </w:trPr>
        <w:tc>
          <w:tcPr>
            <w:tcW w:w="3834" w:type="dxa"/>
            <w:tcBorders>
              <w:top w:val="nil"/>
              <w:left w:val="single" w:sz="4" w:space="0" w:color="auto"/>
              <w:bottom w:val="single" w:sz="4" w:space="0" w:color="auto"/>
              <w:right w:val="single" w:sz="4" w:space="0" w:color="auto"/>
            </w:tcBorders>
            <w:shd w:val="clear" w:color="auto" w:fill="auto"/>
            <w:noWrap/>
            <w:vAlign w:val="bottom"/>
            <w:hideMark/>
          </w:tcPr>
          <w:p w14:paraId="78A85217"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Motocicleta</w:t>
            </w:r>
          </w:p>
        </w:tc>
        <w:tc>
          <w:tcPr>
            <w:tcW w:w="1397" w:type="dxa"/>
            <w:tcBorders>
              <w:top w:val="nil"/>
              <w:left w:val="nil"/>
              <w:bottom w:val="single" w:sz="4" w:space="0" w:color="auto"/>
              <w:right w:val="single" w:sz="4" w:space="0" w:color="auto"/>
            </w:tcBorders>
            <w:shd w:val="clear" w:color="auto" w:fill="auto"/>
            <w:noWrap/>
            <w:vAlign w:val="bottom"/>
            <w:hideMark/>
          </w:tcPr>
          <w:p w14:paraId="6C624001" w14:textId="77777777"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11</w:t>
            </w:r>
          </w:p>
        </w:tc>
        <w:tc>
          <w:tcPr>
            <w:tcW w:w="1149" w:type="dxa"/>
            <w:tcBorders>
              <w:top w:val="nil"/>
              <w:left w:val="nil"/>
              <w:bottom w:val="single" w:sz="4" w:space="0" w:color="auto"/>
              <w:right w:val="single" w:sz="4" w:space="0" w:color="auto"/>
            </w:tcBorders>
            <w:shd w:val="clear" w:color="auto" w:fill="auto"/>
            <w:noWrap/>
            <w:vAlign w:val="bottom"/>
            <w:hideMark/>
          </w:tcPr>
          <w:p w14:paraId="103E45C0" w14:textId="4BA57C5D" w:rsidR="00032CF9" w:rsidRPr="00C449B5" w:rsidRDefault="00032CF9" w:rsidP="008351F0">
            <w:pPr>
              <w:spacing w:line="240" w:lineRule="auto"/>
              <w:ind w:firstLine="0"/>
              <w:jc w:val="center"/>
              <w:rPr>
                <w:rFonts w:eastAsia="Times New Roman" w:cs="Times New Roman"/>
                <w:color w:val="000000"/>
                <w:sz w:val="20"/>
                <w:szCs w:val="20"/>
                <w:lang w:eastAsia="es-HN"/>
              </w:rPr>
            </w:pPr>
            <w:r w:rsidRPr="00C449B5">
              <w:rPr>
                <w:rFonts w:eastAsia="Times New Roman" w:cs="Times New Roman"/>
                <w:color w:val="000000"/>
                <w:sz w:val="20"/>
                <w:szCs w:val="20"/>
                <w:lang w:eastAsia="es-HN"/>
              </w:rPr>
              <w:t>9.6</w:t>
            </w:r>
            <w:r w:rsidR="008351F0">
              <w:rPr>
                <w:rFonts w:eastAsia="Times New Roman" w:cs="Times New Roman"/>
                <w:color w:val="000000"/>
                <w:sz w:val="20"/>
                <w:szCs w:val="20"/>
                <w:lang w:eastAsia="es-HN"/>
              </w:rPr>
              <w:t>5</w:t>
            </w:r>
            <w:r w:rsidRPr="00C449B5">
              <w:rPr>
                <w:rFonts w:eastAsia="Times New Roman" w:cs="Times New Roman"/>
                <w:color w:val="000000"/>
                <w:sz w:val="20"/>
                <w:szCs w:val="20"/>
                <w:lang w:eastAsia="es-HN"/>
              </w:rPr>
              <w:t>%</w:t>
            </w:r>
          </w:p>
        </w:tc>
      </w:tr>
      <w:tr w:rsidR="008351F0" w:rsidRPr="00C449B5" w14:paraId="686F8EBD" w14:textId="77777777" w:rsidTr="008351F0">
        <w:trPr>
          <w:trHeight w:val="315"/>
          <w:jc w:val="center"/>
        </w:trPr>
        <w:tc>
          <w:tcPr>
            <w:tcW w:w="38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069EBF7B" w14:textId="3F8C3DB2" w:rsidR="008351F0" w:rsidRPr="00C449B5" w:rsidRDefault="008351F0" w:rsidP="008351F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397" w:type="dxa"/>
            <w:tcBorders>
              <w:top w:val="single" w:sz="4" w:space="0" w:color="auto"/>
              <w:left w:val="nil"/>
              <w:bottom w:val="single" w:sz="4" w:space="0" w:color="auto"/>
              <w:right w:val="single" w:sz="4" w:space="0" w:color="auto"/>
            </w:tcBorders>
            <w:shd w:val="clear" w:color="auto" w:fill="auto"/>
            <w:noWrap/>
            <w:vAlign w:val="bottom"/>
          </w:tcPr>
          <w:p w14:paraId="13248EFA" w14:textId="4FA25F76" w:rsidR="008351F0" w:rsidRPr="00C449B5" w:rsidRDefault="008351F0" w:rsidP="008351F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114</w:t>
            </w:r>
          </w:p>
        </w:tc>
        <w:tc>
          <w:tcPr>
            <w:tcW w:w="1149" w:type="dxa"/>
            <w:tcBorders>
              <w:top w:val="single" w:sz="4" w:space="0" w:color="auto"/>
              <w:left w:val="nil"/>
              <w:bottom w:val="single" w:sz="4" w:space="0" w:color="auto"/>
              <w:right w:val="single" w:sz="4" w:space="0" w:color="auto"/>
            </w:tcBorders>
            <w:shd w:val="clear" w:color="auto" w:fill="auto"/>
            <w:noWrap/>
            <w:vAlign w:val="bottom"/>
          </w:tcPr>
          <w:p w14:paraId="7C8DD69F" w14:textId="06506A38" w:rsidR="008351F0" w:rsidRPr="00C449B5" w:rsidRDefault="008351F0" w:rsidP="008351F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100%</w:t>
            </w:r>
          </w:p>
        </w:tc>
      </w:tr>
    </w:tbl>
    <w:p w14:paraId="5744D57B" w14:textId="22E442CE" w:rsidR="00032CF9" w:rsidRDefault="00032CF9" w:rsidP="00032CF9">
      <w:pPr>
        <w:ind w:firstLine="0"/>
        <w:rPr>
          <w:sz w:val="20"/>
          <w:szCs w:val="20"/>
        </w:rPr>
      </w:pPr>
      <w:r>
        <w:rPr>
          <w:sz w:val="20"/>
          <w:szCs w:val="20"/>
        </w:rPr>
        <w:t>Fuente: (Elaboración propia, 2023)</w:t>
      </w:r>
    </w:p>
    <w:p w14:paraId="29E39933" w14:textId="77777777" w:rsidR="008351F0" w:rsidRDefault="008351F0" w:rsidP="00032CF9">
      <w:pPr>
        <w:ind w:firstLine="0"/>
      </w:pPr>
    </w:p>
    <w:p w14:paraId="06BEB584" w14:textId="0B3787F2" w:rsidR="00032CF9" w:rsidRDefault="008351F0" w:rsidP="00032CF9">
      <w:pPr>
        <w:ind w:firstLine="0"/>
        <w:jc w:val="center"/>
        <w:rPr>
          <w:rFonts w:cs="Times New Roman"/>
          <w:szCs w:val="24"/>
          <w:lang w:val="es-ES"/>
        </w:rPr>
      </w:pPr>
      <w:r>
        <w:rPr>
          <w:noProof/>
        </w:rPr>
        <w:lastRenderedPageBreak/>
        <mc:AlternateContent>
          <mc:Choice Requires="cx1">
            <w:drawing>
              <wp:inline distT="0" distB="0" distL="0" distR="0" wp14:anchorId="6C66F619" wp14:editId="634A1361">
                <wp:extent cx="4572000" cy="2743200"/>
                <wp:effectExtent l="0" t="0" r="0" b="0"/>
                <wp:docPr id="37" name="Gráfico 37">
                  <a:extLst xmlns:a="http://schemas.openxmlformats.org/drawingml/2006/main">
                    <a:ext uri="{FF2B5EF4-FFF2-40B4-BE49-F238E27FC236}">
                      <a16:creationId xmlns:a16="http://schemas.microsoft.com/office/drawing/2014/main" id="{6E7B7FA3-29DC-40B4-B42A-0B613C1B9345}"/>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5"/>
                  </a:graphicData>
                </a:graphic>
              </wp:inline>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drawing>
              <wp:inline distT="0" distB="0" distL="0" distR="0" wp14:anchorId="34093012" wp14:editId="634A1361">
                <wp:extent cx="4572000" cy="2743200"/>
                <wp:effectExtent l="0" t="0" r="0" b="0"/>
                <wp:docPr id="1637459326" name="Gráfico 37">
                  <a:extLst xmlns:a="http://schemas.openxmlformats.org/drawingml/2006/main">
                    <a:ext uri="{FF2B5EF4-FFF2-40B4-BE49-F238E27FC236}">
                      <a16:creationId xmlns:a16="http://schemas.microsoft.com/office/drawing/2014/main" id="{6E7B7FA3-29DC-40B4-B42A-0B613C1B9345}"/>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37" name="Gráfico 37">
                          <a:extLst>
                            <a:ext uri="{FF2B5EF4-FFF2-40B4-BE49-F238E27FC236}">
                              <a16:creationId xmlns:a16="http://schemas.microsoft.com/office/drawing/2014/main" id="{6E7B7FA3-29DC-40B4-B42A-0B613C1B9345}"/>
                            </a:ext>
                          </a:extLst>
                        </pic:cNvPr>
                        <pic:cNvPicPr>
                          <a:picLocks noGrp="1" noRot="1" noChangeAspect="1" noMove="1" noResize="1" noEditPoints="1" noAdjustHandles="1" noChangeArrowheads="1" noChangeShapeType="1"/>
                        </pic:cNvPicPr>
                      </pic:nvPicPr>
                      <pic:blipFill>
                        <a:blip r:embed="rId46"/>
                        <a:stretch>
                          <a:fillRect/>
                        </a:stretch>
                      </pic:blipFill>
                      <pic:spPr>
                        <a:xfrm>
                          <a:off x="0" y="0"/>
                          <a:ext cx="4572000" cy="2743200"/>
                        </a:xfrm>
                        <a:prstGeom prst="rect">
                          <a:avLst/>
                        </a:prstGeom>
                      </pic:spPr>
                    </pic:pic>
                  </a:graphicData>
                </a:graphic>
              </wp:inline>
            </w:drawing>
          </mc:Fallback>
        </mc:AlternateContent>
      </w:r>
    </w:p>
    <w:p w14:paraId="5D4636A8" w14:textId="688BCD7D" w:rsidR="00032CF9" w:rsidRPr="00BB125E" w:rsidRDefault="00032CF9" w:rsidP="00D53892">
      <w:pPr>
        <w:pStyle w:val="INDICEDEFIGURAS"/>
        <w:spacing w:line="240" w:lineRule="auto"/>
        <w:rPr>
          <w:i/>
          <w:iCs/>
        </w:rPr>
      </w:pPr>
      <w:bookmarkStart w:id="154" w:name="_Toc157674799"/>
      <w:r w:rsidRPr="00BB125E">
        <w:t>Figura 2</w:t>
      </w:r>
      <w:r w:rsidR="00033159">
        <w:t>7</w:t>
      </w:r>
      <w:r w:rsidRPr="00BB125E">
        <w:t>. Resultados de la pregunta No. 16 del instrumento encuesta</w:t>
      </w:r>
      <w:bookmarkEnd w:id="154"/>
    </w:p>
    <w:p w14:paraId="69ABC397" w14:textId="77777777" w:rsidR="00032CF9" w:rsidRDefault="00032CF9" w:rsidP="00032CF9">
      <w:pPr>
        <w:pStyle w:val="Ttulo6"/>
        <w:spacing w:line="240" w:lineRule="auto"/>
      </w:pPr>
      <w:r w:rsidRPr="00E0321F">
        <w:t>Fuente:(Elaboración propia ,2023)</w:t>
      </w:r>
    </w:p>
    <w:p w14:paraId="7D7B5BA8" w14:textId="77777777" w:rsidR="00032CF9" w:rsidRDefault="00032CF9" w:rsidP="00032CF9">
      <w:pPr>
        <w:ind w:firstLine="0"/>
        <w:rPr>
          <w:rFonts w:cs="Times New Roman"/>
          <w:szCs w:val="24"/>
          <w:lang w:val="es-ES"/>
        </w:rPr>
      </w:pPr>
    </w:p>
    <w:p w14:paraId="03A4AC42" w14:textId="7141646A" w:rsidR="00D70564" w:rsidRDefault="003E5699" w:rsidP="00D70C8D">
      <w:pPr>
        <w:rPr>
          <w:lang w:val="es-ES"/>
        </w:rPr>
      </w:pPr>
      <w:r>
        <w:rPr>
          <w:lang w:val="es-ES"/>
        </w:rPr>
        <w:t>Un punto muy importante</w:t>
      </w:r>
      <w:r w:rsidR="003C0224">
        <w:rPr>
          <w:lang w:val="es-ES"/>
        </w:rPr>
        <w:t>, es</w:t>
      </w:r>
      <w:r>
        <w:rPr>
          <w:lang w:val="es-ES"/>
        </w:rPr>
        <w:t xml:space="preserve"> </w:t>
      </w:r>
      <w:r w:rsidR="003C0224">
        <w:rPr>
          <w:lang w:val="es-ES"/>
        </w:rPr>
        <w:t xml:space="preserve">identificar cuál es el principal medio de transporte que utilizan las personas encuestadas. De las 114 personas que demostraron interés en la vivienda </w:t>
      </w:r>
      <w:r w:rsidR="00B6076A">
        <w:rPr>
          <w:lang w:val="es-ES"/>
        </w:rPr>
        <w:t>m</w:t>
      </w:r>
      <w:r w:rsidR="003C0224">
        <w:rPr>
          <w:lang w:val="es-ES"/>
        </w:rPr>
        <w:t>ultifamiliar, 78</w:t>
      </w:r>
      <w:r w:rsidR="00032CF9">
        <w:rPr>
          <w:lang w:val="es-ES"/>
        </w:rPr>
        <w:t xml:space="preserve"> personas encuestadas que representa</w:t>
      </w:r>
      <w:r w:rsidR="003C0224">
        <w:rPr>
          <w:lang w:val="es-ES"/>
        </w:rPr>
        <w:t>n</w:t>
      </w:r>
      <w:r w:rsidR="00032CF9">
        <w:rPr>
          <w:lang w:val="es-ES"/>
        </w:rPr>
        <w:t xml:space="preserve"> el 68.4% poseen vehiculó propio. Esto puede influir positivamente al obtener un crédito </w:t>
      </w:r>
      <w:r w:rsidR="00EA3B5E">
        <w:rPr>
          <w:lang w:val="es-ES"/>
        </w:rPr>
        <w:t>ya</w:t>
      </w:r>
      <w:r w:rsidR="00032CF9">
        <w:rPr>
          <w:lang w:val="es-ES"/>
        </w:rPr>
        <w:t xml:space="preserve"> que indica estabilidad financiera, responsabilidad crediticia y aumento del patrimonio neto. El 11.4%</w:t>
      </w:r>
      <w:r>
        <w:rPr>
          <w:lang w:val="es-ES"/>
        </w:rPr>
        <w:t xml:space="preserve"> de los encuestados respondieron que utilizan </w:t>
      </w:r>
      <w:r w:rsidR="00032CF9">
        <w:rPr>
          <w:lang w:val="es-ES"/>
        </w:rPr>
        <w:t>vehículo familiar,</w:t>
      </w:r>
      <w:r>
        <w:rPr>
          <w:lang w:val="es-ES"/>
        </w:rPr>
        <w:t xml:space="preserve"> mientras que el </w:t>
      </w:r>
      <w:r w:rsidR="00032CF9">
        <w:rPr>
          <w:lang w:val="es-ES"/>
        </w:rPr>
        <w:t>10.5% u</w:t>
      </w:r>
      <w:r>
        <w:rPr>
          <w:lang w:val="es-ES"/>
        </w:rPr>
        <w:t>tilizan</w:t>
      </w:r>
      <w:r w:rsidR="00032CF9">
        <w:rPr>
          <w:lang w:val="es-ES"/>
        </w:rPr>
        <w:t xml:space="preserve"> transporte público y el 9.6% de los encuestados tiene motocicleta para poder movilizarse.</w:t>
      </w:r>
      <w:r w:rsidR="003C0224">
        <w:rPr>
          <w:lang w:val="es-ES"/>
        </w:rPr>
        <w:t xml:space="preserve"> Todo lo anterior servirá de base para poder determinar la ubicación que tendrá el proyecto de viviendas.</w:t>
      </w:r>
    </w:p>
    <w:p w14:paraId="60C9D3B2" w14:textId="77777777" w:rsidR="00D70C8D" w:rsidRPr="00D70C8D" w:rsidRDefault="00D70C8D" w:rsidP="00D70C8D">
      <w:pPr>
        <w:rPr>
          <w:lang w:val="es-ES"/>
        </w:rPr>
      </w:pPr>
    </w:p>
    <w:p w14:paraId="0DC254CF" w14:textId="77777777" w:rsidR="00D70564" w:rsidRDefault="00D70564" w:rsidP="00D70564">
      <w:pPr>
        <w:pStyle w:val="Ttulo"/>
        <w:numPr>
          <w:ilvl w:val="0"/>
          <w:numId w:val="0"/>
        </w:numPr>
      </w:pPr>
    </w:p>
    <w:p w14:paraId="100F8FE1" w14:textId="0BED8207" w:rsidR="00032CF9" w:rsidRPr="00D74C48" w:rsidRDefault="00032CF9" w:rsidP="00D53892">
      <w:pPr>
        <w:pStyle w:val="IndicedeTablas"/>
        <w:spacing w:line="240" w:lineRule="auto"/>
      </w:pPr>
      <w:bookmarkStart w:id="155" w:name="_Toc151903304"/>
      <w:bookmarkStart w:id="156" w:name="_Toc157675473"/>
      <w:r w:rsidRPr="00D74C48">
        <w:t>Tabla 24. Resultados de la pregunta No. 17 del instrumento encuesta</w:t>
      </w:r>
      <w:bookmarkEnd w:id="155"/>
      <w:bookmarkEnd w:id="156"/>
    </w:p>
    <w:tbl>
      <w:tblPr>
        <w:tblW w:w="6380" w:type="dxa"/>
        <w:jc w:val="center"/>
        <w:tblCellMar>
          <w:left w:w="70" w:type="dxa"/>
          <w:right w:w="70" w:type="dxa"/>
        </w:tblCellMar>
        <w:tblLook w:val="04A0" w:firstRow="1" w:lastRow="0" w:firstColumn="1" w:lastColumn="0" w:noHBand="0" w:noVBand="1"/>
      </w:tblPr>
      <w:tblGrid>
        <w:gridCol w:w="3834"/>
        <w:gridCol w:w="1397"/>
        <w:gridCol w:w="1149"/>
      </w:tblGrid>
      <w:tr w:rsidR="00032CF9" w:rsidRPr="00FF206E" w14:paraId="29E8D526" w14:textId="77777777" w:rsidTr="0053406B">
        <w:trPr>
          <w:trHeight w:val="780"/>
          <w:jc w:val="center"/>
        </w:trPr>
        <w:tc>
          <w:tcPr>
            <w:tcW w:w="6380"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400F66D5" w14:textId="399F5334" w:rsidR="00032CF9" w:rsidRPr="00FF206E" w:rsidRDefault="008351F0"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¿ADEMÁS DE LOS SERVICIOS BÁSICOS (AGUA POTABLE, ENERGÍA ELÉCTRICA Y ALCANTARILLADO SANITARIO) QUE OTRO ELEMENTO CONSIDERA QUE NO DEBEN FALTAR EN UNA URBANIZACIÓN?</w:t>
            </w:r>
          </w:p>
        </w:tc>
      </w:tr>
      <w:tr w:rsidR="00032CF9" w:rsidRPr="00FF206E" w14:paraId="52E50538" w14:textId="77777777" w:rsidTr="0053406B">
        <w:trPr>
          <w:trHeight w:val="315"/>
          <w:jc w:val="center"/>
        </w:trPr>
        <w:tc>
          <w:tcPr>
            <w:tcW w:w="3834"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6445E1B4"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Elementos</w:t>
            </w:r>
          </w:p>
        </w:tc>
        <w:tc>
          <w:tcPr>
            <w:tcW w:w="1397" w:type="dxa"/>
            <w:tcBorders>
              <w:top w:val="nil"/>
              <w:left w:val="nil"/>
              <w:bottom w:val="single" w:sz="4" w:space="0" w:color="auto"/>
              <w:right w:val="single" w:sz="4" w:space="0" w:color="auto"/>
            </w:tcBorders>
            <w:shd w:val="clear" w:color="auto" w:fill="D0CECE" w:themeFill="background2" w:themeFillShade="E6"/>
            <w:noWrap/>
            <w:vAlign w:val="bottom"/>
            <w:hideMark/>
          </w:tcPr>
          <w:p w14:paraId="67F09A7E"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Participantes</w:t>
            </w:r>
          </w:p>
        </w:tc>
        <w:tc>
          <w:tcPr>
            <w:tcW w:w="1149" w:type="dxa"/>
            <w:tcBorders>
              <w:top w:val="nil"/>
              <w:left w:val="nil"/>
              <w:bottom w:val="single" w:sz="4" w:space="0" w:color="auto"/>
              <w:right w:val="single" w:sz="4" w:space="0" w:color="auto"/>
            </w:tcBorders>
            <w:shd w:val="clear" w:color="auto" w:fill="D0CECE" w:themeFill="background2" w:themeFillShade="E6"/>
            <w:noWrap/>
            <w:vAlign w:val="bottom"/>
            <w:hideMark/>
          </w:tcPr>
          <w:p w14:paraId="1463C764"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Porcentaje</w:t>
            </w:r>
          </w:p>
        </w:tc>
      </w:tr>
      <w:tr w:rsidR="00032CF9" w:rsidRPr="00FF206E" w14:paraId="1842E33F" w14:textId="77777777" w:rsidTr="00C21A67">
        <w:trPr>
          <w:trHeight w:val="315"/>
          <w:jc w:val="center"/>
        </w:trPr>
        <w:tc>
          <w:tcPr>
            <w:tcW w:w="3834" w:type="dxa"/>
            <w:tcBorders>
              <w:top w:val="nil"/>
              <w:left w:val="single" w:sz="4" w:space="0" w:color="auto"/>
              <w:bottom w:val="single" w:sz="4" w:space="0" w:color="auto"/>
              <w:right w:val="single" w:sz="4" w:space="0" w:color="auto"/>
            </w:tcBorders>
            <w:shd w:val="clear" w:color="auto" w:fill="auto"/>
            <w:noWrap/>
            <w:vAlign w:val="bottom"/>
            <w:hideMark/>
          </w:tcPr>
          <w:p w14:paraId="37061088"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Muro perimetral</w:t>
            </w:r>
          </w:p>
        </w:tc>
        <w:tc>
          <w:tcPr>
            <w:tcW w:w="1397" w:type="dxa"/>
            <w:tcBorders>
              <w:top w:val="nil"/>
              <w:left w:val="nil"/>
              <w:bottom w:val="single" w:sz="4" w:space="0" w:color="auto"/>
              <w:right w:val="single" w:sz="4" w:space="0" w:color="auto"/>
            </w:tcBorders>
            <w:shd w:val="clear" w:color="auto" w:fill="auto"/>
            <w:noWrap/>
            <w:vAlign w:val="bottom"/>
            <w:hideMark/>
          </w:tcPr>
          <w:p w14:paraId="7EB50D6A"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39</w:t>
            </w:r>
          </w:p>
        </w:tc>
        <w:tc>
          <w:tcPr>
            <w:tcW w:w="1149" w:type="dxa"/>
            <w:tcBorders>
              <w:top w:val="nil"/>
              <w:left w:val="nil"/>
              <w:bottom w:val="single" w:sz="4" w:space="0" w:color="auto"/>
              <w:right w:val="single" w:sz="4" w:space="0" w:color="auto"/>
            </w:tcBorders>
            <w:shd w:val="clear" w:color="auto" w:fill="auto"/>
            <w:noWrap/>
            <w:vAlign w:val="bottom"/>
            <w:hideMark/>
          </w:tcPr>
          <w:p w14:paraId="02D09DD0"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34.2%</w:t>
            </w:r>
          </w:p>
        </w:tc>
      </w:tr>
      <w:tr w:rsidR="00032CF9" w:rsidRPr="00FF206E" w14:paraId="66CAE9AD" w14:textId="77777777" w:rsidTr="00C21A67">
        <w:trPr>
          <w:trHeight w:val="315"/>
          <w:jc w:val="center"/>
        </w:trPr>
        <w:tc>
          <w:tcPr>
            <w:tcW w:w="3834" w:type="dxa"/>
            <w:tcBorders>
              <w:top w:val="nil"/>
              <w:left w:val="single" w:sz="4" w:space="0" w:color="auto"/>
              <w:bottom w:val="single" w:sz="4" w:space="0" w:color="auto"/>
              <w:right w:val="single" w:sz="4" w:space="0" w:color="auto"/>
            </w:tcBorders>
            <w:shd w:val="clear" w:color="auto" w:fill="auto"/>
            <w:vAlign w:val="bottom"/>
            <w:hideMark/>
          </w:tcPr>
          <w:p w14:paraId="5914A195"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Calles pavimentadas</w:t>
            </w:r>
          </w:p>
        </w:tc>
        <w:tc>
          <w:tcPr>
            <w:tcW w:w="1397" w:type="dxa"/>
            <w:tcBorders>
              <w:top w:val="nil"/>
              <w:left w:val="nil"/>
              <w:bottom w:val="single" w:sz="4" w:space="0" w:color="auto"/>
              <w:right w:val="single" w:sz="4" w:space="0" w:color="auto"/>
            </w:tcBorders>
            <w:shd w:val="clear" w:color="auto" w:fill="auto"/>
            <w:noWrap/>
            <w:vAlign w:val="bottom"/>
            <w:hideMark/>
          </w:tcPr>
          <w:p w14:paraId="0787BCBB"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63</w:t>
            </w:r>
          </w:p>
        </w:tc>
        <w:tc>
          <w:tcPr>
            <w:tcW w:w="1149" w:type="dxa"/>
            <w:tcBorders>
              <w:top w:val="nil"/>
              <w:left w:val="nil"/>
              <w:bottom w:val="single" w:sz="4" w:space="0" w:color="auto"/>
              <w:right w:val="single" w:sz="4" w:space="0" w:color="auto"/>
            </w:tcBorders>
            <w:shd w:val="clear" w:color="auto" w:fill="auto"/>
            <w:noWrap/>
            <w:vAlign w:val="bottom"/>
            <w:hideMark/>
          </w:tcPr>
          <w:p w14:paraId="7D5FFF1D"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55.3%</w:t>
            </w:r>
          </w:p>
        </w:tc>
      </w:tr>
      <w:tr w:rsidR="00032CF9" w:rsidRPr="00FF206E" w14:paraId="0EA2BF7B" w14:textId="77777777" w:rsidTr="008351F0">
        <w:trPr>
          <w:trHeight w:val="315"/>
          <w:jc w:val="center"/>
        </w:trPr>
        <w:tc>
          <w:tcPr>
            <w:tcW w:w="3834" w:type="dxa"/>
            <w:tcBorders>
              <w:top w:val="nil"/>
              <w:left w:val="single" w:sz="4" w:space="0" w:color="auto"/>
              <w:bottom w:val="single" w:sz="4" w:space="0" w:color="auto"/>
              <w:right w:val="single" w:sz="4" w:space="0" w:color="auto"/>
            </w:tcBorders>
            <w:shd w:val="clear" w:color="auto" w:fill="auto"/>
            <w:noWrap/>
            <w:vAlign w:val="bottom"/>
            <w:hideMark/>
          </w:tcPr>
          <w:p w14:paraId="117392A7"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Área de recreación</w:t>
            </w:r>
          </w:p>
        </w:tc>
        <w:tc>
          <w:tcPr>
            <w:tcW w:w="1397" w:type="dxa"/>
            <w:tcBorders>
              <w:top w:val="nil"/>
              <w:left w:val="nil"/>
              <w:bottom w:val="single" w:sz="4" w:space="0" w:color="auto"/>
              <w:right w:val="single" w:sz="4" w:space="0" w:color="auto"/>
            </w:tcBorders>
            <w:shd w:val="clear" w:color="auto" w:fill="auto"/>
            <w:noWrap/>
            <w:vAlign w:val="bottom"/>
            <w:hideMark/>
          </w:tcPr>
          <w:p w14:paraId="19CDCD5D"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12</w:t>
            </w:r>
          </w:p>
        </w:tc>
        <w:tc>
          <w:tcPr>
            <w:tcW w:w="1149" w:type="dxa"/>
            <w:tcBorders>
              <w:top w:val="nil"/>
              <w:left w:val="nil"/>
              <w:bottom w:val="single" w:sz="4" w:space="0" w:color="auto"/>
              <w:right w:val="single" w:sz="4" w:space="0" w:color="auto"/>
            </w:tcBorders>
            <w:shd w:val="clear" w:color="auto" w:fill="auto"/>
            <w:noWrap/>
            <w:vAlign w:val="bottom"/>
            <w:hideMark/>
          </w:tcPr>
          <w:p w14:paraId="074C2136" w14:textId="77777777" w:rsidR="00032CF9" w:rsidRPr="00FF206E" w:rsidRDefault="00032CF9" w:rsidP="008351F0">
            <w:pPr>
              <w:spacing w:line="240" w:lineRule="auto"/>
              <w:ind w:firstLine="0"/>
              <w:jc w:val="center"/>
              <w:rPr>
                <w:rFonts w:eastAsia="Times New Roman" w:cs="Times New Roman"/>
                <w:color w:val="000000"/>
                <w:sz w:val="20"/>
                <w:szCs w:val="20"/>
                <w:lang w:eastAsia="es-HN"/>
              </w:rPr>
            </w:pPr>
            <w:r w:rsidRPr="00FF206E">
              <w:rPr>
                <w:rFonts w:eastAsia="Times New Roman" w:cs="Times New Roman"/>
                <w:color w:val="000000"/>
                <w:sz w:val="20"/>
                <w:szCs w:val="20"/>
                <w:lang w:eastAsia="es-HN"/>
              </w:rPr>
              <w:t>10.5%</w:t>
            </w:r>
          </w:p>
        </w:tc>
      </w:tr>
      <w:tr w:rsidR="008351F0" w:rsidRPr="00FF206E" w14:paraId="6D0F5ABA" w14:textId="77777777" w:rsidTr="008351F0">
        <w:trPr>
          <w:trHeight w:val="315"/>
          <w:jc w:val="center"/>
        </w:trPr>
        <w:tc>
          <w:tcPr>
            <w:tcW w:w="3834" w:type="dxa"/>
            <w:tcBorders>
              <w:top w:val="single" w:sz="4" w:space="0" w:color="auto"/>
              <w:left w:val="single" w:sz="4" w:space="0" w:color="auto"/>
              <w:bottom w:val="single" w:sz="4" w:space="0" w:color="auto"/>
              <w:right w:val="single" w:sz="4" w:space="0" w:color="auto"/>
            </w:tcBorders>
            <w:shd w:val="clear" w:color="auto" w:fill="auto"/>
            <w:noWrap/>
            <w:vAlign w:val="bottom"/>
          </w:tcPr>
          <w:p w14:paraId="5281AA9A" w14:textId="7C021B38" w:rsidR="008351F0" w:rsidRPr="00FF206E" w:rsidRDefault="008351F0" w:rsidP="008351F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397" w:type="dxa"/>
            <w:tcBorders>
              <w:top w:val="single" w:sz="4" w:space="0" w:color="auto"/>
              <w:left w:val="nil"/>
              <w:bottom w:val="single" w:sz="4" w:space="0" w:color="auto"/>
              <w:right w:val="single" w:sz="4" w:space="0" w:color="auto"/>
            </w:tcBorders>
            <w:shd w:val="clear" w:color="auto" w:fill="auto"/>
            <w:noWrap/>
            <w:vAlign w:val="bottom"/>
          </w:tcPr>
          <w:p w14:paraId="537ABAB9" w14:textId="6810E581" w:rsidR="008351F0" w:rsidRPr="00FF206E" w:rsidRDefault="008351F0" w:rsidP="008351F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114</w:t>
            </w:r>
          </w:p>
        </w:tc>
        <w:tc>
          <w:tcPr>
            <w:tcW w:w="1149" w:type="dxa"/>
            <w:tcBorders>
              <w:top w:val="single" w:sz="4" w:space="0" w:color="auto"/>
              <w:left w:val="nil"/>
              <w:bottom w:val="single" w:sz="4" w:space="0" w:color="auto"/>
              <w:right w:val="single" w:sz="4" w:space="0" w:color="auto"/>
            </w:tcBorders>
            <w:shd w:val="clear" w:color="auto" w:fill="auto"/>
            <w:noWrap/>
            <w:vAlign w:val="bottom"/>
          </w:tcPr>
          <w:p w14:paraId="265A30D0" w14:textId="390A2E67" w:rsidR="008351F0" w:rsidRPr="00FF206E" w:rsidRDefault="0039273D" w:rsidP="008351F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100%</w:t>
            </w:r>
          </w:p>
        </w:tc>
      </w:tr>
    </w:tbl>
    <w:p w14:paraId="14988144" w14:textId="77777777" w:rsidR="00032CF9" w:rsidRDefault="00032CF9" w:rsidP="00032CF9">
      <w:pPr>
        <w:ind w:firstLine="0"/>
      </w:pPr>
      <w:r>
        <w:rPr>
          <w:sz w:val="20"/>
          <w:szCs w:val="20"/>
        </w:rPr>
        <w:t>Fuente: (Elaboración propia, 2023)</w:t>
      </w:r>
    </w:p>
    <w:p w14:paraId="39A3CE4B" w14:textId="77777777" w:rsidR="00032CF9" w:rsidRDefault="00032CF9" w:rsidP="00032CF9">
      <w:pPr>
        <w:ind w:firstLine="0"/>
        <w:rPr>
          <w:rFonts w:cs="Times New Roman"/>
          <w:szCs w:val="24"/>
          <w:lang w:val="es-ES"/>
        </w:rPr>
      </w:pPr>
    </w:p>
    <w:p w14:paraId="5C2DDCC0" w14:textId="77777777" w:rsidR="00032CF9" w:rsidRDefault="00032CF9" w:rsidP="00032CF9">
      <w:pPr>
        <w:ind w:firstLine="0"/>
        <w:jc w:val="center"/>
        <w:rPr>
          <w:rFonts w:cs="Times New Roman"/>
          <w:szCs w:val="24"/>
          <w:lang w:val="es-ES"/>
        </w:rPr>
      </w:pPr>
      <w:r>
        <w:rPr>
          <w:noProof/>
        </w:rPr>
        <w:lastRenderedPageBreak/>
        <mc:AlternateContent>
          <mc:Choice Requires="cx2">
            <w:drawing>
              <wp:inline distT="0" distB="0" distL="0" distR="0" wp14:anchorId="4E1497D3" wp14:editId="53B86F08">
                <wp:extent cx="4499704" cy="2466987"/>
                <wp:effectExtent l="0" t="0" r="15240" b="9525"/>
                <wp:docPr id="54" name="Gráfico 54">
                  <a:extLst xmlns:a="http://schemas.openxmlformats.org/drawingml/2006/main">
                    <a:ext uri="{FF2B5EF4-FFF2-40B4-BE49-F238E27FC236}">
                      <a16:creationId xmlns:a16="http://schemas.microsoft.com/office/drawing/2014/main" id="{98C2B22B-61F9-4FBF-89D3-336FE9AD29FF}"/>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47"/>
                  </a:graphicData>
                </a:graphic>
              </wp:inline>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drawing>
              <wp:inline distT="0" distB="0" distL="0" distR="0" wp14:anchorId="38E32616" wp14:editId="53B86F08">
                <wp:extent cx="4499704" cy="2466987"/>
                <wp:effectExtent l="0" t="0" r="15240" b="9525"/>
                <wp:docPr id="856680900" name="Gráfico 54">
                  <a:extLst xmlns:a="http://schemas.openxmlformats.org/drawingml/2006/main">
                    <a:ext uri="{FF2B5EF4-FFF2-40B4-BE49-F238E27FC236}">
                      <a16:creationId xmlns:a16="http://schemas.microsoft.com/office/drawing/2014/main" id="{98C2B22B-61F9-4FBF-89D3-336FE9AD29FF}"/>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54" name="Gráfico 54">
                          <a:extLst>
                            <a:ext uri="{FF2B5EF4-FFF2-40B4-BE49-F238E27FC236}">
                              <a16:creationId xmlns:a16="http://schemas.microsoft.com/office/drawing/2014/main" id="{98C2B22B-61F9-4FBF-89D3-336FE9AD29FF}"/>
                            </a:ext>
                          </a:extLst>
                        </pic:cNvPr>
                        <pic:cNvPicPr>
                          <a:picLocks noGrp="1" noRot="1" noChangeAspect="1" noMove="1" noResize="1" noEditPoints="1" noAdjustHandles="1" noChangeArrowheads="1" noChangeShapeType="1"/>
                        </pic:cNvPicPr>
                      </pic:nvPicPr>
                      <pic:blipFill>
                        <a:blip r:embed="rId48"/>
                        <a:stretch>
                          <a:fillRect/>
                        </a:stretch>
                      </pic:blipFill>
                      <pic:spPr>
                        <a:xfrm>
                          <a:off x="0" y="0"/>
                          <a:ext cx="4499610" cy="2466975"/>
                        </a:xfrm>
                        <a:prstGeom prst="rect">
                          <a:avLst/>
                        </a:prstGeom>
                      </pic:spPr>
                    </pic:pic>
                  </a:graphicData>
                </a:graphic>
              </wp:inline>
            </w:drawing>
          </mc:Fallback>
        </mc:AlternateContent>
      </w:r>
    </w:p>
    <w:p w14:paraId="667A92DB" w14:textId="6548F93B" w:rsidR="00032CF9" w:rsidRPr="00BB125E" w:rsidRDefault="00032CF9" w:rsidP="00D53892">
      <w:pPr>
        <w:pStyle w:val="INDICEDEFIGURAS"/>
        <w:spacing w:line="240" w:lineRule="auto"/>
        <w:rPr>
          <w:i/>
          <w:iCs/>
        </w:rPr>
      </w:pPr>
      <w:bookmarkStart w:id="157" w:name="_Toc157674800"/>
      <w:r w:rsidRPr="00BB125E">
        <w:t>Figura 2</w:t>
      </w:r>
      <w:r w:rsidR="00033159">
        <w:t>8</w:t>
      </w:r>
      <w:r w:rsidRPr="00BB125E">
        <w:t>. Resultados de la pregunta No. 17 del instrumento encuesta</w:t>
      </w:r>
      <w:bookmarkEnd w:id="157"/>
    </w:p>
    <w:p w14:paraId="0760C4FD" w14:textId="77777777" w:rsidR="00032CF9" w:rsidRDefault="00032CF9" w:rsidP="00032CF9">
      <w:pPr>
        <w:pStyle w:val="Ttulo6"/>
        <w:spacing w:line="240" w:lineRule="auto"/>
      </w:pPr>
      <w:r w:rsidRPr="00E0321F">
        <w:t>Fuente:(Elaboración propia ,2023)</w:t>
      </w:r>
    </w:p>
    <w:p w14:paraId="2671C0D4" w14:textId="468A5CC7" w:rsidR="00032CF9" w:rsidRDefault="00032CF9" w:rsidP="00032CF9">
      <w:pPr>
        <w:ind w:firstLine="720"/>
        <w:rPr>
          <w:rFonts w:cs="Times New Roman"/>
          <w:szCs w:val="24"/>
          <w:lang w:val="es-ES"/>
        </w:rPr>
      </w:pPr>
    </w:p>
    <w:p w14:paraId="402CC97B" w14:textId="48D6163E" w:rsidR="0027568D" w:rsidRDefault="0027568D" w:rsidP="00CB29BC">
      <w:pPr>
        <w:rPr>
          <w:lang w:val="es-ES"/>
        </w:rPr>
      </w:pPr>
      <w:r>
        <w:rPr>
          <w:lang w:val="es-ES"/>
        </w:rPr>
        <w:t xml:space="preserve">Un proyecto de viviendas es fundamental que cuente con los servicios básicos como ser: agua potable, aguas negras y energía eléctrica. Sin embargo, existe otras obras de infraestructura que al realizarse proporcionan mayor comodidad al residente del proyecto. Muchas empresas ofrecen </w:t>
      </w:r>
      <w:r w:rsidR="00BB227C">
        <w:rPr>
          <w:lang w:val="es-ES"/>
        </w:rPr>
        <w:t xml:space="preserve">algunos de </w:t>
      </w:r>
      <w:r>
        <w:rPr>
          <w:lang w:val="es-ES"/>
        </w:rPr>
        <w:t xml:space="preserve">estos beneficios de acuerdo al presupuesto destinado para el proyecto. Es por esto que se </w:t>
      </w:r>
      <w:r w:rsidR="00BB227C">
        <w:rPr>
          <w:lang w:val="es-ES"/>
        </w:rPr>
        <w:t>consultó</w:t>
      </w:r>
      <w:r>
        <w:rPr>
          <w:lang w:val="es-ES"/>
        </w:rPr>
        <w:t xml:space="preserve"> a las 114 personas interesadas en el proyecto de viviendas multifamiliar, cuál</w:t>
      </w:r>
      <w:r w:rsidR="00370ADA">
        <w:rPr>
          <w:lang w:val="es-ES"/>
        </w:rPr>
        <w:t xml:space="preserve"> era el elemento que consideraban </w:t>
      </w:r>
      <w:r w:rsidR="0055598D">
        <w:rPr>
          <w:lang w:val="es-ES"/>
        </w:rPr>
        <w:t xml:space="preserve">más </w:t>
      </w:r>
      <w:r w:rsidR="00370ADA">
        <w:rPr>
          <w:lang w:val="es-ES"/>
        </w:rPr>
        <w:t xml:space="preserve">importante </w:t>
      </w:r>
      <w:r w:rsidR="000C148B">
        <w:rPr>
          <w:lang w:val="es-ES"/>
        </w:rPr>
        <w:t xml:space="preserve">en una residencial. El 55.3% les dio mayor importancia a las calles pavimentadas, luego el 34.2% estimo que el muro perimetral es </w:t>
      </w:r>
      <w:r w:rsidR="001F1B3E">
        <w:rPr>
          <w:lang w:val="es-ES"/>
        </w:rPr>
        <w:t>más</w:t>
      </w:r>
      <w:r w:rsidR="000C148B">
        <w:rPr>
          <w:lang w:val="es-ES"/>
        </w:rPr>
        <w:t xml:space="preserve"> importante en una residencial de viviendas, y el 10.5% eligió el área de recreació</w:t>
      </w:r>
      <w:r w:rsidR="002D366A">
        <w:rPr>
          <w:lang w:val="es-ES"/>
        </w:rPr>
        <w:t xml:space="preserve">n. </w:t>
      </w:r>
    </w:p>
    <w:p w14:paraId="58202D73" w14:textId="77777777" w:rsidR="00CB29BC" w:rsidRPr="00CB29BC" w:rsidRDefault="00CB29BC" w:rsidP="00CB29BC">
      <w:pPr>
        <w:rPr>
          <w:lang w:val="es-ES"/>
        </w:rPr>
      </w:pPr>
    </w:p>
    <w:p w14:paraId="08EE8520" w14:textId="383BE8AA" w:rsidR="00032CF9" w:rsidRPr="00D74C48" w:rsidRDefault="00032CF9" w:rsidP="00D53892">
      <w:pPr>
        <w:pStyle w:val="IndicedeTablas"/>
        <w:spacing w:line="240" w:lineRule="auto"/>
      </w:pPr>
      <w:bookmarkStart w:id="158" w:name="_Toc151903305"/>
      <w:bookmarkStart w:id="159" w:name="_Toc157675474"/>
      <w:r w:rsidRPr="00D74C48">
        <w:t>Tabla 25. Resultados de la pregunta No. 18 del instrumento encuesta</w:t>
      </w:r>
      <w:bookmarkEnd w:id="158"/>
      <w:bookmarkEnd w:id="159"/>
    </w:p>
    <w:tbl>
      <w:tblPr>
        <w:tblW w:w="7083" w:type="dxa"/>
        <w:jc w:val="center"/>
        <w:tblCellMar>
          <w:left w:w="70" w:type="dxa"/>
          <w:right w:w="70" w:type="dxa"/>
        </w:tblCellMar>
        <w:tblLook w:val="04A0" w:firstRow="1" w:lastRow="0" w:firstColumn="1" w:lastColumn="0" w:noHBand="0" w:noVBand="1"/>
      </w:tblPr>
      <w:tblGrid>
        <w:gridCol w:w="4729"/>
        <w:gridCol w:w="1174"/>
        <w:gridCol w:w="1180"/>
      </w:tblGrid>
      <w:tr w:rsidR="00032CF9" w:rsidRPr="007765A5" w14:paraId="61751354" w14:textId="77777777" w:rsidTr="0053406B">
        <w:trPr>
          <w:trHeight w:val="585"/>
          <w:jc w:val="center"/>
        </w:trPr>
        <w:tc>
          <w:tcPr>
            <w:tcW w:w="7083"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bottom"/>
            <w:hideMark/>
          </w:tcPr>
          <w:p w14:paraId="4175DB91" w14:textId="0585E2CC" w:rsidR="00032CF9" w:rsidRPr="007765A5" w:rsidRDefault="00561BA0"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¿A TRAVÉS DE QUE MEDIO DE COMUNICACIÓN LE GUSTARÍA INFORMARSE DE ESTE NUEVO PROYECTO DE VIVIENDAS?</w:t>
            </w:r>
          </w:p>
        </w:tc>
      </w:tr>
      <w:tr w:rsidR="00032CF9" w:rsidRPr="007765A5" w14:paraId="4D0AB1C3" w14:textId="77777777" w:rsidTr="0053406B">
        <w:trPr>
          <w:trHeight w:val="315"/>
          <w:jc w:val="center"/>
        </w:trPr>
        <w:tc>
          <w:tcPr>
            <w:tcW w:w="4729"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63736C8F"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Medio de comunicación</w:t>
            </w:r>
          </w:p>
        </w:tc>
        <w:tc>
          <w:tcPr>
            <w:tcW w:w="1174" w:type="dxa"/>
            <w:tcBorders>
              <w:top w:val="nil"/>
              <w:left w:val="nil"/>
              <w:bottom w:val="single" w:sz="4" w:space="0" w:color="auto"/>
              <w:right w:val="single" w:sz="4" w:space="0" w:color="auto"/>
            </w:tcBorders>
            <w:shd w:val="clear" w:color="auto" w:fill="D0CECE" w:themeFill="background2" w:themeFillShade="E6"/>
            <w:noWrap/>
            <w:vAlign w:val="bottom"/>
            <w:hideMark/>
          </w:tcPr>
          <w:p w14:paraId="5E188B21"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Participantes</w:t>
            </w:r>
          </w:p>
        </w:tc>
        <w:tc>
          <w:tcPr>
            <w:tcW w:w="1180" w:type="dxa"/>
            <w:tcBorders>
              <w:top w:val="nil"/>
              <w:left w:val="nil"/>
              <w:bottom w:val="single" w:sz="4" w:space="0" w:color="auto"/>
              <w:right w:val="single" w:sz="4" w:space="0" w:color="auto"/>
            </w:tcBorders>
            <w:shd w:val="clear" w:color="auto" w:fill="D0CECE" w:themeFill="background2" w:themeFillShade="E6"/>
            <w:noWrap/>
            <w:vAlign w:val="bottom"/>
            <w:hideMark/>
          </w:tcPr>
          <w:p w14:paraId="6E9E6161"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Porcentaje</w:t>
            </w:r>
          </w:p>
        </w:tc>
      </w:tr>
      <w:tr w:rsidR="00032CF9" w:rsidRPr="007765A5" w14:paraId="587BE64F" w14:textId="77777777" w:rsidTr="00561BA0">
        <w:trPr>
          <w:trHeight w:val="315"/>
          <w:jc w:val="center"/>
        </w:trPr>
        <w:tc>
          <w:tcPr>
            <w:tcW w:w="4729" w:type="dxa"/>
            <w:tcBorders>
              <w:top w:val="nil"/>
              <w:left w:val="single" w:sz="4" w:space="0" w:color="auto"/>
              <w:bottom w:val="single" w:sz="4" w:space="0" w:color="auto"/>
              <w:right w:val="single" w:sz="4" w:space="0" w:color="auto"/>
            </w:tcBorders>
            <w:shd w:val="clear" w:color="auto" w:fill="auto"/>
            <w:noWrap/>
            <w:vAlign w:val="bottom"/>
            <w:hideMark/>
          </w:tcPr>
          <w:p w14:paraId="2E52527E"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Redes sociales</w:t>
            </w:r>
          </w:p>
        </w:tc>
        <w:tc>
          <w:tcPr>
            <w:tcW w:w="1174" w:type="dxa"/>
            <w:tcBorders>
              <w:top w:val="nil"/>
              <w:left w:val="nil"/>
              <w:bottom w:val="single" w:sz="4" w:space="0" w:color="auto"/>
              <w:right w:val="single" w:sz="4" w:space="0" w:color="auto"/>
            </w:tcBorders>
            <w:shd w:val="clear" w:color="auto" w:fill="auto"/>
            <w:noWrap/>
            <w:vAlign w:val="bottom"/>
            <w:hideMark/>
          </w:tcPr>
          <w:p w14:paraId="27337EA5"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109</w:t>
            </w:r>
          </w:p>
        </w:tc>
        <w:tc>
          <w:tcPr>
            <w:tcW w:w="1180" w:type="dxa"/>
            <w:tcBorders>
              <w:top w:val="nil"/>
              <w:left w:val="nil"/>
              <w:bottom w:val="single" w:sz="4" w:space="0" w:color="auto"/>
              <w:right w:val="single" w:sz="4" w:space="0" w:color="auto"/>
            </w:tcBorders>
            <w:shd w:val="clear" w:color="auto" w:fill="auto"/>
            <w:noWrap/>
            <w:vAlign w:val="bottom"/>
            <w:hideMark/>
          </w:tcPr>
          <w:p w14:paraId="7D8E55BB"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95.6%</w:t>
            </w:r>
          </w:p>
        </w:tc>
      </w:tr>
      <w:tr w:rsidR="00032CF9" w:rsidRPr="007765A5" w14:paraId="2C71D637" w14:textId="77777777" w:rsidTr="00561BA0">
        <w:trPr>
          <w:trHeight w:val="315"/>
          <w:jc w:val="center"/>
        </w:trPr>
        <w:tc>
          <w:tcPr>
            <w:tcW w:w="4729" w:type="dxa"/>
            <w:tcBorders>
              <w:top w:val="nil"/>
              <w:left w:val="single" w:sz="4" w:space="0" w:color="auto"/>
              <w:bottom w:val="single" w:sz="4" w:space="0" w:color="auto"/>
              <w:right w:val="single" w:sz="4" w:space="0" w:color="auto"/>
            </w:tcBorders>
            <w:shd w:val="clear" w:color="auto" w:fill="auto"/>
            <w:vAlign w:val="bottom"/>
            <w:hideMark/>
          </w:tcPr>
          <w:p w14:paraId="243F5CD0"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Televisión</w:t>
            </w:r>
          </w:p>
        </w:tc>
        <w:tc>
          <w:tcPr>
            <w:tcW w:w="1174" w:type="dxa"/>
            <w:tcBorders>
              <w:top w:val="nil"/>
              <w:left w:val="nil"/>
              <w:bottom w:val="single" w:sz="4" w:space="0" w:color="auto"/>
              <w:right w:val="single" w:sz="4" w:space="0" w:color="auto"/>
            </w:tcBorders>
            <w:shd w:val="clear" w:color="auto" w:fill="auto"/>
            <w:noWrap/>
            <w:vAlign w:val="bottom"/>
            <w:hideMark/>
          </w:tcPr>
          <w:p w14:paraId="2DD8518F"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3</w:t>
            </w:r>
          </w:p>
        </w:tc>
        <w:tc>
          <w:tcPr>
            <w:tcW w:w="1180" w:type="dxa"/>
            <w:tcBorders>
              <w:top w:val="nil"/>
              <w:left w:val="nil"/>
              <w:bottom w:val="single" w:sz="4" w:space="0" w:color="auto"/>
              <w:right w:val="single" w:sz="4" w:space="0" w:color="auto"/>
            </w:tcBorders>
            <w:shd w:val="clear" w:color="auto" w:fill="auto"/>
            <w:noWrap/>
            <w:vAlign w:val="bottom"/>
            <w:hideMark/>
          </w:tcPr>
          <w:p w14:paraId="5EBDA50D"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2.6%</w:t>
            </w:r>
          </w:p>
        </w:tc>
      </w:tr>
      <w:tr w:rsidR="00032CF9" w:rsidRPr="007765A5" w14:paraId="2B29C9A9" w14:textId="77777777" w:rsidTr="00561BA0">
        <w:trPr>
          <w:trHeight w:val="315"/>
          <w:jc w:val="center"/>
        </w:trPr>
        <w:tc>
          <w:tcPr>
            <w:tcW w:w="4729" w:type="dxa"/>
            <w:tcBorders>
              <w:top w:val="nil"/>
              <w:left w:val="single" w:sz="4" w:space="0" w:color="auto"/>
              <w:bottom w:val="single" w:sz="4" w:space="0" w:color="auto"/>
              <w:right w:val="single" w:sz="4" w:space="0" w:color="auto"/>
            </w:tcBorders>
            <w:shd w:val="clear" w:color="auto" w:fill="auto"/>
            <w:noWrap/>
            <w:vAlign w:val="bottom"/>
            <w:hideMark/>
          </w:tcPr>
          <w:p w14:paraId="2633C470"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Radio</w:t>
            </w:r>
          </w:p>
        </w:tc>
        <w:tc>
          <w:tcPr>
            <w:tcW w:w="1174" w:type="dxa"/>
            <w:tcBorders>
              <w:top w:val="nil"/>
              <w:left w:val="nil"/>
              <w:bottom w:val="single" w:sz="4" w:space="0" w:color="auto"/>
              <w:right w:val="single" w:sz="4" w:space="0" w:color="auto"/>
            </w:tcBorders>
            <w:shd w:val="clear" w:color="auto" w:fill="auto"/>
            <w:noWrap/>
            <w:vAlign w:val="bottom"/>
            <w:hideMark/>
          </w:tcPr>
          <w:p w14:paraId="2B03C8F7"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0</w:t>
            </w:r>
          </w:p>
        </w:tc>
        <w:tc>
          <w:tcPr>
            <w:tcW w:w="1180" w:type="dxa"/>
            <w:tcBorders>
              <w:top w:val="nil"/>
              <w:left w:val="nil"/>
              <w:bottom w:val="single" w:sz="4" w:space="0" w:color="auto"/>
              <w:right w:val="single" w:sz="4" w:space="0" w:color="auto"/>
            </w:tcBorders>
            <w:shd w:val="clear" w:color="auto" w:fill="auto"/>
            <w:noWrap/>
            <w:vAlign w:val="bottom"/>
            <w:hideMark/>
          </w:tcPr>
          <w:p w14:paraId="4B41821F"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0.0%</w:t>
            </w:r>
          </w:p>
        </w:tc>
      </w:tr>
      <w:tr w:rsidR="00032CF9" w:rsidRPr="007765A5" w14:paraId="7FFD8F36" w14:textId="77777777" w:rsidTr="00561BA0">
        <w:trPr>
          <w:trHeight w:val="315"/>
          <w:jc w:val="center"/>
        </w:trPr>
        <w:tc>
          <w:tcPr>
            <w:tcW w:w="4729" w:type="dxa"/>
            <w:tcBorders>
              <w:top w:val="nil"/>
              <w:left w:val="single" w:sz="4" w:space="0" w:color="auto"/>
              <w:bottom w:val="single" w:sz="4" w:space="0" w:color="auto"/>
              <w:right w:val="single" w:sz="4" w:space="0" w:color="auto"/>
            </w:tcBorders>
            <w:shd w:val="clear" w:color="auto" w:fill="auto"/>
            <w:noWrap/>
            <w:vAlign w:val="bottom"/>
            <w:hideMark/>
          </w:tcPr>
          <w:p w14:paraId="7D2A2F88"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Periódicos</w:t>
            </w:r>
          </w:p>
        </w:tc>
        <w:tc>
          <w:tcPr>
            <w:tcW w:w="1174" w:type="dxa"/>
            <w:tcBorders>
              <w:top w:val="nil"/>
              <w:left w:val="nil"/>
              <w:bottom w:val="single" w:sz="4" w:space="0" w:color="auto"/>
              <w:right w:val="single" w:sz="4" w:space="0" w:color="auto"/>
            </w:tcBorders>
            <w:shd w:val="clear" w:color="auto" w:fill="auto"/>
            <w:noWrap/>
            <w:vAlign w:val="bottom"/>
            <w:hideMark/>
          </w:tcPr>
          <w:p w14:paraId="566E7E20"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0</w:t>
            </w:r>
          </w:p>
        </w:tc>
        <w:tc>
          <w:tcPr>
            <w:tcW w:w="1180" w:type="dxa"/>
            <w:tcBorders>
              <w:top w:val="nil"/>
              <w:left w:val="nil"/>
              <w:bottom w:val="single" w:sz="4" w:space="0" w:color="auto"/>
              <w:right w:val="single" w:sz="4" w:space="0" w:color="auto"/>
            </w:tcBorders>
            <w:shd w:val="clear" w:color="auto" w:fill="auto"/>
            <w:noWrap/>
            <w:vAlign w:val="bottom"/>
            <w:hideMark/>
          </w:tcPr>
          <w:p w14:paraId="67E96611"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0.0%</w:t>
            </w:r>
          </w:p>
        </w:tc>
      </w:tr>
      <w:tr w:rsidR="00032CF9" w:rsidRPr="007765A5" w14:paraId="4EC56ECD" w14:textId="77777777" w:rsidTr="00561BA0">
        <w:trPr>
          <w:trHeight w:val="315"/>
          <w:jc w:val="center"/>
        </w:trPr>
        <w:tc>
          <w:tcPr>
            <w:tcW w:w="4729" w:type="dxa"/>
            <w:tcBorders>
              <w:top w:val="nil"/>
              <w:left w:val="single" w:sz="4" w:space="0" w:color="auto"/>
              <w:bottom w:val="single" w:sz="4" w:space="0" w:color="auto"/>
              <w:right w:val="single" w:sz="4" w:space="0" w:color="auto"/>
            </w:tcBorders>
            <w:shd w:val="clear" w:color="auto" w:fill="auto"/>
            <w:noWrap/>
            <w:vAlign w:val="bottom"/>
            <w:hideMark/>
          </w:tcPr>
          <w:p w14:paraId="3D6C002E"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En forma personal enviándole invitación por WhatsApp</w:t>
            </w:r>
          </w:p>
        </w:tc>
        <w:tc>
          <w:tcPr>
            <w:tcW w:w="1174" w:type="dxa"/>
            <w:tcBorders>
              <w:top w:val="nil"/>
              <w:left w:val="nil"/>
              <w:bottom w:val="single" w:sz="4" w:space="0" w:color="auto"/>
              <w:right w:val="single" w:sz="4" w:space="0" w:color="auto"/>
            </w:tcBorders>
            <w:shd w:val="clear" w:color="auto" w:fill="auto"/>
            <w:noWrap/>
            <w:vAlign w:val="bottom"/>
            <w:hideMark/>
          </w:tcPr>
          <w:p w14:paraId="734FBE66"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1</w:t>
            </w:r>
          </w:p>
        </w:tc>
        <w:tc>
          <w:tcPr>
            <w:tcW w:w="1180" w:type="dxa"/>
            <w:tcBorders>
              <w:top w:val="nil"/>
              <w:left w:val="nil"/>
              <w:bottom w:val="single" w:sz="4" w:space="0" w:color="auto"/>
              <w:right w:val="single" w:sz="4" w:space="0" w:color="auto"/>
            </w:tcBorders>
            <w:shd w:val="clear" w:color="auto" w:fill="auto"/>
            <w:noWrap/>
            <w:vAlign w:val="bottom"/>
            <w:hideMark/>
          </w:tcPr>
          <w:p w14:paraId="55483927"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0.9%</w:t>
            </w:r>
          </w:p>
        </w:tc>
      </w:tr>
      <w:tr w:rsidR="00032CF9" w:rsidRPr="007765A5" w14:paraId="1E86B3B5" w14:textId="77777777" w:rsidTr="00561BA0">
        <w:trPr>
          <w:trHeight w:val="315"/>
          <w:jc w:val="center"/>
        </w:trPr>
        <w:tc>
          <w:tcPr>
            <w:tcW w:w="4729" w:type="dxa"/>
            <w:tcBorders>
              <w:top w:val="nil"/>
              <w:left w:val="single" w:sz="4" w:space="0" w:color="auto"/>
              <w:bottom w:val="single" w:sz="4" w:space="0" w:color="auto"/>
              <w:right w:val="single" w:sz="4" w:space="0" w:color="auto"/>
            </w:tcBorders>
            <w:shd w:val="clear" w:color="auto" w:fill="auto"/>
            <w:noWrap/>
            <w:vAlign w:val="bottom"/>
            <w:hideMark/>
          </w:tcPr>
          <w:p w14:paraId="07387BF4"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Oficina a la cual acudir por información</w:t>
            </w:r>
          </w:p>
        </w:tc>
        <w:tc>
          <w:tcPr>
            <w:tcW w:w="1174" w:type="dxa"/>
            <w:tcBorders>
              <w:top w:val="nil"/>
              <w:left w:val="nil"/>
              <w:bottom w:val="single" w:sz="4" w:space="0" w:color="auto"/>
              <w:right w:val="single" w:sz="4" w:space="0" w:color="auto"/>
            </w:tcBorders>
            <w:shd w:val="clear" w:color="auto" w:fill="auto"/>
            <w:noWrap/>
            <w:vAlign w:val="bottom"/>
            <w:hideMark/>
          </w:tcPr>
          <w:p w14:paraId="1CF7EC13"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1</w:t>
            </w:r>
          </w:p>
        </w:tc>
        <w:tc>
          <w:tcPr>
            <w:tcW w:w="1180" w:type="dxa"/>
            <w:tcBorders>
              <w:top w:val="nil"/>
              <w:left w:val="nil"/>
              <w:bottom w:val="single" w:sz="4" w:space="0" w:color="auto"/>
              <w:right w:val="single" w:sz="4" w:space="0" w:color="auto"/>
            </w:tcBorders>
            <w:shd w:val="clear" w:color="auto" w:fill="auto"/>
            <w:noWrap/>
            <w:vAlign w:val="bottom"/>
            <w:hideMark/>
          </w:tcPr>
          <w:p w14:paraId="6E2863B9" w14:textId="77777777" w:rsidR="00032CF9" w:rsidRPr="007765A5" w:rsidRDefault="00032CF9" w:rsidP="00561BA0">
            <w:pPr>
              <w:spacing w:line="240" w:lineRule="auto"/>
              <w:ind w:firstLine="0"/>
              <w:jc w:val="center"/>
              <w:rPr>
                <w:rFonts w:eastAsia="Times New Roman" w:cs="Times New Roman"/>
                <w:color w:val="000000"/>
                <w:sz w:val="20"/>
                <w:szCs w:val="20"/>
                <w:lang w:eastAsia="es-HN"/>
              </w:rPr>
            </w:pPr>
            <w:r w:rsidRPr="007765A5">
              <w:rPr>
                <w:rFonts w:eastAsia="Times New Roman" w:cs="Times New Roman"/>
                <w:color w:val="000000"/>
                <w:sz w:val="20"/>
                <w:szCs w:val="20"/>
                <w:lang w:eastAsia="es-HN"/>
              </w:rPr>
              <w:t>0.9%</w:t>
            </w:r>
          </w:p>
        </w:tc>
      </w:tr>
      <w:tr w:rsidR="00561BA0" w:rsidRPr="007765A5" w14:paraId="0E094495" w14:textId="77777777" w:rsidTr="00561BA0">
        <w:trPr>
          <w:trHeight w:val="315"/>
          <w:jc w:val="center"/>
        </w:trPr>
        <w:tc>
          <w:tcPr>
            <w:tcW w:w="4729"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7C5034C" w14:textId="6C46D8BC" w:rsidR="00561BA0" w:rsidRPr="007765A5" w:rsidRDefault="00561BA0" w:rsidP="00561BA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174" w:type="dxa"/>
            <w:tcBorders>
              <w:top w:val="single" w:sz="4" w:space="0" w:color="auto"/>
              <w:left w:val="nil"/>
              <w:bottom w:val="single" w:sz="4" w:space="0" w:color="auto"/>
              <w:right w:val="single" w:sz="4" w:space="0" w:color="auto"/>
            </w:tcBorders>
            <w:shd w:val="clear" w:color="auto" w:fill="auto"/>
            <w:noWrap/>
            <w:vAlign w:val="bottom"/>
          </w:tcPr>
          <w:p w14:paraId="6C1C68D4" w14:textId="48FE5437" w:rsidR="00561BA0" w:rsidRPr="007765A5" w:rsidRDefault="00561BA0" w:rsidP="00561BA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114</w:t>
            </w:r>
          </w:p>
        </w:tc>
        <w:tc>
          <w:tcPr>
            <w:tcW w:w="1180" w:type="dxa"/>
            <w:tcBorders>
              <w:top w:val="single" w:sz="4" w:space="0" w:color="auto"/>
              <w:left w:val="nil"/>
              <w:bottom w:val="single" w:sz="4" w:space="0" w:color="auto"/>
              <w:right w:val="single" w:sz="4" w:space="0" w:color="auto"/>
            </w:tcBorders>
            <w:shd w:val="clear" w:color="auto" w:fill="auto"/>
            <w:noWrap/>
            <w:vAlign w:val="bottom"/>
          </w:tcPr>
          <w:p w14:paraId="18EE6E46" w14:textId="2D0E8D07" w:rsidR="00561BA0" w:rsidRPr="007765A5" w:rsidRDefault="00561BA0" w:rsidP="00561BA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100%</w:t>
            </w:r>
          </w:p>
        </w:tc>
      </w:tr>
    </w:tbl>
    <w:p w14:paraId="30A8F834" w14:textId="77777777" w:rsidR="00032CF9" w:rsidRDefault="00032CF9" w:rsidP="00032CF9">
      <w:pPr>
        <w:ind w:firstLine="0"/>
        <w:rPr>
          <w:sz w:val="20"/>
          <w:szCs w:val="20"/>
        </w:rPr>
      </w:pPr>
      <w:r>
        <w:rPr>
          <w:sz w:val="20"/>
          <w:szCs w:val="20"/>
        </w:rPr>
        <w:t>Fuente: (Elaboración propia, 2023)</w:t>
      </w:r>
    </w:p>
    <w:p w14:paraId="5D46A760" w14:textId="77777777" w:rsidR="00032CF9" w:rsidRDefault="00032CF9" w:rsidP="00032CF9">
      <w:pPr>
        <w:ind w:firstLine="0"/>
        <w:rPr>
          <w:sz w:val="20"/>
          <w:szCs w:val="20"/>
        </w:rPr>
      </w:pPr>
    </w:p>
    <w:p w14:paraId="7A8FE876" w14:textId="05A16233" w:rsidR="00032CF9" w:rsidRDefault="00561BA0" w:rsidP="00032CF9">
      <w:pPr>
        <w:ind w:firstLine="0"/>
        <w:jc w:val="center"/>
      </w:pPr>
      <w:r>
        <w:rPr>
          <w:noProof/>
        </w:rPr>
        <w:lastRenderedPageBreak/>
        <w:drawing>
          <wp:inline distT="0" distB="0" distL="0" distR="0" wp14:anchorId="1B40FD9F" wp14:editId="51A1608D">
            <wp:extent cx="4630868" cy="2998918"/>
            <wp:effectExtent l="0" t="0" r="17780" b="11430"/>
            <wp:docPr id="41" name="Gráfico 41">
              <a:extLst xmlns:a="http://schemas.openxmlformats.org/drawingml/2006/main">
                <a:ext uri="{FF2B5EF4-FFF2-40B4-BE49-F238E27FC236}">
                  <a16:creationId xmlns:a16="http://schemas.microsoft.com/office/drawing/2014/main" id="{0D374695-E3EF-48DF-9495-EE243EDAE0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14:paraId="7DD5E7DB" w14:textId="58E04BC5" w:rsidR="00032CF9" w:rsidRPr="00BB125E" w:rsidRDefault="00032CF9" w:rsidP="00D53892">
      <w:pPr>
        <w:pStyle w:val="INDICEDEFIGURAS"/>
        <w:spacing w:line="240" w:lineRule="auto"/>
        <w:rPr>
          <w:i/>
          <w:iCs/>
        </w:rPr>
      </w:pPr>
      <w:bookmarkStart w:id="160" w:name="_Toc157674801"/>
      <w:r w:rsidRPr="00BB125E">
        <w:t>Figura 2</w:t>
      </w:r>
      <w:r w:rsidR="00033159">
        <w:t>9</w:t>
      </w:r>
      <w:r w:rsidRPr="00BB125E">
        <w:t>. Resultados de la pregunta No. 18 del instrumento encuesta</w:t>
      </w:r>
      <w:bookmarkEnd w:id="160"/>
    </w:p>
    <w:p w14:paraId="122CB978" w14:textId="77777777" w:rsidR="00032CF9" w:rsidRDefault="00032CF9" w:rsidP="00032CF9">
      <w:pPr>
        <w:pStyle w:val="Ttulo6"/>
        <w:spacing w:line="240" w:lineRule="auto"/>
      </w:pPr>
      <w:r w:rsidRPr="00E0321F">
        <w:t>Fuente:(Elaboración propia ,2023)</w:t>
      </w:r>
    </w:p>
    <w:p w14:paraId="58D3DC47" w14:textId="77777777" w:rsidR="00032CF9" w:rsidRDefault="00032CF9" w:rsidP="00032CF9">
      <w:pPr>
        <w:ind w:firstLine="0"/>
      </w:pPr>
    </w:p>
    <w:p w14:paraId="18542ADE" w14:textId="7F29C92A" w:rsidR="00032CF9" w:rsidRDefault="00032CF9" w:rsidP="00561BA0">
      <w:pPr>
        <w:ind w:firstLine="720"/>
      </w:pPr>
      <w:r>
        <w:t>Con</w:t>
      </w:r>
      <w:r w:rsidR="00497024">
        <w:t xml:space="preserve"> estos</w:t>
      </w:r>
      <w:r>
        <w:t xml:space="preserve"> resultados obtenidos podemos determinar que los </w:t>
      </w:r>
      <w:r w:rsidR="002D366A">
        <w:t>clientes muestran</w:t>
      </w:r>
      <w:r>
        <w:t xml:space="preserve"> una fuerte preferencia por obtener información del proyecto de viviendas multifamiliares a través de las redes sociales</w:t>
      </w:r>
      <w:r w:rsidR="002D366A">
        <w:t>,</w:t>
      </w:r>
      <w:r>
        <w:t xml:space="preserve"> </w:t>
      </w:r>
      <w:r w:rsidR="00497024">
        <w:t xml:space="preserve">esto </w:t>
      </w:r>
      <w:r>
        <w:t>destaca la predominancia de las plataformas como canales de comunicación preferidos</w:t>
      </w:r>
      <w:r w:rsidR="00497024">
        <w:t>.</w:t>
      </w:r>
      <w:r>
        <w:t xml:space="preserve"> </w:t>
      </w:r>
      <w:r w:rsidR="00497024">
        <w:t>D</w:t>
      </w:r>
      <w:r>
        <w:t>e</w:t>
      </w:r>
      <w:r w:rsidR="00497024">
        <w:t xml:space="preserve"> las 114</w:t>
      </w:r>
      <w:r>
        <w:t xml:space="preserve"> personas encuestadas </w:t>
      </w:r>
      <w:r w:rsidR="00497024">
        <w:t xml:space="preserve">109 eligieron las redes sociales, esto </w:t>
      </w:r>
      <w:r>
        <w:t>representa un 95.6% dándonos la pauta para poder mantener informados a nuestros futuros clientes a</w:t>
      </w:r>
      <w:r w:rsidR="00561BA0">
        <w:t xml:space="preserve"> través</w:t>
      </w:r>
      <w:r>
        <w:t xml:space="preserve"> de este medio</w:t>
      </w:r>
      <w:r w:rsidR="00497024">
        <w:t xml:space="preserve"> de comunicación. </w:t>
      </w:r>
    </w:p>
    <w:p w14:paraId="4A34EB73" w14:textId="77777777" w:rsidR="00561BA0" w:rsidRPr="00561BA0" w:rsidRDefault="00561BA0" w:rsidP="00BB125E">
      <w:pPr>
        <w:pStyle w:val="IndicedeTablas"/>
      </w:pPr>
    </w:p>
    <w:p w14:paraId="6FFD4104" w14:textId="71C6D7D5" w:rsidR="00032CF9" w:rsidRPr="00D74C48" w:rsidRDefault="00032CF9" w:rsidP="00D53892">
      <w:pPr>
        <w:pStyle w:val="IndicedeTablas"/>
        <w:spacing w:line="240" w:lineRule="auto"/>
      </w:pPr>
      <w:bookmarkStart w:id="161" w:name="_Toc151903306"/>
      <w:bookmarkStart w:id="162" w:name="_Toc157675475"/>
      <w:r w:rsidRPr="00D74C48">
        <w:t>Tabla 26. Resultados de la pregunta No. 19 del instrumento encuesta</w:t>
      </w:r>
      <w:bookmarkEnd w:id="161"/>
      <w:bookmarkEnd w:id="162"/>
    </w:p>
    <w:tbl>
      <w:tblPr>
        <w:tblW w:w="7856" w:type="dxa"/>
        <w:jc w:val="center"/>
        <w:tblCellMar>
          <w:left w:w="70" w:type="dxa"/>
          <w:right w:w="70" w:type="dxa"/>
        </w:tblCellMar>
        <w:tblLook w:val="04A0" w:firstRow="1" w:lastRow="0" w:firstColumn="1" w:lastColumn="0" w:noHBand="0" w:noVBand="1"/>
      </w:tblPr>
      <w:tblGrid>
        <w:gridCol w:w="5697"/>
        <w:gridCol w:w="1174"/>
        <w:gridCol w:w="985"/>
      </w:tblGrid>
      <w:tr w:rsidR="00032CF9" w:rsidRPr="0059496B" w14:paraId="56BEDE17" w14:textId="77777777" w:rsidTr="0053406B">
        <w:trPr>
          <w:trHeight w:val="630"/>
          <w:jc w:val="center"/>
        </w:trPr>
        <w:tc>
          <w:tcPr>
            <w:tcW w:w="7856"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bottom"/>
            <w:hideMark/>
          </w:tcPr>
          <w:p w14:paraId="61B42366" w14:textId="64996D7A" w:rsidR="00032CF9" w:rsidRPr="0059496B" w:rsidRDefault="00561BA0"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¿QUÉ SERVICIOS DE SEGURIDAD CONSIDERA IMPORTANTE Y QUE ESTÁ DISPUESTO A PAGAR EN LA RESIDENCIAL DONDE SE ENCUENTRE SU VIVIENDA?</w:t>
            </w:r>
          </w:p>
        </w:tc>
      </w:tr>
      <w:tr w:rsidR="00032CF9" w:rsidRPr="0059496B" w14:paraId="56215231" w14:textId="77777777" w:rsidTr="0053406B">
        <w:trPr>
          <w:trHeight w:val="315"/>
          <w:jc w:val="center"/>
        </w:trPr>
        <w:tc>
          <w:tcPr>
            <w:tcW w:w="5697"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735AF09E"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Servicios de seguridad</w:t>
            </w:r>
          </w:p>
        </w:tc>
        <w:tc>
          <w:tcPr>
            <w:tcW w:w="1174" w:type="dxa"/>
            <w:tcBorders>
              <w:top w:val="nil"/>
              <w:left w:val="nil"/>
              <w:bottom w:val="single" w:sz="4" w:space="0" w:color="auto"/>
              <w:right w:val="single" w:sz="4" w:space="0" w:color="auto"/>
            </w:tcBorders>
            <w:shd w:val="clear" w:color="auto" w:fill="D0CECE" w:themeFill="background2" w:themeFillShade="E6"/>
            <w:noWrap/>
            <w:vAlign w:val="bottom"/>
            <w:hideMark/>
          </w:tcPr>
          <w:p w14:paraId="02CDDC8E"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Participantes</w:t>
            </w:r>
          </w:p>
        </w:tc>
        <w:tc>
          <w:tcPr>
            <w:tcW w:w="985" w:type="dxa"/>
            <w:tcBorders>
              <w:top w:val="nil"/>
              <w:left w:val="nil"/>
              <w:bottom w:val="single" w:sz="4" w:space="0" w:color="auto"/>
              <w:right w:val="single" w:sz="4" w:space="0" w:color="auto"/>
            </w:tcBorders>
            <w:shd w:val="clear" w:color="auto" w:fill="D0CECE" w:themeFill="background2" w:themeFillShade="E6"/>
            <w:noWrap/>
            <w:vAlign w:val="bottom"/>
            <w:hideMark/>
          </w:tcPr>
          <w:p w14:paraId="2E92F081"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Porcentaje</w:t>
            </w:r>
          </w:p>
        </w:tc>
      </w:tr>
      <w:tr w:rsidR="00032CF9" w:rsidRPr="0059496B" w14:paraId="10C4BB48" w14:textId="77777777" w:rsidTr="00561BA0">
        <w:trPr>
          <w:trHeight w:val="315"/>
          <w:jc w:val="center"/>
        </w:trPr>
        <w:tc>
          <w:tcPr>
            <w:tcW w:w="5697" w:type="dxa"/>
            <w:tcBorders>
              <w:top w:val="nil"/>
              <w:left w:val="single" w:sz="4" w:space="0" w:color="auto"/>
              <w:bottom w:val="single" w:sz="4" w:space="0" w:color="auto"/>
              <w:right w:val="single" w:sz="4" w:space="0" w:color="auto"/>
            </w:tcBorders>
            <w:shd w:val="clear" w:color="auto" w:fill="auto"/>
            <w:noWrap/>
            <w:vAlign w:val="bottom"/>
            <w:hideMark/>
          </w:tcPr>
          <w:p w14:paraId="575AFDA9"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Cámaras de seguridad</w:t>
            </w:r>
          </w:p>
        </w:tc>
        <w:tc>
          <w:tcPr>
            <w:tcW w:w="1174" w:type="dxa"/>
            <w:tcBorders>
              <w:top w:val="nil"/>
              <w:left w:val="nil"/>
              <w:bottom w:val="single" w:sz="4" w:space="0" w:color="auto"/>
              <w:right w:val="single" w:sz="4" w:space="0" w:color="auto"/>
            </w:tcBorders>
            <w:shd w:val="clear" w:color="auto" w:fill="auto"/>
            <w:noWrap/>
            <w:vAlign w:val="bottom"/>
            <w:hideMark/>
          </w:tcPr>
          <w:p w14:paraId="58C230C2"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13</w:t>
            </w:r>
          </w:p>
        </w:tc>
        <w:tc>
          <w:tcPr>
            <w:tcW w:w="985" w:type="dxa"/>
            <w:tcBorders>
              <w:top w:val="nil"/>
              <w:left w:val="nil"/>
              <w:bottom w:val="single" w:sz="4" w:space="0" w:color="auto"/>
              <w:right w:val="single" w:sz="4" w:space="0" w:color="auto"/>
            </w:tcBorders>
            <w:shd w:val="clear" w:color="auto" w:fill="auto"/>
            <w:noWrap/>
            <w:vAlign w:val="bottom"/>
            <w:hideMark/>
          </w:tcPr>
          <w:p w14:paraId="2CD55FB0"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11.4%</w:t>
            </w:r>
          </w:p>
        </w:tc>
      </w:tr>
      <w:tr w:rsidR="00032CF9" w:rsidRPr="0059496B" w14:paraId="18B5AAC9" w14:textId="77777777" w:rsidTr="00561BA0">
        <w:trPr>
          <w:trHeight w:val="315"/>
          <w:jc w:val="center"/>
        </w:trPr>
        <w:tc>
          <w:tcPr>
            <w:tcW w:w="5697" w:type="dxa"/>
            <w:tcBorders>
              <w:top w:val="nil"/>
              <w:left w:val="single" w:sz="4" w:space="0" w:color="auto"/>
              <w:bottom w:val="single" w:sz="4" w:space="0" w:color="auto"/>
              <w:right w:val="single" w:sz="4" w:space="0" w:color="auto"/>
            </w:tcBorders>
            <w:shd w:val="clear" w:color="auto" w:fill="auto"/>
            <w:vAlign w:val="bottom"/>
            <w:hideMark/>
          </w:tcPr>
          <w:p w14:paraId="6651728D"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Acceso por medio de tarjeta digital</w:t>
            </w:r>
          </w:p>
        </w:tc>
        <w:tc>
          <w:tcPr>
            <w:tcW w:w="1174" w:type="dxa"/>
            <w:tcBorders>
              <w:top w:val="nil"/>
              <w:left w:val="nil"/>
              <w:bottom w:val="single" w:sz="4" w:space="0" w:color="auto"/>
              <w:right w:val="single" w:sz="4" w:space="0" w:color="auto"/>
            </w:tcBorders>
            <w:shd w:val="clear" w:color="auto" w:fill="auto"/>
            <w:noWrap/>
            <w:vAlign w:val="bottom"/>
            <w:hideMark/>
          </w:tcPr>
          <w:p w14:paraId="5DA46A4E"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9</w:t>
            </w:r>
          </w:p>
        </w:tc>
        <w:tc>
          <w:tcPr>
            <w:tcW w:w="985" w:type="dxa"/>
            <w:tcBorders>
              <w:top w:val="nil"/>
              <w:left w:val="nil"/>
              <w:bottom w:val="single" w:sz="4" w:space="0" w:color="auto"/>
              <w:right w:val="single" w:sz="4" w:space="0" w:color="auto"/>
            </w:tcBorders>
            <w:shd w:val="clear" w:color="auto" w:fill="auto"/>
            <w:noWrap/>
            <w:vAlign w:val="bottom"/>
            <w:hideMark/>
          </w:tcPr>
          <w:p w14:paraId="078F1F6F"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7.9%</w:t>
            </w:r>
          </w:p>
        </w:tc>
      </w:tr>
      <w:tr w:rsidR="00032CF9" w:rsidRPr="0059496B" w14:paraId="4BFA719F" w14:textId="77777777" w:rsidTr="00561BA0">
        <w:trPr>
          <w:trHeight w:val="315"/>
          <w:jc w:val="center"/>
        </w:trPr>
        <w:tc>
          <w:tcPr>
            <w:tcW w:w="5697" w:type="dxa"/>
            <w:tcBorders>
              <w:top w:val="nil"/>
              <w:left w:val="single" w:sz="4" w:space="0" w:color="auto"/>
              <w:bottom w:val="single" w:sz="4" w:space="0" w:color="auto"/>
              <w:right w:val="single" w:sz="4" w:space="0" w:color="auto"/>
            </w:tcBorders>
            <w:shd w:val="clear" w:color="auto" w:fill="auto"/>
            <w:noWrap/>
            <w:vAlign w:val="bottom"/>
            <w:hideMark/>
          </w:tcPr>
          <w:p w14:paraId="0C65A31C"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Vigilante en la entrada</w:t>
            </w:r>
          </w:p>
        </w:tc>
        <w:tc>
          <w:tcPr>
            <w:tcW w:w="1174" w:type="dxa"/>
            <w:tcBorders>
              <w:top w:val="nil"/>
              <w:left w:val="nil"/>
              <w:bottom w:val="single" w:sz="4" w:space="0" w:color="auto"/>
              <w:right w:val="single" w:sz="4" w:space="0" w:color="auto"/>
            </w:tcBorders>
            <w:shd w:val="clear" w:color="auto" w:fill="auto"/>
            <w:noWrap/>
            <w:vAlign w:val="bottom"/>
            <w:hideMark/>
          </w:tcPr>
          <w:p w14:paraId="322F2497"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19</w:t>
            </w:r>
          </w:p>
        </w:tc>
        <w:tc>
          <w:tcPr>
            <w:tcW w:w="985" w:type="dxa"/>
            <w:tcBorders>
              <w:top w:val="nil"/>
              <w:left w:val="nil"/>
              <w:bottom w:val="single" w:sz="4" w:space="0" w:color="auto"/>
              <w:right w:val="single" w:sz="4" w:space="0" w:color="auto"/>
            </w:tcBorders>
            <w:shd w:val="clear" w:color="auto" w:fill="auto"/>
            <w:noWrap/>
            <w:vAlign w:val="bottom"/>
            <w:hideMark/>
          </w:tcPr>
          <w:p w14:paraId="559B9044"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16.7%</w:t>
            </w:r>
          </w:p>
        </w:tc>
      </w:tr>
      <w:tr w:rsidR="00032CF9" w:rsidRPr="0059496B" w14:paraId="7A8944D3" w14:textId="77777777" w:rsidTr="00561BA0">
        <w:trPr>
          <w:trHeight w:val="315"/>
          <w:jc w:val="center"/>
        </w:trPr>
        <w:tc>
          <w:tcPr>
            <w:tcW w:w="5697" w:type="dxa"/>
            <w:tcBorders>
              <w:top w:val="nil"/>
              <w:left w:val="single" w:sz="4" w:space="0" w:color="auto"/>
              <w:bottom w:val="single" w:sz="4" w:space="0" w:color="auto"/>
              <w:right w:val="single" w:sz="4" w:space="0" w:color="auto"/>
            </w:tcBorders>
            <w:shd w:val="clear" w:color="auto" w:fill="auto"/>
            <w:noWrap/>
            <w:vAlign w:val="bottom"/>
            <w:hideMark/>
          </w:tcPr>
          <w:p w14:paraId="61E5B055"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Vigilante en la entrada y vigilante circulando dentro de la residencial</w:t>
            </w:r>
          </w:p>
        </w:tc>
        <w:tc>
          <w:tcPr>
            <w:tcW w:w="1174" w:type="dxa"/>
            <w:tcBorders>
              <w:top w:val="nil"/>
              <w:left w:val="nil"/>
              <w:bottom w:val="single" w:sz="4" w:space="0" w:color="auto"/>
              <w:right w:val="single" w:sz="4" w:space="0" w:color="auto"/>
            </w:tcBorders>
            <w:shd w:val="clear" w:color="auto" w:fill="auto"/>
            <w:noWrap/>
            <w:vAlign w:val="bottom"/>
            <w:hideMark/>
          </w:tcPr>
          <w:p w14:paraId="43AAA956"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30</w:t>
            </w:r>
          </w:p>
        </w:tc>
        <w:tc>
          <w:tcPr>
            <w:tcW w:w="985" w:type="dxa"/>
            <w:tcBorders>
              <w:top w:val="nil"/>
              <w:left w:val="nil"/>
              <w:bottom w:val="single" w:sz="4" w:space="0" w:color="auto"/>
              <w:right w:val="single" w:sz="4" w:space="0" w:color="auto"/>
            </w:tcBorders>
            <w:shd w:val="clear" w:color="auto" w:fill="auto"/>
            <w:noWrap/>
            <w:vAlign w:val="bottom"/>
            <w:hideMark/>
          </w:tcPr>
          <w:p w14:paraId="052F16C5"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26.3%</w:t>
            </w:r>
          </w:p>
        </w:tc>
      </w:tr>
      <w:tr w:rsidR="00032CF9" w:rsidRPr="0059496B" w14:paraId="6E8A2B39" w14:textId="77777777" w:rsidTr="00561BA0">
        <w:trPr>
          <w:trHeight w:val="315"/>
          <w:jc w:val="center"/>
        </w:trPr>
        <w:tc>
          <w:tcPr>
            <w:tcW w:w="5697" w:type="dxa"/>
            <w:tcBorders>
              <w:top w:val="nil"/>
              <w:left w:val="single" w:sz="4" w:space="0" w:color="auto"/>
              <w:bottom w:val="single" w:sz="4" w:space="0" w:color="auto"/>
              <w:right w:val="single" w:sz="4" w:space="0" w:color="auto"/>
            </w:tcBorders>
            <w:shd w:val="clear" w:color="auto" w:fill="auto"/>
            <w:noWrap/>
            <w:vAlign w:val="bottom"/>
            <w:hideMark/>
          </w:tcPr>
          <w:p w14:paraId="7F225ADE"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Todos</w:t>
            </w:r>
          </w:p>
        </w:tc>
        <w:tc>
          <w:tcPr>
            <w:tcW w:w="1174" w:type="dxa"/>
            <w:tcBorders>
              <w:top w:val="nil"/>
              <w:left w:val="nil"/>
              <w:bottom w:val="single" w:sz="4" w:space="0" w:color="auto"/>
              <w:right w:val="single" w:sz="4" w:space="0" w:color="auto"/>
            </w:tcBorders>
            <w:shd w:val="clear" w:color="auto" w:fill="auto"/>
            <w:noWrap/>
            <w:vAlign w:val="bottom"/>
            <w:hideMark/>
          </w:tcPr>
          <w:p w14:paraId="6404FF8A"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43</w:t>
            </w:r>
          </w:p>
        </w:tc>
        <w:tc>
          <w:tcPr>
            <w:tcW w:w="985" w:type="dxa"/>
            <w:tcBorders>
              <w:top w:val="nil"/>
              <w:left w:val="nil"/>
              <w:bottom w:val="single" w:sz="4" w:space="0" w:color="auto"/>
              <w:right w:val="single" w:sz="4" w:space="0" w:color="auto"/>
            </w:tcBorders>
            <w:shd w:val="clear" w:color="auto" w:fill="auto"/>
            <w:noWrap/>
            <w:vAlign w:val="bottom"/>
            <w:hideMark/>
          </w:tcPr>
          <w:p w14:paraId="2ECC4BF1" w14:textId="77777777" w:rsidR="00032CF9" w:rsidRPr="0059496B" w:rsidRDefault="00032CF9" w:rsidP="00A1789D">
            <w:pPr>
              <w:spacing w:line="240" w:lineRule="auto"/>
              <w:ind w:firstLine="0"/>
              <w:jc w:val="center"/>
              <w:rPr>
                <w:rFonts w:eastAsia="Times New Roman" w:cs="Times New Roman"/>
                <w:color w:val="000000"/>
                <w:sz w:val="20"/>
                <w:szCs w:val="20"/>
                <w:lang w:eastAsia="es-HN"/>
              </w:rPr>
            </w:pPr>
            <w:r w:rsidRPr="0059496B">
              <w:rPr>
                <w:rFonts w:eastAsia="Times New Roman" w:cs="Times New Roman"/>
                <w:color w:val="000000"/>
                <w:sz w:val="20"/>
                <w:szCs w:val="20"/>
                <w:lang w:eastAsia="es-HN"/>
              </w:rPr>
              <w:t>37.7%</w:t>
            </w:r>
          </w:p>
        </w:tc>
      </w:tr>
      <w:tr w:rsidR="00561BA0" w:rsidRPr="0059496B" w14:paraId="1EB2834B" w14:textId="77777777" w:rsidTr="00561BA0">
        <w:trPr>
          <w:trHeight w:val="315"/>
          <w:jc w:val="center"/>
        </w:trPr>
        <w:tc>
          <w:tcPr>
            <w:tcW w:w="5697" w:type="dxa"/>
            <w:tcBorders>
              <w:top w:val="single" w:sz="4" w:space="0" w:color="auto"/>
              <w:left w:val="single" w:sz="4" w:space="0" w:color="auto"/>
              <w:bottom w:val="single" w:sz="4" w:space="0" w:color="auto"/>
              <w:right w:val="single" w:sz="4" w:space="0" w:color="auto"/>
            </w:tcBorders>
            <w:shd w:val="clear" w:color="auto" w:fill="auto"/>
            <w:noWrap/>
            <w:vAlign w:val="bottom"/>
          </w:tcPr>
          <w:p w14:paraId="4A5F1BC6" w14:textId="0E106CA4" w:rsidR="00561BA0" w:rsidRPr="0059496B" w:rsidRDefault="00561BA0" w:rsidP="00A1789D">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Total</w:t>
            </w:r>
          </w:p>
        </w:tc>
        <w:tc>
          <w:tcPr>
            <w:tcW w:w="1174" w:type="dxa"/>
            <w:tcBorders>
              <w:top w:val="single" w:sz="4" w:space="0" w:color="auto"/>
              <w:left w:val="nil"/>
              <w:bottom w:val="single" w:sz="4" w:space="0" w:color="auto"/>
              <w:right w:val="single" w:sz="4" w:space="0" w:color="auto"/>
            </w:tcBorders>
            <w:shd w:val="clear" w:color="auto" w:fill="auto"/>
            <w:noWrap/>
            <w:vAlign w:val="bottom"/>
          </w:tcPr>
          <w:p w14:paraId="3DB9452F" w14:textId="2AF65A0C" w:rsidR="00561BA0" w:rsidRPr="0059496B" w:rsidRDefault="00A1789D" w:rsidP="00A1789D">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114</w:t>
            </w:r>
          </w:p>
        </w:tc>
        <w:tc>
          <w:tcPr>
            <w:tcW w:w="985" w:type="dxa"/>
            <w:tcBorders>
              <w:top w:val="single" w:sz="4" w:space="0" w:color="auto"/>
              <w:left w:val="nil"/>
              <w:bottom w:val="single" w:sz="4" w:space="0" w:color="auto"/>
              <w:right w:val="single" w:sz="4" w:space="0" w:color="auto"/>
            </w:tcBorders>
            <w:shd w:val="clear" w:color="auto" w:fill="auto"/>
            <w:noWrap/>
            <w:vAlign w:val="bottom"/>
          </w:tcPr>
          <w:p w14:paraId="079FF624" w14:textId="31559646" w:rsidR="00561BA0" w:rsidRPr="0059496B" w:rsidRDefault="00A1789D" w:rsidP="00A1789D">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100%</w:t>
            </w:r>
          </w:p>
        </w:tc>
      </w:tr>
    </w:tbl>
    <w:p w14:paraId="45A91F45" w14:textId="74B08C9A" w:rsidR="00032CF9" w:rsidRDefault="00032CF9" w:rsidP="00032CF9">
      <w:pPr>
        <w:ind w:firstLine="0"/>
        <w:rPr>
          <w:sz w:val="20"/>
          <w:szCs w:val="20"/>
        </w:rPr>
      </w:pPr>
      <w:r>
        <w:rPr>
          <w:sz w:val="20"/>
          <w:szCs w:val="20"/>
        </w:rPr>
        <w:t>Fuente: (Elaboración propia, 2023)</w:t>
      </w:r>
    </w:p>
    <w:p w14:paraId="340ED89F" w14:textId="77777777" w:rsidR="00561BA0" w:rsidRDefault="00561BA0" w:rsidP="00032CF9">
      <w:pPr>
        <w:ind w:firstLine="0"/>
      </w:pPr>
    </w:p>
    <w:p w14:paraId="042173C2" w14:textId="77777777" w:rsidR="00032CF9" w:rsidRDefault="00032CF9" w:rsidP="00032CF9">
      <w:pPr>
        <w:ind w:firstLine="0"/>
        <w:jc w:val="center"/>
      </w:pPr>
      <w:r>
        <w:rPr>
          <w:noProof/>
        </w:rPr>
        <w:lastRenderedPageBreak/>
        <w:drawing>
          <wp:inline distT="0" distB="0" distL="0" distR="0" wp14:anchorId="2BBAF3F5" wp14:editId="35A17FA9">
            <wp:extent cx="4652558" cy="3144949"/>
            <wp:effectExtent l="0" t="0" r="15240" b="17780"/>
            <wp:docPr id="56" name="Gráfico 56">
              <a:extLst xmlns:a="http://schemas.openxmlformats.org/drawingml/2006/main">
                <a:ext uri="{FF2B5EF4-FFF2-40B4-BE49-F238E27FC236}">
                  <a16:creationId xmlns:a16="http://schemas.microsoft.com/office/drawing/2014/main" id="{F7DC9760-389E-4460-8547-A044E45560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14:paraId="12629D37" w14:textId="132BD147" w:rsidR="00032CF9" w:rsidRPr="00BB125E" w:rsidRDefault="00032CF9" w:rsidP="00D53892">
      <w:pPr>
        <w:pStyle w:val="INDICEDEFIGURAS"/>
        <w:spacing w:line="240" w:lineRule="auto"/>
        <w:rPr>
          <w:i/>
          <w:iCs/>
        </w:rPr>
      </w:pPr>
      <w:bookmarkStart w:id="163" w:name="_Toc157674802"/>
      <w:r w:rsidRPr="00BB125E">
        <w:t xml:space="preserve">Figura </w:t>
      </w:r>
      <w:r w:rsidR="00033159">
        <w:t>30</w:t>
      </w:r>
      <w:r w:rsidRPr="00BB125E">
        <w:t>. Resultados de la pregunta No. 19 del instrumento encuesta</w:t>
      </w:r>
      <w:bookmarkEnd w:id="163"/>
    </w:p>
    <w:p w14:paraId="6C36023F" w14:textId="77777777" w:rsidR="00032CF9" w:rsidRDefault="00032CF9" w:rsidP="00032CF9">
      <w:pPr>
        <w:pStyle w:val="Ttulo6"/>
        <w:spacing w:line="240" w:lineRule="auto"/>
      </w:pPr>
      <w:r w:rsidRPr="00E0321F">
        <w:t>Fuente:(Elaboración propia ,2023)</w:t>
      </w:r>
    </w:p>
    <w:p w14:paraId="6F011EB9" w14:textId="77777777" w:rsidR="00032CF9" w:rsidRDefault="00032CF9" w:rsidP="00032CF9">
      <w:pPr>
        <w:ind w:firstLine="0"/>
        <w:jc w:val="left"/>
      </w:pPr>
    </w:p>
    <w:p w14:paraId="7E32F7E2" w14:textId="3B8B39E4" w:rsidR="00032CF9" w:rsidRDefault="00032CF9" w:rsidP="002D366A">
      <w:pPr>
        <w:ind w:firstLine="720"/>
        <w:rPr>
          <w:rFonts w:cs="Times New Roman"/>
          <w:szCs w:val="24"/>
          <w:lang w:val="es-ES"/>
        </w:rPr>
      </w:pPr>
      <w:r>
        <w:rPr>
          <w:rFonts w:cs="Times New Roman"/>
          <w:szCs w:val="24"/>
          <w:lang w:val="es-ES"/>
        </w:rPr>
        <w:t>Mediante la información rec</w:t>
      </w:r>
      <w:r w:rsidR="000C148B">
        <w:rPr>
          <w:rFonts w:cs="Times New Roman"/>
          <w:szCs w:val="24"/>
          <w:lang w:val="es-ES"/>
        </w:rPr>
        <w:t>ibida</w:t>
      </w:r>
      <w:r>
        <w:rPr>
          <w:rFonts w:cs="Times New Roman"/>
          <w:szCs w:val="24"/>
          <w:lang w:val="es-ES"/>
        </w:rPr>
        <w:t xml:space="preserve"> podemos observar que 43 </w:t>
      </w:r>
      <w:r w:rsidR="005B61A4">
        <w:rPr>
          <w:rFonts w:cs="Times New Roman"/>
          <w:szCs w:val="24"/>
          <w:lang w:val="es-ES"/>
        </w:rPr>
        <w:t xml:space="preserve">personas </w:t>
      </w:r>
      <w:r>
        <w:rPr>
          <w:rFonts w:cs="Times New Roman"/>
          <w:szCs w:val="24"/>
          <w:lang w:val="es-ES"/>
        </w:rPr>
        <w:t>encuestad</w:t>
      </w:r>
      <w:r w:rsidR="005B61A4">
        <w:rPr>
          <w:rFonts w:cs="Times New Roman"/>
          <w:szCs w:val="24"/>
          <w:lang w:val="es-ES"/>
        </w:rPr>
        <w:t>a</w:t>
      </w:r>
      <w:r>
        <w:rPr>
          <w:rFonts w:cs="Times New Roman"/>
          <w:szCs w:val="24"/>
          <w:lang w:val="es-ES"/>
        </w:rPr>
        <w:t>s que representa un 37.7% consideran que todos los servicios de seguridad son importantes y que están dispuestos a pagarlos para garantizar la protección y el bienestar de las familias</w:t>
      </w:r>
      <w:r w:rsidR="005B61A4">
        <w:rPr>
          <w:rFonts w:cs="Times New Roman"/>
          <w:szCs w:val="24"/>
          <w:lang w:val="es-ES"/>
        </w:rPr>
        <w:t>. E</w:t>
      </w:r>
      <w:r>
        <w:rPr>
          <w:rFonts w:cs="Times New Roman"/>
          <w:szCs w:val="24"/>
          <w:lang w:val="es-ES"/>
        </w:rPr>
        <w:t>sto puede tener un impacto directo en el valor de las propiedades</w:t>
      </w:r>
      <w:r w:rsidR="005B61A4">
        <w:rPr>
          <w:rFonts w:cs="Times New Roman"/>
          <w:szCs w:val="24"/>
          <w:lang w:val="es-ES"/>
        </w:rPr>
        <w:t>,</w:t>
      </w:r>
      <w:r>
        <w:rPr>
          <w:rFonts w:cs="Times New Roman"/>
          <w:szCs w:val="24"/>
          <w:lang w:val="es-ES"/>
        </w:rPr>
        <w:t xml:space="preserve"> siendo zonas seguras</w:t>
      </w:r>
      <w:r w:rsidR="005B61A4">
        <w:rPr>
          <w:rFonts w:cs="Times New Roman"/>
          <w:szCs w:val="24"/>
          <w:lang w:val="es-ES"/>
        </w:rPr>
        <w:t>.</w:t>
      </w:r>
      <w:r w:rsidR="000C148B">
        <w:rPr>
          <w:rFonts w:cs="Times New Roman"/>
          <w:szCs w:val="24"/>
          <w:lang w:val="es-ES"/>
        </w:rPr>
        <w:t xml:space="preserve"> </w:t>
      </w:r>
      <w:r w:rsidR="005B61A4">
        <w:rPr>
          <w:rFonts w:cs="Times New Roman"/>
          <w:szCs w:val="24"/>
          <w:lang w:val="es-ES"/>
        </w:rPr>
        <w:t>T</w:t>
      </w:r>
      <w:r w:rsidR="000C148B">
        <w:rPr>
          <w:rFonts w:cs="Times New Roman"/>
          <w:szCs w:val="24"/>
          <w:lang w:val="es-ES"/>
        </w:rPr>
        <w:t xml:space="preserve">ambién 26.3% respondió que el vigilante en la entrada y circulando dentro de la residencial, y el 16.7% </w:t>
      </w:r>
      <w:r w:rsidR="002D366A">
        <w:rPr>
          <w:rFonts w:cs="Times New Roman"/>
          <w:szCs w:val="24"/>
          <w:lang w:val="es-ES"/>
        </w:rPr>
        <w:t>eligió</w:t>
      </w:r>
      <w:r w:rsidR="000C148B">
        <w:rPr>
          <w:rFonts w:cs="Times New Roman"/>
          <w:szCs w:val="24"/>
          <w:lang w:val="es-ES"/>
        </w:rPr>
        <w:t xml:space="preserve"> que únicamente el vigilante en la entrada</w:t>
      </w:r>
      <w:r w:rsidR="005B61A4">
        <w:rPr>
          <w:rFonts w:cs="Times New Roman"/>
          <w:szCs w:val="24"/>
          <w:lang w:val="es-ES"/>
        </w:rPr>
        <w:t>.</w:t>
      </w:r>
      <w:r w:rsidR="000C148B">
        <w:rPr>
          <w:rFonts w:cs="Times New Roman"/>
          <w:szCs w:val="24"/>
          <w:lang w:val="es-ES"/>
        </w:rPr>
        <w:t xml:space="preserve"> </w:t>
      </w:r>
      <w:r w:rsidR="005B61A4">
        <w:rPr>
          <w:rFonts w:cs="Times New Roman"/>
          <w:szCs w:val="24"/>
          <w:lang w:val="es-ES"/>
        </w:rPr>
        <w:t>L</w:t>
      </w:r>
      <w:r w:rsidR="000C148B">
        <w:rPr>
          <w:rFonts w:cs="Times New Roman"/>
          <w:szCs w:val="24"/>
          <w:lang w:val="es-ES"/>
        </w:rPr>
        <w:t>uego el 11.4% contesto que únicamente cámaras de seguridad y el 7.9% respondió que el acceso por medio de tarjeta digital.</w:t>
      </w:r>
    </w:p>
    <w:p w14:paraId="01AA20FE" w14:textId="77777777" w:rsidR="002D366A" w:rsidRDefault="002D366A" w:rsidP="002D366A">
      <w:pPr>
        <w:ind w:firstLine="720"/>
        <w:rPr>
          <w:rFonts w:cs="Times New Roman"/>
          <w:szCs w:val="24"/>
          <w:lang w:val="es-ES"/>
        </w:rPr>
      </w:pPr>
    </w:p>
    <w:p w14:paraId="045C9CAE" w14:textId="77777777" w:rsidR="00032CF9" w:rsidRPr="00D74C48" w:rsidRDefault="00032CF9" w:rsidP="00D53892">
      <w:pPr>
        <w:pStyle w:val="IndicedeTablas"/>
        <w:spacing w:line="240" w:lineRule="auto"/>
      </w:pPr>
      <w:bookmarkStart w:id="164" w:name="_Toc151903307"/>
      <w:bookmarkStart w:id="165" w:name="_Toc157675476"/>
      <w:r w:rsidRPr="00D74C48">
        <w:t>Tabla 27. Resultados de la pregunta No. 20 del instrumento encuesta</w:t>
      </w:r>
      <w:bookmarkEnd w:id="164"/>
      <w:bookmarkEnd w:id="165"/>
    </w:p>
    <w:tbl>
      <w:tblPr>
        <w:tblW w:w="6380" w:type="dxa"/>
        <w:jc w:val="center"/>
        <w:tblCellMar>
          <w:left w:w="70" w:type="dxa"/>
          <w:right w:w="70" w:type="dxa"/>
        </w:tblCellMar>
        <w:tblLook w:val="04A0" w:firstRow="1" w:lastRow="0" w:firstColumn="1" w:lastColumn="0" w:noHBand="0" w:noVBand="1"/>
      </w:tblPr>
      <w:tblGrid>
        <w:gridCol w:w="3834"/>
        <w:gridCol w:w="1397"/>
        <w:gridCol w:w="1149"/>
      </w:tblGrid>
      <w:tr w:rsidR="00032CF9" w:rsidRPr="00E74090" w14:paraId="694A1E32" w14:textId="77777777" w:rsidTr="0053406B">
        <w:trPr>
          <w:trHeight w:val="540"/>
          <w:jc w:val="center"/>
        </w:trPr>
        <w:tc>
          <w:tcPr>
            <w:tcW w:w="6380"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bottom"/>
            <w:hideMark/>
          </w:tcPr>
          <w:p w14:paraId="6FF3712F" w14:textId="34A91F90" w:rsidR="00032CF9" w:rsidRPr="00E74090" w:rsidRDefault="00A1789D"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¿ESTARÍA DISPUESTO A CUMPLIR CON UN RÉGIMEN DE CONDOMINIOS, EN DONDE SE ESTABLEZCA LA NORMATIVA PARA UNA SANA CONVIVENCIA?</w:t>
            </w:r>
          </w:p>
        </w:tc>
      </w:tr>
      <w:tr w:rsidR="00032CF9" w:rsidRPr="00E74090" w14:paraId="4C31C838" w14:textId="77777777" w:rsidTr="0053406B">
        <w:trPr>
          <w:trHeight w:val="315"/>
          <w:jc w:val="center"/>
        </w:trPr>
        <w:tc>
          <w:tcPr>
            <w:tcW w:w="3834"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5B754366" w14:textId="77777777" w:rsidR="00032CF9" w:rsidRPr="00E74090" w:rsidRDefault="00032CF9"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Régimen de condominios</w:t>
            </w:r>
          </w:p>
        </w:tc>
        <w:tc>
          <w:tcPr>
            <w:tcW w:w="1397" w:type="dxa"/>
            <w:tcBorders>
              <w:top w:val="nil"/>
              <w:left w:val="nil"/>
              <w:bottom w:val="single" w:sz="4" w:space="0" w:color="auto"/>
              <w:right w:val="single" w:sz="4" w:space="0" w:color="auto"/>
            </w:tcBorders>
            <w:shd w:val="clear" w:color="auto" w:fill="D0CECE" w:themeFill="background2" w:themeFillShade="E6"/>
            <w:noWrap/>
            <w:vAlign w:val="bottom"/>
            <w:hideMark/>
          </w:tcPr>
          <w:p w14:paraId="3CA774B9" w14:textId="77777777" w:rsidR="00032CF9" w:rsidRPr="00E74090" w:rsidRDefault="00032CF9"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Participantes</w:t>
            </w:r>
          </w:p>
        </w:tc>
        <w:tc>
          <w:tcPr>
            <w:tcW w:w="1149" w:type="dxa"/>
            <w:tcBorders>
              <w:top w:val="nil"/>
              <w:left w:val="nil"/>
              <w:bottom w:val="single" w:sz="4" w:space="0" w:color="auto"/>
              <w:right w:val="single" w:sz="4" w:space="0" w:color="auto"/>
            </w:tcBorders>
            <w:shd w:val="clear" w:color="auto" w:fill="D0CECE" w:themeFill="background2" w:themeFillShade="E6"/>
            <w:noWrap/>
            <w:vAlign w:val="bottom"/>
            <w:hideMark/>
          </w:tcPr>
          <w:p w14:paraId="7F35C0C8" w14:textId="77777777" w:rsidR="00032CF9" w:rsidRPr="00E74090" w:rsidRDefault="00032CF9"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Porcentaje</w:t>
            </w:r>
          </w:p>
        </w:tc>
      </w:tr>
      <w:tr w:rsidR="00032CF9" w:rsidRPr="00E74090" w14:paraId="4E9934F3" w14:textId="77777777" w:rsidTr="00C21A67">
        <w:trPr>
          <w:trHeight w:val="315"/>
          <w:jc w:val="center"/>
        </w:trPr>
        <w:tc>
          <w:tcPr>
            <w:tcW w:w="3834" w:type="dxa"/>
            <w:tcBorders>
              <w:top w:val="nil"/>
              <w:left w:val="single" w:sz="4" w:space="0" w:color="auto"/>
              <w:bottom w:val="single" w:sz="4" w:space="0" w:color="auto"/>
              <w:right w:val="single" w:sz="4" w:space="0" w:color="auto"/>
            </w:tcBorders>
            <w:shd w:val="clear" w:color="auto" w:fill="auto"/>
            <w:noWrap/>
            <w:vAlign w:val="bottom"/>
            <w:hideMark/>
          </w:tcPr>
          <w:p w14:paraId="2CDAE715" w14:textId="77777777" w:rsidR="00032CF9" w:rsidRPr="00E74090" w:rsidRDefault="00032CF9"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SI</w:t>
            </w:r>
          </w:p>
        </w:tc>
        <w:tc>
          <w:tcPr>
            <w:tcW w:w="1397" w:type="dxa"/>
            <w:tcBorders>
              <w:top w:val="nil"/>
              <w:left w:val="nil"/>
              <w:bottom w:val="single" w:sz="4" w:space="0" w:color="auto"/>
              <w:right w:val="single" w:sz="4" w:space="0" w:color="auto"/>
            </w:tcBorders>
            <w:shd w:val="clear" w:color="auto" w:fill="auto"/>
            <w:noWrap/>
            <w:vAlign w:val="bottom"/>
            <w:hideMark/>
          </w:tcPr>
          <w:p w14:paraId="64DFE931" w14:textId="77777777" w:rsidR="00032CF9" w:rsidRPr="00E74090" w:rsidRDefault="00032CF9"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114</w:t>
            </w:r>
          </w:p>
        </w:tc>
        <w:tc>
          <w:tcPr>
            <w:tcW w:w="1149" w:type="dxa"/>
            <w:tcBorders>
              <w:top w:val="nil"/>
              <w:left w:val="nil"/>
              <w:bottom w:val="single" w:sz="4" w:space="0" w:color="auto"/>
              <w:right w:val="single" w:sz="4" w:space="0" w:color="auto"/>
            </w:tcBorders>
            <w:shd w:val="clear" w:color="auto" w:fill="auto"/>
            <w:noWrap/>
            <w:vAlign w:val="bottom"/>
            <w:hideMark/>
          </w:tcPr>
          <w:p w14:paraId="7D01F176" w14:textId="77777777" w:rsidR="00032CF9" w:rsidRPr="00E74090" w:rsidRDefault="00032CF9"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100.0%</w:t>
            </w:r>
          </w:p>
        </w:tc>
      </w:tr>
      <w:tr w:rsidR="00032CF9" w:rsidRPr="00E74090" w14:paraId="3829AB6A" w14:textId="77777777" w:rsidTr="00C21A67">
        <w:trPr>
          <w:trHeight w:val="315"/>
          <w:jc w:val="center"/>
        </w:trPr>
        <w:tc>
          <w:tcPr>
            <w:tcW w:w="3834" w:type="dxa"/>
            <w:tcBorders>
              <w:top w:val="nil"/>
              <w:left w:val="single" w:sz="4" w:space="0" w:color="auto"/>
              <w:bottom w:val="single" w:sz="4" w:space="0" w:color="auto"/>
              <w:right w:val="single" w:sz="4" w:space="0" w:color="auto"/>
            </w:tcBorders>
            <w:shd w:val="clear" w:color="auto" w:fill="auto"/>
            <w:vAlign w:val="bottom"/>
            <w:hideMark/>
          </w:tcPr>
          <w:p w14:paraId="66913C7F" w14:textId="77777777" w:rsidR="00032CF9" w:rsidRPr="00E74090" w:rsidRDefault="00032CF9"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NO</w:t>
            </w:r>
          </w:p>
        </w:tc>
        <w:tc>
          <w:tcPr>
            <w:tcW w:w="1397" w:type="dxa"/>
            <w:tcBorders>
              <w:top w:val="nil"/>
              <w:left w:val="nil"/>
              <w:bottom w:val="single" w:sz="4" w:space="0" w:color="auto"/>
              <w:right w:val="single" w:sz="4" w:space="0" w:color="auto"/>
            </w:tcBorders>
            <w:shd w:val="clear" w:color="auto" w:fill="auto"/>
            <w:noWrap/>
            <w:vAlign w:val="bottom"/>
            <w:hideMark/>
          </w:tcPr>
          <w:p w14:paraId="6CCAB564" w14:textId="77777777" w:rsidR="00032CF9" w:rsidRPr="00E74090" w:rsidRDefault="00032CF9"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0</w:t>
            </w:r>
          </w:p>
        </w:tc>
        <w:tc>
          <w:tcPr>
            <w:tcW w:w="1149" w:type="dxa"/>
            <w:tcBorders>
              <w:top w:val="nil"/>
              <w:left w:val="nil"/>
              <w:bottom w:val="single" w:sz="4" w:space="0" w:color="auto"/>
              <w:right w:val="single" w:sz="4" w:space="0" w:color="auto"/>
            </w:tcBorders>
            <w:shd w:val="clear" w:color="auto" w:fill="auto"/>
            <w:noWrap/>
            <w:vAlign w:val="bottom"/>
            <w:hideMark/>
          </w:tcPr>
          <w:p w14:paraId="379DB4B1" w14:textId="77777777" w:rsidR="00032CF9" w:rsidRPr="00E74090" w:rsidRDefault="00032CF9" w:rsidP="00A1789D">
            <w:pPr>
              <w:spacing w:line="240" w:lineRule="auto"/>
              <w:ind w:firstLine="0"/>
              <w:jc w:val="center"/>
              <w:rPr>
                <w:rFonts w:eastAsia="Times New Roman" w:cs="Times New Roman"/>
                <w:color w:val="000000"/>
                <w:sz w:val="20"/>
                <w:szCs w:val="20"/>
                <w:lang w:eastAsia="es-HN"/>
              </w:rPr>
            </w:pPr>
            <w:r w:rsidRPr="00E74090">
              <w:rPr>
                <w:rFonts w:eastAsia="Times New Roman" w:cs="Times New Roman"/>
                <w:color w:val="000000"/>
                <w:sz w:val="20"/>
                <w:szCs w:val="20"/>
                <w:lang w:eastAsia="es-HN"/>
              </w:rPr>
              <w:t>0.0%</w:t>
            </w:r>
          </w:p>
        </w:tc>
      </w:tr>
    </w:tbl>
    <w:p w14:paraId="31A1D56E" w14:textId="572CAD1B" w:rsidR="00032CF9" w:rsidRDefault="00032CF9" w:rsidP="00032CF9">
      <w:pPr>
        <w:ind w:firstLine="0"/>
        <w:rPr>
          <w:sz w:val="20"/>
          <w:szCs w:val="20"/>
        </w:rPr>
      </w:pPr>
      <w:r>
        <w:rPr>
          <w:sz w:val="20"/>
          <w:szCs w:val="20"/>
        </w:rPr>
        <w:t>Fuente: (Elaboración propia, 2023)</w:t>
      </w:r>
    </w:p>
    <w:p w14:paraId="67F9BDD2" w14:textId="77777777" w:rsidR="00A1789D" w:rsidRDefault="00A1789D" w:rsidP="00032CF9">
      <w:pPr>
        <w:ind w:firstLine="0"/>
      </w:pPr>
    </w:p>
    <w:p w14:paraId="2885A139" w14:textId="77777777" w:rsidR="00032CF9" w:rsidRDefault="00032CF9" w:rsidP="00032CF9">
      <w:pPr>
        <w:ind w:firstLine="0"/>
        <w:jc w:val="center"/>
        <w:rPr>
          <w:noProof/>
        </w:rPr>
      </w:pPr>
      <w:r>
        <w:rPr>
          <w:noProof/>
        </w:rPr>
        <w:lastRenderedPageBreak/>
        <w:drawing>
          <wp:inline distT="0" distB="0" distL="0" distR="0" wp14:anchorId="7CEFAB78" wp14:editId="09869A1E">
            <wp:extent cx="4236720" cy="2644140"/>
            <wp:effectExtent l="0" t="0" r="11430" b="3810"/>
            <wp:docPr id="57" name="Gráfico 57">
              <a:extLst xmlns:a="http://schemas.openxmlformats.org/drawingml/2006/main">
                <a:ext uri="{FF2B5EF4-FFF2-40B4-BE49-F238E27FC236}">
                  <a16:creationId xmlns:a16="http://schemas.microsoft.com/office/drawing/2014/main" id="{936F3C02-928C-4854-A53F-3E8E9F07E5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2986CD64" w14:textId="5DCF9C8F" w:rsidR="00032CF9" w:rsidRPr="00BB125E" w:rsidRDefault="00032CF9" w:rsidP="00D53892">
      <w:pPr>
        <w:pStyle w:val="INDICEDEFIGURAS"/>
        <w:spacing w:line="240" w:lineRule="auto"/>
        <w:rPr>
          <w:i/>
          <w:iCs/>
        </w:rPr>
      </w:pPr>
      <w:bookmarkStart w:id="166" w:name="_Toc157674803"/>
      <w:r w:rsidRPr="00BB125E">
        <w:t xml:space="preserve">Figura </w:t>
      </w:r>
      <w:r w:rsidR="00033159">
        <w:t>31</w:t>
      </w:r>
      <w:r w:rsidRPr="00BB125E">
        <w:t xml:space="preserve">. Resultados de la pregunta No. </w:t>
      </w:r>
      <w:r w:rsidR="00A1789D" w:rsidRPr="00BB125E">
        <w:t>20</w:t>
      </w:r>
      <w:r w:rsidRPr="00BB125E">
        <w:t xml:space="preserve"> del instrumento encuesta</w:t>
      </w:r>
      <w:bookmarkEnd w:id="166"/>
    </w:p>
    <w:p w14:paraId="33824C52" w14:textId="77777777" w:rsidR="00032CF9" w:rsidRDefault="00032CF9" w:rsidP="00032CF9">
      <w:pPr>
        <w:pStyle w:val="Ttulo6"/>
        <w:spacing w:line="240" w:lineRule="auto"/>
      </w:pPr>
      <w:r w:rsidRPr="00E0321F">
        <w:t>Fuente:(Elaboración propia ,2023)</w:t>
      </w:r>
    </w:p>
    <w:p w14:paraId="28B6BB36" w14:textId="77777777" w:rsidR="00032CF9" w:rsidRDefault="00032CF9" w:rsidP="00032CF9">
      <w:pPr>
        <w:ind w:firstLine="0"/>
        <w:rPr>
          <w:rFonts w:cs="Times New Roman"/>
          <w:szCs w:val="24"/>
          <w:lang w:val="es-ES"/>
        </w:rPr>
      </w:pPr>
    </w:p>
    <w:p w14:paraId="21B04175" w14:textId="7D0675EC" w:rsidR="00D71161" w:rsidRDefault="00032CF9" w:rsidP="00584479">
      <w:pPr>
        <w:ind w:firstLine="720"/>
        <w:rPr>
          <w:rFonts w:cs="Times New Roman"/>
          <w:szCs w:val="24"/>
          <w:lang w:val="es-ES"/>
        </w:rPr>
      </w:pPr>
      <w:r>
        <w:rPr>
          <w:rFonts w:cs="Times New Roman"/>
          <w:szCs w:val="24"/>
          <w:lang w:val="es-ES"/>
        </w:rPr>
        <w:t>Observamos que el 100% de los encuestados están dispuestos a cumplir con el régimen</w:t>
      </w:r>
      <w:r w:rsidR="00752D19">
        <w:rPr>
          <w:rFonts w:cs="Times New Roman"/>
          <w:szCs w:val="24"/>
          <w:lang w:val="es-ES"/>
        </w:rPr>
        <w:t xml:space="preserve"> de condominios. Este documento contiene todas las regulaciones que se deben cumplir por parte de los vecinos y que es importante</w:t>
      </w:r>
      <w:r>
        <w:rPr>
          <w:rFonts w:cs="Times New Roman"/>
          <w:szCs w:val="24"/>
          <w:lang w:val="es-ES"/>
        </w:rPr>
        <w:t xml:space="preserve"> establecer en el proyecto de viviendas multifamiliares</w:t>
      </w:r>
      <w:r w:rsidR="00752D19">
        <w:rPr>
          <w:rFonts w:cs="Times New Roman"/>
          <w:szCs w:val="24"/>
          <w:lang w:val="es-ES"/>
        </w:rPr>
        <w:t>.</w:t>
      </w:r>
      <w:r>
        <w:rPr>
          <w:rFonts w:cs="Times New Roman"/>
          <w:szCs w:val="24"/>
          <w:lang w:val="es-ES"/>
        </w:rPr>
        <w:t xml:space="preserve"> Esto indica un compromiso unánime por parte de l</w:t>
      </w:r>
      <w:r w:rsidR="00752D19">
        <w:rPr>
          <w:rFonts w:cs="Times New Roman"/>
          <w:szCs w:val="24"/>
          <w:lang w:val="es-ES"/>
        </w:rPr>
        <w:t>as personas</w:t>
      </w:r>
      <w:r>
        <w:rPr>
          <w:rFonts w:cs="Times New Roman"/>
          <w:szCs w:val="24"/>
          <w:lang w:val="es-ES"/>
        </w:rPr>
        <w:t xml:space="preserve"> para adherirse a las normas y regulaciones. Esta disposición puede ser vista como un indicador positivo en la armonía comunitaria dentro del complejo residencial.</w:t>
      </w:r>
    </w:p>
    <w:p w14:paraId="7BE6DBF0" w14:textId="77777777" w:rsidR="00584479" w:rsidRDefault="00584479" w:rsidP="00584479">
      <w:pPr>
        <w:ind w:firstLine="720"/>
        <w:rPr>
          <w:rFonts w:cs="Times New Roman"/>
          <w:szCs w:val="24"/>
          <w:lang w:val="es-ES"/>
        </w:rPr>
      </w:pPr>
    </w:p>
    <w:p w14:paraId="79D1680F" w14:textId="0F738978" w:rsidR="005C1CDA" w:rsidRDefault="00D71161" w:rsidP="008929EE">
      <w:pPr>
        <w:pStyle w:val="Ttulo2"/>
      </w:pPr>
      <w:bookmarkStart w:id="167" w:name="_Toc151905500"/>
      <w:bookmarkStart w:id="168" w:name="_Toc153708750"/>
      <w:r w:rsidRPr="00AA2679">
        <w:t xml:space="preserve">4.2.2 </w:t>
      </w:r>
      <w:r w:rsidR="006E3617" w:rsidRPr="00AA2679">
        <w:t>RECOLECCIÓN Y PROCESAMIENTO DE DATOS CUA</w:t>
      </w:r>
      <w:r w:rsidR="005C1CDA" w:rsidRPr="00AA2679">
        <w:t>L</w:t>
      </w:r>
      <w:r w:rsidR="006E3617" w:rsidRPr="00AA2679">
        <w:t>TITATIVOS</w:t>
      </w:r>
      <w:bookmarkEnd w:id="167"/>
      <w:bookmarkEnd w:id="168"/>
    </w:p>
    <w:p w14:paraId="0BFCCF3E" w14:textId="7E72B743" w:rsidR="005C1CDA" w:rsidRDefault="005C1CDA" w:rsidP="004F598E">
      <w:r>
        <w:tab/>
        <w:t>L</w:t>
      </w:r>
      <w:r w:rsidR="004E4529">
        <w:t>a recolección y procesamiento de datos cualitativos se centran en la interpretación de los resultados obtenidos en las entrevistas aplicadas</w:t>
      </w:r>
      <w:r w:rsidR="00B86D4F">
        <w:t>,</w:t>
      </w:r>
      <w:r w:rsidR="004E4529">
        <w:t xml:space="preserve"> </w:t>
      </w:r>
      <w:r w:rsidR="00B86D4F">
        <w:t>mediante técnicas visuales</w:t>
      </w:r>
      <w:r w:rsidR="00C642CD">
        <w:t xml:space="preserve"> como</w:t>
      </w:r>
      <w:r w:rsidR="00B86D4F">
        <w:t xml:space="preserve"> nubes de palabras para identificar las </w:t>
      </w:r>
      <w:r w:rsidR="002243EE">
        <w:t xml:space="preserve">palabras </w:t>
      </w:r>
      <w:r w:rsidR="0096695B">
        <w:t>más</w:t>
      </w:r>
      <w:r w:rsidR="00B86D4F">
        <w:t xml:space="preserve"> frecuentes o significativas</w:t>
      </w:r>
      <w:r w:rsidR="00DD18F3">
        <w:t xml:space="preserve">. La red semántica amplio la comprensión </w:t>
      </w:r>
      <w:r w:rsidR="007646EF">
        <w:t>y</w:t>
      </w:r>
      <w:r w:rsidR="00DD18F3">
        <w:t xml:space="preserve"> conexiones conceptuales extraídas de la entrevista.</w:t>
      </w:r>
    </w:p>
    <w:p w14:paraId="3C6BA1B4" w14:textId="730F4FE1" w:rsidR="00053ADE" w:rsidRDefault="00DD18F3" w:rsidP="00053ADE">
      <w:r>
        <w:t>El uso estratégico de estas dos técnicas ayud</w:t>
      </w:r>
      <w:r w:rsidR="00A75E6D">
        <w:t>a</w:t>
      </w:r>
      <w:r>
        <w:t xml:space="preserve"> a </w:t>
      </w:r>
      <w:r w:rsidR="00705A36">
        <w:t>mejorar la visualización de los resultados, facilitando la comunicación</w:t>
      </w:r>
      <w:r w:rsidR="008F724E">
        <w:t>.</w:t>
      </w:r>
      <w:r w:rsidR="00C642CD">
        <w:t xml:space="preserve"> Dentro de las personas entrevistadas se encuentra dos especialistas en créditos de vivienda</w:t>
      </w:r>
      <w:r w:rsidR="00FC7699">
        <w:t>.</w:t>
      </w:r>
      <w:r w:rsidR="005F4406">
        <w:t xml:space="preserve"> </w:t>
      </w:r>
      <w:r w:rsidR="00FC7699">
        <w:t>L</w:t>
      </w:r>
      <w:r w:rsidR="005F4406">
        <w:t xml:space="preserve">a Ejecutiva de Negocios y Oficial de Multi Productos de banco LAFISE, y la Oficial de Negocios de BANHPROVI, ambos de la sucursal de Juticalpa. </w:t>
      </w:r>
      <w:r w:rsidR="008929EE">
        <w:t>Asimismo,</w:t>
      </w:r>
      <w:r w:rsidR="005F4406">
        <w:t xml:space="preserve"> se </w:t>
      </w:r>
      <w:r w:rsidR="008929EE">
        <w:t>entrevistó</w:t>
      </w:r>
      <w:r w:rsidR="005F4406">
        <w:t xml:space="preserve"> a</w:t>
      </w:r>
      <w:r w:rsidR="008929EE">
        <w:t xml:space="preserve">l gerente de la empresa Edificaciones Terranova S. de R. L y al gerente de la empresa Construcciones y Consultorías de Honduras S de R.L, ambas empresas desarrollan proyectos de vivienda en la ciudad de Juticalpa. </w:t>
      </w:r>
    </w:p>
    <w:p w14:paraId="3224963D" w14:textId="77777777" w:rsidR="00053ADE" w:rsidRDefault="00053ADE" w:rsidP="00053ADE">
      <w:pPr>
        <w:pStyle w:val="IndicedeTablas"/>
      </w:pPr>
    </w:p>
    <w:p w14:paraId="56BF775E" w14:textId="187D827D" w:rsidR="00053ADE" w:rsidRPr="00D74C48" w:rsidRDefault="00053ADE" w:rsidP="00D53892">
      <w:pPr>
        <w:pStyle w:val="IndicedeTablas"/>
        <w:spacing w:line="240" w:lineRule="auto"/>
      </w:pPr>
      <w:bookmarkStart w:id="169" w:name="_Toc157675477"/>
      <w:r w:rsidRPr="00D74C48">
        <w:t>Tabla 2</w:t>
      </w:r>
      <w:r w:rsidR="00BF2435" w:rsidRPr="00D74C48">
        <w:t>8</w:t>
      </w:r>
      <w:r w:rsidRPr="00D74C48">
        <w:t xml:space="preserve">. </w:t>
      </w:r>
      <w:r w:rsidR="00BF2435" w:rsidRPr="00D74C48">
        <w:t>Cronograma de aplicación de entrevistas</w:t>
      </w:r>
      <w:bookmarkEnd w:id="169"/>
    </w:p>
    <w:tbl>
      <w:tblPr>
        <w:tblStyle w:val="Tablaconcuadrcula"/>
        <w:tblW w:w="10201" w:type="dxa"/>
        <w:jc w:val="center"/>
        <w:tblLayout w:type="fixed"/>
        <w:tblLook w:val="04A0" w:firstRow="1" w:lastRow="0" w:firstColumn="1" w:lastColumn="0" w:noHBand="0" w:noVBand="1"/>
      </w:tblPr>
      <w:tblGrid>
        <w:gridCol w:w="562"/>
        <w:gridCol w:w="4395"/>
        <w:gridCol w:w="1134"/>
        <w:gridCol w:w="1134"/>
        <w:gridCol w:w="2976"/>
      </w:tblGrid>
      <w:tr w:rsidR="00F03AFF" w:rsidRPr="00FF54EC" w14:paraId="6D478899" w14:textId="77777777" w:rsidTr="0053406B">
        <w:trPr>
          <w:trHeight w:val="434"/>
          <w:jc w:val="center"/>
        </w:trPr>
        <w:tc>
          <w:tcPr>
            <w:tcW w:w="562" w:type="dxa"/>
            <w:shd w:val="clear" w:color="auto" w:fill="D0CECE" w:themeFill="background2" w:themeFillShade="E6"/>
            <w:vAlign w:val="center"/>
          </w:tcPr>
          <w:p w14:paraId="066310C6" w14:textId="7A065455" w:rsidR="00053ADE" w:rsidRPr="00053ADE" w:rsidRDefault="00D233E7" w:rsidP="00D233E7">
            <w:pPr>
              <w:ind w:firstLine="0"/>
              <w:jc w:val="center"/>
              <w:rPr>
                <w:sz w:val="20"/>
                <w:szCs w:val="20"/>
              </w:rPr>
            </w:pPr>
            <w:r>
              <w:rPr>
                <w:sz w:val="20"/>
                <w:szCs w:val="20"/>
              </w:rPr>
              <w:t>N.</w:t>
            </w:r>
          </w:p>
        </w:tc>
        <w:tc>
          <w:tcPr>
            <w:tcW w:w="4395" w:type="dxa"/>
            <w:shd w:val="clear" w:color="auto" w:fill="D0CECE" w:themeFill="background2" w:themeFillShade="E6"/>
            <w:vAlign w:val="center"/>
          </w:tcPr>
          <w:p w14:paraId="21872165" w14:textId="77777777" w:rsidR="00053ADE" w:rsidRPr="00053ADE" w:rsidRDefault="00053ADE" w:rsidP="00D233E7">
            <w:pPr>
              <w:jc w:val="center"/>
              <w:rPr>
                <w:sz w:val="20"/>
                <w:szCs w:val="20"/>
              </w:rPr>
            </w:pPr>
            <w:r w:rsidRPr="00053ADE">
              <w:rPr>
                <w:sz w:val="20"/>
                <w:szCs w:val="20"/>
              </w:rPr>
              <w:t>Actividad</w:t>
            </w:r>
          </w:p>
        </w:tc>
        <w:tc>
          <w:tcPr>
            <w:tcW w:w="1134" w:type="dxa"/>
            <w:shd w:val="clear" w:color="auto" w:fill="D0CECE" w:themeFill="background2" w:themeFillShade="E6"/>
            <w:vAlign w:val="center"/>
          </w:tcPr>
          <w:p w14:paraId="5818F2A3" w14:textId="77777777" w:rsidR="00053ADE" w:rsidRPr="00053ADE" w:rsidRDefault="00053ADE" w:rsidP="00D233E7">
            <w:pPr>
              <w:ind w:firstLine="0"/>
              <w:jc w:val="center"/>
              <w:rPr>
                <w:sz w:val="20"/>
                <w:szCs w:val="20"/>
              </w:rPr>
            </w:pPr>
            <w:r w:rsidRPr="00053ADE">
              <w:rPr>
                <w:sz w:val="20"/>
                <w:szCs w:val="20"/>
              </w:rPr>
              <w:t>Fecha</w:t>
            </w:r>
          </w:p>
        </w:tc>
        <w:tc>
          <w:tcPr>
            <w:tcW w:w="1134" w:type="dxa"/>
            <w:shd w:val="clear" w:color="auto" w:fill="D0CECE" w:themeFill="background2" w:themeFillShade="E6"/>
            <w:vAlign w:val="center"/>
          </w:tcPr>
          <w:p w14:paraId="502133FA" w14:textId="0AD71099" w:rsidR="00053ADE" w:rsidRPr="00053ADE" w:rsidRDefault="00053ADE" w:rsidP="00D233E7">
            <w:pPr>
              <w:ind w:firstLine="0"/>
              <w:jc w:val="center"/>
              <w:rPr>
                <w:sz w:val="20"/>
                <w:szCs w:val="20"/>
              </w:rPr>
            </w:pPr>
            <w:r w:rsidRPr="00053ADE">
              <w:rPr>
                <w:sz w:val="20"/>
                <w:szCs w:val="20"/>
              </w:rPr>
              <w:t>Hora</w:t>
            </w:r>
          </w:p>
        </w:tc>
        <w:tc>
          <w:tcPr>
            <w:tcW w:w="2976" w:type="dxa"/>
            <w:shd w:val="clear" w:color="auto" w:fill="D0CECE" w:themeFill="background2" w:themeFillShade="E6"/>
            <w:vAlign w:val="center"/>
          </w:tcPr>
          <w:p w14:paraId="24D3D2B7" w14:textId="77777777" w:rsidR="00053ADE" w:rsidRPr="00053ADE" w:rsidRDefault="00053ADE" w:rsidP="00D233E7">
            <w:pPr>
              <w:jc w:val="center"/>
              <w:rPr>
                <w:sz w:val="20"/>
                <w:szCs w:val="20"/>
              </w:rPr>
            </w:pPr>
            <w:r w:rsidRPr="00053ADE">
              <w:rPr>
                <w:sz w:val="20"/>
                <w:szCs w:val="20"/>
              </w:rPr>
              <w:t>Lugar</w:t>
            </w:r>
          </w:p>
        </w:tc>
      </w:tr>
      <w:tr w:rsidR="00F03AFF" w:rsidRPr="00BB1423" w14:paraId="544097EA" w14:textId="77777777" w:rsidTr="00F03AFF">
        <w:trPr>
          <w:trHeight w:val="223"/>
          <w:jc w:val="center"/>
        </w:trPr>
        <w:tc>
          <w:tcPr>
            <w:tcW w:w="562" w:type="dxa"/>
            <w:vAlign w:val="center"/>
          </w:tcPr>
          <w:p w14:paraId="6C5058C7" w14:textId="77777777" w:rsidR="00053ADE" w:rsidRPr="00053ADE" w:rsidRDefault="00053ADE" w:rsidP="00D233E7">
            <w:pPr>
              <w:ind w:firstLine="0"/>
              <w:jc w:val="left"/>
              <w:rPr>
                <w:sz w:val="20"/>
                <w:szCs w:val="20"/>
              </w:rPr>
            </w:pPr>
            <w:r w:rsidRPr="00053ADE">
              <w:rPr>
                <w:sz w:val="20"/>
                <w:szCs w:val="20"/>
              </w:rPr>
              <w:t>1</w:t>
            </w:r>
          </w:p>
        </w:tc>
        <w:tc>
          <w:tcPr>
            <w:tcW w:w="4395" w:type="dxa"/>
            <w:vAlign w:val="center"/>
          </w:tcPr>
          <w:p w14:paraId="616ACC97" w14:textId="13D5F2D9" w:rsidR="00053ADE" w:rsidRPr="00053ADE" w:rsidRDefault="00053ADE" w:rsidP="00D233E7">
            <w:pPr>
              <w:ind w:firstLine="0"/>
              <w:jc w:val="center"/>
              <w:rPr>
                <w:sz w:val="20"/>
                <w:szCs w:val="20"/>
              </w:rPr>
            </w:pPr>
            <w:r>
              <w:rPr>
                <w:sz w:val="20"/>
                <w:szCs w:val="20"/>
              </w:rPr>
              <w:t xml:space="preserve">Entrevista realizada al gerente de </w:t>
            </w:r>
            <w:r w:rsidR="00D233E7">
              <w:rPr>
                <w:sz w:val="20"/>
                <w:szCs w:val="20"/>
              </w:rPr>
              <w:t>Edificaciones Terranova S de R. L</w:t>
            </w:r>
          </w:p>
        </w:tc>
        <w:tc>
          <w:tcPr>
            <w:tcW w:w="1134" w:type="dxa"/>
            <w:vAlign w:val="center"/>
          </w:tcPr>
          <w:p w14:paraId="5937B843" w14:textId="3E3DC32D" w:rsidR="00053ADE" w:rsidRPr="00053ADE" w:rsidRDefault="00D233E7" w:rsidP="00F03AFF">
            <w:pPr>
              <w:ind w:firstLine="0"/>
              <w:jc w:val="center"/>
              <w:rPr>
                <w:sz w:val="20"/>
                <w:szCs w:val="20"/>
              </w:rPr>
            </w:pPr>
            <w:r>
              <w:rPr>
                <w:sz w:val="20"/>
                <w:szCs w:val="20"/>
              </w:rPr>
              <w:t>13</w:t>
            </w:r>
            <w:r w:rsidR="00053ADE" w:rsidRPr="00053ADE">
              <w:rPr>
                <w:sz w:val="20"/>
                <w:szCs w:val="20"/>
              </w:rPr>
              <w:t>/</w:t>
            </w:r>
            <w:r>
              <w:rPr>
                <w:sz w:val="20"/>
                <w:szCs w:val="20"/>
              </w:rPr>
              <w:t>11</w:t>
            </w:r>
            <w:r w:rsidR="00053ADE" w:rsidRPr="00053ADE">
              <w:rPr>
                <w:sz w:val="20"/>
                <w:szCs w:val="20"/>
              </w:rPr>
              <w:t>/2023</w:t>
            </w:r>
          </w:p>
        </w:tc>
        <w:tc>
          <w:tcPr>
            <w:tcW w:w="1134" w:type="dxa"/>
            <w:vAlign w:val="center"/>
          </w:tcPr>
          <w:p w14:paraId="49A4C266" w14:textId="1962531D" w:rsidR="00053ADE" w:rsidRPr="00053ADE" w:rsidRDefault="00053ADE" w:rsidP="00F03AFF">
            <w:pPr>
              <w:ind w:firstLine="0"/>
              <w:jc w:val="center"/>
              <w:rPr>
                <w:sz w:val="20"/>
                <w:szCs w:val="20"/>
              </w:rPr>
            </w:pPr>
            <w:r w:rsidRPr="00053ADE">
              <w:rPr>
                <w:sz w:val="20"/>
                <w:szCs w:val="20"/>
              </w:rPr>
              <w:t>11:</w:t>
            </w:r>
            <w:r w:rsidR="00D233E7">
              <w:rPr>
                <w:sz w:val="20"/>
                <w:szCs w:val="20"/>
              </w:rPr>
              <w:t>18</w:t>
            </w:r>
            <w:r w:rsidRPr="00053ADE">
              <w:rPr>
                <w:sz w:val="20"/>
                <w:szCs w:val="20"/>
              </w:rPr>
              <w:t xml:space="preserve"> a.m.</w:t>
            </w:r>
          </w:p>
        </w:tc>
        <w:tc>
          <w:tcPr>
            <w:tcW w:w="2976" w:type="dxa"/>
            <w:vAlign w:val="center"/>
          </w:tcPr>
          <w:p w14:paraId="50C297A6" w14:textId="11174D0E" w:rsidR="00053ADE" w:rsidRPr="00053ADE" w:rsidRDefault="00D233E7" w:rsidP="00F03AFF">
            <w:pPr>
              <w:rPr>
                <w:sz w:val="20"/>
                <w:szCs w:val="20"/>
              </w:rPr>
            </w:pPr>
            <w:r>
              <w:rPr>
                <w:sz w:val="20"/>
                <w:szCs w:val="20"/>
              </w:rPr>
              <w:t>Oficina de la empresa Edificaciones Terranova S de R. L</w:t>
            </w:r>
          </w:p>
        </w:tc>
      </w:tr>
      <w:tr w:rsidR="00F03AFF" w:rsidRPr="00BB1423" w14:paraId="21886E93" w14:textId="77777777" w:rsidTr="00F03AFF">
        <w:trPr>
          <w:trHeight w:val="223"/>
          <w:jc w:val="center"/>
        </w:trPr>
        <w:tc>
          <w:tcPr>
            <w:tcW w:w="562" w:type="dxa"/>
            <w:vAlign w:val="center"/>
          </w:tcPr>
          <w:p w14:paraId="4D10D954" w14:textId="77777777" w:rsidR="00053ADE" w:rsidRPr="00053ADE" w:rsidRDefault="00053ADE" w:rsidP="00D233E7">
            <w:pPr>
              <w:ind w:firstLine="0"/>
              <w:jc w:val="left"/>
              <w:rPr>
                <w:sz w:val="20"/>
                <w:szCs w:val="20"/>
              </w:rPr>
            </w:pPr>
            <w:r w:rsidRPr="00053ADE">
              <w:rPr>
                <w:sz w:val="20"/>
                <w:szCs w:val="20"/>
              </w:rPr>
              <w:t>2</w:t>
            </w:r>
          </w:p>
        </w:tc>
        <w:tc>
          <w:tcPr>
            <w:tcW w:w="4395" w:type="dxa"/>
            <w:vAlign w:val="center"/>
          </w:tcPr>
          <w:p w14:paraId="1A6E45E2" w14:textId="7812A400" w:rsidR="00053ADE" w:rsidRPr="00053ADE" w:rsidRDefault="00D233E7" w:rsidP="00D233E7">
            <w:pPr>
              <w:jc w:val="center"/>
              <w:rPr>
                <w:sz w:val="20"/>
                <w:szCs w:val="20"/>
              </w:rPr>
            </w:pPr>
            <w:r>
              <w:rPr>
                <w:sz w:val="20"/>
                <w:szCs w:val="20"/>
              </w:rPr>
              <w:t>Entrevista realizada a</w:t>
            </w:r>
            <w:r w:rsidR="005743BF">
              <w:rPr>
                <w:sz w:val="20"/>
                <w:szCs w:val="20"/>
              </w:rPr>
              <w:t xml:space="preserve"> Ejecutivo de negocios y Oficial de Multi producto de banco LAFISE</w:t>
            </w:r>
          </w:p>
        </w:tc>
        <w:tc>
          <w:tcPr>
            <w:tcW w:w="1134" w:type="dxa"/>
            <w:vAlign w:val="center"/>
          </w:tcPr>
          <w:p w14:paraId="137BA4D4" w14:textId="5593E46F" w:rsidR="00053ADE" w:rsidRPr="00053ADE" w:rsidRDefault="00053ADE" w:rsidP="00F03AFF">
            <w:pPr>
              <w:ind w:firstLine="0"/>
              <w:jc w:val="center"/>
              <w:rPr>
                <w:sz w:val="20"/>
                <w:szCs w:val="20"/>
              </w:rPr>
            </w:pPr>
            <w:r w:rsidRPr="00053ADE">
              <w:rPr>
                <w:sz w:val="20"/>
                <w:szCs w:val="20"/>
              </w:rPr>
              <w:t>1</w:t>
            </w:r>
            <w:r w:rsidR="005743BF">
              <w:rPr>
                <w:sz w:val="20"/>
                <w:szCs w:val="20"/>
              </w:rPr>
              <w:t>3</w:t>
            </w:r>
            <w:r w:rsidRPr="00053ADE">
              <w:rPr>
                <w:sz w:val="20"/>
                <w:szCs w:val="20"/>
              </w:rPr>
              <w:t>/</w:t>
            </w:r>
            <w:r w:rsidR="005743BF">
              <w:rPr>
                <w:sz w:val="20"/>
                <w:szCs w:val="20"/>
              </w:rPr>
              <w:t>11</w:t>
            </w:r>
            <w:r w:rsidRPr="00053ADE">
              <w:rPr>
                <w:sz w:val="20"/>
                <w:szCs w:val="20"/>
              </w:rPr>
              <w:t>/2023</w:t>
            </w:r>
          </w:p>
        </w:tc>
        <w:tc>
          <w:tcPr>
            <w:tcW w:w="1134" w:type="dxa"/>
            <w:vAlign w:val="center"/>
          </w:tcPr>
          <w:p w14:paraId="096F1590" w14:textId="1C5831EF" w:rsidR="00053ADE" w:rsidRPr="00053ADE" w:rsidRDefault="005743BF" w:rsidP="00F03AFF">
            <w:pPr>
              <w:ind w:firstLine="0"/>
              <w:jc w:val="center"/>
              <w:rPr>
                <w:sz w:val="20"/>
                <w:szCs w:val="20"/>
              </w:rPr>
            </w:pPr>
            <w:r>
              <w:rPr>
                <w:sz w:val="20"/>
                <w:szCs w:val="20"/>
              </w:rPr>
              <w:t>4:00</w:t>
            </w:r>
            <w:r w:rsidR="00053ADE" w:rsidRPr="00053ADE">
              <w:rPr>
                <w:sz w:val="20"/>
                <w:szCs w:val="20"/>
              </w:rPr>
              <w:t xml:space="preserve"> p.m.</w:t>
            </w:r>
          </w:p>
        </w:tc>
        <w:tc>
          <w:tcPr>
            <w:tcW w:w="2976" w:type="dxa"/>
          </w:tcPr>
          <w:p w14:paraId="059ADFCD" w14:textId="184A01AF" w:rsidR="00053ADE" w:rsidRPr="00053ADE" w:rsidRDefault="005743BF" w:rsidP="00D233E7">
            <w:pPr>
              <w:jc w:val="center"/>
              <w:rPr>
                <w:sz w:val="20"/>
                <w:szCs w:val="20"/>
              </w:rPr>
            </w:pPr>
            <w:r>
              <w:rPr>
                <w:sz w:val="20"/>
                <w:szCs w:val="20"/>
              </w:rPr>
              <w:t>Oficina de banco LAFISE Juticalpa</w:t>
            </w:r>
            <w:r w:rsidR="00053ADE" w:rsidRPr="00053ADE">
              <w:rPr>
                <w:sz w:val="20"/>
                <w:szCs w:val="20"/>
              </w:rPr>
              <w:t>.</w:t>
            </w:r>
          </w:p>
        </w:tc>
      </w:tr>
      <w:tr w:rsidR="00F03AFF" w:rsidRPr="00BB1423" w14:paraId="2D228D35" w14:textId="77777777" w:rsidTr="00F03AFF">
        <w:trPr>
          <w:trHeight w:val="210"/>
          <w:jc w:val="center"/>
        </w:trPr>
        <w:tc>
          <w:tcPr>
            <w:tcW w:w="562" w:type="dxa"/>
            <w:vAlign w:val="center"/>
          </w:tcPr>
          <w:p w14:paraId="0A06D299" w14:textId="77777777" w:rsidR="00053ADE" w:rsidRPr="00053ADE" w:rsidRDefault="00053ADE" w:rsidP="00D233E7">
            <w:pPr>
              <w:ind w:firstLine="0"/>
              <w:jc w:val="left"/>
              <w:rPr>
                <w:sz w:val="20"/>
                <w:szCs w:val="20"/>
              </w:rPr>
            </w:pPr>
            <w:r w:rsidRPr="00053ADE">
              <w:rPr>
                <w:sz w:val="20"/>
                <w:szCs w:val="20"/>
              </w:rPr>
              <w:t>3</w:t>
            </w:r>
          </w:p>
        </w:tc>
        <w:tc>
          <w:tcPr>
            <w:tcW w:w="4395" w:type="dxa"/>
            <w:vAlign w:val="center"/>
          </w:tcPr>
          <w:p w14:paraId="42C9FF37" w14:textId="3BC92DC0" w:rsidR="00053ADE" w:rsidRPr="00053ADE" w:rsidRDefault="00D233E7" w:rsidP="00D233E7">
            <w:pPr>
              <w:ind w:firstLine="0"/>
              <w:jc w:val="center"/>
              <w:rPr>
                <w:sz w:val="20"/>
                <w:szCs w:val="20"/>
              </w:rPr>
            </w:pPr>
            <w:r>
              <w:rPr>
                <w:sz w:val="20"/>
                <w:szCs w:val="20"/>
              </w:rPr>
              <w:t>Entrevista realizada al gerente de Construcciones y Consultorías de Honduras S de R. L</w:t>
            </w:r>
          </w:p>
        </w:tc>
        <w:tc>
          <w:tcPr>
            <w:tcW w:w="1134" w:type="dxa"/>
            <w:vAlign w:val="center"/>
          </w:tcPr>
          <w:p w14:paraId="5A50AD55" w14:textId="2704D03E" w:rsidR="00053ADE" w:rsidRPr="00053ADE" w:rsidRDefault="00D233E7" w:rsidP="00F03AFF">
            <w:pPr>
              <w:ind w:firstLine="0"/>
              <w:jc w:val="center"/>
              <w:rPr>
                <w:sz w:val="20"/>
                <w:szCs w:val="20"/>
              </w:rPr>
            </w:pPr>
            <w:r>
              <w:rPr>
                <w:sz w:val="20"/>
                <w:szCs w:val="20"/>
              </w:rPr>
              <w:t>14</w:t>
            </w:r>
            <w:r w:rsidR="00053ADE" w:rsidRPr="00053ADE">
              <w:rPr>
                <w:sz w:val="20"/>
                <w:szCs w:val="20"/>
              </w:rPr>
              <w:t>/</w:t>
            </w:r>
            <w:r>
              <w:rPr>
                <w:sz w:val="20"/>
                <w:szCs w:val="20"/>
              </w:rPr>
              <w:t>11</w:t>
            </w:r>
            <w:r w:rsidR="00053ADE" w:rsidRPr="00053ADE">
              <w:rPr>
                <w:sz w:val="20"/>
                <w:szCs w:val="20"/>
              </w:rPr>
              <w:t>/2023</w:t>
            </w:r>
          </w:p>
        </w:tc>
        <w:tc>
          <w:tcPr>
            <w:tcW w:w="1134" w:type="dxa"/>
            <w:vAlign w:val="center"/>
          </w:tcPr>
          <w:p w14:paraId="6416733D" w14:textId="77777777" w:rsidR="00053ADE" w:rsidRPr="00053ADE" w:rsidRDefault="00053ADE" w:rsidP="00F03AFF">
            <w:pPr>
              <w:ind w:firstLine="0"/>
              <w:jc w:val="center"/>
              <w:rPr>
                <w:sz w:val="20"/>
                <w:szCs w:val="20"/>
              </w:rPr>
            </w:pPr>
            <w:r w:rsidRPr="00053ADE">
              <w:rPr>
                <w:sz w:val="20"/>
                <w:szCs w:val="20"/>
              </w:rPr>
              <w:t>1:30 p.m.</w:t>
            </w:r>
          </w:p>
        </w:tc>
        <w:tc>
          <w:tcPr>
            <w:tcW w:w="2976" w:type="dxa"/>
          </w:tcPr>
          <w:p w14:paraId="4C4FD170" w14:textId="43D93D64" w:rsidR="00053ADE" w:rsidRPr="00053ADE" w:rsidRDefault="00F03AFF" w:rsidP="00F03AFF">
            <w:pPr>
              <w:ind w:firstLine="0"/>
              <w:jc w:val="center"/>
              <w:rPr>
                <w:sz w:val="20"/>
                <w:szCs w:val="20"/>
              </w:rPr>
            </w:pPr>
            <w:r>
              <w:rPr>
                <w:sz w:val="20"/>
                <w:szCs w:val="20"/>
              </w:rPr>
              <w:t>ZOOM</w:t>
            </w:r>
          </w:p>
        </w:tc>
      </w:tr>
      <w:tr w:rsidR="00F03AFF" w:rsidRPr="00BB1423" w14:paraId="667077B7" w14:textId="77777777" w:rsidTr="00F03AFF">
        <w:trPr>
          <w:trHeight w:val="210"/>
          <w:jc w:val="center"/>
        </w:trPr>
        <w:tc>
          <w:tcPr>
            <w:tcW w:w="562" w:type="dxa"/>
            <w:vAlign w:val="center"/>
          </w:tcPr>
          <w:p w14:paraId="218FE3BA" w14:textId="77777777" w:rsidR="00053ADE" w:rsidRPr="00053ADE" w:rsidRDefault="00053ADE" w:rsidP="00D233E7">
            <w:pPr>
              <w:ind w:firstLine="0"/>
              <w:jc w:val="left"/>
              <w:rPr>
                <w:sz w:val="20"/>
                <w:szCs w:val="20"/>
              </w:rPr>
            </w:pPr>
            <w:r w:rsidRPr="00053ADE">
              <w:rPr>
                <w:sz w:val="20"/>
                <w:szCs w:val="20"/>
              </w:rPr>
              <w:t>4</w:t>
            </w:r>
          </w:p>
        </w:tc>
        <w:tc>
          <w:tcPr>
            <w:tcW w:w="4395" w:type="dxa"/>
            <w:vAlign w:val="center"/>
          </w:tcPr>
          <w:p w14:paraId="28201643" w14:textId="3C07717C" w:rsidR="00053ADE" w:rsidRPr="00053ADE" w:rsidRDefault="005743BF" w:rsidP="00D233E7">
            <w:pPr>
              <w:jc w:val="center"/>
              <w:rPr>
                <w:sz w:val="20"/>
                <w:szCs w:val="20"/>
              </w:rPr>
            </w:pPr>
            <w:r>
              <w:rPr>
                <w:sz w:val="20"/>
                <w:szCs w:val="20"/>
              </w:rPr>
              <w:t>Entrevista realizada a Oficial de negocios de BANHPROVI</w:t>
            </w:r>
          </w:p>
        </w:tc>
        <w:tc>
          <w:tcPr>
            <w:tcW w:w="1134" w:type="dxa"/>
            <w:vAlign w:val="center"/>
          </w:tcPr>
          <w:p w14:paraId="7202CAF3" w14:textId="617A4C62" w:rsidR="00053ADE" w:rsidRPr="00053ADE" w:rsidRDefault="00053ADE" w:rsidP="00F03AFF">
            <w:pPr>
              <w:ind w:firstLine="0"/>
              <w:jc w:val="center"/>
              <w:rPr>
                <w:sz w:val="20"/>
                <w:szCs w:val="20"/>
              </w:rPr>
            </w:pPr>
            <w:r w:rsidRPr="00053ADE">
              <w:rPr>
                <w:sz w:val="20"/>
                <w:szCs w:val="20"/>
              </w:rPr>
              <w:t>1</w:t>
            </w:r>
            <w:r w:rsidR="005743BF">
              <w:rPr>
                <w:sz w:val="20"/>
                <w:szCs w:val="20"/>
              </w:rPr>
              <w:t>4</w:t>
            </w:r>
            <w:r w:rsidRPr="00053ADE">
              <w:rPr>
                <w:sz w:val="20"/>
                <w:szCs w:val="20"/>
              </w:rPr>
              <w:t>/</w:t>
            </w:r>
            <w:r w:rsidR="005743BF">
              <w:rPr>
                <w:sz w:val="20"/>
                <w:szCs w:val="20"/>
              </w:rPr>
              <w:t>11</w:t>
            </w:r>
            <w:r w:rsidRPr="00053ADE">
              <w:rPr>
                <w:sz w:val="20"/>
                <w:szCs w:val="20"/>
              </w:rPr>
              <w:t>/2023</w:t>
            </w:r>
          </w:p>
        </w:tc>
        <w:tc>
          <w:tcPr>
            <w:tcW w:w="1134" w:type="dxa"/>
            <w:vAlign w:val="center"/>
          </w:tcPr>
          <w:p w14:paraId="7030B879" w14:textId="1170D368" w:rsidR="00053ADE" w:rsidRPr="00053ADE" w:rsidRDefault="005743BF" w:rsidP="00F03AFF">
            <w:pPr>
              <w:ind w:firstLine="0"/>
              <w:jc w:val="center"/>
              <w:rPr>
                <w:sz w:val="20"/>
                <w:szCs w:val="20"/>
              </w:rPr>
            </w:pPr>
            <w:r>
              <w:rPr>
                <w:sz w:val="20"/>
                <w:szCs w:val="20"/>
              </w:rPr>
              <w:t>3</w:t>
            </w:r>
            <w:r w:rsidR="00053ADE" w:rsidRPr="00053ADE">
              <w:rPr>
                <w:sz w:val="20"/>
                <w:szCs w:val="20"/>
              </w:rPr>
              <w:t>:00 p.m.</w:t>
            </w:r>
          </w:p>
        </w:tc>
        <w:tc>
          <w:tcPr>
            <w:tcW w:w="2976" w:type="dxa"/>
          </w:tcPr>
          <w:p w14:paraId="1821DEE3" w14:textId="04C8FCC5" w:rsidR="00053ADE" w:rsidRPr="00053ADE" w:rsidRDefault="005743BF" w:rsidP="00D233E7">
            <w:pPr>
              <w:jc w:val="center"/>
              <w:rPr>
                <w:sz w:val="20"/>
                <w:szCs w:val="20"/>
              </w:rPr>
            </w:pPr>
            <w:r>
              <w:rPr>
                <w:sz w:val="20"/>
                <w:szCs w:val="20"/>
              </w:rPr>
              <w:t>Oficina de banco BANHPROVI Juticalpa</w:t>
            </w:r>
            <w:r w:rsidRPr="00053ADE">
              <w:rPr>
                <w:sz w:val="20"/>
                <w:szCs w:val="20"/>
              </w:rPr>
              <w:t>.</w:t>
            </w:r>
          </w:p>
        </w:tc>
      </w:tr>
    </w:tbl>
    <w:p w14:paraId="6D0434D8" w14:textId="77777777" w:rsidR="00053ADE" w:rsidRDefault="00053ADE" w:rsidP="00053ADE">
      <w:pPr>
        <w:ind w:firstLine="0"/>
        <w:rPr>
          <w:sz w:val="20"/>
          <w:szCs w:val="20"/>
        </w:rPr>
      </w:pPr>
      <w:r>
        <w:rPr>
          <w:sz w:val="20"/>
          <w:szCs w:val="20"/>
        </w:rPr>
        <w:t>Fuente: (Elaboración propia, 2023)</w:t>
      </w:r>
    </w:p>
    <w:p w14:paraId="65D66945" w14:textId="10A9793B" w:rsidR="00053ADE" w:rsidRDefault="00053ADE" w:rsidP="00F03AFF">
      <w:pPr>
        <w:ind w:firstLine="0"/>
      </w:pPr>
    </w:p>
    <w:p w14:paraId="639C1D62" w14:textId="4A1AAB89" w:rsidR="005C1CDA" w:rsidRPr="005C1CDA" w:rsidRDefault="00FC7699" w:rsidP="007B1695">
      <w:r>
        <w:t>La información obtenida por medio de estas entrevistas</w:t>
      </w:r>
      <w:r w:rsidR="00E63A0D">
        <w:t>,</w:t>
      </w:r>
      <w:r>
        <w:t xml:space="preserve"> sumada a la obtenida por medio de la encuesta, complementan la información necesaria para poder desarrollar este proyecto de investigación. A continuación, se muestran las diferentes nubes de palabras y la red semántica que resultaron de estas entrevistas.</w:t>
      </w:r>
    </w:p>
    <w:p w14:paraId="721A5797" w14:textId="49E8662C" w:rsidR="0013590E" w:rsidRDefault="00A30A77" w:rsidP="00B86D4F">
      <w:pPr>
        <w:jc w:val="center"/>
        <w:rPr>
          <w:rFonts w:cs="Times New Roman"/>
          <w:szCs w:val="24"/>
          <w:lang w:val="es-ES"/>
        </w:rPr>
      </w:pPr>
      <w:r>
        <w:rPr>
          <w:noProof/>
        </w:rPr>
        <w:drawing>
          <wp:anchor distT="0" distB="0" distL="114300" distR="114300" simplePos="0" relativeHeight="251685888" behindDoc="0" locked="0" layoutInCell="1" allowOverlap="1" wp14:anchorId="1E2ED675" wp14:editId="41E9354F">
            <wp:simplePos x="0" y="0"/>
            <wp:positionH relativeFrom="margin">
              <wp:align>right</wp:align>
            </wp:positionH>
            <wp:positionV relativeFrom="paragraph">
              <wp:posOffset>5715</wp:posOffset>
            </wp:positionV>
            <wp:extent cx="5372100" cy="3159050"/>
            <wp:effectExtent l="0" t="0" r="0" b="3810"/>
            <wp:wrapNone/>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a14="http://schemas.microsoft.com/office/drawing/2010/main" val="0"/>
                        </a:ext>
                      </a:extLst>
                    </a:blip>
                    <a:stretch>
                      <a:fillRect/>
                    </a:stretch>
                  </pic:blipFill>
                  <pic:spPr>
                    <a:xfrm>
                      <a:off x="0" y="0"/>
                      <a:ext cx="5372100" cy="3159050"/>
                    </a:xfrm>
                    <a:prstGeom prst="rect">
                      <a:avLst/>
                    </a:prstGeom>
                  </pic:spPr>
                </pic:pic>
              </a:graphicData>
            </a:graphic>
            <wp14:sizeRelH relativeFrom="page">
              <wp14:pctWidth>0</wp14:pctWidth>
            </wp14:sizeRelH>
            <wp14:sizeRelV relativeFrom="page">
              <wp14:pctHeight>0</wp14:pctHeight>
            </wp14:sizeRelV>
          </wp:anchor>
        </w:drawing>
      </w:r>
    </w:p>
    <w:p w14:paraId="03D0B811" w14:textId="33B53614" w:rsidR="004527A3" w:rsidRDefault="004527A3" w:rsidP="00A30A77">
      <w:pPr>
        <w:rPr>
          <w:rFonts w:cs="Times New Roman"/>
          <w:szCs w:val="24"/>
          <w:lang w:val="es-ES"/>
        </w:rPr>
      </w:pPr>
    </w:p>
    <w:p w14:paraId="76BA01EC" w14:textId="44B0125A" w:rsidR="009810BE" w:rsidRDefault="009810BE" w:rsidP="009810BE">
      <w:pPr>
        <w:jc w:val="center"/>
        <w:rPr>
          <w:rFonts w:cs="Times New Roman"/>
          <w:szCs w:val="24"/>
          <w:lang w:val="es-ES"/>
        </w:rPr>
      </w:pPr>
    </w:p>
    <w:p w14:paraId="31BCE81A" w14:textId="37210C61" w:rsidR="00A30A77" w:rsidRDefault="00A30A77" w:rsidP="009810BE">
      <w:pPr>
        <w:jc w:val="center"/>
        <w:rPr>
          <w:rFonts w:cs="Times New Roman"/>
          <w:szCs w:val="24"/>
          <w:lang w:val="es-ES"/>
        </w:rPr>
      </w:pPr>
    </w:p>
    <w:p w14:paraId="09E4C467" w14:textId="1492D564" w:rsidR="00A30A77" w:rsidRDefault="00A30A77" w:rsidP="009810BE">
      <w:pPr>
        <w:jc w:val="center"/>
        <w:rPr>
          <w:rFonts w:cs="Times New Roman"/>
          <w:szCs w:val="24"/>
          <w:lang w:val="es-ES"/>
        </w:rPr>
      </w:pPr>
    </w:p>
    <w:p w14:paraId="60111539" w14:textId="5003FB96" w:rsidR="00A30A77" w:rsidRDefault="00A30A77" w:rsidP="009810BE">
      <w:pPr>
        <w:jc w:val="center"/>
        <w:rPr>
          <w:rFonts w:cs="Times New Roman"/>
          <w:szCs w:val="24"/>
          <w:lang w:val="es-ES"/>
        </w:rPr>
      </w:pPr>
    </w:p>
    <w:p w14:paraId="43D78BA6" w14:textId="3122FAC5" w:rsidR="00A30A77" w:rsidRDefault="00A30A77" w:rsidP="009810BE">
      <w:pPr>
        <w:jc w:val="center"/>
        <w:rPr>
          <w:rFonts w:cs="Times New Roman"/>
          <w:szCs w:val="24"/>
          <w:lang w:val="es-ES"/>
        </w:rPr>
      </w:pPr>
    </w:p>
    <w:p w14:paraId="25FB1C0E" w14:textId="3F7128D8" w:rsidR="00A30A77" w:rsidRDefault="00A30A77" w:rsidP="009810BE">
      <w:pPr>
        <w:jc w:val="center"/>
        <w:rPr>
          <w:rFonts w:cs="Times New Roman"/>
          <w:szCs w:val="24"/>
          <w:lang w:val="es-ES"/>
        </w:rPr>
      </w:pPr>
    </w:p>
    <w:p w14:paraId="7338B870" w14:textId="4759AFB9" w:rsidR="00A30A77" w:rsidRDefault="00A30A77" w:rsidP="009810BE">
      <w:pPr>
        <w:jc w:val="center"/>
        <w:rPr>
          <w:rFonts w:cs="Times New Roman"/>
          <w:szCs w:val="24"/>
          <w:lang w:val="es-ES"/>
        </w:rPr>
      </w:pPr>
    </w:p>
    <w:p w14:paraId="56B72C57" w14:textId="1E68AADF" w:rsidR="00A30A77" w:rsidRDefault="00A30A77" w:rsidP="009810BE">
      <w:pPr>
        <w:jc w:val="center"/>
        <w:rPr>
          <w:rFonts w:cs="Times New Roman"/>
          <w:szCs w:val="24"/>
          <w:lang w:val="es-ES"/>
        </w:rPr>
      </w:pPr>
    </w:p>
    <w:p w14:paraId="306FDD7E" w14:textId="0ED8BDEF" w:rsidR="00A30A77" w:rsidRDefault="00A30A77" w:rsidP="009810BE">
      <w:pPr>
        <w:jc w:val="center"/>
        <w:rPr>
          <w:rFonts w:cs="Times New Roman"/>
          <w:szCs w:val="24"/>
          <w:lang w:val="es-ES"/>
        </w:rPr>
      </w:pPr>
    </w:p>
    <w:p w14:paraId="1E7DF35E" w14:textId="77777777" w:rsidR="00A30A77" w:rsidRPr="009810BE" w:rsidRDefault="00A30A77" w:rsidP="00D53892">
      <w:pPr>
        <w:ind w:firstLine="0"/>
        <w:jc w:val="left"/>
        <w:rPr>
          <w:rFonts w:cs="Times New Roman"/>
          <w:szCs w:val="24"/>
          <w:lang w:val="es-ES"/>
        </w:rPr>
      </w:pPr>
    </w:p>
    <w:p w14:paraId="5D20DE66" w14:textId="199C8C4C" w:rsidR="004527A3" w:rsidRPr="00BB125E" w:rsidRDefault="004527A3" w:rsidP="00D53892">
      <w:pPr>
        <w:pStyle w:val="INDICEDEFIGURAS"/>
        <w:spacing w:line="240" w:lineRule="auto"/>
        <w:rPr>
          <w:i/>
          <w:iCs/>
        </w:rPr>
      </w:pPr>
      <w:bookmarkStart w:id="170" w:name="_Toc157674804"/>
      <w:r w:rsidRPr="00BB125E">
        <w:t xml:space="preserve">Figura </w:t>
      </w:r>
      <w:r w:rsidR="00033159">
        <w:t>32</w:t>
      </w:r>
      <w:r w:rsidRPr="00BB125E">
        <w:t xml:space="preserve">. Nube de palabras entrevista </w:t>
      </w:r>
      <w:r w:rsidR="009810BE">
        <w:t>a Gerentes de empresas Edificaciones Terranova y Construcciones y Consultorías de Honduras.</w:t>
      </w:r>
      <w:bookmarkEnd w:id="170"/>
      <w:r w:rsidR="009810BE">
        <w:t xml:space="preserve"> </w:t>
      </w:r>
    </w:p>
    <w:p w14:paraId="343C5475" w14:textId="77777777" w:rsidR="00906F17" w:rsidRDefault="00906F17" w:rsidP="00906F17">
      <w:pPr>
        <w:pStyle w:val="Ttulo6"/>
        <w:spacing w:line="240" w:lineRule="auto"/>
      </w:pPr>
      <w:r w:rsidRPr="00E0321F">
        <w:t>Fuente:(Elaboración propia</w:t>
      </w:r>
      <w:r>
        <w:t>, software ATLAS. Ti</w:t>
      </w:r>
      <w:r w:rsidRPr="00E0321F">
        <w:t xml:space="preserve"> ,2023)</w:t>
      </w:r>
    </w:p>
    <w:p w14:paraId="36524C1A" w14:textId="55BE4307" w:rsidR="00BF3DF9" w:rsidRDefault="00BF3DF9" w:rsidP="00A30A77">
      <w:pPr>
        <w:ind w:firstLine="0"/>
        <w:rPr>
          <w:rFonts w:cs="Times New Roman"/>
          <w:szCs w:val="24"/>
        </w:rPr>
      </w:pPr>
    </w:p>
    <w:p w14:paraId="4019BEF8" w14:textId="77777777" w:rsidR="00D53892" w:rsidRDefault="002718D6" w:rsidP="00D53892">
      <w:r>
        <w:lastRenderedPageBreak/>
        <w:t>La anterior nube de palabras se obtuvo de la entrevista realizada a los gerentes de la empresa Edificaciones Terranova</w:t>
      </w:r>
      <w:r w:rsidR="007941D0">
        <w:t xml:space="preserve"> S de R.L</w:t>
      </w:r>
      <w:r>
        <w:t xml:space="preserve"> y al gerente de la empresa Construcciones y Consultorías de Honduras</w:t>
      </w:r>
      <w:r w:rsidR="007941D0">
        <w:t xml:space="preserve"> S de R.L</w:t>
      </w:r>
      <w:r w:rsidR="0025644A">
        <w:t>.</w:t>
      </w:r>
      <w:r>
        <w:t xml:space="preserve"> </w:t>
      </w:r>
      <w:r w:rsidR="0025644A">
        <w:t xml:space="preserve">Estas </w:t>
      </w:r>
      <w:r>
        <w:t xml:space="preserve">empresas </w:t>
      </w:r>
      <w:r w:rsidR="00755BBE">
        <w:t>tienen mucho conocimiento y amplia experiencia en la realización de viviendas en la ciudad de Juticalpa. La información obtenida sirve de pauta para la creación de este proyecto de Viviendas Multifamiliar.</w:t>
      </w:r>
      <w:r>
        <w:t xml:space="preserve"> </w:t>
      </w:r>
      <w:r w:rsidR="0025644A">
        <w:t>E</w:t>
      </w:r>
      <w:r>
        <w:t xml:space="preserve">n </w:t>
      </w:r>
      <w:r w:rsidR="0025644A">
        <w:t>la figura se</w:t>
      </w:r>
      <w:r>
        <w:t xml:space="preserve"> muestran las palabras que m</w:t>
      </w:r>
      <w:r w:rsidR="00D738FC">
        <w:t>á</w:t>
      </w:r>
      <w:r>
        <w:t xml:space="preserve">s se repitieron durante la realización de estas entrevistas, dentro de </w:t>
      </w:r>
      <w:r w:rsidR="00755BBE">
        <w:t>las</w:t>
      </w:r>
      <w:r w:rsidR="007941D0">
        <w:t xml:space="preserve"> que</w:t>
      </w:r>
      <w:r>
        <w:t xml:space="preserve"> podemos destacar: Vivienda, Proyectos, Juticalpa, BANHPROVI, gobierno, políticas, multifamiliar.</w:t>
      </w:r>
      <w:r w:rsidR="00FB0C80">
        <w:t xml:space="preserve"> </w:t>
      </w:r>
      <w:r w:rsidR="00755BBE">
        <w:t>Est</w:t>
      </w:r>
      <w:r w:rsidR="0064020A">
        <w:t>as palabras claves</w:t>
      </w:r>
      <w:r w:rsidR="00755BBE">
        <w:t xml:space="preserve"> permiten tener una visión clara de los aspectos a tomar en cuenta durante la realización de este proyecto de </w:t>
      </w:r>
      <w:r w:rsidR="0064020A">
        <w:t>investigación</w:t>
      </w:r>
      <w:r w:rsidR="00755BBE">
        <w:t>.</w:t>
      </w:r>
    </w:p>
    <w:p w14:paraId="3CBCF4A0" w14:textId="2ACAC5FA" w:rsidR="00A30A77" w:rsidRPr="00D53892" w:rsidRDefault="00BC13E9" w:rsidP="00D53892">
      <w:r>
        <w:rPr>
          <w:noProof/>
        </w:rPr>
        <w:drawing>
          <wp:anchor distT="0" distB="0" distL="114300" distR="114300" simplePos="0" relativeHeight="251684864" behindDoc="0" locked="0" layoutInCell="1" allowOverlap="1" wp14:anchorId="2769033A" wp14:editId="5031E2ED">
            <wp:simplePos x="0" y="0"/>
            <wp:positionH relativeFrom="margin">
              <wp:posOffset>-245110</wp:posOffset>
            </wp:positionH>
            <wp:positionV relativeFrom="paragraph">
              <wp:posOffset>280670</wp:posOffset>
            </wp:positionV>
            <wp:extent cx="6670758" cy="3131185"/>
            <wp:effectExtent l="0" t="0" r="0" b="0"/>
            <wp:wrapNone/>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3">
                      <a:extLst>
                        <a:ext uri="{28A0092B-C50C-407E-A947-70E740481C1C}">
                          <a14:useLocalDpi xmlns:a14="http://schemas.microsoft.com/office/drawing/2010/main" val="0"/>
                        </a:ext>
                      </a:extLst>
                    </a:blip>
                    <a:srcRect l="454"/>
                    <a:stretch/>
                  </pic:blipFill>
                  <pic:spPr bwMode="auto">
                    <a:xfrm>
                      <a:off x="0" y="0"/>
                      <a:ext cx="6670758" cy="313118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2D07C8FC" w14:textId="1ACC10BB" w:rsidR="00A30A77" w:rsidRDefault="00A30A77" w:rsidP="00A30A77">
      <w:pPr>
        <w:ind w:firstLine="0"/>
        <w:rPr>
          <w:rFonts w:cs="Times New Roman"/>
          <w:szCs w:val="24"/>
          <w:lang w:val="es-ES"/>
        </w:rPr>
      </w:pPr>
    </w:p>
    <w:p w14:paraId="1C04BE97" w14:textId="4C0AA2B4" w:rsidR="00A30A77" w:rsidRDefault="00A30A77" w:rsidP="00FC7F93">
      <w:pPr>
        <w:rPr>
          <w:noProof/>
        </w:rPr>
      </w:pPr>
    </w:p>
    <w:p w14:paraId="083E1CD6" w14:textId="4F616620" w:rsidR="00BF3DF9" w:rsidRDefault="00BF3DF9" w:rsidP="00FC7F93">
      <w:pPr>
        <w:rPr>
          <w:rFonts w:cs="Times New Roman"/>
          <w:szCs w:val="24"/>
          <w:lang w:val="es-ES"/>
        </w:rPr>
      </w:pPr>
    </w:p>
    <w:p w14:paraId="6BADB81E" w14:textId="40B549EB" w:rsidR="004527A3" w:rsidRDefault="004527A3" w:rsidP="00A30A77">
      <w:pPr>
        <w:jc w:val="center"/>
        <w:rPr>
          <w:rFonts w:cs="Times New Roman"/>
          <w:szCs w:val="24"/>
          <w:lang w:val="es-ES"/>
        </w:rPr>
      </w:pPr>
    </w:p>
    <w:p w14:paraId="18E3077A" w14:textId="33AD0926" w:rsidR="004527A3" w:rsidRDefault="004527A3" w:rsidP="00FC7F93">
      <w:pPr>
        <w:rPr>
          <w:rFonts w:cs="Times New Roman"/>
          <w:szCs w:val="24"/>
          <w:lang w:val="es-ES"/>
        </w:rPr>
      </w:pPr>
    </w:p>
    <w:p w14:paraId="124C2D23" w14:textId="6A09F4E4" w:rsidR="004527A3" w:rsidRDefault="004527A3" w:rsidP="00FC7F93">
      <w:pPr>
        <w:rPr>
          <w:rFonts w:cs="Times New Roman"/>
          <w:szCs w:val="24"/>
          <w:lang w:val="es-ES"/>
        </w:rPr>
      </w:pPr>
    </w:p>
    <w:p w14:paraId="479BF356" w14:textId="158D4414" w:rsidR="004527A3" w:rsidRDefault="004527A3" w:rsidP="00FC7F93">
      <w:pPr>
        <w:rPr>
          <w:rFonts w:cs="Times New Roman"/>
          <w:szCs w:val="24"/>
          <w:lang w:val="es-ES"/>
        </w:rPr>
      </w:pPr>
    </w:p>
    <w:p w14:paraId="47A823ED" w14:textId="4452A977" w:rsidR="004527A3" w:rsidRDefault="004527A3" w:rsidP="00FC7F93">
      <w:pPr>
        <w:rPr>
          <w:rFonts w:cs="Times New Roman"/>
          <w:szCs w:val="24"/>
          <w:lang w:val="es-ES"/>
        </w:rPr>
      </w:pPr>
    </w:p>
    <w:p w14:paraId="708FAC76" w14:textId="120544D1" w:rsidR="004527A3" w:rsidRDefault="004527A3" w:rsidP="00FC7F93">
      <w:pPr>
        <w:rPr>
          <w:rFonts w:cs="Times New Roman"/>
          <w:szCs w:val="24"/>
          <w:lang w:val="es-ES"/>
        </w:rPr>
      </w:pPr>
    </w:p>
    <w:p w14:paraId="4586D680" w14:textId="7559F933" w:rsidR="004527A3" w:rsidRDefault="004527A3" w:rsidP="00FC7F93">
      <w:pPr>
        <w:rPr>
          <w:rFonts w:cs="Times New Roman"/>
          <w:szCs w:val="24"/>
          <w:lang w:val="es-ES"/>
        </w:rPr>
      </w:pPr>
    </w:p>
    <w:p w14:paraId="021C7C8D" w14:textId="64F355F6" w:rsidR="004527A3" w:rsidRDefault="004527A3" w:rsidP="00FC7F93">
      <w:pPr>
        <w:rPr>
          <w:rFonts w:cs="Times New Roman"/>
          <w:szCs w:val="24"/>
          <w:lang w:val="es-ES"/>
        </w:rPr>
      </w:pPr>
    </w:p>
    <w:p w14:paraId="283DFEC9" w14:textId="76C6B595" w:rsidR="004527A3" w:rsidRDefault="004527A3" w:rsidP="00FC7F93">
      <w:pPr>
        <w:rPr>
          <w:rFonts w:cs="Times New Roman"/>
          <w:szCs w:val="24"/>
          <w:lang w:val="es-ES"/>
        </w:rPr>
      </w:pPr>
    </w:p>
    <w:p w14:paraId="7159350F" w14:textId="12988B7D" w:rsidR="006D5461" w:rsidRPr="005D05C6" w:rsidRDefault="006D5461" w:rsidP="00D53892">
      <w:pPr>
        <w:pStyle w:val="INDICEDEFIGURAS"/>
        <w:spacing w:line="240" w:lineRule="auto"/>
        <w:rPr>
          <w:i/>
          <w:iCs/>
        </w:rPr>
      </w:pPr>
      <w:bookmarkStart w:id="171" w:name="_Toc157674805"/>
      <w:r w:rsidRPr="005D05C6">
        <w:t xml:space="preserve">Figura </w:t>
      </w:r>
      <w:r w:rsidR="004527A3" w:rsidRPr="005D05C6">
        <w:t>3</w:t>
      </w:r>
      <w:r w:rsidR="00033159">
        <w:t>3</w:t>
      </w:r>
      <w:r w:rsidRPr="005D05C6">
        <w:t xml:space="preserve">. </w:t>
      </w:r>
      <w:r w:rsidR="004527A3" w:rsidRPr="005D05C6">
        <w:t>Red semántic</w:t>
      </w:r>
      <w:r w:rsidR="005C1CDA" w:rsidRPr="005D05C6">
        <w:t>a</w:t>
      </w:r>
      <w:r w:rsidR="00A30A77" w:rsidRPr="005D05C6">
        <w:t xml:space="preserve"> entrevista a Gerentes de empresas Edificaciones Terranova </w:t>
      </w:r>
      <w:r w:rsidR="0064020A">
        <w:t xml:space="preserve">S de R.L </w:t>
      </w:r>
      <w:r w:rsidR="00A30A77" w:rsidRPr="005D05C6">
        <w:t>y Construcciones y Consultorías de Honduras</w:t>
      </w:r>
      <w:r w:rsidR="0064020A">
        <w:t xml:space="preserve"> S de R.L</w:t>
      </w:r>
      <w:r w:rsidR="00A30A77" w:rsidRPr="005D05C6">
        <w:t>.</w:t>
      </w:r>
      <w:bookmarkEnd w:id="171"/>
    </w:p>
    <w:p w14:paraId="065570B2" w14:textId="2992291D" w:rsidR="006D5461" w:rsidRPr="005D05C6" w:rsidRDefault="006D5461" w:rsidP="006D5461">
      <w:pPr>
        <w:pStyle w:val="Ttulo6"/>
        <w:spacing w:line="240" w:lineRule="auto"/>
        <w:rPr>
          <w:szCs w:val="20"/>
        </w:rPr>
      </w:pPr>
      <w:r w:rsidRPr="005D05C6">
        <w:rPr>
          <w:szCs w:val="20"/>
        </w:rPr>
        <w:t>Fuente:(Elaboración propia</w:t>
      </w:r>
      <w:r w:rsidR="00A30A77" w:rsidRPr="005D05C6">
        <w:rPr>
          <w:szCs w:val="20"/>
        </w:rPr>
        <w:t>, software ATLAS. Ti</w:t>
      </w:r>
      <w:r w:rsidRPr="005D05C6">
        <w:rPr>
          <w:szCs w:val="20"/>
        </w:rPr>
        <w:t xml:space="preserve"> ,2023)</w:t>
      </w:r>
    </w:p>
    <w:p w14:paraId="7A0201EF" w14:textId="4F061444" w:rsidR="00BC13E9" w:rsidRDefault="00BC13E9" w:rsidP="002718D6">
      <w:pPr>
        <w:ind w:firstLine="0"/>
        <w:rPr>
          <w:rFonts w:cs="Times New Roman"/>
          <w:szCs w:val="24"/>
          <w:lang w:val="es-ES"/>
        </w:rPr>
      </w:pPr>
    </w:p>
    <w:p w14:paraId="0683AC26" w14:textId="77777777" w:rsidR="00EA780D" w:rsidRDefault="006D35EE" w:rsidP="004F598E">
      <w:pPr>
        <w:rPr>
          <w:lang w:val="es-ES"/>
        </w:rPr>
      </w:pPr>
      <w:r>
        <w:rPr>
          <w:lang w:val="es-ES"/>
        </w:rPr>
        <w:t xml:space="preserve">Esta red semántica muestra </w:t>
      </w:r>
      <w:r w:rsidR="009523B5">
        <w:rPr>
          <w:lang w:val="es-ES"/>
        </w:rPr>
        <w:t>los</w:t>
      </w:r>
      <w:r>
        <w:rPr>
          <w:lang w:val="es-ES"/>
        </w:rPr>
        <w:t xml:space="preserve"> puntos importantes a tomar en cuenta durante un proyecto de viviendas multifamiliar. Comenzando por la aceptación de esta tipología de viviendas que </w:t>
      </w:r>
      <w:r w:rsidR="00515887">
        <w:rPr>
          <w:lang w:val="es-ES"/>
        </w:rPr>
        <w:t>está</w:t>
      </w:r>
      <w:r>
        <w:rPr>
          <w:lang w:val="es-ES"/>
        </w:rPr>
        <w:t xml:space="preserve"> sujeta a los requerimientos del cliente, esto a su vez está estrechamente relacionado con la ubicación del proyecto. Además, la aceptación de este proyecto de viviendas multifamiliares es muy atractiva por las políticas del gobierno con respecto al apoyo de las viviendas, proporcionando tasas de interés accesible para largos periodos de tiempo. </w:t>
      </w:r>
    </w:p>
    <w:p w14:paraId="2E333BD3" w14:textId="574ED664" w:rsidR="002718D6" w:rsidRDefault="006D35EE" w:rsidP="004F598E">
      <w:pPr>
        <w:rPr>
          <w:lang w:val="es-ES"/>
        </w:rPr>
      </w:pPr>
      <w:r>
        <w:rPr>
          <w:lang w:val="es-ES"/>
        </w:rPr>
        <w:lastRenderedPageBreak/>
        <w:t>La banca privada también juega un papel muy importante, ya que s</w:t>
      </w:r>
      <w:r w:rsidR="00B66A4A">
        <w:rPr>
          <w:lang w:val="es-ES"/>
        </w:rPr>
        <w:t xml:space="preserve">on ellos quienes mayormente canalizan los créditos de vivienda. Es muy importante que mantengan políticas de crédito flexibles para todas las personas que necesiten un financiamiento de vivienda. </w:t>
      </w:r>
      <w:r>
        <w:rPr>
          <w:lang w:val="es-ES"/>
        </w:rPr>
        <w:t xml:space="preserve">También se debe tomar en cuenta los permisos y regulaciones, los cuales al no realizarse de la manera correcta podría traer inconvenientes para el desarrollo del proyecto. </w:t>
      </w:r>
    </w:p>
    <w:p w14:paraId="0E9C9E6F" w14:textId="6D18F514" w:rsidR="00D47EC1" w:rsidRDefault="00D53892" w:rsidP="002718D6">
      <w:pPr>
        <w:ind w:firstLine="0"/>
        <w:rPr>
          <w:rFonts w:cs="Times New Roman"/>
          <w:szCs w:val="24"/>
          <w:lang w:val="es-ES"/>
        </w:rPr>
      </w:pPr>
      <w:r>
        <w:rPr>
          <w:noProof/>
        </w:rPr>
        <w:drawing>
          <wp:anchor distT="0" distB="0" distL="114300" distR="114300" simplePos="0" relativeHeight="251687936" behindDoc="0" locked="0" layoutInCell="1" allowOverlap="1" wp14:anchorId="51C412BD" wp14:editId="717EE484">
            <wp:simplePos x="0" y="0"/>
            <wp:positionH relativeFrom="margin">
              <wp:align>left</wp:align>
            </wp:positionH>
            <wp:positionV relativeFrom="paragraph">
              <wp:posOffset>70485</wp:posOffset>
            </wp:positionV>
            <wp:extent cx="5971540" cy="3511550"/>
            <wp:effectExtent l="0" t="0" r="0" b="0"/>
            <wp:wrapNone/>
            <wp:docPr id="51" name="Imagen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5971540" cy="3511550"/>
                    </a:xfrm>
                    <a:prstGeom prst="rect">
                      <a:avLst/>
                    </a:prstGeom>
                  </pic:spPr>
                </pic:pic>
              </a:graphicData>
            </a:graphic>
            <wp14:sizeRelH relativeFrom="page">
              <wp14:pctWidth>0</wp14:pctWidth>
            </wp14:sizeRelH>
            <wp14:sizeRelV relativeFrom="page">
              <wp14:pctHeight>0</wp14:pctHeight>
            </wp14:sizeRelV>
          </wp:anchor>
        </w:drawing>
      </w:r>
    </w:p>
    <w:p w14:paraId="5C00935E" w14:textId="1D22776F" w:rsidR="00053ADE" w:rsidRDefault="00053ADE" w:rsidP="002718D6">
      <w:pPr>
        <w:ind w:firstLine="0"/>
        <w:rPr>
          <w:rFonts w:cs="Times New Roman"/>
          <w:szCs w:val="24"/>
          <w:lang w:val="es-ES"/>
        </w:rPr>
      </w:pPr>
    </w:p>
    <w:p w14:paraId="5E693E56" w14:textId="730366E2" w:rsidR="00053ADE" w:rsidRDefault="00053ADE" w:rsidP="002718D6">
      <w:pPr>
        <w:ind w:firstLine="0"/>
        <w:rPr>
          <w:rFonts w:cs="Times New Roman"/>
          <w:szCs w:val="24"/>
          <w:lang w:val="es-ES"/>
        </w:rPr>
      </w:pPr>
    </w:p>
    <w:p w14:paraId="38E06CDE" w14:textId="77777777" w:rsidR="0059032A" w:rsidRDefault="0059032A" w:rsidP="002718D6">
      <w:pPr>
        <w:ind w:firstLine="0"/>
        <w:rPr>
          <w:rFonts w:cs="Times New Roman"/>
          <w:szCs w:val="24"/>
          <w:lang w:val="es-ES"/>
        </w:rPr>
      </w:pPr>
    </w:p>
    <w:p w14:paraId="0FD93EFE" w14:textId="415821E4" w:rsidR="002718D6" w:rsidRDefault="002718D6" w:rsidP="00D47EC1">
      <w:pPr>
        <w:ind w:firstLine="0"/>
        <w:rPr>
          <w:rFonts w:cs="Times New Roman"/>
          <w:szCs w:val="24"/>
          <w:lang w:val="es-ES"/>
        </w:rPr>
      </w:pPr>
    </w:p>
    <w:p w14:paraId="1D3A2D09" w14:textId="077484FD" w:rsidR="002718D6" w:rsidRDefault="002718D6" w:rsidP="00FC7F93">
      <w:pPr>
        <w:rPr>
          <w:rFonts w:cs="Times New Roman"/>
          <w:szCs w:val="24"/>
          <w:lang w:val="es-ES"/>
        </w:rPr>
      </w:pPr>
    </w:p>
    <w:p w14:paraId="4A8AB685" w14:textId="4B928333" w:rsidR="002718D6" w:rsidRDefault="00246578" w:rsidP="00FC7F93">
      <w:pPr>
        <w:rPr>
          <w:rFonts w:cs="Times New Roman"/>
          <w:szCs w:val="24"/>
          <w:lang w:val="es-ES"/>
        </w:rPr>
      </w:pPr>
      <w:r>
        <w:rPr>
          <w:rFonts w:eastAsia="Times New Roman"/>
          <w:noProof/>
        </w:rPr>
        <w:t>Beneficios de Metodologías Agiles</w:t>
      </w:r>
    </w:p>
    <w:p w14:paraId="0F2B849A" w14:textId="0C4C9F4A" w:rsidR="002718D6" w:rsidRDefault="002718D6" w:rsidP="00FC7F93">
      <w:pPr>
        <w:rPr>
          <w:rFonts w:cs="Times New Roman"/>
          <w:szCs w:val="24"/>
          <w:lang w:val="es-ES"/>
        </w:rPr>
      </w:pPr>
    </w:p>
    <w:p w14:paraId="4AA70287" w14:textId="0418E06B" w:rsidR="002718D6" w:rsidRDefault="002718D6" w:rsidP="00FC7F93">
      <w:pPr>
        <w:rPr>
          <w:rFonts w:cs="Times New Roman"/>
          <w:szCs w:val="24"/>
          <w:lang w:val="es-ES"/>
        </w:rPr>
      </w:pPr>
    </w:p>
    <w:p w14:paraId="49662783" w14:textId="5DFC19BA" w:rsidR="002718D6" w:rsidRDefault="002718D6" w:rsidP="00FC7F93">
      <w:pPr>
        <w:rPr>
          <w:rFonts w:cs="Times New Roman"/>
          <w:szCs w:val="24"/>
          <w:lang w:val="es-ES"/>
        </w:rPr>
      </w:pPr>
    </w:p>
    <w:p w14:paraId="6C512576" w14:textId="77777777" w:rsidR="002718D6" w:rsidRDefault="002718D6" w:rsidP="00FC7F93">
      <w:pPr>
        <w:rPr>
          <w:rFonts w:cs="Times New Roman"/>
          <w:szCs w:val="24"/>
          <w:lang w:val="es-ES"/>
        </w:rPr>
      </w:pPr>
    </w:p>
    <w:p w14:paraId="7F1FF47A" w14:textId="64F4B029" w:rsidR="002718D6" w:rsidRDefault="002718D6" w:rsidP="00FC7F93">
      <w:pPr>
        <w:rPr>
          <w:rFonts w:cs="Times New Roman"/>
          <w:szCs w:val="24"/>
          <w:lang w:val="es-ES"/>
        </w:rPr>
      </w:pPr>
    </w:p>
    <w:p w14:paraId="5A90017B" w14:textId="77777777" w:rsidR="002718D6" w:rsidRDefault="002718D6" w:rsidP="002718D6">
      <w:pPr>
        <w:pStyle w:val="INDICEDEFIGURAS"/>
        <w:rPr>
          <w:sz w:val="20"/>
          <w:szCs w:val="20"/>
        </w:rPr>
      </w:pPr>
    </w:p>
    <w:p w14:paraId="482952C1" w14:textId="77777777" w:rsidR="002718D6" w:rsidRDefault="002718D6" w:rsidP="002718D6">
      <w:pPr>
        <w:pStyle w:val="INDICEDEFIGURAS"/>
        <w:rPr>
          <w:sz w:val="20"/>
          <w:szCs w:val="20"/>
        </w:rPr>
      </w:pPr>
    </w:p>
    <w:p w14:paraId="269F32CE" w14:textId="77777777" w:rsidR="002718D6" w:rsidRDefault="002718D6" w:rsidP="002718D6">
      <w:pPr>
        <w:pStyle w:val="INDICEDEFIGURAS"/>
        <w:rPr>
          <w:sz w:val="20"/>
          <w:szCs w:val="20"/>
        </w:rPr>
      </w:pPr>
    </w:p>
    <w:p w14:paraId="216D77DA" w14:textId="27393BD8" w:rsidR="002718D6" w:rsidRPr="005D05C6" w:rsidRDefault="002718D6" w:rsidP="00D53892">
      <w:pPr>
        <w:pStyle w:val="INDICEDEFIGURAS"/>
        <w:spacing w:line="240" w:lineRule="auto"/>
        <w:rPr>
          <w:i/>
          <w:iCs/>
        </w:rPr>
      </w:pPr>
      <w:bookmarkStart w:id="172" w:name="_Toc157674806"/>
      <w:r w:rsidRPr="005D05C6">
        <w:t xml:space="preserve">Figura </w:t>
      </w:r>
      <w:r w:rsidR="00033159">
        <w:t>34</w:t>
      </w:r>
      <w:r w:rsidRPr="005D05C6">
        <w:t>. Nube de palabras</w:t>
      </w:r>
      <w:r w:rsidR="005D05C6">
        <w:t xml:space="preserve"> de la</w:t>
      </w:r>
      <w:r w:rsidRPr="005D05C6">
        <w:t xml:space="preserve"> entrevista a </w:t>
      </w:r>
      <w:r w:rsidR="004F598E" w:rsidRPr="005D05C6">
        <w:t>oficial de crédito de banco LAFISE y BANHPROVI</w:t>
      </w:r>
      <w:r w:rsidR="005D05C6" w:rsidRPr="005D05C6">
        <w:t>.</w:t>
      </w:r>
      <w:bookmarkEnd w:id="172"/>
    </w:p>
    <w:p w14:paraId="7F9BA6C8" w14:textId="4766B2AE" w:rsidR="002718D6" w:rsidRDefault="002718D6" w:rsidP="002718D6">
      <w:pPr>
        <w:pStyle w:val="Ttulo6"/>
        <w:spacing w:line="240" w:lineRule="auto"/>
      </w:pPr>
      <w:r w:rsidRPr="00E0321F">
        <w:t>Fuente:(Elaboración propia</w:t>
      </w:r>
      <w:r>
        <w:t>, software ATLAS. Ti</w:t>
      </w:r>
      <w:r w:rsidRPr="00E0321F">
        <w:t xml:space="preserve"> ,2023)</w:t>
      </w:r>
    </w:p>
    <w:p w14:paraId="7057115D" w14:textId="1446284C" w:rsidR="00880C8D" w:rsidRDefault="00880C8D" w:rsidP="002718D6">
      <w:pPr>
        <w:ind w:firstLine="0"/>
        <w:rPr>
          <w:rFonts w:cs="Times New Roman"/>
          <w:szCs w:val="24"/>
          <w:lang w:val="es-ES"/>
        </w:rPr>
      </w:pPr>
    </w:p>
    <w:p w14:paraId="1EA8E488" w14:textId="602FCDCD" w:rsidR="004527A3" w:rsidRPr="00D53892" w:rsidRDefault="00D03904" w:rsidP="00D53892">
      <w:r w:rsidRPr="004F598E">
        <w:t xml:space="preserve">Esta nube de palabras se obtuvo de la entrevista realizada a la </w:t>
      </w:r>
      <w:r w:rsidR="00EA780D">
        <w:t>l</w:t>
      </w:r>
      <w:r w:rsidR="009526C7" w:rsidRPr="004F598E">
        <w:t>ic</w:t>
      </w:r>
      <w:r w:rsidR="007E2D1C">
        <w:t>enciada</w:t>
      </w:r>
      <w:r w:rsidR="009526C7" w:rsidRPr="004F598E">
        <w:t xml:space="preserve"> que</w:t>
      </w:r>
      <w:r w:rsidRPr="004F598E">
        <w:t xml:space="preserve"> ocupa el cargo de Eje</w:t>
      </w:r>
      <w:r w:rsidR="009526C7" w:rsidRPr="004F598E">
        <w:t>cu</w:t>
      </w:r>
      <w:r w:rsidRPr="004F598E">
        <w:t xml:space="preserve">tiva de </w:t>
      </w:r>
      <w:r w:rsidR="007E2D1C">
        <w:t>N</w:t>
      </w:r>
      <w:r w:rsidRPr="004F598E">
        <w:t xml:space="preserve">egocios y Oficial de Multi Productos en banco </w:t>
      </w:r>
      <w:r w:rsidR="00B8356D" w:rsidRPr="004F598E">
        <w:t>LAFISE</w:t>
      </w:r>
      <w:r w:rsidR="007E2D1C">
        <w:t>.</w:t>
      </w:r>
      <w:r w:rsidRPr="004F598E">
        <w:t xml:space="preserve"> </w:t>
      </w:r>
      <w:r w:rsidR="007E2D1C">
        <w:t>A</w:t>
      </w:r>
      <w:r w:rsidR="007E2D1C" w:rsidRPr="004F598E">
        <w:t>simismo,</w:t>
      </w:r>
      <w:r w:rsidRPr="004F598E">
        <w:t xml:space="preserve"> a la </w:t>
      </w:r>
      <w:r w:rsidR="009526C7" w:rsidRPr="004F598E">
        <w:t>Lic. Nancy Almendarez,</w:t>
      </w:r>
      <w:r w:rsidRPr="004F598E">
        <w:t xml:space="preserve"> qu</w:t>
      </w:r>
      <w:r w:rsidR="009526C7" w:rsidRPr="004F598E">
        <w:t>ien</w:t>
      </w:r>
      <w:r w:rsidRPr="004F598E">
        <w:t xml:space="preserve"> ocupa el cargo de Oficial de Negocios </w:t>
      </w:r>
      <w:r w:rsidR="009526C7" w:rsidRPr="004F598E">
        <w:t>en BANHPROVI primer piso</w:t>
      </w:r>
      <w:r w:rsidR="007E2D1C">
        <w:t>, ambos de la sucursal</w:t>
      </w:r>
      <w:r w:rsidR="009526C7" w:rsidRPr="004F598E">
        <w:t xml:space="preserve"> de la ciudad de Juticalpa. En la figura se muestran las palabras </w:t>
      </w:r>
      <w:r w:rsidR="005D05C6" w:rsidRPr="004F598E">
        <w:t>más</w:t>
      </w:r>
      <w:r w:rsidR="009526C7" w:rsidRPr="004F598E">
        <w:t xml:space="preserve"> utilizadas durante la entrevista y reflejan una perspectiva clara de lo trasmitido por las especialistas en créditos de vivienda.</w:t>
      </w:r>
      <w:r w:rsidR="00B8356D" w:rsidRPr="004F598E">
        <w:t xml:space="preserve"> Dentro de las palabras más </w:t>
      </w:r>
      <w:r w:rsidR="00EA780D" w:rsidRPr="004F598E">
        <w:t>comu</w:t>
      </w:r>
      <w:r w:rsidR="00EA780D">
        <w:t>nes</w:t>
      </w:r>
      <w:r w:rsidR="00B8356D" w:rsidRPr="004F598E">
        <w:t xml:space="preserve"> podemos mencionar: Vivienda, BANHPROVI, banco, fondos, Juticalpa, requisitos, financiamiento. Esto indica los aspectos que destacan en las instituciones bancarias para el desarrollo de un proyecto de viviendas</w:t>
      </w:r>
      <w:r w:rsidR="00D53892">
        <w:t>.</w:t>
      </w:r>
    </w:p>
    <w:p w14:paraId="056C4943" w14:textId="77777777" w:rsidR="00FB7868" w:rsidRDefault="00FB7868" w:rsidP="00FB7868">
      <w:pPr>
        <w:ind w:firstLine="0"/>
        <w:rPr>
          <w:noProof/>
        </w:rPr>
      </w:pPr>
    </w:p>
    <w:p w14:paraId="300DEFCC" w14:textId="7CC0A44E" w:rsidR="00D47EC1" w:rsidRDefault="00D47EC1" w:rsidP="00FB7868">
      <w:pPr>
        <w:ind w:firstLine="0"/>
        <w:rPr>
          <w:noProof/>
        </w:rPr>
      </w:pPr>
      <w:r>
        <w:rPr>
          <w:noProof/>
        </w:rPr>
        <w:lastRenderedPageBreak/>
        <w:drawing>
          <wp:anchor distT="0" distB="0" distL="114300" distR="114300" simplePos="0" relativeHeight="251688960" behindDoc="0" locked="0" layoutInCell="1" allowOverlap="1" wp14:anchorId="235B8BCF" wp14:editId="07D0A5EF">
            <wp:simplePos x="0" y="0"/>
            <wp:positionH relativeFrom="margin">
              <wp:posOffset>-182245</wp:posOffset>
            </wp:positionH>
            <wp:positionV relativeFrom="paragraph">
              <wp:posOffset>-222250</wp:posOffset>
            </wp:positionV>
            <wp:extent cx="6530340" cy="3081147"/>
            <wp:effectExtent l="0" t="0" r="3810" b="5080"/>
            <wp:wrapNone/>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55">
                      <a:extLst>
                        <a:ext uri="{28A0092B-C50C-407E-A947-70E740481C1C}">
                          <a14:useLocalDpi xmlns:a14="http://schemas.microsoft.com/office/drawing/2010/main" val="0"/>
                        </a:ext>
                      </a:extLst>
                    </a:blip>
                    <a:srcRect t="1947" r="527" b="13365"/>
                    <a:stretch/>
                  </pic:blipFill>
                  <pic:spPr bwMode="auto">
                    <a:xfrm>
                      <a:off x="0" y="0"/>
                      <a:ext cx="6530340" cy="3081147"/>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40A39A8C" w14:textId="6600239D" w:rsidR="004527A3" w:rsidRDefault="004527A3" w:rsidP="00FC7F93">
      <w:pPr>
        <w:rPr>
          <w:rFonts w:cs="Times New Roman"/>
          <w:szCs w:val="24"/>
          <w:lang w:val="es-ES"/>
        </w:rPr>
      </w:pPr>
    </w:p>
    <w:p w14:paraId="696625D6" w14:textId="0EC67E9A" w:rsidR="004527A3" w:rsidRDefault="004527A3" w:rsidP="00FC7F93">
      <w:pPr>
        <w:rPr>
          <w:rFonts w:cs="Times New Roman"/>
          <w:szCs w:val="24"/>
          <w:lang w:val="es-ES"/>
        </w:rPr>
      </w:pPr>
    </w:p>
    <w:p w14:paraId="4CE7083B" w14:textId="5633A303" w:rsidR="004527A3" w:rsidRDefault="004527A3" w:rsidP="00FC7F93">
      <w:pPr>
        <w:rPr>
          <w:rFonts w:cs="Times New Roman"/>
          <w:szCs w:val="24"/>
          <w:lang w:val="es-ES"/>
        </w:rPr>
      </w:pPr>
    </w:p>
    <w:p w14:paraId="1601934B" w14:textId="557C589F" w:rsidR="004527A3" w:rsidRDefault="004527A3" w:rsidP="00FC7F93">
      <w:pPr>
        <w:rPr>
          <w:rFonts w:cs="Times New Roman"/>
          <w:szCs w:val="24"/>
          <w:lang w:val="es-ES"/>
        </w:rPr>
      </w:pPr>
    </w:p>
    <w:p w14:paraId="1E60A454" w14:textId="6E6C0B29" w:rsidR="004527A3" w:rsidRDefault="004527A3" w:rsidP="00FC7F93">
      <w:pPr>
        <w:rPr>
          <w:rFonts w:cs="Times New Roman"/>
          <w:szCs w:val="24"/>
          <w:lang w:val="es-ES"/>
        </w:rPr>
      </w:pPr>
    </w:p>
    <w:p w14:paraId="41F51E07" w14:textId="738DCF60" w:rsidR="00880C8D" w:rsidRDefault="00880C8D" w:rsidP="00FC7F93">
      <w:pPr>
        <w:rPr>
          <w:rFonts w:cs="Times New Roman"/>
          <w:szCs w:val="24"/>
          <w:lang w:val="es-ES"/>
        </w:rPr>
      </w:pPr>
    </w:p>
    <w:p w14:paraId="2259981A" w14:textId="77777777" w:rsidR="00880C8D" w:rsidRDefault="00880C8D" w:rsidP="00FC7F93">
      <w:pPr>
        <w:rPr>
          <w:rFonts w:cs="Times New Roman"/>
          <w:szCs w:val="24"/>
          <w:lang w:val="es-ES"/>
        </w:rPr>
      </w:pPr>
    </w:p>
    <w:p w14:paraId="47323CA6" w14:textId="6D4D7429" w:rsidR="004527A3" w:rsidRDefault="004527A3" w:rsidP="00FC7F93">
      <w:pPr>
        <w:rPr>
          <w:rFonts w:cs="Times New Roman"/>
          <w:szCs w:val="24"/>
          <w:lang w:val="es-ES"/>
        </w:rPr>
      </w:pPr>
    </w:p>
    <w:p w14:paraId="4F6E2A27" w14:textId="5053EB51" w:rsidR="004527A3" w:rsidRDefault="004527A3" w:rsidP="00FC7F93">
      <w:pPr>
        <w:rPr>
          <w:rFonts w:cs="Times New Roman"/>
          <w:szCs w:val="24"/>
          <w:lang w:val="es-ES"/>
        </w:rPr>
      </w:pPr>
    </w:p>
    <w:p w14:paraId="6F4C18B6" w14:textId="77777777" w:rsidR="004527A3" w:rsidRDefault="004527A3" w:rsidP="007B634D">
      <w:pPr>
        <w:ind w:firstLine="0"/>
        <w:rPr>
          <w:rFonts w:cs="Times New Roman"/>
          <w:szCs w:val="24"/>
          <w:lang w:val="es-ES"/>
        </w:rPr>
      </w:pPr>
    </w:p>
    <w:p w14:paraId="2976C5FE" w14:textId="40436B2B" w:rsidR="00D47EC1" w:rsidRPr="005D05C6" w:rsidRDefault="00D47EC1" w:rsidP="00D53892">
      <w:pPr>
        <w:pStyle w:val="INDICEDEFIGURAS"/>
        <w:spacing w:line="240" w:lineRule="auto"/>
        <w:rPr>
          <w:i/>
          <w:iCs/>
        </w:rPr>
      </w:pPr>
      <w:bookmarkStart w:id="173" w:name="_Toc157674807"/>
      <w:r w:rsidRPr="005D05C6">
        <w:t>Figura 3</w:t>
      </w:r>
      <w:r w:rsidR="00033159">
        <w:t>5</w:t>
      </w:r>
      <w:r w:rsidRPr="005D05C6">
        <w:t xml:space="preserve">. Red semántica </w:t>
      </w:r>
      <w:r w:rsidR="005D05C6">
        <w:t>de la</w:t>
      </w:r>
      <w:r w:rsidR="005D05C6" w:rsidRPr="005D05C6">
        <w:t xml:space="preserve"> entrevista a oficial de crédito de banco LAFISE y BANHPROVI.</w:t>
      </w:r>
      <w:bookmarkEnd w:id="173"/>
    </w:p>
    <w:p w14:paraId="410F9AF6" w14:textId="77777777" w:rsidR="00D47EC1" w:rsidRPr="005D05C6" w:rsidRDefault="00D47EC1" w:rsidP="00D47EC1">
      <w:pPr>
        <w:pStyle w:val="Ttulo6"/>
        <w:spacing w:line="240" w:lineRule="auto"/>
        <w:rPr>
          <w:szCs w:val="20"/>
        </w:rPr>
      </w:pPr>
      <w:r w:rsidRPr="005D05C6">
        <w:rPr>
          <w:szCs w:val="20"/>
        </w:rPr>
        <w:t>Fuente:(Elaboración propia, software ATLAS. Ti ,2023)</w:t>
      </w:r>
    </w:p>
    <w:p w14:paraId="1DA3B2C6" w14:textId="2EE488F9" w:rsidR="00D47EC1" w:rsidRPr="00D47EC1" w:rsidRDefault="00D47EC1" w:rsidP="00D47EC1">
      <w:pPr>
        <w:pStyle w:val="INDICEDEFIGURAS"/>
        <w:rPr>
          <w:rFonts w:cs="Times New Roman"/>
          <w:szCs w:val="24"/>
        </w:rPr>
      </w:pPr>
    </w:p>
    <w:p w14:paraId="106776CD" w14:textId="5EC747A9" w:rsidR="00D47EC1" w:rsidRDefault="004F598E" w:rsidP="007E2D1C">
      <w:pPr>
        <w:rPr>
          <w:lang w:val="es-ES"/>
        </w:rPr>
      </w:pPr>
      <w:r>
        <w:rPr>
          <w:lang w:val="es-ES"/>
        </w:rPr>
        <w:t>Es</w:t>
      </w:r>
      <w:r w:rsidR="005D05C6">
        <w:rPr>
          <w:lang w:val="es-ES"/>
        </w:rPr>
        <w:t xml:space="preserve">ta red semántica muestra la relación entre las instituciones de financiamiento con el proyecto de viviendas multifamiliar. </w:t>
      </w:r>
      <w:r w:rsidR="00EA780D">
        <w:rPr>
          <w:lang w:val="es-ES"/>
        </w:rPr>
        <w:t>En ella s</w:t>
      </w:r>
      <w:r w:rsidR="005D05C6">
        <w:rPr>
          <w:lang w:val="es-ES"/>
        </w:rPr>
        <w:t xml:space="preserve">e refleja la </w:t>
      </w:r>
      <w:r w:rsidR="004F17E9">
        <w:rPr>
          <w:lang w:val="es-ES"/>
        </w:rPr>
        <w:t>conexión</w:t>
      </w:r>
      <w:r w:rsidR="005D05C6">
        <w:rPr>
          <w:lang w:val="es-ES"/>
        </w:rPr>
        <w:t xml:space="preserve"> de los diferentes productos para financiamiento de vivienda</w:t>
      </w:r>
      <w:r w:rsidR="007E2D1C">
        <w:rPr>
          <w:lang w:val="es-ES"/>
        </w:rPr>
        <w:t xml:space="preserve"> que ofrecen las diferentes instituciones bancarias</w:t>
      </w:r>
      <w:r w:rsidR="005D05C6">
        <w:rPr>
          <w:lang w:val="es-ES"/>
        </w:rPr>
        <w:t xml:space="preserve">, </w:t>
      </w:r>
      <w:r w:rsidR="004F17E9">
        <w:rPr>
          <w:lang w:val="es-ES"/>
        </w:rPr>
        <w:t>así</w:t>
      </w:r>
      <w:r w:rsidR="005D05C6">
        <w:rPr>
          <w:lang w:val="es-ES"/>
        </w:rPr>
        <w:t xml:space="preserve"> como las </w:t>
      </w:r>
      <w:r w:rsidR="004F17E9">
        <w:rPr>
          <w:lang w:val="es-ES"/>
        </w:rPr>
        <w:t xml:space="preserve">periodos y tasas de interés. </w:t>
      </w:r>
      <w:r w:rsidR="007E2D1C">
        <w:rPr>
          <w:lang w:val="es-ES"/>
        </w:rPr>
        <w:t>También</w:t>
      </w:r>
      <w:r w:rsidR="004F17E9">
        <w:rPr>
          <w:lang w:val="es-ES"/>
        </w:rPr>
        <w:t xml:space="preserve"> las categorías de créditos que </w:t>
      </w:r>
      <w:r w:rsidR="00D957BA">
        <w:rPr>
          <w:lang w:val="es-ES"/>
        </w:rPr>
        <w:t>más</w:t>
      </w:r>
      <w:r w:rsidR="004F17E9">
        <w:rPr>
          <w:lang w:val="es-ES"/>
        </w:rPr>
        <w:t xml:space="preserve"> se solicitan y </w:t>
      </w:r>
      <w:r w:rsidR="00152202">
        <w:rPr>
          <w:lang w:val="es-ES"/>
        </w:rPr>
        <w:t>la</w:t>
      </w:r>
      <w:r w:rsidR="007E2D1C">
        <w:rPr>
          <w:lang w:val="es-ES"/>
        </w:rPr>
        <w:t>s</w:t>
      </w:r>
      <w:r w:rsidR="00152202">
        <w:rPr>
          <w:lang w:val="es-ES"/>
        </w:rPr>
        <w:t xml:space="preserve"> que se aprueban con </w:t>
      </w:r>
      <w:r w:rsidR="00D957BA">
        <w:rPr>
          <w:lang w:val="es-ES"/>
        </w:rPr>
        <w:t>más</w:t>
      </w:r>
      <w:r w:rsidR="00152202">
        <w:rPr>
          <w:lang w:val="es-ES"/>
        </w:rPr>
        <w:t xml:space="preserve"> frecuencia</w:t>
      </w:r>
      <w:r w:rsidR="004F17E9">
        <w:rPr>
          <w:lang w:val="es-ES"/>
        </w:rPr>
        <w:t xml:space="preserve">, esto ayuda a determinar que clase social es </w:t>
      </w:r>
      <w:r w:rsidR="00152202">
        <w:rPr>
          <w:lang w:val="es-ES"/>
        </w:rPr>
        <w:t>donde hay mayor necesidad de viviendas</w:t>
      </w:r>
      <w:r w:rsidR="004F17E9">
        <w:rPr>
          <w:lang w:val="es-ES"/>
        </w:rPr>
        <w:t xml:space="preserve"> y a la cual puede ir </w:t>
      </w:r>
      <w:r w:rsidR="00152202">
        <w:rPr>
          <w:lang w:val="es-ES"/>
        </w:rPr>
        <w:t>dirigida este</w:t>
      </w:r>
      <w:r w:rsidR="004F17E9">
        <w:rPr>
          <w:lang w:val="es-ES"/>
        </w:rPr>
        <w:t xml:space="preserve"> proyec</w:t>
      </w:r>
      <w:r w:rsidR="00152202">
        <w:rPr>
          <w:lang w:val="es-ES"/>
        </w:rPr>
        <w:t>to</w:t>
      </w:r>
      <w:r w:rsidR="004F17E9">
        <w:rPr>
          <w:lang w:val="es-ES"/>
        </w:rPr>
        <w:t>.</w:t>
      </w:r>
      <w:r w:rsidR="00152202">
        <w:rPr>
          <w:lang w:val="es-ES"/>
        </w:rPr>
        <w:t xml:space="preserve"> Aunado a esto, muestra la importancia de tomar en cuenta los requisitos que deben cumplir los proyecto</w:t>
      </w:r>
      <w:r w:rsidR="007E2D1C">
        <w:rPr>
          <w:lang w:val="es-ES"/>
        </w:rPr>
        <w:t>s</w:t>
      </w:r>
      <w:r w:rsidR="00152202">
        <w:rPr>
          <w:lang w:val="es-ES"/>
        </w:rPr>
        <w:t xml:space="preserve"> para que el banco pueda financiar sus viviendas. Así como el perfil ideal de un cliente para poder adquirir si ningún problema un crédito para su vivienda.</w:t>
      </w:r>
    </w:p>
    <w:p w14:paraId="099B1E54" w14:textId="66E791F3" w:rsidR="00D47EC1" w:rsidRDefault="007E2D1C" w:rsidP="00FB7868">
      <w:r w:rsidRPr="004F598E">
        <w:t>Toda esta información obtenida brinda un panorama claro de los diferentes productos que brindan</w:t>
      </w:r>
      <w:r w:rsidR="00292310">
        <w:t xml:space="preserve"> las instituciones financieras</w:t>
      </w:r>
      <w:r w:rsidRPr="004F598E">
        <w:t xml:space="preserve"> para el sector vivienda, así como los plazos máximo y tasas de interés. Aunado a esto, los requisitos que deben cumplir los clientes, así como los proyectos y las empresas que desarrollan viviendas en la ciudad de Juticalpa.</w:t>
      </w:r>
      <w:r w:rsidR="00FB7868">
        <w:t xml:space="preserve"> también</w:t>
      </w:r>
      <w:r w:rsidR="00292310">
        <w:t xml:space="preserve">, los permisos y regulaciones que </w:t>
      </w:r>
      <w:r w:rsidR="00FB7868">
        <w:t>rigen las diferentes instituciones</w:t>
      </w:r>
      <w:r w:rsidR="00292310">
        <w:t xml:space="preserve">, </w:t>
      </w:r>
      <w:r w:rsidR="00FB7868">
        <w:t>así</w:t>
      </w:r>
      <w:r w:rsidR="00292310">
        <w:t xml:space="preserve"> como los </w:t>
      </w:r>
      <w:r w:rsidR="00FB7868">
        <w:t>re</w:t>
      </w:r>
      <w:r w:rsidR="00292310">
        <w:t xml:space="preserve">querimientos de los clientes y las </w:t>
      </w:r>
      <w:r w:rsidR="00FB7868">
        <w:t>políticas</w:t>
      </w:r>
      <w:r w:rsidR="00292310">
        <w:t xml:space="preserve"> de gobierno actual </w:t>
      </w:r>
      <w:r w:rsidR="00FB7868">
        <w:t>y su apoyo al sector vivienda. toda esta información es de suma importancia para continuar con el desarrollo de este proyecto de investigación.</w:t>
      </w:r>
    </w:p>
    <w:p w14:paraId="4C34258F" w14:textId="77777777" w:rsidR="006B6835" w:rsidRDefault="006B6835" w:rsidP="00FB7868"/>
    <w:p w14:paraId="676E0DD2" w14:textId="19ADC27B" w:rsidR="00D94F9C" w:rsidRPr="00D94F9C" w:rsidRDefault="00227D2F" w:rsidP="00F36331">
      <w:pPr>
        <w:pStyle w:val="Ttulo1"/>
      </w:pPr>
      <w:bookmarkStart w:id="174" w:name="_Toc152082053"/>
      <w:bookmarkStart w:id="175" w:name="_Toc153708751"/>
      <w:r>
        <w:lastRenderedPageBreak/>
        <w:t>CAPÍTULO V. CONCLUSIONES Y RECOMENDACIONES</w:t>
      </w:r>
      <w:bookmarkEnd w:id="174"/>
      <w:bookmarkEnd w:id="175"/>
    </w:p>
    <w:p w14:paraId="2B23B655" w14:textId="71CBE5A4" w:rsidR="00227D2F" w:rsidRDefault="00227D2F" w:rsidP="00227D2F">
      <w:pPr>
        <w:pStyle w:val="Ttulo2"/>
      </w:pPr>
      <w:bookmarkStart w:id="176" w:name="_Toc152082054"/>
      <w:bookmarkStart w:id="177" w:name="_Toc153708752"/>
      <w:r>
        <w:t>5.1 CONCLUSIONES</w:t>
      </w:r>
      <w:bookmarkEnd w:id="176"/>
      <w:bookmarkEnd w:id="177"/>
    </w:p>
    <w:p w14:paraId="3635A9A8" w14:textId="37844AED" w:rsidR="009D2EDB" w:rsidRPr="009D2EDB" w:rsidRDefault="009D2EDB" w:rsidP="00F36331">
      <w:r>
        <w:t>1.-</w:t>
      </w:r>
      <w:r w:rsidRPr="004A5842">
        <w:t xml:space="preserve"> </w:t>
      </w:r>
      <w:r>
        <w:t>De acuerdo a los datos recolectados, la gestión de un proyecto de vivienda multifamiliar en la ciudad de Juticalpa cuenta con factores que permiten su implementación, como la falta de competencia</w:t>
      </w:r>
      <w:r w:rsidRPr="00977209">
        <w:t xml:space="preserve"> directa </w:t>
      </w:r>
      <w:r>
        <w:t xml:space="preserve">lo cual podría </w:t>
      </w:r>
      <w:r w:rsidRPr="00977209">
        <w:t>ser uno de los principales</w:t>
      </w:r>
      <w:r>
        <w:t xml:space="preserve"> elementos </w:t>
      </w:r>
      <w:r w:rsidRPr="00977209">
        <w:t>para satisfacer la demanda de este mercado inmobiliario</w:t>
      </w:r>
      <w:r w:rsidR="0098610A">
        <w:t>,</w:t>
      </w:r>
      <w:r>
        <w:t xml:space="preserve"> ya que se cuenta con la ventaja competitiva de ser los primeros en la ciudad</w:t>
      </w:r>
      <w:r w:rsidR="003251AF">
        <w:t>.</w:t>
      </w:r>
      <w:r>
        <w:t xml:space="preserve"> </w:t>
      </w:r>
      <w:r w:rsidR="003251AF">
        <w:t>A</w:t>
      </w:r>
      <w:r>
        <w:t>unado a esto, la aceptación de la población en relación a un mercado de clase baja y media nos arroja resultados positivos de demanda ya que el 71.3% de las personas encuestadas mostr</w:t>
      </w:r>
      <w:r w:rsidR="006D5390">
        <w:t>ó</w:t>
      </w:r>
      <w:r>
        <w:t xml:space="preserve"> interés en la adquisición de la vivienda</w:t>
      </w:r>
      <w:r w:rsidR="003251AF">
        <w:t>.</w:t>
      </w:r>
      <w:r>
        <w:t xml:space="preserve"> </w:t>
      </w:r>
      <w:r w:rsidR="00055DEB">
        <w:t>También</w:t>
      </w:r>
      <w:r>
        <w:t xml:space="preserve"> el apoyo por parte del gobierno</w:t>
      </w:r>
      <w:r w:rsidR="006114DD">
        <w:t xml:space="preserve"> con programas </w:t>
      </w:r>
      <w:r w:rsidR="003251AF">
        <w:t>que benefician</w:t>
      </w:r>
      <w:r>
        <w:t xml:space="preserve"> de manera directa al desarrollo de este tipo de proyecto, con tasas de</w:t>
      </w:r>
      <w:r w:rsidR="0098610A">
        <w:t xml:space="preserve"> 4% de</w:t>
      </w:r>
      <w:r>
        <w:t xml:space="preserve"> interés</w:t>
      </w:r>
      <w:r w:rsidR="0098610A">
        <w:t xml:space="preserve"> para vivienda clase social y tasa de 7% interés para vivienda clase media.</w:t>
      </w:r>
    </w:p>
    <w:p w14:paraId="5F37822F" w14:textId="68F6DD25" w:rsidR="00A53A23" w:rsidRDefault="00BB258F" w:rsidP="00A53A23">
      <w:r>
        <w:t>2</w:t>
      </w:r>
      <w:r w:rsidR="001631A2">
        <w:t>.- Mediante la aplicación de los instrumentos de recolección de datos se determinó que las condiciones del entorno socioeconómico son favorables para el desarrollo de este proyecto de vivienda. La información brindada mediante la entrevista realizada a representantes de las instituciones que brindan el financiamiento, así como las encuestas aplicadas a las personas que son posibles aplicantes a créditos,</w:t>
      </w:r>
      <w:r w:rsidR="00E82C8E">
        <w:t xml:space="preserve"> </w:t>
      </w:r>
      <w:r w:rsidR="00D9769C">
        <w:t xml:space="preserve">nos indica que </w:t>
      </w:r>
      <w:r w:rsidR="00E82C8E">
        <w:t xml:space="preserve">el 83.7% de las personas cuentan </w:t>
      </w:r>
      <w:r w:rsidR="00A53A23">
        <w:t>con más de un</w:t>
      </w:r>
      <w:r w:rsidR="00E82C8E">
        <w:t xml:space="preserve"> año de antigüedad en sus labores, </w:t>
      </w:r>
      <w:r w:rsidR="00A53A23">
        <w:t xml:space="preserve">y el 73.6% tienen ingresos que rondan entre 1 y 2 salarios mínimos. Esto se </w:t>
      </w:r>
      <w:r w:rsidR="003251AF">
        <w:t>acopla muy bien</w:t>
      </w:r>
      <w:r w:rsidR="00A53A23">
        <w:t xml:space="preserve"> con los requisitos solicitados por las instituciones bancarias. Orientando de </w:t>
      </w:r>
      <w:r w:rsidR="00CE48A3">
        <w:t>esta forma</w:t>
      </w:r>
      <w:r w:rsidR="00A53A23">
        <w:t xml:space="preserve"> </w:t>
      </w:r>
      <w:r w:rsidR="00A94809">
        <w:t xml:space="preserve">el proyecto </w:t>
      </w:r>
      <w:r w:rsidR="006E1FCC">
        <w:t>multifamiliar a la vivienda clase social o clase baja</w:t>
      </w:r>
      <w:r w:rsidR="00A94809">
        <w:t xml:space="preserve"> para personas que tienen este rango de ingresos.</w:t>
      </w:r>
    </w:p>
    <w:p w14:paraId="670F1379" w14:textId="3AE8D1C3" w:rsidR="00055DEB" w:rsidRDefault="00F36331" w:rsidP="006466D5">
      <w:r>
        <w:t>3.- Las ex</w:t>
      </w:r>
      <w:r w:rsidR="00B101FC">
        <w:t>p</w:t>
      </w:r>
      <w:r>
        <w:t>e</w:t>
      </w:r>
      <w:r w:rsidR="00B101FC">
        <w:t>cta</w:t>
      </w:r>
      <w:r>
        <w:t>tivas del mercado, en base a resultados obtenidos</w:t>
      </w:r>
      <w:r w:rsidR="00F045D9">
        <w:t>,</w:t>
      </w:r>
      <w:r>
        <w:t xml:space="preserve"> </w:t>
      </w:r>
      <w:r w:rsidR="00F045D9">
        <w:t>s</w:t>
      </w:r>
      <w:r>
        <w:t xml:space="preserve">e determinó que el 47.4% de las personas consideran un presupuesto para compra entre L. 700,000.00 y L. 950,000.00, con un tamaño mediano para la vivienda y que a la vez se ajuste </w:t>
      </w:r>
      <w:r w:rsidR="00F045D9">
        <w:t>a</w:t>
      </w:r>
      <w:r>
        <w:t xml:space="preserve"> elementos indispensables como la ubicación y la comodidad de este tipo de proyecto. Esto reafirma la orientación de este proyecto, ya que se ajusta al programa vivienda clase social impulsado por el gobierno a través de fondos BANHPROVI.</w:t>
      </w:r>
    </w:p>
    <w:p w14:paraId="5B793E7D" w14:textId="1B9968B0" w:rsidR="00265F11" w:rsidRDefault="004A5E6B" w:rsidP="00F36331">
      <w:r>
        <w:t>4</w:t>
      </w:r>
      <w:r w:rsidR="003B2A8C">
        <w:t xml:space="preserve">.- </w:t>
      </w:r>
      <w:r w:rsidR="00C47A95">
        <w:t xml:space="preserve">En virtud de la aceptación del proyecto por parte de la población económicamente activa y las instituciones bancarias, es </w:t>
      </w:r>
      <w:r w:rsidR="001C22F3">
        <w:t>necesario</w:t>
      </w:r>
      <w:r w:rsidR="00C47A95">
        <w:t xml:space="preserve"> realizar un estudio más profundo </w:t>
      </w:r>
      <w:r w:rsidR="001C22F3">
        <w:t xml:space="preserve">en </w:t>
      </w:r>
      <w:r w:rsidR="00C47A95">
        <w:t>donde se pued</w:t>
      </w:r>
      <w:r w:rsidR="001C22F3">
        <w:t>a</w:t>
      </w:r>
      <w:r w:rsidR="00C47A95">
        <w:t xml:space="preserve"> </w:t>
      </w:r>
      <w:r w:rsidR="00557C94">
        <w:t xml:space="preserve">realizar un </w:t>
      </w:r>
      <w:r w:rsidR="003B2A8C">
        <w:t>análisis</w:t>
      </w:r>
      <w:r w:rsidR="00557C94" w:rsidRPr="001E6C7D">
        <w:t xml:space="preserve"> </w:t>
      </w:r>
      <w:r w:rsidR="00557C94">
        <w:t>de</w:t>
      </w:r>
      <w:r w:rsidR="00557C94" w:rsidRPr="001E6C7D">
        <w:t xml:space="preserve"> prefactibilidad para la implementación del proyecto de </w:t>
      </w:r>
      <w:r w:rsidR="004A5842">
        <w:t>v</w:t>
      </w:r>
      <w:r w:rsidR="00557C94" w:rsidRPr="001E6C7D">
        <w:t>iviendas multifamiliares en la ciudad de Juticalpa basados en los principios de PMI®</w:t>
      </w:r>
      <w:r w:rsidR="001C22F3">
        <w:t>, y que cuente</w:t>
      </w:r>
      <w:r w:rsidR="00557C94">
        <w:t xml:space="preserve"> </w:t>
      </w:r>
      <w:r w:rsidR="003B2A8C">
        <w:t xml:space="preserve">con </w:t>
      </w:r>
      <w:r w:rsidR="003B2A8C">
        <w:lastRenderedPageBreak/>
        <w:t xml:space="preserve">datos técnicos y financieros, </w:t>
      </w:r>
      <w:r w:rsidR="001C22F3">
        <w:t xml:space="preserve">que </w:t>
      </w:r>
      <w:r w:rsidR="003B2A8C">
        <w:t>facilit</w:t>
      </w:r>
      <w:r w:rsidR="001C22F3">
        <w:t xml:space="preserve">en </w:t>
      </w:r>
      <w:r w:rsidR="003B2A8C">
        <w:t>la toma de decisiones</w:t>
      </w:r>
      <w:r w:rsidR="001C22F3">
        <w:t xml:space="preserve"> para poder determinar la apertura de una empresa constructora</w:t>
      </w:r>
      <w:r w:rsidR="001631A2">
        <w:t xml:space="preserve"> que pueda suplir esta necesidad</w:t>
      </w:r>
      <w:r w:rsidR="001C22F3">
        <w:t>.</w:t>
      </w:r>
    </w:p>
    <w:p w14:paraId="3FEF7208" w14:textId="77777777" w:rsidR="00265F11" w:rsidRDefault="00265F11" w:rsidP="003B2A8C"/>
    <w:p w14:paraId="00F56125" w14:textId="6D7A4209" w:rsidR="004A5842" w:rsidRDefault="00D94F9C" w:rsidP="000F6D2E">
      <w:pPr>
        <w:pStyle w:val="Ttulo2"/>
        <w:numPr>
          <w:ilvl w:val="1"/>
          <w:numId w:val="25"/>
        </w:numPr>
      </w:pPr>
      <w:bookmarkStart w:id="178" w:name="_Toc153708753"/>
      <w:r>
        <w:t>RECOMENDACIONES</w:t>
      </w:r>
      <w:bookmarkEnd w:id="178"/>
    </w:p>
    <w:p w14:paraId="69F6CE2F" w14:textId="1AA06EDD" w:rsidR="00367BBF" w:rsidRPr="000F6D2E" w:rsidRDefault="000F6D2E" w:rsidP="000F6D2E">
      <w:pPr>
        <w:rPr>
          <w:rFonts w:cs="Times New Roman"/>
          <w:szCs w:val="24"/>
        </w:rPr>
      </w:pPr>
      <w:r>
        <w:rPr>
          <w:rFonts w:cs="Times New Roman"/>
          <w:szCs w:val="24"/>
        </w:rPr>
        <w:t>1</w:t>
      </w:r>
      <w:r w:rsidR="00453F8E">
        <w:rPr>
          <w:rFonts w:cs="Times New Roman"/>
          <w:szCs w:val="24"/>
        </w:rPr>
        <w:t xml:space="preserve">.- </w:t>
      </w:r>
      <w:r w:rsidR="00592234" w:rsidRPr="000F6D2E">
        <w:rPr>
          <w:rFonts w:cs="Times New Roman"/>
          <w:szCs w:val="24"/>
        </w:rPr>
        <w:t>Es necesario</w:t>
      </w:r>
      <w:r w:rsidR="002A5B64" w:rsidRPr="000F6D2E">
        <w:rPr>
          <w:rFonts w:cs="Times New Roman"/>
          <w:szCs w:val="24"/>
        </w:rPr>
        <w:t xml:space="preserve"> potencializar el rubro de la construcción en </w:t>
      </w:r>
      <w:r w:rsidR="00D9769C" w:rsidRPr="000F6D2E">
        <w:rPr>
          <w:rFonts w:cs="Times New Roman"/>
          <w:szCs w:val="24"/>
        </w:rPr>
        <w:t>la ciudad de Juticalpa</w:t>
      </w:r>
      <w:r w:rsidR="00592234" w:rsidRPr="000F6D2E">
        <w:rPr>
          <w:rFonts w:cs="Times New Roman"/>
          <w:szCs w:val="24"/>
        </w:rPr>
        <w:t xml:space="preserve"> y con ello dar lugar a la </w:t>
      </w:r>
      <w:r w:rsidR="002A5B64" w:rsidRPr="000F6D2E">
        <w:rPr>
          <w:rFonts w:cs="Times New Roman"/>
          <w:szCs w:val="24"/>
        </w:rPr>
        <w:t>oportunidad de expandir diferentes tipos de proyectos</w:t>
      </w:r>
      <w:r w:rsidR="00277F8B" w:rsidRPr="000F6D2E">
        <w:rPr>
          <w:rFonts w:cs="Times New Roman"/>
          <w:szCs w:val="24"/>
        </w:rPr>
        <w:t>,</w:t>
      </w:r>
      <w:r w:rsidR="002A5B64" w:rsidRPr="000F6D2E">
        <w:rPr>
          <w:rFonts w:cs="Times New Roman"/>
          <w:szCs w:val="24"/>
        </w:rPr>
        <w:t xml:space="preserve"> como los de viviendas multifamiliares </w:t>
      </w:r>
      <w:r w:rsidR="00592234" w:rsidRPr="000F6D2E">
        <w:rPr>
          <w:rFonts w:cs="Times New Roman"/>
          <w:szCs w:val="24"/>
        </w:rPr>
        <w:t>que no</w:t>
      </w:r>
      <w:r w:rsidR="002A5B64" w:rsidRPr="000F6D2E">
        <w:rPr>
          <w:rFonts w:cs="Times New Roman"/>
          <w:szCs w:val="24"/>
        </w:rPr>
        <w:t xml:space="preserve"> solo ofrecen beneficios habitacionales,</w:t>
      </w:r>
      <w:r w:rsidR="00592234" w:rsidRPr="000F6D2E">
        <w:rPr>
          <w:rFonts w:cs="Times New Roman"/>
          <w:szCs w:val="24"/>
        </w:rPr>
        <w:t xml:space="preserve"> sino que</w:t>
      </w:r>
      <w:r w:rsidR="002A5B64" w:rsidRPr="000F6D2E">
        <w:rPr>
          <w:rFonts w:cs="Times New Roman"/>
          <w:szCs w:val="24"/>
        </w:rPr>
        <w:t xml:space="preserve"> generan empleo y fortalecen la economía</w:t>
      </w:r>
      <w:r w:rsidR="0012573C" w:rsidRPr="000F6D2E">
        <w:rPr>
          <w:rFonts w:cs="Times New Roman"/>
          <w:szCs w:val="24"/>
        </w:rPr>
        <w:t>.</w:t>
      </w:r>
      <w:r w:rsidR="00592234" w:rsidRPr="000F6D2E">
        <w:rPr>
          <w:rFonts w:cs="Times New Roman"/>
          <w:szCs w:val="24"/>
        </w:rPr>
        <w:t xml:space="preserve"> </w:t>
      </w:r>
      <w:r w:rsidR="0012573C" w:rsidRPr="000F6D2E">
        <w:rPr>
          <w:rFonts w:cs="Times New Roman"/>
          <w:szCs w:val="24"/>
        </w:rPr>
        <w:t>E</w:t>
      </w:r>
      <w:r w:rsidR="00592234" w:rsidRPr="000F6D2E">
        <w:rPr>
          <w:rFonts w:cs="Times New Roman"/>
          <w:szCs w:val="24"/>
        </w:rPr>
        <w:t xml:space="preserve">s por ello que </w:t>
      </w:r>
      <w:r w:rsidR="002A5B64" w:rsidRPr="000F6D2E">
        <w:rPr>
          <w:rFonts w:cs="Times New Roman"/>
          <w:szCs w:val="24"/>
        </w:rPr>
        <w:t>el gobierno central</w:t>
      </w:r>
      <w:r w:rsidR="00D9769C" w:rsidRPr="000F6D2E">
        <w:rPr>
          <w:rFonts w:cs="Times New Roman"/>
          <w:szCs w:val="24"/>
        </w:rPr>
        <w:t xml:space="preserve"> a través de sus programas de vivienda,</w:t>
      </w:r>
      <w:r w:rsidR="002A5B64" w:rsidRPr="000F6D2E">
        <w:rPr>
          <w:rFonts w:cs="Times New Roman"/>
          <w:szCs w:val="24"/>
        </w:rPr>
        <w:t xml:space="preserve"> </w:t>
      </w:r>
      <w:r w:rsidR="00592234" w:rsidRPr="000F6D2E">
        <w:rPr>
          <w:rFonts w:cs="Times New Roman"/>
          <w:szCs w:val="24"/>
        </w:rPr>
        <w:t xml:space="preserve">debe </w:t>
      </w:r>
      <w:r w:rsidR="002A5B64" w:rsidRPr="000F6D2E">
        <w:rPr>
          <w:rFonts w:cs="Times New Roman"/>
          <w:szCs w:val="24"/>
        </w:rPr>
        <w:t>apoy</w:t>
      </w:r>
      <w:r w:rsidR="00592234" w:rsidRPr="000F6D2E">
        <w:rPr>
          <w:rFonts w:cs="Times New Roman"/>
          <w:szCs w:val="24"/>
        </w:rPr>
        <w:t>ar</w:t>
      </w:r>
      <w:r w:rsidR="002A5B64" w:rsidRPr="000F6D2E">
        <w:rPr>
          <w:rFonts w:cs="Times New Roman"/>
          <w:szCs w:val="24"/>
        </w:rPr>
        <w:t xml:space="preserve"> </w:t>
      </w:r>
      <w:r w:rsidR="00D9769C" w:rsidRPr="000F6D2E">
        <w:rPr>
          <w:rFonts w:cs="Times New Roman"/>
          <w:szCs w:val="24"/>
        </w:rPr>
        <w:t xml:space="preserve">este tipo de proyectos en la ciudad de Juticalpa </w:t>
      </w:r>
      <w:r w:rsidR="002A5B64" w:rsidRPr="000F6D2E">
        <w:rPr>
          <w:rFonts w:cs="Times New Roman"/>
          <w:szCs w:val="24"/>
        </w:rPr>
        <w:t>con financiamiento</w:t>
      </w:r>
      <w:r w:rsidR="00D9769C" w:rsidRPr="000F6D2E">
        <w:rPr>
          <w:rFonts w:cs="Times New Roman"/>
          <w:szCs w:val="24"/>
        </w:rPr>
        <w:t>s</w:t>
      </w:r>
      <w:r w:rsidR="002A5B64" w:rsidRPr="000F6D2E">
        <w:rPr>
          <w:rFonts w:cs="Times New Roman"/>
          <w:szCs w:val="24"/>
        </w:rPr>
        <w:t xml:space="preserve"> </w:t>
      </w:r>
      <w:r w:rsidR="00592234" w:rsidRPr="000F6D2E">
        <w:rPr>
          <w:rFonts w:cs="Times New Roman"/>
          <w:szCs w:val="24"/>
        </w:rPr>
        <w:t xml:space="preserve">que siempre estén </w:t>
      </w:r>
      <w:r w:rsidR="00096453" w:rsidRPr="000F6D2E">
        <w:rPr>
          <w:rFonts w:cs="Times New Roman"/>
          <w:szCs w:val="24"/>
        </w:rPr>
        <w:t>disponibles</w:t>
      </w:r>
      <w:r w:rsidR="00592234" w:rsidRPr="000F6D2E">
        <w:rPr>
          <w:rFonts w:cs="Times New Roman"/>
          <w:szCs w:val="24"/>
        </w:rPr>
        <w:t xml:space="preserve"> en</w:t>
      </w:r>
      <w:r w:rsidR="002A5B64" w:rsidRPr="000F6D2E">
        <w:rPr>
          <w:rFonts w:cs="Times New Roman"/>
          <w:szCs w:val="24"/>
        </w:rPr>
        <w:t xml:space="preserve"> las diferentes instituciones bancarias del país</w:t>
      </w:r>
      <w:r w:rsidR="00592234" w:rsidRPr="000F6D2E">
        <w:rPr>
          <w:rFonts w:cs="Times New Roman"/>
          <w:szCs w:val="24"/>
        </w:rPr>
        <w:t>, y que no estén limitados a ciertos presupuestos anuales ya que e</w:t>
      </w:r>
      <w:r w:rsidR="002A5B64" w:rsidRPr="000F6D2E">
        <w:rPr>
          <w:rFonts w:cs="Times New Roman"/>
          <w:szCs w:val="24"/>
        </w:rPr>
        <w:t xml:space="preserve">l respaldo financiero adecuado desempeña un papel crucial en la ejecución exitosa de </w:t>
      </w:r>
      <w:r w:rsidR="00592234" w:rsidRPr="000F6D2E">
        <w:rPr>
          <w:rFonts w:cs="Times New Roman"/>
          <w:szCs w:val="24"/>
        </w:rPr>
        <w:t xml:space="preserve">este tipo de </w:t>
      </w:r>
      <w:r w:rsidR="002A5B64" w:rsidRPr="000F6D2E">
        <w:rPr>
          <w:rFonts w:cs="Times New Roman"/>
          <w:szCs w:val="24"/>
        </w:rPr>
        <w:t>proyectos.</w:t>
      </w:r>
    </w:p>
    <w:p w14:paraId="0A25D67D" w14:textId="77159596" w:rsidR="002A5B64" w:rsidRPr="000F6D2E" w:rsidRDefault="000F6D2E" w:rsidP="000F6D2E">
      <w:pPr>
        <w:rPr>
          <w:rFonts w:cs="Times New Roman"/>
          <w:szCs w:val="24"/>
        </w:rPr>
      </w:pPr>
      <w:r>
        <w:rPr>
          <w:rFonts w:cs="Times New Roman"/>
          <w:szCs w:val="24"/>
        </w:rPr>
        <w:t>2</w:t>
      </w:r>
      <w:r w:rsidR="00453F8E">
        <w:rPr>
          <w:rFonts w:cs="Times New Roman"/>
          <w:szCs w:val="24"/>
        </w:rPr>
        <w:t xml:space="preserve">.- </w:t>
      </w:r>
      <w:r w:rsidR="003009DB" w:rsidRPr="000F6D2E">
        <w:rPr>
          <w:rFonts w:cs="Times New Roman"/>
          <w:szCs w:val="24"/>
        </w:rPr>
        <w:t>El gobierno central debe gestionar a través de</w:t>
      </w:r>
      <w:r w:rsidR="006466D5" w:rsidRPr="000F6D2E">
        <w:rPr>
          <w:rFonts w:cs="Times New Roman"/>
          <w:szCs w:val="24"/>
        </w:rPr>
        <w:t xml:space="preserve"> </w:t>
      </w:r>
      <w:r w:rsidR="003009DB" w:rsidRPr="000F6D2E">
        <w:rPr>
          <w:rFonts w:cs="Times New Roman"/>
          <w:szCs w:val="24"/>
        </w:rPr>
        <w:t>BANHPROVI,</w:t>
      </w:r>
      <w:r w:rsidR="00592234" w:rsidRPr="000F6D2E">
        <w:rPr>
          <w:rFonts w:cs="Times New Roman"/>
          <w:szCs w:val="24"/>
        </w:rPr>
        <w:t xml:space="preserve"> el aumento </w:t>
      </w:r>
      <w:r w:rsidR="0012573C" w:rsidRPr="000F6D2E">
        <w:rPr>
          <w:rFonts w:cs="Times New Roman"/>
          <w:szCs w:val="24"/>
        </w:rPr>
        <w:t>a</w:t>
      </w:r>
      <w:r w:rsidR="00592234" w:rsidRPr="000F6D2E">
        <w:rPr>
          <w:rFonts w:cs="Times New Roman"/>
          <w:szCs w:val="24"/>
        </w:rPr>
        <w:t xml:space="preserve">l </w:t>
      </w:r>
      <w:r w:rsidR="00EA39B4" w:rsidRPr="000F6D2E">
        <w:rPr>
          <w:rFonts w:cs="Times New Roman"/>
          <w:szCs w:val="24"/>
        </w:rPr>
        <w:t xml:space="preserve">monto máximo </w:t>
      </w:r>
      <w:r w:rsidR="00917BE7" w:rsidRPr="000F6D2E">
        <w:rPr>
          <w:rFonts w:cs="Times New Roman"/>
          <w:szCs w:val="24"/>
        </w:rPr>
        <w:t>otorgado al</w:t>
      </w:r>
      <w:r w:rsidR="00592234" w:rsidRPr="000F6D2E">
        <w:rPr>
          <w:rFonts w:cs="Times New Roman"/>
          <w:szCs w:val="24"/>
        </w:rPr>
        <w:t xml:space="preserve"> financiamiento bancario</w:t>
      </w:r>
      <w:r w:rsidR="00A43D6D" w:rsidRPr="000F6D2E">
        <w:rPr>
          <w:rFonts w:cs="Times New Roman"/>
          <w:szCs w:val="24"/>
        </w:rPr>
        <w:t xml:space="preserve"> para vivienda clase social</w:t>
      </w:r>
      <w:r w:rsidR="00592234" w:rsidRPr="000F6D2E">
        <w:rPr>
          <w:rFonts w:cs="Times New Roman"/>
          <w:szCs w:val="24"/>
        </w:rPr>
        <w:t>, ya que en la actualidad</w:t>
      </w:r>
      <w:r w:rsidR="00DB5BA1" w:rsidRPr="000F6D2E">
        <w:rPr>
          <w:rFonts w:cs="Times New Roman"/>
          <w:szCs w:val="24"/>
        </w:rPr>
        <w:t xml:space="preserve"> en relación con el </w:t>
      </w:r>
      <w:r w:rsidR="0097011D" w:rsidRPr="000F6D2E">
        <w:rPr>
          <w:rFonts w:cs="Times New Roman"/>
          <w:szCs w:val="24"/>
        </w:rPr>
        <w:t xml:space="preserve">alto </w:t>
      </w:r>
      <w:r w:rsidR="00DB5BA1" w:rsidRPr="000F6D2E">
        <w:rPr>
          <w:rFonts w:cs="Times New Roman"/>
          <w:szCs w:val="24"/>
        </w:rPr>
        <w:t>costo de vida</w:t>
      </w:r>
      <w:r w:rsidR="00592234" w:rsidRPr="000F6D2E">
        <w:rPr>
          <w:rFonts w:cs="Times New Roman"/>
          <w:szCs w:val="24"/>
        </w:rPr>
        <w:t xml:space="preserve"> se encuentra </w:t>
      </w:r>
      <w:r w:rsidR="00367BBF" w:rsidRPr="000F6D2E">
        <w:rPr>
          <w:rFonts w:cs="Times New Roman"/>
          <w:szCs w:val="24"/>
        </w:rPr>
        <w:t xml:space="preserve">muy bajo </w:t>
      </w:r>
      <w:r w:rsidR="00DB5BA1" w:rsidRPr="000F6D2E">
        <w:rPr>
          <w:rFonts w:cs="Times New Roman"/>
          <w:szCs w:val="24"/>
        </w:rPr>
        <w:t>para</w:t>
      </w:r>
      <w:r w:rsidR="006466D5" w:rsidRPr="000F6D2E">
        <w:rPr>
          <w:rFonts w:cs="Times New Roman"/>
          <w:szCs w:val="24"/>
        </w:rPr>
        <w:t xml:space="preserve"> poder</w:t>
      </w:r>
      <w:r w:rsidR="00DB5BA1" w:rsidRPr="000F6D2E">
        <w:rPr>
          <w:rFonts w:cs="Times New Roman"/>
          <w:szCs w:val="24"/>
        </w:rPr>
        <w:t xml:space="preserve"> suplir </w:t>
      </w:r>
      <w:r w:rsidR="00367BBF" w:rsidRPr="000F6D2E">
        <w:rPr>
          <w:rFonts w:cs="Times New Roman"/>
          <w:szCs w:val="24"/>
        </w:rPr>
        <w:t>las expectativas de una vivienda social</w:t>
      </w:r>
      <w:r w:rsidR="003009DB" w:rsidRPr="000F6D2E">
        <w:rPr>
          <w:rFonts w:cs="Times New Roman"/>
          <w:szCs w:val="24"/>
        </w:rPr>
        <w:t>.</w:t>
      </w:r>
    </w:p>
    <w:p w14:paraId="6EF45069" w14:textId="58F38844" w:rsidR="004A5842" w:rsidRPr="000F6D2E" w:rsidRDefault="00453F8E" w:rsidP="000F6D2E">
      <w:pPr>
        <w:rPr>
          <w:rFonts w:cs="Times New Roman"/>
          <w:szCs w:val="24"/>
        </w:rPr>
      </w:pPr>
      <w:r>
        <w:rPr>
          <w:rFonts w:cs="Times New Roman"/>
          <w:szCs w:val="24"/>
        </w:rPr>
        <w:t xml:space="preserve">3.- </w:t>
      </w:r>
      <w:r w:rsidR="00096453" w:rsidRPr="000F6D2E">
        <w:rPr>
          <w:rFonts w:cs="Times New Roman"/>
          <w:szCs w:val="24"/>
        </w:rPr>
        <w:t>Se recomienda que se implementen programas de educación financiera dirigidos a la población en general o que se potencialice la promoción y distribución de información tanto a compradores como constructoras. Las instituciones bancarias desempeñan en este proceso un papel importante ya que al fomentar la educación financiera se abren las posibilidades de mejorar la inversión por parte del mercado nacional e internacional</w:t>
      </w:r>
      <w:r w:rsidR="00742E90" w:rsidRPr="000F6D2E">
        <w:rPr>
          <w:rFonts w:cs="Times New Roman"/>
          <w:szCs w:val="24"/>
        </w:rPr>
        <w:t xml:space="preserve"> con créditos de vivienda para personas que se encuentren en el exterior</w:t>
      </w:r>
      <w:r w:rsidR="00096453" w:rsidRPr="000F6D2E">
        <w:rPr>
          <w:rFonts w:cs="Times New Roman"/>
          <w:szCs w:val="24"/>
        </w:rPr>
        <w:t xml:space="preserve">. </w:t>
      </w:r>
    </w:p>
    <w:p w14:paraId="473CDD04" w14:textId="45EEE988" w:rsidR="00274DEC" w:rsidRPr="006B6835" w:rsidRDefault="000F6D2E" w:rsidP="000F6D2E">
      <w:r>
        <w:rPr>
          <w:rFonts w:cs="Times New Roman"/>
          <w:szCs w:val="24"/>
        </w:rPr>
        <w:t>4</w:t>
      </w:r>
      <w:r w:rsidR="00453F8E">
        <w:rPr>
          <w:rFonts w:cs="Times New Roman"/>
          <w:szCs w:val="24"/>
        </w:rPr>
        <w:t xml:space="preserve">.- </w:t>
      </w:r>
      <w:r w:rsidR="001E77F3" w:rsidRPr="000F6D2E">
        <w:rPr>
          <w:rFonts w:cs="Times New Roman"/>
          <w:szCs w:val="24"/>
        </w:rPr>
        <w:t>En virtud de la innovación de</w:t>
      </w:r>
      <w:r w:rsidR="004D0792" w:rsidRPr="000F6D2E">
        <w:rPr>
          <w:rFonts w:cs="Times New Roman"/>
          <w:szCs w:val="24"/>
        </w:rPr>
        <w:t xml:space="preserve"> este tipo </w:t>
      </w:r>
      <w:r w:rsidR="00C24B72" w:rsidRPr="000F6D2E">
        <w:rPr>
          <w:rFonts w:cs="Times New Roman"/>
          <w:szCs w:val="24"/>
        </w:rPr>
        <w:t>de proyectos</w:t>
      </w:r>
      <w:r w:rsidR="0096035E" w:rsidRPr="000F6D2E">
        <w:rPr>
          <w:rFonts w:cs="Times New Roman"/>
          <w:szCs w:val="24"/>
        </w:rPr>
        <w:t xml:space="preserve"> en la ciudad de Juticalpa</w:t>
      </w:r>
      <w:r w:rsidR="001E77F3" w:rsidRPr="000F6D2E">
        <w:rPr>
          <w:rFonts w:cs="Times New Roman"/>
          <w:szCs w:val="24"/>
        </w:rPr>
        <w:t xml:space="preserve">, </w:t>
      </w:r>
      <w:r w:rsidR="002D7296" w:rsidRPr="000F6D2E">
        <w:rPr>
          <w:rFonts w:cs="Times New Roman"/>
          <w:szCs w:val="24"/>
        </w:rPr>
        <w:t>se recomienda realizar a detalle todos los estudios que componen la metodología de prefactibilidad como ser: estudio de mercado, estudio técnico, estudio financiero, evaluación financiera y estudio legal</w:t>
      </w:r>
      <w:r w:rsidR="004D0792" w:rsidRPr="000F6D2E">
        <w:rPr>
          <w:rFonts w:cs="Times New Roman"/>
          <w:szCs w:val="24"/>
        </w:rPr>
        <w:t xml:space="preserve">, respetando los resultados obtenidos y con el cuidado de no alterar ningún dato, ya que </w:t>
      </w:r>
      <w:r w:rsidR="00C24B72" w:rsidRPr="000F6D2E">
        <w:rPr>
          <w:rFonts w:cs="Times New Roman"/>
          <w:szCs w:val="24"/>
        </w:rPr>
        <w:t xml:space="preserve">un mal manejo de esta información podría </w:t>
      </w:r>
      <w:r w:rsidR="00BD318E" w:rsidRPr="000F6D2E">
        <w:rPr>
          <w:rFonts w:cs="Times New Roman"/>
          <w:szCs w:val="24"/>
        </w:rPr>
        <w:t>conducir</w:t>
      </w:r>
      <w:r w:rsidR="00C24B72" w:rsidRPr="000F6D2E">
        <w:rPr>
          <w:rFonts w:cs="Times New Roman"/>
          <w:szCs w:val="24"/>
        </w:rPr>
        <w:t xml:space="preserve"> al fracaso del proyecto.</w:t>
      </w:r>
    </w:p>
    <w:p w14:paraId="7B2EBD47" w14:textId="7981F0CD" w:rsidR="006B6835" w:rsidRDefault="006B6835" w:rsidP="006B6835">
      <w:pPr>
        <w:pStyle w:val="Prrafodelista"/>
        <w:ind w:left="780" w:firstLine="0"/>
      </w:pPr>
    </w:p>
    <w:p w14:paraId="08FFE5FB" w14:textId="77777777" w:rsidR="00453F8E" w:rsidRDefault="00453F8E" w:rsidP="006B6835">
      <w:pPr>
        <w:pStyle w:val="Prrafodelista"/>
        <w:ind w:left="780" w:firstLine="0"/>
      </w:pPr>
    </w:p>
    <w:p w14:paraId="2D89ABBB" w14:textId="61FFDF6A" w:rsidR="00274DEC" w:rsidRDefault="00274DEC" w:rsidP="00B7672F">
      <w:pPr>
        <w:pStyle w:val="Ttulo1"/>
      </w:pPr>
      <w:bookmarkStart w:id="179" w:name="_Toc152686537"/>
      <w:bookmarkStart w:id="180" w:name="_Toc153708754"/>
      <w:r w:rsidRPr="0008039C">
        <w:lastRenderedPageBreak/>
        <w:t>CAPÍTULO V</w:t>
      </w:r>
      <w:r>
        <w:t>I</w:t>
      </w:r>
      <w:r w:rsidRPr="0008039C">
        <w:t xml:space="preserve">. </w:t>
      </w:r>
      <w:r>
        <w:t>APLICABILIDAD</w:t>
      </w:r>
      <w:bookmarkEnd w:id="179"/>
      <w:bookmarkEnd w:id="180"/>
    </w:p>
    <w:p w14:paraId="051FA7D1" w14:textId="24A5F4E5" w:rsidR="001968F3" w:rsidRPr="001B6ACB" w:rsidRDefault="001968F3" w:rsidP="001968F3">
      <w:pPr>
        <w:rPr>
          <w:rFonts w:eastAsia="Times New Roman" w:cs="Times New Roman"/>
          <w:b/>
          <w:bCs/>
          <w:color w:val="000000" w:themeColor="text1"/>
          <w:sz w:val="32"/>
          <w:szCs w:val="32"/>
          <w:lang w:val="es-MX"/>
        </w:rPr>
      </w:pPr>
      <w:r>
        <w:t>En este capítulo se muestra la aplicación de la guía PMBOOK y la metodología de prefactibilidad en el proyecto denominado</w:t>
      </w:r>
      <w:r w:rsidR="00B658EF">
        <w:t>:</w:t>
      </w:r>
      <w:r>
        <w:t xml:space="preserve"> </w:t>
      </w:r>
      <w:r w:rsidRPr="001968F3">
        <w:t>ESTUDIO DE PREFACTIBILIDAD PARA LA CREACIÓN DE UNA EMPRESA ENFOCADA AL DESARROLLO DE VIVIENDAS MULTIFAMILIARES EN JUTICALPA</w:t>
      </w:r>
      <w:r>
        <w:t>. los resultados obtenidos servirán de base para lograr los objetivos que se plantearon al inicio de este proyecto de investigación.</w:t>
      </w:r>
    </w:p>
    <w:p w14:paraId="302ADE72" w14:textId="6965621A" w:rsidR="001968F3" w:rsidRDefault="001968F3" w:rsidP="001968F3">
      <w:pPr>
        <w:rPr>
          <w:lang w:val="es-MX"/>
        </w:rPr>
      </w:pPr>
    </w:p>
    <w:p w14:paraId="74EFACCB" w14:textId="0BC52019" w:rsidR="00E37D13" w:rsidRDefault="00E37D13" w:rsidP="00701579">
      <w:pPr>
        <w:pStyle w:val="Ttulo2"/>
      </w:pPr>
      <w:bookmarkStart w:id="181" w:name="_Toc153708755"/>
      <w:r w:rsidRPr="00542ABF">
        <w:t>6.</w:t>
      </w:r>
      <w:r>
        <w:t>1</w:t>
      </w:r>
      <w:r w:rsidRPr="00542ABF">
        <w:t xml:space="preserve"> </w:t>
      </w:r>
      <w:r>
        <w:t>ESTUDIO DE PREFACTIBILIDAD</w:t>
      </w:r>
      <w:bookmarkEnd w:id="181"/>
    </w:p>
    <w:p w14:paraId="246D1DF3" w14:textId="70339784" w:rsidR="00701579" w:rsidRPr="00701579" w:rsidRDefault="00701579" w:rsidP="00701579">
      <w:r>
        <w:t xml:space="preserve">A </w:t>
      </w:r>
      <w:r w:rsidR="00B676C5">
        <w:t>continuación,</w:t>
      </w:r>
      <w:r>
        <w:t xml:space="preserve"> se muestra la aplicación de la metodología de prefactibilidad en este proyecto de investigación. </w:t>
      </w:r>
    </w:p>
    <w:p w14:paraId="484560D3" w14:textId="629FE359" w:rsidR="005D24C0" w:rsidRDefault="005D24C0" w:rsidP="00E37D13">
      <w:pPr>
        <w:pStyle w:val="Ttulo3"/>
      </w:pPr>
      <w:bookmarkStart w:id="182" w:name="_Toc153708756"/>
      <w:r w:rsidRPr="00542ABF">
        <w:t>6.1</w:t>
      </w:r>
      <w:r w:rsidR="00E37D13">
        <w:t>.1</w:t>
      </w:r>
      <w:r w:rsidRPr="00542ABF">
        <w:t xml:space="preserve"> </w:t>
      </w:r>
      <w:r>
        <w:t>ESTUDIO DE MERCADO</w:t>
      </w:r>
      <w:bookmarkEnd w:id="182"/>
    </w:p>
    <w:p w14:paraId="3185D4BF" w14:textId="19F5CC9C" w:rsidR="005D24C0" w:rsidRDefault="00B658EF" w:rsidP="00B7672F">
      <w:r>
        <w:t xml:space="preserve">En este estudio se </w:t>
      </w:r>
      <w:r w:rsidR="002A60FD">
        <w:t>realizó</w:t>
      </w:r>
      <w:r w:rsidR="00A874D4">
        <w:t xml:space="preserve"> el análisis del mercado de viviendas en la ciudad de Juticalpa. </w:t>
      </w:r>
      <w:r w:rsidR="00EC1AA8">
        <w:t>L</w:t>
      </w:r>
      <w:r w:rsidR="00A874D4">
        <w:t xml:space="preserve">os componentes importantes en este apartado </w:t>
      </w:r>
      <w:r w:rsidR="00EC1AA8">
        <w:t>son</w:t>
      </w:r>
      <w:r w:rsidR="00A874D4">
        <w:t xml:space="preserve"> la descripción de la oferta, la demanda, el precio de la vivienda y los competidores. Toda esta información importante fue obtenida mediante las </w:t>
      </w:r>
      <w:r w:rsidR="002A60FD">
        <w:t>técnicas</w:t>
      </w:r>
      <w:r w:rsidR="00A874D4">
        <w:t xml:space="preserve"> de investigación aplicada</w:t>
      </w:r>
      <w:r w:rsidR="00CB505A">
        <w:t>s</w:t>
      </w:r>
      <w:r w:rsidR="00A874D4">
        <w:t xml:space="preserve"> anteriormente.</w:t>
      </w:r>
    </w:p>
    <w:p w14:paraId="0EE4D659" w14:textId="65109CFD" w:rsidR="00B25046" w:rsidRDefault="00F746E5" w:rsidP="00E37D13">
      <w:pPr>
        <w:pStyle w:val="Ttulo4"/>
      </w:pPr>
      <w:r>
        <w:t xml:space="preserve">6.1.1.1 </w:t>
      </w:r>
      <w:r w:rsidR="00A874D4">
        <w:t xml:space="preserve">DEMANDA </w:t>
      </w:r>
    </w:p>
    <w:p w14:paraId="2792DD00" w14:textId="4C7E6213" w:rsidR="00EC1AA8" w:rsidRDefault="00CB505A" w:rsidP="00182C44">
      <w:r>
        <w:t xml:space="preserve">Para poder establecer la demanda se </w:t>
      </w:r>
      <w:r w:rsidR="00F746E5">
        <w:t>tomó</w:t>
      </w:r>
      <w:r>
        <w:t xml:space="preserve"> en cuenta la población económicamente activa de la ciudad de Juticalpa el cual corresponde a la cantidad de 48,272 </w:t>
      </w:r>
      <w:r w:rsidR="002A60FD">
        <w:t>personas,</w:t>
      </w:r>
      <w:r w:rsidR="00746B25">
        <w:t xml:space="preserve"> </w:t>
      </w:r>
      <w:r w:rsidR="002A60FD">
        <w:t>S</w:t>
      </w:r>
      <w:r w:rsidR="00746B25">
        <w:t>in embargo, se consideran aquellas personas que son empleados públicos, empleados privados, comerciantes o empresarios los cuales dan un total de 22,673 personas</w:t>
      </w:r>
      <w:r w:rsidR="005B170A">
        <w:t xml:space="preserve"> para el año 2022.</w:t>
      </w:r>
      <w:r w:rsidR="0031247B">
        <w:t xml:space="preserve"> </w:t>
      </w:r>
      <w:r w:rsidR="005B170A">
        <w:t>S</w:t>
      </w:r>
      <w:r w:rsidR="0031247B">
        <w:t xml:space="preserve">i proyectamos ese dato </w:t>
      </w:r>
      <w:r w:rsidR="006159F2">
        <w:t>utilizando</w:t>
      </w:r>
      <w:r w:rsidR="00420139">
        <w:t xml:space="preserve"> la tasa de crecimiento poblacional para el 2023 tenemos </w:t>
      </w:r>
      <w:r w:rsidR="006159F2">
        <w:t>23462 personas</w:t>
      </w:r>
      <w:r w:rsidR="00746B25">
        <w:t xml:space="preserve">. Del total de esta población se </w:t>
      </w:r>
      <w:r w:rsidR="00F746E5">
        <w:t>tomó</w:t>
      </w:r>
      <w:r w:rsidR="00746B25">
        <w:t xml:space="preserve"> una muestra representativa de 160 personas a las cuales se les consult</w:t>
      </w:r>
      <w:r w:rsidR="00EC1AA8">
        <w:t>ó</w:t>
      </w:r>
      <w:r w:rsidR="00746B25">
        <w:t xml:space="preserve"> mediante una encuesta si estarían dispuestos a adquirir una vivienda</w:t>
      </w:r>
      <w:r w:rsidR="00EC1AA8">
        <w:t>. E</w:t>
      </w:r>
      <w:r w:rsidR="00746B25">
        <w:t>l 71.3% de estas personas respondieron que s</w:t>
      </w:r>
      <w:r w:rsidR="00EC1AA8">
        <w:t>í</w:t>
      </w:r>
      <w:r w:rsidR="00746B25">
        <w:t xml:space="preserve"> estaban dispuestos a adquirir una vivienda multifamiliar</w:t>
      </w:r>
      <w:r w:rsidR="002A60FD">
        <w:t xml:space="preserve"> (Universidad Nacional Autónoma de Honduras,2022)</w:t>
      </w:r>
      <w:r w:rsidR="00746B25">
        <w:t xml:space="preserve">. </w:t>
      </w:r>
    </w:p>
    <w:p w14:paraId="15C0F75B" w14:textId="77777777" w:rsidR="00D77C21" w:rsidRDefault="00DF0894" w:rsidP="00806301">
      <w:r>
        <w:t>P</w:t>
      </w:r>
      <w:r w:rsidR="00746B25">
        <w:t>ara proyectar</w:t>
      </w:r>
      <w:r>
        <w:t xml:space="preserve"> la posible demanda</w:t>
      </w:r>
      <w:r w:rsidR="00746B25">
        <w:t xml:space="preserve"> se </w:t>
      </w:r>
      <w:r w:rsidR="00C74E6C">
        <w:t>aplicó</w:t>
      </w:r>
      <w:r w:rsidR="00746B25">
        <w:t xml:space="preserve"> este porcentaje a la cantidad de 2</w:t>
      </w:r>
      <w:r w:rsidR="006159F2">
        <w:t>3462</w:t>
      </w:r>
      <w:r w:rsidR="00746B25">
        <w:t xml:space="preserve"> personas, resultando una cantidad de 16,</w:t>
      </w:r>
      <w:r w:rsidR="00DA2BED">
        <w:t>728</w:t>
      </w:r>
      <w:r w:rsidR="00746B25">
        <w:t xml:space="preserve"> personas </w:t>
      </w:r>
      <w:r w:rsidR="001B73A1">
        <w:t>que estarían interesados en adquirir una vivienda multifamiliar en la ciudad de Juticalpa.</w:t>
      </w:r>
      <w:r w:rsidR="0052050C">
        <w:t xml:space="preserve"> </w:t>
      </w:r>
    </w:p>
    <w:p w14:paraId="382CDC40" w14:textId="1E29B136" w:rsidR="00D77C21" w:rsidRDefault="00D77C21" w:rsidP="00D77C21">
      <w:r w:rsidRPr="00036427">
        <w:t xml:space="preserve">Realizando un análisis más profundo, se obtuvo que 16,728 personas si desean adquirir una vivienda multifamiliar, pero debemos obtener las personas que si pueden y tienen las condiciones para adquirirla. De todas aquellas personas que respondieron que, si les gustaría adquirir una </w:t>
      </w:r>
      <w:r w:rsidRPr="00036427">
        <w:lastRenderedPageBreak/>
        <w:t>vivienda, se analizó cuales pueden reunir los requisitos que exige la institución bancaria. Es por ello que se tomó en cuenta la estabilidad laboral de las personas. Ya que para adquirir una vivienda en una institución bancaria uno de los requisitos importantes es la estabilidad laboral, tomando en cuenta lo anterior se descartó a las personas que tienen menos de un año en sus trabajos o negocios. Siendo este un porcentaje de 16.3%, si se resta de 71.3% se obtiene un resultado de 55%. Aunado a esto, se consideró la capacidad económica de las personas para adquirir la vivienda, el banco busca que las personas puedan cubrir la cuota de la vivienda con el 30% de su salario, de esta manera ellos aseguran la cuota del financiamiento, esta información se obtuvo de la entrevista realizada a los agentes de créditos. Puesto que la cuota de menor valor es de 4,842.04 lempiras por un financiamiento a 30 años, aquellas personas que ganan menos de 15,000 lempiras se descartan como posibles clientes, siendo el 36.8% que se encuentra debajo de este valor. Sin embargo, el 7.01% de ellos ya se habían descartado ya que tenían menos de 1 año de estabilidad laboral, quedando únicamente el 29.79%. Si este dato lo restamos de 55 % nos queda un total de 25.21% de posibles clientes. Este porcentaje de 25.21% se multiplica por la población cuya cantidad es de 23462 personas, al final queda un total de 5915 personas que estarían dispuesto a adquirir una vivienda multifamiliar y la que consideramos nuestra demanda.</w:t>
      </w:r>
    </w:p>
    <w:p w14:paraId="3D317702" w14:textId="2EA89DF8" w:rsidR="0059032A" w:rsidRDefault="0052050C" w:rsidP="00806301">
      <w:r>
        <w:t>Para poder determinar la demanda en los siguiente</w:t>
      </w:r>
      <w:r w:rsidR="00DF0894">
        <w:t>s años,</w:t>
      </w:r>
      <w:r>
        <w:t xml:space="preserve"> se </w:t>
      </w:r>
      <w:r w:rsidR="00EC5BA7">
        <w:t>utilizó</w:t>
      </w:r>
      <w:r>
        <w:t xml:space="preserve"> </w:t>
      </w:r>
      <w:r w:rsidR="00A16EAC">
        <w:t xml:space="preserve">una tasa de crecimiento poblacional de </w:t>
      </w:r>
      <w:r w:rsidR="00C540D6">
        <w:t>3</w:t>
      </w:r>
      <w:r w:rsidR="00913DC3">
        <w:t>.</w:t>
      </w:r>
      <w:r w:rsidR="00C540D6">
        <w:t>48</w:t>
      </w:r>
      <w:r w:rsidR="000A44A0">
        <w:t>%</w:t>
      </w:r>
      <w:r w:rsidR="00806301">
        <w:t xml:space="preserve"> (Universidad Nacional Autónoma de Honduras,2022).</w:t>
      </w:r>
    </w:p>
    <w:p w14:paraId="6AB62F37" w14:textId="77777777" w:rsidR="00806301" w:rsidRPr="00806301" w:rsidRDefault="00806301" w:rsidP="00806301"/>
    <w:p w14:paraId="6F0736E4" w14:textId="45030AB0" w:rsidR="00D77C21" w:rsidRPr="00D74C48" w:rsidRDefault="00E157B3" w:rsidP="00207FDA">
      <w:pPr>
        <w:pStyle w:val="IndicedeTablas"/>
        <w:spacing w:line="240" w:lineRule="auto"/>
      </w:pPr>
      <w:bookmarkStart w:id="183" w:name="_Toc157675478"/>
      <w:r w:rsidRPr="00D74C48">
        <w:t>Tabla 29. Proyección de demanda para los proximos años.</w:t>
      </w:r>
      <w:bookmarkEnd w:id="183"/>
      <w:r w:rsidR="00D77C21">
        <w:t xml:space="preserve">  </w:t>
      </w:r>
    </w:p>
    <w:tbl>
      <w:tblPr>
        <w:tblW w:w="7928" w:type="dxa"/>
        <w:jc w:val="center"/>
        <w:tblCellMar>
          <w:left w:w="70" w:type="dxa"/>
          <w:right w:w="70" w:type="dxa"/>
        </w:tblCellMar>
        <w:tblLook w:val="04A0" w:firstRow="1" w:lastRow="0" w:firstColumn="1" w:lastColumn="0" w:noHBand="0" w:noVBand="1"/>
      </w:tblPr>
      <w:tblGrid>
        <w:gridCol w:w="1266"/>
        <w:gridCol w:w="3119"/>
        <w:gridCol w:w="1842"/>
        <w:gridCol w:w="1701"/>
      </w:tblGrid>
      <w:tr w:rsidR="004D2C00" w:rsidRPr="004D2C00" w14:paraId="0CDF85FC" w14:textId="77777777" w:rsidTr="00E31EEB">
        <w:trPr>
          <w:trHeight w:val="848"/>
          <w:jc w:val="center"/>
        </w:trPr>
        <w:tc>
          <w:tcPr>
            <w:tcW w:w="1266" w:type="dxa"/>
            <w:tcBorders>
              <w:top w:val="single" w:sz="8" w:space="0" w:color="auto"/>
              <w:left w:val="single" w:sz="8" w:space="0" w:color="auto"/>
              <w:bottom w:val="single" w:sz="8" w:space="0" w:color="auto"/>
              <w:right w:val="single" w:sz="8" w:space="0" w:color="auto"/>
            </w:tcBorders>
            <w:shd w:val="clear" w:color="auto" w:fill="D0CECE" w:themeFill="background2" w:themeFillShade="E6"/>
            <w:vAlign w:val="center"/>
            <w:hideMark/>
          </w:tcPr>
          <w:p w14:paraId="1961CF70" w14:textId="3633D99C" w:rsidR="004D2C00" w:rsidRPr="004D2C00" w:rsidRDefault="00A9342A" w:rsidP="004D2C00">
            <w:pPr>
              <w:spacing w:line="240" w:lineRule="auto"/>
              <w:ind w:firstLine="0"/>
              <w:jc w:val="center"/>
              <w:rPr>
                <w:rFonts w:eastAsia="Times New Roman" w:cs="Times New Roman"/>
                <w:color w:val="000000"/>
                <w:sz w:val="20"/>
                <w:szCs w:val="20"/>
                <w:lang w:eastAsia="es-HN"/>
              </w:rPr>
            </w:pPr>
            <w:r w:rsidRPr="004D2C00">
              <w:rPr>
                <w:rFonts w:eastAsia="Times New Roman" w:cs="Times New Roman"/>
                <w:color w:val="000000"/>
                <w:sz w:val="20"/>
                <w:szCs w:val="20"/>
                <w:lang w:eastAsia="es-HN"/>
              </w:rPr>
              <w:t>AÑO</w:t>
            </w:r>
          </w:p>
        </w:tc>
        <w:tc>
          <w:tcPr>
            <w:tcW w:w="3119"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585FA8B8" w14:textId="1655EF22" w:rsidR="004D2C00" w:rsidRPr="004D2C00" w:rsidRDefault="00A9342A" w:rsidP="004D2C00">
            <w:pPr>
              <w:spacing w:line="240" w:lineRule="auto"/>
              <w:ind w:firstLine="0"/>
              <w:jc w:val="center"/>
              <w:rPr>
                <w:rFonts w:eastAsia="Times New Roman" w:cs="Times New Roman"/>
                <w:color w:val="000000"/>
                <w:sz w:val="20"/>
                <w:szCs w:val="20"/>
                <w:lang w:eastAsia="es-HN"/>
              </w:rPr>
            </w:pPr>
            <w:r w:rsidRPr="004D2C00">
              <w:rPr>
                <w:rFonts w:eastAsia="Times New Roman" w:cs="Times New Roman"/>
                <w:sz w:val="20"/>
                <w:szCs w:val="20"/>
                <w:lang w:eastAsia="es-HN"/>
              </w:rPr>
              <w:t>POBLACIÓN ACTUAL/ TASA DE CRECIMIENTO POBLACIONAL</w:t>
            </w:r>
          </w:p>
        </w:tc>
        <w:tc>
          <w:tcPr>
            <w:tcW w:w="1842"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68D87B0D" w14:textId="0583F044" w:rsidR="004D2C00" w:rsidRPr="004D2C00" w:rsidRDefault="00C554AB" w:rsidP="004D2C00">
            <w:pPr>
              <w:spacing w:line="240" w:lineRule="auto"/>
              <w:ind w:firstLine="0"/>
              <w:jc w:val="center"/>
              <w:rPr>
                <w:rFonts w:eastAsia="Times New Roman" w:cs="Times New Roman"/>
                <w:color w:val="000000"/>
                <w:sz w:val="20"/>
                <w:szCs w:val="20"/>
                <w:lang w:eastAsia="es-HN"/>
              </w:rPr>
            </w:pPr>
            <w:r w:rsidRPr="004D2C00">
              <w:rPr>
                <w:rFonts w:eastAsia="Times New Roman" w:cs="Times New Roman"/>
                <w:sz w:val="20"/>
                <w:szCs w:val="20"/>
                <w:lang w:eastAsia="es-HN"/>
              </w:rPr>
              <w:t>%</w:t>
            </w:r>
            <w:r>
              <w:rPr>
                <w:rFonts w:eastAsia="Times New Roman" w:cs="Times New Roman"/>
                <w:sz w:val="20"/>
                <w:szCs w:val="20"/>
                <w:lang w:eastAsia="es-HN"/>
              </w:rPr>
              <w:t>DE POBLACIÓN INTERESADO</w:t>
            </w:r>
          </w:p>
        </w:tc>
        <w:tc>
          <w:tcPr>
            <w:tcW w:w="1701" w:type="dxa"/>
            <w:tcBorders>
              <w:top w:val="single" w:sz="8" w:space="0" w:color="auto"/>
              <w:left w:val="nil"/>
              <w:bottom w:val="single" w:sz="8" w:space="0" w:color="auto"/>
              <w:right w:val="single" w:sz="8" w:space="0" w:color="auto"/>
            </w:tcBorders>
            <w:shd w:val="clear" w:color="auto" w:fill="D0CECE" w:themeFill="background2" w:themeFillShade="E6"/>
            <w:vAlign w:val="center"/>
            <w:hideMark/>
          </w:tcPr>
          <w:p w14:paraId="53F58441" w14:textId="42B05ACB" w:rsidR="004D2C00" w:rsidRPr="004D2C00" w:rsidRDefault="00A9342A" w:rsidP="004D2C00">
            <w:pPr>
              <w:spacing w:line="240" w:lineRule="auto"/>
              <w:ind w:firstLine="0"/>
              <w:jc w:val="center"/>
              <w:rPr>
                <w:rFonts w:eastAsia="Times New Roman" w:cs="Times New Roman"/>
                <w:color w:val="000000"/>
                <w:sz w:val="20"/>
                <w:szCs w:val="20"/>
                <w:lang w:eastAsia="es-HN"/>
              </w:rPr>
            </w:pPr>
            <w:r w:rsidRPr="004D2C00">
              <w:rPr>
                <w:rFonts w:eastAsia="Times New Roman" w:cs="Times New Roman"/>
                <w:sz w:val="20"/>
                <w:szCs w:val="20"/>
                <w:lang w:eastAsia="es-HN"/>
              </w:rPr>
              <w:t>PROYECCIÓN DE DEMANDA</w:t>
            </w:r>
          </w:p>
        </w:tc>
      </w:tr>
      <w:tr w:rsidR="00D77C21" w:rsidRPr="004D2C00" w14:paraId="60EE37F7" w14:textId="77777777" w:rsidTr="00731201">
        <w:trPr>
          <w:trHeight w:val="300"/>
          <w:jc w:val="center"/>
        </w:trPr>
        <w:tc>
          <w:tcPr>
            <w:tcW w:w="1266" w:type="dxa"/>
            <w:tcBorders>
              <w:top w:val="nil"/>
              <w:left w:val="single" w:sz="8" w:space="0" w:color="auto"/>
              <w:bottom w:val="single" w:sz="8" w:space="0" w:color="auto"/>
              <w:right w:val="single" w:sz="8" w:space="0" w:color="auto"/>
            </w:tcBorders>
            <w:shd w:val="clear" w:color="auto" w:fill="auto"/>
            <w:vAlign w:val="center"/>
            <w:hideMark/>
          </w:tcPr>
          <w:p w14:paraId="594F1B4C" w14:textId="77777777"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sidRPr="004D2C00">
              <w:rPr>
                <w:rFonts w:eastAsia="Times New Roman" w:cs="Times New Roman"/>
                <w:color w:val="000000" w:themeColor="text1"/>
                <w:sz w:val="20"/>
                <w:szCs w:val="20"/>
                <w:lang w:eastAsia="es-HN"/>
              </w:rPr>
              <w:t>2023</w:t>
            </w:r>
          </w:p>
        </w:tc>
        <w:tc>
          <w:tcPr>
            <w:tcW w:w="3119" w:type="dxa"/>
            <w:tcBorders>
              <w:top w:val="nil"/>
              <w:left w:val="nil"/>
              <w:bottom w:val="single" w:sz="8" w:space="0" w:color="auto"/>
              <w:right w:val="single" w:sz="8" w:space="0" w:color="auto"/>
            </w:tcBorders>
            <w:shd w:val="clear" w:color="auto" w:fill="auto"/>
            <w:vAlign w:val="center"/>
            <w:hideMark/>
          </w:tcPr>
          <w:p w14:paraId="4AD71A89" w14:textId="0ED19179"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color w:val="000000"/>
                <w:sz w:val="20"/>
                <w:szCs w:val="20"/>
              </w:rPr>
              <w:t>23462</w:t>
            </w:r>
          </w:p>
        </w:tc>
        <w:tc>
          <w:tcPr>
            <w:tcW w:w="1842" w:type="dxa"/>
            <w:tcBorders>
              <w:top w:val="nil"/>
              <w:left w:val="nil"/>
              <w:bottom w:val="single" w:sz="8" w:space="0" w:color="auto"/>
              <w:right w:val="single" w:sz="8" w:space="0" w:color="auto"/>
            </w:tcBorders>
            <w:shd w:val="clear" w:color="auto" w:fill="auto"/>
            <w:vAlign w:val="center"/>
            <w:hideMark/>
          </w:tcPr>
          <w:p w14:paraId="3921D123" w14:textId="1355A4B0"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25.21</w:t>
            </w:r>
            <w:r w:rsidRPr="004D2C00">
              <w:rPr>
                <w:rFonts w:eastAsia="Times New Roman" w:cs="Times New Roman"/>
                <w:color w:val="000000" w:themeColor="text1"/>
                <w:sz w:val="20"/>
                <w:szCs w:val="20"/>
                <w:lang w:eastAsia="es-HN"/>
              </w:rPr>
              <w:t>%</w:t>
            </w:r>
          </w:p>
        </w:tc>
        <w:tc>
          <w:tcPr>
            <w:tcW w:w="1701" w:type="dxa"/>
            <w:tcBorders>
              <w:top w:val="nil"/>
              <w:left w:val="nil"/>
              <w:bottom w:val="single" w:sz="8" w:space="0" w:color="auto"/>
              <w:right w:val="single" w:sz="8" w:space="0" w:color="auto"/>
            </w:tcBorders>
            <w:shd w:val="clear" w:color="auto" w:fill="auto"/>
            <w:vAlign w:val="center"/>
            <w:hideMark/>
          </w:tcPr>
          <w:p w14:paraId="6160FD9C" w14:textId="0AE80E5F"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5915</w:t>
            </w:r>
          </w:p>
        </w:tc>
      </w:tr>
      <w:tr w:rsidR="00D77C21" w:rsidRPr="004D2C00" w14:paraId="16FE62BE" w14:textId="77777777" w:rsidTr="00731201">
        <w:trPr>
          <w:trHeight w:val="300"/>
          <w:jc w:val="center"/>
        </w:trPr>
        <w:tc>
          <w:tcPr>
            <w:tcW w:w="1266" w:type="dxa"/>
            <w:tcBorders>
              <w:top w:val="nil"/>
              <w:left w:val="single" w:sz="8" w:space="0" w:color="auto"/>
              <w:bottom w:val="single" w:sz="8" w:space="0" w:color="auto"/>
              <w:right w:val="single" w:sz="8" w:space="0" w:color="auto"/>
            </w:tcBorders>
            <w:shd w:val="clear" w:color="auto" w:fill="auto"/>
            <w:vAlign w:val="center"/>
            <w:hideMark/>
          </w:tcPr>
          <w:p w14:paraId="2DE5E6F5" w14:textId="77777777"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sidRPr="004D2C00">
              <w:rPr>
                <w:rFonts w:eastAsia="Times New Roman" w:cs="Times New Roman"/>
                <w:color w:val="000000" w:themeColor="text1"/>
                <w:sz w:val="20"/>
                <w:szCs w:val="20"/>
                <w:lang w:eastAsia="es-HN"/>
              </w:rPr>
              <w:t>2024</w:t>
            </w:r>
          </w:p>
        </w:tc>
        <w:tc>
          <w:tcPr>
            <w:tcW w:w="3119" w:type="dxa"/>
            <w:tcBorders>
              <w:top w:val="nil"/>
              <w:left w:val="nil"/>
              <w:bottom w:val="single" w:sz="8" w:space="0" w:color="auto"/>
              <w:right w:val="single" w:sz="8" w:space="0" w:color="auto"/>
            </w:tcBorders>
            <w:shd w:val="clear" w:color="auto" w:fill="auto"/>
            <w:vAlign w:val="center"/>
            <w:hideMark/>
          </w:tcPr>
          <w:p w14:paraId="67DA11E1" w14:textId="48210B08"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color w:val="000000"/>
                <w:sz w:val="20"/>
                <w:szCs w:val="20"/>
              </w:rPr>
              <w:t>24278</w:t>
            </w:r>
          </w:p>
        </w:tc>
        <w:tc>
          <w:tcPr>
            <w:tcW w:w="1842" w:type="dxa"/>
            <w:tcBorders>
              <w:top w:val="nil"/>
              <w:left w:val="nil"/>
              <w:bottom w:val="single" w:sz="8" w:space="0" w:color="auto"/>
              <w:right w:val="single" w:sz="8" w:space="0" w:color="auto"/>
            </w:tcBorders>
            <w:shd w:val="clear" w:color="auto" w:fill="auto"/>
            <w:vAlign w:val="center"/>
            <w:hideMark/>
          </w:tcPr>
          <w:p w14:paraId="33ECCC84" w14:textId="3F61C3FA"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25.21</w:t>
            </w:r>
            <w:r w:rsidRPr="004D2C00">
              <w:rPr>
                <w:rFonts w:eastAsia="Times New Roman" w:cs="Times New Roman"/>
                <w:color w:val="000000" w:themeColor="text1"/>
                <w:sz w:val="20"/>
                <w:szCs w:val="20"/>
                <w:lang w:eastAsia="es-HN"/>
              </w:rPr>
              <w:t>%</w:t>
            </w:r>
          </w:p>
        </w:tc>
        <w:tc>
          <w:tcPr>
            <w:tcW w:w="1701" w:type="dxa"/>
            <w:tcBorders>
              <w:top w:val="nil"/>
              <w:left w:val="nil"/>
              <w:bottom w:val="single" w:sz="8" w:space="0" w:color="auto"/>
              <w:right w:val="single" w:sz="8" w:space="0" w:color="auto"/>
            </w:tcBorders>
            <w:shd w:val="clear" w:color="auto" w:fill="auto"/>
            <w:vAlign w:val="center"/>
            <w:hideMark/>
          </w:tcPr>
          <w:p w14:paraId="1E6EAD63" w14:textId="5F546F1A"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6120</w:t>
            </w:r>
          </w:p>
        </w:tc>
      </w:tr>
      <w:tr w:rsidR="00D77C21" w:rsidRPr="004D2C00" w14:paraId="328F1F3F" w14:textId="77777777" w:rsidTr="00731201">
        <w:trPr>
          <w:trHeight w:val="300"/>
          <w:jc w:val="center"/>
        </w:trPr>
        <w:tc>
          <w:tcPr>
            <w:tcW w:w="1266" w:type="dxa"/>
            <w:tcBorders>
              <w:top w:val="nil"/>
              <w:left w:val="single" w:sz="8" w:space="0" w:color="auto"/>
              <w:bottom w:val="single" w:sz="8" w:space="0" w:color="auto"/>
              <w:right w:val="single" w:sz="8" w:space="0" w:color="auto"/>
            </w:tcBorders>
            <w:shd w:val="clear" w:color="auto" w:fill="auto"/>
            <w:vAlign w:val="center"/>
            <w:hideMark/>
          </w:tcPr>
          <w:p w14:paraId="381EDA35" w14:textId="77777777"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sidRPr="004D2C00">
              <w:rPr>
                <w:rFonts w:eastAsia="Times New Roman" w:cs="Times New Roman"/>
                <w:color w:val="000000" w:themeColor="text1"/>
                <w:sz w:val="20"/>
                <w:szCs w:val="20"/>
                <w:lang w:eastAsia="es-HN"/>
              </w:rPr>
              <w:t>2025</w:t>
            </w:r>
          </w:p>
        </w:tc>
        <w:tc>
          <w:tcPr>
            <w:tcW w:w="3119" w:type="dxa"/>
            <w:tcBorders>
              <w:top w:val="nil"/>
              <w:left w:val="nil"/>
              <w:bottom w:val="single" w:sz="8" w:space="0" w:color="auto"/>
              <w:right w:val="single" w:sz="8" w:space="0" w:color="auto"/>
            </w:tcBorders>
            <w:shd w:val="clear" w:color="auto" w:fill="auto"/>
            <w:vAlign w:val="center"/>
            <w:hideMark/>
          </w:tcPr>
          <w:p w14:paraId="12A5EC2A" w14:textId="7131D93C"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color w:val="000000"/>
                <w:sz w:val="20"/>
                <w:szCs w:val="20"/>
              </w:rPr>
              <w:t>25123</w:t>
            </w:r>
          </w:p>
        </w:tc>
        <w:tc>
          <w:tcPr>
            <w:tcW w:w="1842" w:type="dxa"/>
            <w:tcBorders>
              <w:top w:val="nil"/>
              <w:left w:val="nil"/>
              <w:bottom w:val="single" w:sz="8" w:space="0" w:color="auto"/>
              <w:right w:val="single" w:sz="8" w:space="0" w:color="auto"/>
            </w:tcBorders>
            <w:shd w:val="clear" w:color="auto" w:fill="auto"/>
            <w:vAlign w:val="center"/>
            <w:hideMark/>
          </w:tcPr>
          <w:p w14:paraId="0261B09F" w14:textId="48280EFE"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25.21</w:t>
            </w:r>
            <w:r w:rsidRPr="004D2C00">
              <w:rPr>
                <w:rFonts w:eastAsia="Times New Roman" w:cs="Times New Roman"/>
                <w:color w:val="000000" w:themeColor="text1"/>
                <w:sz w:val="20"/>
                <w:szCs w:val="20"/>
                <w:lang w:eastAsia="es-HN"/>
              </w:rPr>
              <w:t>%</w:t>
            </w:r>
          </w:p>
        </w:tc>
        <w:tc>
          <w:tcPr>
            <w:tcW w:w="1701" w:type="dxa"/>
            <w:tcBorders>
              <w:top w:val="nil"/>
              <w:left w:val="nil"/>
              <w:bottom w:val="single" w:sz="8" w:space="0" w:color="auto"/>
              <w:right w:val="single" w:sz="8" w:space="0" w:color="auto"/>
            </w:tcBorders>
            <w:shd w:val="clear" w:color="auto" w:fill="auto"/>
            <w:vAlign w:val="center"/>
            <w:hideMark/>
          </w:tcPr>
          <w:p w14:paraId="78C1816D" w14:textId="350CE19E"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6333</w:t>
            </w:r>
          </w:p>
        </w:tc>
      </w:tr>
      <w:tr w:rsidR="00D77C21" w:rsidRPr="004D2C00" w14:paraId="12D37003" w14:textId="77777777" w:rsidTr="00731201">
        <w:trPr>
          <w:trHeight w:val="300"/>
          <w:jc w:val="center"/>
        </w:trPr>
        <w:tc>
          <w:tcPr>
            <w:tcW w:w="1266" w:type="dxa"/>
            <w:tcBorders>
              <w:top w:val="nil"/>
              <w:left w:val="single" w:sz="8" w:space="0" w:color="auto"/>
              <w:bottom w:val="single" w:sz="8" w:space="0" w:color="auto"/>
              <w:right w:val="single" w:sz="8" w:space="0" w:color="auto"/>
            </w:tcBorders>
            <w:shd w:val="clear" w:color="auto" w:fill="auto"/>
            <w:vAlign w:val="center"/>
            <w:hideMark/>
          </w:tcPr>
          <w:p w14:paraId="37AE8CFA" w14:textId="77777777"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sidRPr="004D2C00">
              <w:rPr>
                <w:rFonts w:eastAsia="Times New Roman" w:cs="Times New Roman"/>
                <w:color w:val="000000" w:themeColor="text1"/>
                <w:sz w:val="20"/>
                <w:szCs w:val="20"/>
                <w:lang w:eastAsia="es-HN"/>
              </w:rPr>
              <w:t>2026</w:t>
            </w:r>
          </w:p>
        </w:tc>
        <w:tc>
          <w:tcPr>
            <w:tcW w:w="3119" w:type="dxa"/>
            <w:tcBorders>
              <w:top w:val="nil"/>
              <w:left w:val="nil"/>
              <w:bottom w:val="single" w:sz="8" w:space="0" w:color="auto"/>
              <w:right w:val="single" w:sz="8" w:space="0" w:color="auto"/>
            </w:tcBorders>
            <w:shd w:val="clear" w:color="auto" w:fill="auto"/>
            <w:vAlign w:val="center"/>
            <w:hideMark/>
          </w:tcPr>
          <w:p w14:paraId="3E632B89" w14:textId="685A2F77"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color w:val="000000"/>
                <w:sz w:val="20"/>
                <w:szCs w:val="20"/>
              </w:rPr>
              <w:t>25998</w:t>
            </w:r>
          </w:p>
        </w:tc>
        <w:tc>
          <w:tcPr>
            <w:tcW w:w="1842" w:type="dxa"/>
            <w:tcBorders>
              <w:top w:val="nil"/>
              <w:left w:val="nil"/>
              <w:bottom w:val="single" w:sz="8" w:space="0" w:color="auto"/>
              <w:right w:val="single" w:sz="8" w:space="0" w:color="auto"/>
            </w:tcBorders>
            <w:shd w:val="clear" w:color="auto" w:fill="auto"/>
            <w:vAlign w:val="center"/>
            <w:hideMark/>
          </w:tcPr>
          <w:p w14:paraId="7D8A0301" w14:textId="191E0DCA"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25.21</w:t>
            </w:r>
            <w:r w:rsidRPr="004D2C00">
              <w:rPr>
                <w:rFonts w:eastAsia="Times New Roman" w:cs="Times New Roman"/>
                <w:color w:val="000000" w:themeColor="text1"/>
                <w:sz w:val="20"/>
                <w:szCs w:val="20"/>
                <w:lang w:eastAsia="es-HN"/>
              </w:rPr>
              <w:t>%</w:t>
            </w:r>
          </w:p>
        </w:tc>
        <w:tc>
          <w:tcPr>
            <w:tcW w:w="1701" w:type="dxa"/>
            <w:tcBorders>
              <w:top w:val="nil"/>
              <w:left w:val="nil"/>
              <w:bottom w:val="single" w:sz="8" w:space="0" w:color="auto"/>
              <w:right w:val="single" w:sz="8" w:space="0" w:color="auto"/>
            </w:tcBorders>
            <w:shd w:val="clear" w:color="auto" w:fill="auto"/>
            <w:vAlign w:val="center"/>
            <w:hideMark/>
          </w:tcPr>
          <w:p w14:paraId="32A22E35" w14:textId="77C7DFB3"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6554</w:t>
            </w:r>
          </w:p>
        </w:tc>
      </w:tr>
      <w:tr w:rsidR="00D77C21" w:rsidRPr="004D2C00" w14:paraId="7934818D" w14:textId="77777777" w:rsidTr="00731201">
        <w:trPr>
          <w:trHeight w:val="300"/>
          <w:jc w:val="center"/>
        </w:trPr>
        <w:tc>
          <w:tcPr>
            <w:tcW w:w="1266" w:type="dxa"/>
            <w:tcBorders>
              <w:top w:val="nil"/>
              <w:left w:val="single" w:sz="8" w:space="0" w:color="auto"/>
              <w:bottom w:val="single" w:sz="8" w:space="0" w:color="auto"/>
              <w:right w:val="single" w:sz="8" w:space="0" w:color="auto"/>
            </w:tcBorders>
            <w:shd w:val="clear" w:color="auto" w:fill="auto"/>
            <w:vAlign w:val="center"/>
            <w:hideMark/>
          </w:tcPr>
          <w:p w14:paraId="547CE4E0" w14:textId="77777777"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sidRPr="004D2C00">
              <w:rPr>
                <w:rFonts w:eastAsia="Times New Roman" w:cs="Times New Roman"/>
                <w:color w:val="000000" w:themeColor="text1"/>
                <w:sz w:val="20"/>
                <w:szCs w:val="20"/>
                <w:lang w:eastAsia="es-HN"/>
              </w:rPr>
              <w:t>2027</w:t>
            </w:r>
          </w:p>
        </w:tc>
        <w:tc>
          <w:tcPr>
            <w:tcW w:w="3119" w:type="dxa"/>
            <w:tcBorders>
              <w:top w:val="nil"/>
              <w:left w:val="nil"/>
              <w:bottom w:val="single" w:sz="8" w:space="0" w:color="auto"/>
              <w:right w:val="single" w:sz="8" w:space="0" w:color="auto"/>
            </w:tcBorders>
            <w:shd w:val="clear" w:color="auto" w:fill="auto"/>
            <w:vAlign w:val="center"/>
            <w:hideMark/>
          </w:tcPr>
          <w:p w14:paraId="566551A5" w14:textId="5E4B08EF"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color w:val="000000"/>
                <w:sz w:val="20"/>
                <w:szCs w:val="20"/>
              </w:rPr>
              <w:t>26902</w:t>
            </w:r>
          </w:p>
        </w:tc>
        <w:tc>
          <w:tcPr>
            <w:tcW w:w="1842" w:type="dxa"/>
            <w:tcBorders>
              <w:top w:val="nil"/>
              <w:left w:val="nil"/>
              <w:bottom w:val="single" w:sz="8" w:space="0" w:color="auto"/>
              <w:right w:val="single" w:sz="8" w:space="0" w:color="auto"/>
            </w:tcBorders>
            <w:shd w:val="clear" w:color="auto" w:fill="auto"/>
            <w:vAlign w:val="center"/>
            <w:hideMark/>
          </w:tcPr>
          <w:p w14:paraId="07FA12D8" w14:textId="1F2E43E6"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25.21</w:t>
            </w:r>
            <w:r w:rsidRPr="004D2C00">
              <w:rPr>
                <w:rFonts w:eastAsia="Times New Roman" w:cs="Times New Roman"/>
                <w:color w:val="000000" w:themeColor="text1"/>
                <w:sz w:val="20"/>
                <w:szCs w:val="20"/>
                <w:lang w:eastAsia="es-HN"/>
              </w:rPr>
              <w:t>%</w:t>
            </w:r>
          </w:p>
        </w:tc>
        <w:tc>
          <w:tcPr>
            <w:tcW w:w="1701" w:type="dxa"/>
            <w:tcBorders>
              <w:top w:val="nil"/>
              <w:left w:val="nil"/>
              <w:bottom w:val="single" w:sz="8" w:space="0" w:color="auto"/>
              <w:right w:val="single" w:sz="8" w:space="0" w:color="auto"/>
            </w:tcBorders>
            <w:shd w:val="clear" w:color="auto" w:fill="auto"/>
            <w:vAlign w:val="center"/>
            <w:hideMark/>
          </w:tcPr>
          <w:p w14:paraId="1FB18B2A" w14:textId="203BC674" w:rsidR="00D77C21" w:rsidRPr="004D2C00" w:rsidRDefault="00D77C21" w:rsidP="00D77C21">
            <w:pPr>
              <w:shd w:val="clear" w:color="auto" w:fill="FFFFFF" w:themeFill="background1"/>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6782</w:t>
            </w:r>
          </w:p>
        </w:tc>
      </w:tr>
    </w:tbl>
    <w:p w14:paraId="38F60492" w14:textId="59224365" w:rsidR="00EC1AA8" w:rsidRPr="00207FDA" w:rsidRDefault="00182C44" w:rsidP="00207FDA">
      <w:pPr>
        <w:ind w:firstLine="0"/>
        <w:rPr>
          <w:sz w:val="20"/>
          <w:szCs w:val="20"/>
        </w:rPr>
      </w:pPr>
      <w:r w:rsidRPr="00B576AC">
        <w:rPr>
          <w:sz w:val="20"/>
          <w:szCs w:val="20"/>
        </w:rPr>
        <w:t>Fuente:(Elaboración propia,</w:t>
      </w:r>
      <w:r w:rsidR="00EF5527">
        <w:rPr>
          <w:sz w:val="20"/>
          <w:szCs w:val="20"/>
        </w:rPr>
        <w:t>2013)</w:t>
      </w:r>
    </w:p>
    <w:p w14:paraId="0596C722" w14:textId="352F99A1" w:rsidR="00E01D8D" w:rsidRPr="00E01D8D" w:rsidRDefault="00F746E5" w:rsidP="00EF4B83">
      <w:pPr>
        <w:pStyle w:val="Ttulo4"/>
      </w:pPr>
      <w:r>
        <w:t xml:space="preserve">6.1.1.2 </w:t>
      </w:r>
      <w:r w:rsidR="00E441BE">
        <w:t>OFERTA</w:t>
      </w:r>
    </w:p>
    <w:p w14:paraId="51110C51" w14:textId="6856B492" w:rsidR="005D24C0" w:rsidRDefault="00E01D8D" w:rsidP="00274DEC">
      <w:r>
        <w:t xml:space="preserve">En </w:t>
      </w:r>
      <w:r w:rsidR="00B71315">
        <w:t>esta sección se muestra el tipo de producto que se ofrece a los clientes</w:t>
      </w:r>
      <w:r w:rsidR="00987AE0">
        <w:t xml:space="preserve"> to</w:t>
      </w:r>
      <w:r w:rsidR="00B71315">
        <w:t>mando en cuenta la información obtenida mediante la encuesta y la entrevista se puede determinar las expectativas de los clientes en cuanto a las viviendas, así como su precio.</w:t>
      </w:r>
    </w:p>
    <w:p w14:paraId="2AEAFE26" w14:textId="5E2AE20E" w:rsidR="005571AD" w:rsidRDefault="00B71315" w:rsidP="007B1695">
      <w:r>
        <w:lastRenderedPageBreak/>
        <w:t>Considera</w:t>
      </w:r>
      <w:r w:rsidR="00987AE0">
        <w:t>n</w:t>
      </w:r>
      <w:r>
        <w:t>do que la mayor parte de los encuestados</w:t>
      </w:r>
      <w:r w:rsidR="00987AE0">
        <w:t xml:space="preserve"> (</w:t>
      </w:r>
      <w:r>
        <w:t>70.2%</w:t>
      </w:r>
      <w:r w:rsidR="00987AE0">
        <w:t>)</w:t>
      </w:r>
      <w:r>
        <w:t xml:space="preserve"> eligió un tamaño de vivienda mediano </w:t>
      </w:r>
      <w:r w:rsidR="003A722F">
        <w:t xml:space="preserve">el cual </w:t>
      </w:r>
      <w:r w:rsidR="005171A0">
        <w:t>está</w:t>
      </w:r>
      <w:r w:rsidR="003A722F">
        <w:t xml:space="preserve"> entre los 50 y 80 metros cuadrados de construcción</w:t>
      </w:r>
      <w:r w:rsidR="00C74E6C">
        <w:t>,</w:t>
      </w:r>
      <w:r w:rsidR="00987AE0">
        <w:t xml:space="preserve"> s</w:t>
      </w:r>
      <w:r w:rsidR="003A722F">
        <w:t xml:space="preserve">e decidió establecer un tamaño de 55 metros cuadrados de construcción. </w:t>
      </w:r>
      <w:r w:rsidR="00987AE0">
        <w:t>Por otro lado</w:t>
      </w:r>
      <w:r w:rsidR="003A722F">
        <w:t xml:space="preserve">, el promedio de personas </w:t>
      </w:r>
      <w:r w:rsidR="00806301">
        <w:t xml:space="preserve">que residen en una vivienda </w:t>
      </w:r>
      <w:r w:rsidR="003A722F">
        <w:t>es de 4</w:t>
      </w:r>
      <w:r w:rsidR="00806301">
        <w:t>. P</w:t>
      </w:r>
      <w:r w:rsidR="003A722F">
        <w:t xml:space="preserve">or lo que se decidió que la vivienda se distribuiría de la siguiente manera: Sala, Comedor, Cocina, Dormitorio 1, Dormitorio 2, Baño General, y </w:t>
      </w:r>
      <w:r w:rsidR="003A2567">
        <w:t>un área</w:t>
      </w:r>
      <w:r w:rsidR="003A722F">
        <w:t xml:space="preserve"> de lavandería privada para cada vivienda.</w:t>
      </w:r>
    </w:p>
    <w:p w14:paraId="00CA37EE" w14:textId="19263B14" w:rsidR="005571AD" w:rsidRDefault="00207FDA" w:rsidP="00C27BB9">
      <w:r>
        <w:rPr>
          <w:noProof/>
        </w:rPr>
        <w:drawing>
          <wp:anchor distT="0" distB="0" distL="114300" distR="114300" simplePos="0" relativeHeight="251708416" behindDoc="0" locked="0" layoutInCell="1" allowOverlap="1" wp14:anchorId="0101B8DE" wp14:editId="6E116623">
            <wp:simplePos x="0" y="0"/>
            <wp:positionH relativeFrom="margin">
              <wp:posOffset>966470</wp:posOffset>
            </wp:positionH>
            <wp:positionV relativeFrom="paragraph">
              <wp:posOffset>12065</wp:posOffset>
            </wp:positionV>
            <wp:extent cx="3800475" cy="2008021"/>
            <wp:effectExtent l="0" t="0" r="0" b="0"/>
            <wp:wrapNone/>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cstate="print">
                      <a:extLst>
                        <a:ext uri="{28A0092B-C50C-407E-A947-70E740481C1C}">
                          <a14:useLocalDpi xmlns:a14="http://schemas.microsoft.com/office/drawing/2010/main" val="0"/>
                        </a:ext>
                      </a:extLst>
                    </a:blip>
                    <a:stretch>
                      <a:fillRect/>
                    </a:stretch>
                  </pic:blipFill>
                  <pic:spPr>
                    <a:xfrm>
                      <a:off x="0" y="0"/>
                      <a:ext cx="3811031" cy="2013598"/>
                    </a:xfrm>
                    <a:prstGeom prst="rect">
                      <a:avLst/>
                    </a:prstGeom>
                  </pic:spPr>
                </pic:pic>
              </a:graphicData>
            </a:graphic>
            <wp14:sizeRelH relativeFrom="page">
              <wp14:pctWidth>0</wp14:pctWidth>
            </wp14:sizeRelH>
            <wp14:sizeRelV relativeFrom="page">
              <wp14:pctHeight>0</wp14:pctHeight>
            </wp14:sizeRelV>
          </wp:anchor>
        </w:drawing>
      </w:r>
    </w:p>
    <w:p w14:paraId="3E8AF7D2" w14:textId="400EF6FE" w:rsidR="00693A35" w:rsidRDefault="00693A35" w:rsidP="00C27BB9"/>
    <w:p w14:paraId="51D886F1" w14:textId="299A9CDC" w:rsidR="00693A35" w:rsidRDefault="00693A35" w:rsidP="00C27BB9"/>
    <w:p w14:paraId="5BCBD8FA" w14:textId="364FD83F" w:rsidR="00693A35" w:rsidRDefault="00693A35" w:rsidP="00C27BB9"/>
    <w:p w14:paraId="3027B22B" w14:textId="49E259B5" w:rsidR="00693A35" w:rsidRDefault="00693A35" w:rsidP="00C27BB9"/>
    <w:p w14:paraId="37CC5914" w14:textId="35821C6C" w:rsidR="00693A35" w:rsidRDefault="00693A35" w:rsidP="00C27BB9"/>
    <w:p w14:paraId="5B893200" w14:textId="6A93AF77" w:rsidR="00693A35" w:rsidRDefault="00693A35" w:rsidP="00C27BB9"/>
    <w:p w14:paraId="17EAA096" w14:textId="1F1F66C6" w:rsidR="00693A35" w:rsidRDefault="00693A35" w:rsidP="00207FDA">
      <w:pPr>
        <w:ind w:firstLine="0"/>
      </w:pPr>
    </w:p>
    <w:p w14:paraId="4FD1FE90" w14:textId="72F869DA" w:rsidR="0052093E" w:rsidRPr="0052093E" w:rsidRDefault="0052093E" w:rsidP="00207FDA">
      <w:pPr>
        <w:pStyle w:val="INDICEDEFIGURAS"/>
        <w:spacing w:line="240" w:lineRule="auto"/>
        <w:rPr>
          <w:i/>
          <w:iCs/>
        </w:rPr>
      </w:pPr>
      <w:bookmarkStart w:id="184" w:name="_Toc157674808"/>
      <w:r w:rsidRPr="005D05C6">
        <w:t>Figura 3</w:t>
      </w:r>
      <w:r>
        <w:t>6</w:t>
      </w:r>
      <w:r w:rsidRPr="005D05C6">
        <w:t xml:space="preserve">. </w:t>
      </w:r>
      <w:r>
        <w:t>Fachada del edificio de viviendas multifamiliar</w:t>
      </w:r>
      <w:bookmarkEnd w:id="184"/>
    </w:p>
    <w:p w14:paraId="362C6F84" w14:textId="64459731" w:rsidR="00693A35" w:rsidRPr="007B1695" w:rsidRDefault="001A23B3" w:rsidP="007B1695">
      <w:pPr>
        <w:ind w:firstLine="0"/>
        <w:rPr>
          <w:sz w:val="20"/>
          <w:szCs w:val="20"/>
        </w:rPr>
      </w:pPr>
      <w:r>
        <w:rPr>
          <w:sz w:val="20"/>
          <w:szCs w:val="20"/>
        </w:rPr>
        <w:t>Fuente: (Elaboración propia, 2023)</w:t>
      </w:r>
    </w:p>
    <w:p w14:paraId="64881FE8" w14:textId="1D786F04" w:rsidR="00693A35" w:rsidRDefault="003A722F" w:rsidP="00F92D48">
      <w:pPr>
        <w:pStyle w:val="Ttulo4"/>
        <w:numPr>
          <w:ilvl w:val="3"/>
          <w:numId w:val="15"/>
        </w:numPr>
      </w:pPr>
      <w:r w:rsidRPr="00EC5BA7">
        <w:t>PRECIO</w:t>
      </w:r>
    </w:p>
    <w:p w14:paraId="54EF488B" w14:textId="186DF626" w:rsidR="00DF5572" w:rsidRDefault="00DF5572" w:rsidP="00DF5572">
      <w:r>
        <w:t>El precio de la vivienda multifamilia</w:t>
      </w:r>
      <w:r w:rsidR="009B7796">
        <w:t xml:space="preserve">r se </w:t>
      </w:r>
      <w:r w:rsidR="008D7EF4">
        <w:t>determinó</w:t>
      </w:r>
      <w:r w:rsidR="009B7796">
        <w:t xml:space="preserve"> tomando en cuenta tres factores importantes: </w:t>
      </w:r>
      <w:r w:rsidR="00853908">
        <w:t xml:space="preserve">la expectativa de las personas reflejadas en el </w:t>
      </w:r>
      <w:r w:rsidR="008975E1">
        <w:t>análisis</w:t>
      </w:r>
      <w:r w:rsidR="00853908">
        <w:t xml:space="preserve"> de las </w:t>
      </w:r>
      <w:r w:rsidR="005A6622">
        <w:t>técnicas</w:t>
      </w:r>
      <w:r w:rsidR="00853908">
        <w:t xml:space="preserve"> de </w:t>
      </w:r>
      <w:r w:rsidR="008975E1">
        <w:t>investigación</w:t>
      </w:r>
      <w:r w:rsidR="00DB2C9D">
        <w:t xml:space="preserve">, el precio de la competencia y el costo que se incurre para poder </w:t>
      </w:r>
      <w:r w:rsidR="004F441F">
        <w:t xml:space="preserve">construir la vivienda. </w:t>
      </w:r>
    </w:p>
    <w:p w14:paraId="2A215C74" w14:textId="152836C4" w:rsidR="00643542" w:rsidRDefault="004F441F" w:rsidP="00890CBE">
      <w:r>
        <w:t xml:space="preserve">Tomando en cuenta </w:t>
      </w:r>
      <w:r w:rsidR="003E4A68">
        <w:t xml:space="preserve">lo anterior, </w:t>
      </w:r>
      <w:r>
        <w:t>las personas encuesta</w:t>
      </w:r>
      <w:r w:rsidR="005A6622">
        <w:t>da</w:t>
      </w:r>
      <w:r>
        <w:t>s</w:t>
      </w:r>
      <w:r w:rsidR="006E4A56">
        <w:t xml:space="preserve"> </w:t>
      </w:r>
      <w:r>
        <w:t xml:space="preserve">eligieron un </w:t>
      </w:r>
      <w:r w:rsidR="007F487F">
        <w:t xml:space="preserve">precio entre 700,000 y 950,000 </w:t>
      </w:r>
      <w:r w:rsidR="008975E1">
        <w:t>lempiras</w:t>
      </w:r>
      <w:r w:rsidR="00E6420B">
        <w:t xml:space="preserve">. </w:t>
      </w:r>
      <w:r w:rsidR="00697805">
        <w:t>Además</w:t>
      </w:r>
      <w:r w:rsidR="00E6420B">
        <w:t>,</w:t>
      </w:r>
      <w:r w:rsidR="006C4F94">
        <w:t xml:space="preserve"> la competencia</w:t>
      </w:r>
      <w:r w:rsidR="005336AB">
        <w:t xml:space="preserve"> </w:t>
      </w:r>
      <w:r w:rsidR="008975E1">
        <w:t>más</w:t>
      </w:r>
      <w:r w:rsidR="005336AB">
        <w:t xml:space="preserve"> cercana</w:t>
      </w:r>
      <w:r w:rsidR="00194D7C">
        <w:t xml:space="preserve"> </w:t>
      </w:r>
      <w:r w:rsidR="005336AB">
        <w:t xml:space="preserve">que ofrece </w:t>
      </w:r>
      <w:r w:rsidR="006C4F94">
        <w:t>productos similares</w:t>
      </w:r>
      <w:r w:rsidR="00697805">
        <w:t xml:space="preserve">, sus </w:t>
      </w:r>
      <w:r w:rsidR="00706540">
        <w:t>precios están</w:t>
      </w:r>
      <w:r w:rsidR="00C37B15">
        <w:t xml:space="preserve"> establecidos</w:t>
      </w:r>
      <w:r w:rsidR="00697805">
        <w:t xml:space="preserve"> </w:t>
      </w:r>
      <w:r w:rsidR="006C4F94">
        <w:t>entre 850,000 lempiras y 1,020,000 lempiras</w:t>
      </w:r>
      <w:r w:rsidR="00706540">
        <w:t>.</w:t>
      </w:r>
      <w:r w:rsidR="00592191">
        <w:t xml:space="preserve"> </w:t>
      </w:r>
      <w:r w:rsidR="00C8280E">
        <w:t>Y,</w:t>
      </w:r>
      <w:r w:rsidR="00592191">
        <w:t xml:space="preserve"> por </w:t>
      </w:r>
      <w:r w:rsidR="00E562A8">
        <w:t>último</w:t>
      </w:r>
      <w:r w:rsidR="00592191">
        <w:t xml:space="preserve">, </w:t>
      </w:r>
      <w:r w:rsidR="00E562A8">
        <w:t xml:space="preserve">tomando en cuenta </w:t>
      </w:r>
      <w:r w:rsidR="00592191">
        <w:t>e</w:t>
      </w:r>
      <w:r w:rsidR="00E92B9B">
        <w:t xml:space="preserve">l </w:t>
      </w:r>
      <w:r w:rsidR="008975E1">
        <w:t>análisis</w:t>
      </w:r>
      <w:r w:rsidR="00E92B9B">
        <w:t xml:space="preserve"> de costo</w:t>
      </w:r>
      <w:r w:rsidR="00E562A8">
        <w:t>s</w:t>
      </w:r>
      <w:r w:rsidR="00E92B9B">
        <w:t xml:space="preserve"> realizado en el estudio </w:t>
      </w:r>
      <w:r w:rsidR="00706540">
        <w:t>financiero</w:t>
      </w:r>
      <w:r w:rsidR="00E92B9B">
        <w:t xml:space="preserve">, se </w:t>
      </w:r>
      <w:r w:rsidR="008975E1">
        <w:t>estableció</w:t>
      </w:r>
      <w:r w:rsidR="00E92B9B">
        <w:t xml:space="preserve"> un precio de </w:t>
      </w:r>
      <w:r w:rsidR="00153CB1">
        <w:t xml:space="preserve">venta de </w:t>
      </w:r>
      <w:r w:rsidR="00E92B9B">
        <w:t>885,000.00 l</w:t>
      </w:r>
      <w:r w:rsidR="008975E1">
        <w:t>empira</w:t>
      </w:r>
      <w:r w:rsidR="00E92B9B">
        <w:t xml:space="preserve">s para </w:t>
      </w:r>
      <w:r w:rsidR="00A877E2">
        <w:t>la vivienda Multifamiliar</w:t>
      </w:r>
      <w:r w:rsidR="00EF5527">
        <w:t>.</w:t>
      </w:r>
    </w:p>
    <w:p w14:paraId="7B47AA63" w14:textId="77777777" w:rsidR="00890CBE" w:rsidRDefault="00890CBE" w:rsidP="00890CBE"/>
    <w:p w14:paraId="22BC7FAD" w14:textId="5C09E3E3" w:rsidR="00757A5E" w:rsidRPr="00D74C48" w:rsidRDefault="00E157B3" w:rsidP="00207FDA">
      <w:pPr>
        <w:pStyle w:val="IndicedeTablas"/>
        <w:spacing w:line="240" w:lineRule="auto"/>
      </w:pPr>
      <w:bookmarkStart w:id="185" w:name="_Toc157675479"/>
      <w:r w:rsidRPr="00D74C48">
        <w:t>Tabla 30. Precio y tamaño de la vivienda multifamiliar.</w:t>
      </w:r>
      <w:bookmarkEnd w:id="185"/>
    </w:p>
    <w:tbl>
      <w:tblPr>
        <w:tblStyle w:val="Tablaconcuadrcula"/>
        <w:tblW w:w="0" w:type="auto"/>
        <w:jc w:val="center"/>
        <w:tblLook w:val="04A0" w:firstRow="1" w:lastRow="0" w:firstColumn="1" w:lastColumn="0" w:noHBand="0" w:noVBand="1"/>
      </w:tblPr>
      <w:tblGrid>
        <w:gridCol w:w="3352"/>
        <w:gridCol w:w="2862"/>
        <w:gridCol w:w="3180"/>
      </w:tblGrid>
      <w:tr w:rsidR="00757A5E" w14:paraId="55AEEED5" w14:textId="77777777" w:rsidTr="00E31EEB">
        <w:trPr>
          <w:jc w:val="center"/>
        </w:trPr>
        <w:tc>
          <w:tcPr>
            <w:tcW w:w="9394" w:type="dxa"/>
            <w:gridSpan w:val="3"/>
            <w:shd w:val="clear" w:color="auto" w:fill="D0CECE" w:themeFill="background2" w:themeFillShade="E6"/>
          </w:tcPr>
          <w:p w14:paraId="7EF9F167" w14:textId="49463F2E" w:rsidR="00757A5E" w:rsidRPr="00757A5E" w:rsidRDefault="005F33EC" w:rsidP="00757A5E">
            <w:pPr>
              <w:ind w:firstLine="0"/>
              <w:jc w:val="center"/>
              <w:rPr>
                <w:sz w:val="20"/>
                <w:szCs w:val="20"/>
              </w:rPr>
            </w:pPr>
            <w:r w:rsidRPr="00757A5E">
              <w:rPr>
                <w:sz w:val="20"/>
                <w:szCs w:val="20"/>
              </w:rPr>
              <w:t>PRECIO DE LA VIVIENDA</w:t>
            </w:r>
          </w:p>
        </w:tc>
      </w:tr>
      <w:tr w:rsidR="00757A5E" w14:paraId="09A7D1FB" w14:textId="77777777" w:rsidTr="007B1695">
        <w:trPr>
          <w:jc w:val="center"/>
        </w:trPr>
        <w:tc>
          <w:tcPr>
            <w:tcW w:w="3352" w:type="dxa"/>
          </w:tcPr>
          <w:p w14:paraId="55246E3D" w14:textId="1940583A" w:rsidR="00757A5E" w:rsidRPr="00757A5E" w:rsidRDefault="00757A5E" w:rsidP="00757A5E">
            <w:pPr>
              <w:ind w:firstLine="0"/>
              <w:jc w:val="center"/>
              <w:rPr>
                <w:sz w:val="20"/>
                <w:szCs w:val="20"/>
              </w:rPr>
            </w:pPr>
            <w:r w:rsidRPr="00757A5E">
              <w:rPr>
                <w:sz w:val="20"/>
                <w:szCs w:val="20"/>
              </w:rPr>
              <w:t>2 habitaciones</w:t>
            </w:r>
          </w:p>
        </w:tc>
        <w:tc>
          <w:tcPr>
            <w:tcW w:w="2862" w:type="dxa"/>
          </w:tcPr>
          <w:p w14:paraId="03CADA1D" w14:textId="307FE3A7" w:rsidR="00757A5E" w:rsidRPr="00757A5E" w:rsidRDefault="00757A5E" w:rsidP="00757A5E">
            <w:pPr>
              <w:ind w:firstLine="0"/>
              <w:jc w:val="center"/>
              <w:rPr>
                <w:sz w:val="20"/>
                <w:szCs w:val="20"/>
              </w:rPr>
            </w:pPr>
            <w:r w:rsidRPr="00757A5E">
              <w:rPr>
                <w:sz w:val="20"/>
                <w:szCs w:val="20"/>
              </w:rPr>
              <w:t>55 m</w:t>
            </w:r>
            <w:r w:rsidRPr="00E4028B">
              <w:rPr>
                <w:sz w:val="20"/>
                <w:szCs w:val="20"/>
                <w:vertAlign w:val="superscript"/>
              </w:rPr>
              <w:t>2</w:t>
            </w:r>
          </w:p>
        </w:tc>
        <w:tc>
          <w:tcPr>
            <w:tcW w:w="3180" w:type="dxa"/>
          </w:tcPr>
          <w:p w14:paraId="71A608AD" w14:textId="4D3D7BF6" w:rsidR="00757A5E" w:rsidRPr="00757A5E" w:rsidRDefault="00757A5E" w:rsidP="00757A5E">
            <w:pPr>
              <w:ind w:firstLine="0"/>
              <w:jc w:val="center"/>
              <w:rPr>
                <w:sz w:val="20"/>
                <w:szCs w:val="20"/>
              </w:rPr>
            </w:pPr>
            <w:r w:rsidRPr="00757A5E">
              <w:rPr>
                <w:sz w:val="20"/>
                <w:szCs w:val="20"/>
              </w:rPr>
              <w:t xml:space="preserve">L. </w:t>
            </w:r>
            <w:r w:rsidR="00C27BB9">
              <w:rPr>
                <w:sz w:val="20"/>
                <w:szCs w:val="20"/>
              </w:rPr>
              <w:t>8</w:t>
            </w:r>
            <w:r w:rsidR="00B676C5">
              <w:rPr>
                <w:sz w:val="20"/>
                <w:szCs w:val="20"/>
              </w:rPr>
              <w:t>8</w:t>
            </w:r>
            <w:r w:rsidR="00133790">
              <w:rPr>
                <w:sz w:val="20"/>
                <w:szCs w:val="20"/>
              </w:rPr>
              <w:t>5</w:t>
            </w:r>
            <w:r w:rsidRPr="00757A5E">
              <w:rPr>
                <w:sz w:val="20"/>
                <w:szCs w:val="20"/>
              </w:rPr>
              <w:t>,000.00</w:t>
            </w:r>
          </w:p>
        </w:tc>
      </w:tr>
    </w:tbl>
    <w:p w14:paraId="24C370BA" w14:textId="77777777" w:rsidR="00FF1871" w:rsidRDefault="00FF1871" w:rsidP="00FF1871">
      <w:pPr>
        <w:ind w:firstLine="0"/>
        <w:rPr>
          <w:sz w:val="20"/>
          <w:szCs w:val="20"/>
        </w:rPr>
      </w:pPr>
      <w:r>
        <w:rPr>
          <w:sz w:val="20"/>
          <w:szCs w:val="20"/>
        </w:rPr>
        <w:t>Fuente: (Elaboración propia, 2023)</w:t>
      </w:r>
    </w:p>
    <w:p w14:paraId="2F9359B9" w14:textId="4C9C146A" w:rsidR="00352AD0" w:rsidRDefault="00352AD0" w:rsidP="009245DA">
      <w:pPr>
        <w:ind w:firstLine="0"/>
      </w:pPr>
    </w:p>
    <w:p w14:paraId="65091075" w14:textId="77777777" w:rsidR="005A6622" w:rsidRDefault="009245DA" w:rsidP="007D4BAD">
      <w:r>
        <w:lastRenderedPageBreak/>
        <w:t>También fue importante determinar el precio de la vivienda por los siguiente 5 años, para poder hacer esta proyección</w:t>
      </w:r>
      <w:r w:rsidR="00C74E6C">
        <w:t>,</w:t>
      </w:r>
      <w:r>
        <w:t xml:space="preserve"> se tomó en cuenta la tasa de inflación en Honduras, esta fue proporcionada por el Banco Central de Honduras y es de 6.13%</w:t>
      </w:r>
      <w:r w:rsidR="005A6622">
        <w:t>(BCH,2023)</w:t>
      </w:r>
      <w:r>
        <w:t xml:space="preserve">. </w:t>
      </w:r>
    </w:p>
    <w:p w14:paraId="08F99E13" w14:textId="06CDBDBC" w:rsidR="00207FDA" w:rsidRDefault="009245DA" w:rsidP="009D6C89">
      <w:r>
        <w:t xml:space="preserve">Aplicando este porcentaje a los precios de las </w:t>
      </w:r>
      <w:r w:rsidR="00BC74EA">
        <w:t>viviendas los resultados son los siguientes:</w:t>
      </w:r>
    </w:p>
    <w:p w14:paraId="3A13DAB6" w14:textId="03A729AA" w:rsidR="00E157B3" w:rsidRPr="00207FDA" w:rsidRDefault="00207FDA" w:rsidP="00207FDA">
      <w:pPr>
        <w:pStyle w:val="IndicedeTablas"/>
        <w:spacing w:line="240" w:lineRule="auto"/>
      </w:pPr>
      <w:bookmarkStart w:id="186" w:name="_Toc157675480"/>
      <w:r w:rsidRPr="00D74C48">
        <w:t>Tabla 31. Precio de la vivienda multifamiliar para los proximos año</w:t>
      </w:r>
      <w:r w:rsidR="00967199">
        <w:t>s</w:t>
      </w:r>
      <w:bookmarkEnd w:id="186"/>
    </w:p>
    <w:p w14:paraId="77AF3F72" w14:textId="03BC0298" w:rsidR="009245DA" w:rsidRPr="00D74C48" w:rsidRDefault="009245DA" w:rsidP="00207FDA">
      <w:pPr>
        <w:pStyle w:val="IndicedeTablas"/>
        <w:spacing w:line="240" w:lineRule="auto"/>
      </w:pPr>
    </w:p>
    <w:tbl>
      <w:tblPr>
        <w:tblStyle w:val="Tablaconcuadrcula"/>
        <w:tblpPr w:leftFromText="141" w:rightFromText="141" w:vertAnchor="text" w:horzAnchor="margin" w:tblpXSpec="center" w:tblpY="-48"/>
        <w:tblW w:w="9351" w:type="dxa"/>
        <w:tblLook w:val="04A0" w:firstRow="1" w:lastRow="0" w:firstColumn="1" w:lastColumn="0" w:noHBand="0" w:noVBand="1"/>
      </w:tblPr>
      <w:tblGrid>
        <w:gridCol w:w="2185"/>
        <w:gridCol w:w="1394"/>
        <w:gridCol w:w="1289"/>
        <w:gridCol w:w="1405"/>
        <w:gridCol w:w="1528"/>
        <w:gridCol w:w="1550"/>
      </w:tblGrid>
      <w:tr w:rsidR="005E43E0" w:rsidRPr="005C6B1A" w14:paraId="6F819963" w14:textId="77777777" w:rsidTr="00E31EEB">
        <w:tc>
          <w:tcPr>
            <w:tcW w:w="2263" w:type="dxa"/>
            <w:shd w:val="clear" w:color="auto" w:fill="D0CECE" w:themeFill="background2" w:themeFillShade="E6"/>
          </w:tcPr>
          <w:p w14:paraId="2B7AC212" w14:textId="77777777" w:rsidR="00BC74EA" w:rsidRPr="00BC74EA" w:rsidRDefault="00BC74EA" w:rsidP="00BC74EA">
            <w:pPr>
              <w:ind w:firstLine="0"/>
              <w:jc w:val="center"/>
              <w:rPr>
                <w:color w:val="000000" w:themeColor="text1"/>
                <w:sz w:val="20"/>
                <w:szCs w:val="20"/>
              </w:rPr>
            </w:pPr>
            <w:r w:rsidRPr="00BC74EA">
              <w:rPr>
                <w:color w:val="000000" w:themeColor="text1"/>
                <w:sz w:val="20"/>
                <w:szCs w:val="20"/>
              </w:rPr>
              <w:t>PRECIO DE VIVIENDA</w:t>
            </w:r>
          </w:p>
        </w:tc>
        <w:tc>
          <w:tcPr>
            <w:tcW w:w="1418" w:type="dxa"/>
            <w:shd w:val="clear" w:color="auto" w:fill="D0CECE" w:themeFill="background2" w:themeFillShade="E6"/>
          </w:tcPr>
          <w:p w14:paraId="1F73F5E5" w14:textId="77777777" w:rsidR="00BC74EA" w:rsidRPr="00BC74EA" w:rsidRDefault="00BC74EA" w:rsidP="00BC74EA">
            <w:pPr>
              <w:ind w:firstLine="0"/>
              <w:jc w:val="center"/>
              <w:rPr>
                <w:color w:val="000000" w:themeColor="text1"/>
                <w:sz w:val="20"/>
                <w:szCs w:val="20"/>
              </w:rPr>
            </w:pPr>
            <w:r w:rsidRPr="00BC74EA">
              <w:rPr>
                <w:color w:val="000000" w:themeColor="text1"/>
                <w:sz w:val="20"/>
                <w:szCs w:val="20"/>
              </w:rPr>
              <w:t>AÑO 1</w:t>
            </w:r>
          </w:p>
        </w:tc>
        <w:tc>
          <w:tcPr>
            <w:tcW w:w="1160" w:type="dxa"/>
            <w:shd w:val="clear" w:color="auto" w:fill="D0CECE" w:themeFill="background2" w:themeFillShade="E6"/>
          </w:tcPr>
          <w:p w14:paraId="3EAD255D" w14:textId="77777777" w:rsidR="00BC74EA" w:rsidRPr="00BC74EA" w:rsidRDefault="00BC74EA" w:rsidP="00BC74EA">
            <w:pPr>
              <w:ind w:firstLine="0"/>
              <w:jc w:val="center"/>
              <w:rPr>
                <w:color w:val="000000" w:themeColor="text1"/>
                <w:sz w:val="20"/>
                <w:szCs w:val="20"/>
              </w:rPr>
            </w:pPr>
            <w:r w:rsidRPr="00BC74EA">
              <w:rPr>
                <w:color w:val="000000" w:themeColor="text1"/>
                <w:sz w:val="20"/>
                <w:szCs w:val="20"/>
              </w:rPr>
              <w:t>AÑO 2</w:t>
            </w:r>
          </w:p>
        </w:tc>
        <w:tc>
          <w:tcPr>
            <w:tcW w:w="1415" w:type="dxa"/>
            <w:shd w:val="clear" w:color="auto" w:fill="D0CECE" w:themeFill="background2" w:themeFillShade="E6"/>
          </w:tcPr>
          <w:p w14:paraId="137F2C17" w14:textId="77777777" w:rsidR="00BC74EA" w:rsidRPr="00BC74EA" w:rsidRDefault="00BC74EA" w:rsidP="00BC74EA">
            <w:pPr>
              <w:ind w:firstLine="0"/>
              <w:jc w:val="center"/>
              <w:rPr>
                <w:color w:val="000000" w:themeColor="text1"/>
                <w:sz w:val="20"/>
                <w:szCs w:val="20"/>
              </w:rPr>
            </w:pPr>
            <w:r w:rsidRPr="00BC74EA">
              <w:rPr>
                <w:color w:val="000000" w:themeColor="text1"/>
                <w:sz w:val="20"/>
                <w:szCs w:val="20"/>
              </w:rPr>
              <w:t>AÑO 3</w:t>
            </w:r>
          </w:p>
        </w:tc>
        <w:tc>
          <w:tcPr>
            <w:tcW w:w="1536" w:type="dxa"/>
            <w:shd w:val="clear" w:color="auto" w:fill="D0CECE" w:themeFill="background2" w:themeFillShade="E6"/>
          </w:tcPr>
          <w:p w14:paraId="10CB36E4" w14:textId="77777777" w:rsidR="00BC74EA" w:rsidRPr="00BC74EA" w:rsidRDefault="00BC74EA" w:rsidP="00BC74EA">
            <w:pPr>
              <w:ind w:firstLine="0"/>
              <w:jc w:val="center"/>
              <w:rPr>
                <w:color w:val="000000" w:themeColor="text1"/>
                <w:sz w:val="20"/>
                <w:szCs w:val="20"/>
              </w:rPr>
            </w:pPr>
            <w:r w:rsidRPr="00BC74EA">
              <w:rPr>
                <w:color w:val="000000" w:themeColor="text1"/>
                <w:sz w:val="20"/>
                <w:szCs w:val="20"/>
              </w:rPr>
              <w:t>AÑO 4</w:t>
            </w:r>
          </w:p>
        </w:tc>
        <w:tc>
          <w:tcPr>
            <w:tcW w:w="1559" w:type="dxa"/>
            <w:shd w:val="clear" w:color="auto" w:fill="D0CECE" w:themeFill="background2" w:themeFillShade="E6"/>
          </w:tcPr>
          <w:p w14:paraId="5F0575B5" w14:textId="77777777" w:rsidR="00BC74EA" w:rsidRPr="00BC74EA" w:rsidRDefault="00BC74EA" w:rsidP="00BC74EA">
            <w:pPr>
              <w:ind w:firstLine="0"/>
              <w:jc w:val="center"/>
              <w:rPr>
                <w:color w:val="000000" w:themeColor="text1"/>
                <w:sz w:val="20"/>
                <w:szCs w:val="20"/>
              </w:rPr>
            </w:pPr>
            <w:r w:rsidRPr="00BC74EA">
              <w:rPr>
                <w:color w:val="000000" w:themeColor="text1"/>
                <w:sz w:val="20"/>
                <w:szCs w:val="20"/>
              </w:rPr>
              <w:t>AÑO 5</w:t>
            </w:r>
          </w:p>
        </w:tc>
      </w:tr>
      <w:tr w:rsidR="005E43E0" w:rsidRPr="005C6B1A" w14:paraId="62F5062D" w14:textId="77777777" w:rsidTr="007B1695">
        <w:trPr>
          <w:trHeight w:val="383"/>
        </w:trPr>
        <w:tc>
          <w:tcPr>
            <w:tcW w:w="2263" w:type="dxa"/>
            <w:shd w:val="clear" w:color="auto" w:fill="auto"/>
          </w:tcPr>
          <w:p w14:paraId="59E655BD" w14:textId="77777777" w:rsidR="00BC74EA" w:rsidRPr="00BC74EA" w:rsidRDefault="00BC74EA" w:rsidP="00BC74EA">
            <w:pPr>
              <w:ind w:firstLine="0"/>
              <w:jc w:val="center"/>
              <w:rPr>
                <w:color w:val="000000" w:themeColor="text1"/>
                <w:sz w:val="20"/>
                <w:szCs w:val="20"/>
              </w:rPr>
            </w:pPr>
            <w:r w:rsidRPr="00BC74EA">
              <w:rPr>
                <w:color w:val="000000" w:themeColor="text1"/>
                <w:sz w:val="20"/>
                <w:szCs w:val="20"/>
              </w:rPr>
              <w:t>Vivienda multifamiliar</w:t>
            </w:r>
          </w:p>
        </w:tc>
        <w:tc>
          <w:tcPr>
            <w:tcW w:w="1418" w:type="dxa"/>
            <w:shd w:val="clear" w:color="auto" w:fill="auto"/>
          </w:tcPr>
          <w:p w14:paraId="7474075A" w14:textId="582A0E35" w:rsidR="00BC74EA" w:rsidRPr="00BC74EA" w:rsidRDefault="00BC74EA" w:rsidP="00BC74EA">
            <w:pPr>
              <w:ind w:firstLine="0"/>
              <w:jc w:val="center"/>
              <w:rPr>
                <w:color w:val="000000" w:themeColor="text1"/>
                <w:sz w:val="20"/>
                <w:szCs w:val="20"/>
              </w:rPr>
            </w:pPr>
            <w:r w:rsidRPr="00BC74EA">
              <w:rPr>
                <w:color w:val="000000" w:themeColor="text1"/>
                <w:sz w:val="20"/>
                <w:szCs w:val="20"/>
              </w:rPr>
              <w:t>L. 8</w:t>
            </w:r>
            <w:r w:rsidR="005E43E0">
              <w:rPr>
                <w:color w:val="000000" w:themeColor="text1"/>
                <w:sz w:val="20"/>
                <w:szCs w:val="20"/>
              </w:rPr>
              <w:t>8</w:t>
            </w:r>
            <w:r w:rsidR="00133790">
              <w:rPr>
                <w:color w:val="000000" w:themeColor="text1"/>
                <w:sz w:val="20"/>
                <w:szCs w:val="20"/>
              </w:rPr>
              <w:t>5</w:t>
            </w:r>
            <w:r w:rsidRPr="00BC74EA">
              <w:rPr>
                <w:color w:val="000000" w:themeColor="text1"/>
                <w:sz w:val="20"/>
                <w:szCs w:val="20"/>
              </w:rPr>
              <w:t>,000.00</w:t>
            </w:r>
          </w:p>
        </w:tc>
        <w:tc>
          <w:tcPr>
            <w:tcW w:w="1160" w:type="dxa"/>
            <w:shd w:val="clear" w:color="auto" w:fill="auto"/>
          </w:tcPr>
          <w:p w14:paraId="224B03C7" w14:textId="2CEC80C5" w:rsidR="00BC74EA" w:rsidRPr="00BC74EA" w:rsidRDefault="00BC74EA" w:rsidP="00BC74EA">
            <w:pPr>
              <w:ind w:firstLine="0"/>
              <w:jc w:val="center"/>
              <w:rPr>
                <w:color w:val="000000" w:themeColor="text1"/>
                <w:sz w:val="20"/>
                <w:szCs w:val="20"/>
              </w:rPr>
            </w:pPr>
            <w:r w:rsidRPr="00BC74EA">
              <w:rPr>
                <w:color w:val="000000" w:themeColor="text1"/>
                <w:sz w:val="20"/>
                <w:szCs w:val="20"/>
              </w:rPr>
              <w:t>L.</w:t>
            </w:r>
            <w:r w:rsidR="005E43E0">
              <w:rPr>
                <w:color w:val="000000" w:themeColor="text1"/>
                <w:sz w:val="20"/>
                <w:szCs w:val="20"/>
              </w:rPr>
              <w:t>939,250.50</w:t>
            </w:r>
          </w:p>
        </w:tc>
        <w:tc>
          <w:tcPr>
            <w:tcW w:w="1415" w:type="dxa"/>
          </w:tcPr>
          <w:p w14:paraId="32DCBB57" w14:textId="082FCD88" w:rsidR="00BC74EA" w:rsidRPr="00BC74EA" w:rsidRDefault="00BC74EA" w:rsidP="00BC74EA">
            <w:pPr>
              <w:ind w:firstLine="0"/>
              <w:rPr>
                <w:color w:val="000000" w:themeColor="text1"/>
                <w:sz w:val="20"/>
                <w:szCs w:val="20"/>
              </w:rPr>
            </w:pPr>
            <w:r w:rsidRPr="00BC74EA">
              <w:rPr>
                <w:color w:val="000000" w:themeColor="text1"/>
                <w:sz w:val="20"/>
                <w:szCs w:val="20"/>
              </w:rPr>
              <w:t>L.</w:t>
            </w:r>
            <w:r w:rsidR="005E43E0">
              <w:rPr>
                <w:color w:val="000000" w:themeColor="text1"/>
                <w:sz w:val="20"/>
                <w:szCs w:val="20"/>
              </w:rPr>
              <w:t>996,826.55</w:t>
            </w:r>
          </w:p>
        </w:tc>
        <w:tc>
          <w:tcPr>
            <w:tcW w:w="1536" w:type="dxa"/>
          </w:tcPr>
          <w:p w14:paraId="590BCE79" w14:textId="59E0601B" w:rsidR="00BC74EA" w:rsidRPr="00BC74EA" w:rsidRDefault="005E43E0" w:rsidP="00BC74EA">
            <w:pPr>
              <w:ind w:firstLine="0"/>
              <w:jc w:val="center"/>
              <w:rPr>
                <w:color w:val="000000" w:themeColor="text1"/>
                <w:sz w:val="20"/>
                <w:szCs w:val="20"/>
              </w:rPr>
            </w:pPr>
            <w:r w:rsidRPr="00BC74EA">
              <w:rPr>
                <w:color w:val="000000" w:themeColor="text1"/>
                <w:sz w:val="20"/>
                <w:szCs w:val="20"/>
              </w:rPr>
              <w:t>L.</w:t>
            </w:r>
            <w:r>
              <w:rPr>
                <w:color w:val="000000" w:themeColor="text1"/>
                <w:sz w:val="20"/>
                <w:szCs w:val="20"/>
              </w:rPr>
              <w:t>1,057,932.01</w:t>
            </w:r>
          </w:p>
        </w:tc>
        <w:tc>
          <w:tcPr>
            <w:tcW w:w="1559" w:type="dxa"/>
          </w:tcPr>
          <w:p w14:paraId="34FCD7F1" w14:textId="77588AA1" w:rsidR="00BC74EA" w:rsidRPr="00BC74EA" w:rsidRDefault="005E43E0" w:rsidP="00BC74EA">
            <w:pPr>
              <w:ind w:firstLine="0"/>
              <w:jc w:val="center"/>
              <w:rPr>
                <w:color w:val="000000" w:themeColor="text1"/>
                <w:sz w:val="20"/>
                <w:szCs w:val="20"/>
              </w:rPr>
            </w:pPr>
            <w:r w:rsidRPr="00BC74EA">
              <w:rPr>
                <w:color w:val="000000" w:themeColor="text1"/>
                <w:sz w:val="20"/>
                <w:szCs w:val="20"/>
              </w:rPr>
              <w:t>L.</w:t>
            </w:r>
            <w:r>
              <w:rPr>
                <w:color w:val="000000" w:themeColor="text1"/>
                <w:sz w:val="20"/>
                <w:szCs w:val="20"/>
              </w:rPr>
              <w:t>1,122,783.24</w:t>
            </w:r>
          </w:p>
        </w:tc>
      </w:tr>
    </w:tbl>
    <w:p w14:paraId="78C857F3" w14:textId="77777777" w:rsidR="00FF1871" w:rsidRDefault="00FF1871" w:rsidP="00FF1871">
      <w:pPr>
        <w:ind w:firstLine="0"/>
        <w:rPr>
          <w:sz w:val="20"/>
          <w:szCs w:val="20"/>
        </w:rPr>
      </w:pPr>
      <w:r>
        <w:rPr>
          <w:sz w:val="20"/>
          <w:szCs w:val="20"/>
        </w:rPr>
        <w:t>Fuente: (Elaboración propia, 2023)</w:t>
      </w:r>
    </w:p>
    <w:p w14:paraId="181EF244" w14:textId="77777777" w:rsidR="009245DA" w:rsidRDefault="009245DA" w:rsidP="009245DA">
      <w:pPr>
        <w:ind w:firstLine="0"/>
      </w:pPr>
    </w:p>
    <w:p w14:paraId="0F780D44" w14:textId="072FABF2" w:rsidR="00B676C5" w:rsidRDefault="0076690D" w:rsidP="00EC604A">
      <w:r>
        <w:t xml:space="preserve"> El mayor número de personas mencionaron que la vivienda la comprarían mediante financiamiento bancario</w:t>
      </w:r>
      <w:r w:rsidR="00A97787">
        <w:t xml:space="preserve">, </w:t>
      </w:r>
      <w:r w:rsidR="00EC5BA7">
        <w:t>también</w:t>
      </w:r>
      <w:r>
        <w:t xml:space="preserve"> eligieron un periodo de financiamiento de 20 años. Sin embargo, las personas que eligieron un periodo mayor, pueden sin ningún problema adquirir su crédito de vivienda por ese tiempo</w:t>
      </w:r>
      <w:r w:rsidR="000F7BB1">
        <w:t xml:space="preserve"> sin ningún costo adicional</w:t>
      </w:r>
      <w:r>
        <w:t xml:space="preserve">. Cabe destacar que la vivienda </w:t>
      </w:r>
      <w:r w:rsidR="005E43E0">
        <w:t>está</w:t>
      </w:r>
      <w:r>
        <w:t xml:space="preserve"> dirigida a la vivienda social o clase baja</w:t>
      </w:r>
      <w:r w:rsidR="00A97787">
        <w:t xml:space="preserve">, esto porque según el programa de BANHPROVI para viviendas clase baja el </w:t>
      </w:r>
      <w:r w:rsidR="00EC5BA7">
        <w:t>límite</w:t>
      </w:r>
      <w:r w:rsidR="00A97787">
        <w:t xml:space="preserve"> del precio no debe superar los 950,000.00 lempiras, por lo que el precio de la vivienda multifamiliar se encuentra dentro de este monto.</w:t>
      </w:r>
      <w:r>
        <w:t xml:space="preserve"> </w:t>
      </w:r>
      <w:r w:rsidR="00A97787">
        <w:t xml:space="preserve">Para este tipo de financiamiento </w:t>
      </w:r>
      <w:r>
        <w:t xml:space="preserve">la tasa de interés es de 4%. Sumando todo lo anterior se puede </w:t>
      </w:r>
      <w:r w:rsidR="00352AD0">
        <w:t>decir que las personas pagaran las siguientes cuotas</w:t>
      </w:r>
      <w:r w:rsidR="000F7BB1">
        <w:t xml:space="preserve"> niveladas</w:t>
      </w:r>
      <w:r w:rsidR="00352AD0">
        <w:t>.</w:t>
      </w:r>
    </w:p>
    <w:p w14:paraId="2C557F54" w14:textId="1DF485A1" w:rsidR="00EC604A" w:rsidRDefault="00EC604A" w:rsidP="00EC604A"/>
    <w:p w14:paraId="48B72B08" w14:textId="77777777" w:rsidR="009D6C89" w:rsidRDefault="009D6C89" w:rsidP="00EC604A"/>
    <w:p w14:paraId="1590B76C" w14:textId="2A3D3C21" w:rsidR="00A97787" w:rsidRPr="00D74C48" w:rsidRDefault="00E157B3" w:rsidP="00207FDA">
      <w:pPr>
        <w:pStyle w:val="IndicedeTablas"/>
        <w:spacing w:line="240" w:lineRule="auto"/>
      </w:pPr>
      <w:bookmarkStart w:id="187" w:name="_Toc157675481"/>
      <w:r w:rsidRPr="00D74C48">
        <w:t>Tabla 3</w:t>
      </w:r>
      <w:r w:rsidR="00AA010D" w:rsidRPr="00D74C48">
        <w:t>2</w:t>
      </w:r>
      <w:r w:rsidRPr="00D74C48">
        <w:t xml:space="preserve">. Monto de cuota </w:t>
      </w:r>
      <w:r w:rsidR="00AA010D" w:rsidRPr="00D74C48">
        <w:t>y prima para la vivienda multifamiliar</w:t>
      </w:r>
      <w:r w:rsidRPr="00D74C48">
        <w:t>.</w:t>
      </w:r>
      <w:bookmarkEnd w:id="187"/>
    </w:p>
    <w:tbl>
      <w:tblPr>
        <w:tblStyle w:val="Tablaconcuadrcula"/>
        <w:tblW w:w="0" w:type="auto"/>
        <w:jc w:val="center"/>
        <w:tblLook w:val="04A0" w:firstRow="1" w:lastRow="0" w:firstColumn="1" w:lastColumn="0" w:noHBand="0" w:noVBand="1"/>
      </w:tblPr>
      <w:tblGrid>
        <w:gridCol w:w="2689"/>
        <w:gridCol w:w="2409"/>
        <w:gridCol w:w="2409"/>
      </w:tblGrid>
      <w:tr w:rsidR="00BC74EA" w14:paraId="7B2E0DAD" w14:textId="7F8F9AEE" w:rsidTr="00E31EEB">
        <w:trPr>
          <w:jc w:val="center"/>
        </w:trPr>
        <w:tc>
          <w:tcPr>
            <w:tcW w:w="2689" w:type="dxa"/>
            <w:shd w:val="clear" w:color="auto" w:fill="D0CECE" w:themeFill="background2" w:themeFillShade="E6"/>
          </w:tcPr>
          <w:p w14:paraId="61F56709" w14:textId="795DE991" w:rsidR="00BC74EA" w:rsidRPr="00352AD0" w:rsidRDefault="00BC74EA" w:rsidP="00352AD0">
            <w:pPr>
              <w:ind w:firstLine="0"/>
              <w:jc w:val="center"/>
              <w:rPr>
                <w:sz w:val="20"/>
                <w:szCs w:val="20"/>
              </w:rPr>
            </w:pPr>
            <w:r w:rsidRPr="00352AD0">
              <w:rPr>
                <w:sz w:val="20"/>
                <w:szCs w:val="20"/>
              </w:rPr>
              <w:t>PERIODO</w:t>
            </w:r>
          </w:p>
        </w:tc>
        <w:tc>
          <w:tcPr>
            <w:tcW w:w="2409" w:type="dxa"/>
            <w:shd w:val="clear" w:color="auto" w:fill="D0CECE" w:themeFill="background2" w:themeFillShade="E6"/>
          </w:tcPr>
          <w:p w14:paraId="1E7EA288" w14:textId="57A7C287" w:rsidR="00BC74EA" w:rsidRPr="00352AD0" w:rsidRDefault="00BC74EA" w:rsidP="00352AD0">
            <w:pPr>
              <w:ind w:firstLine="0"/>
              <w:jc w:val="center"/>
              <w:rPr>
                <w:sz w:val="20"/>
                <w:szCs w:val="20"/>
              </w:rPr>
            </w:pPr>
            <w:r w:rsidRPr="00352AD0">
              <w:rPr>
                <w:sz w:val="20"/>
                <w:szCs w:val="20"/>
              </w:rPr>
              <w:t>CUOTA MENSUAL</w:t>
            </w:r>
          </w:p>
        </w:tc>
        <w:tc>
          <w:tcPr>
            <w:tcW w:w="2409" w:type="dxa"/>
            <w:shd w:val="clear" w:color="auto" w:fill="D0CECE" w:themeFill="background2" w:themeFillShade="E6"/>
          </w:tcPr>
          <w:p w14:paraId="43379C4A" w14:textId="05461111" w:rsidR="00BC74EA" w:rsidRPr="00352AD0" w:rsidRDefault="00BC74EA" w:rsidP="00352AD0">
            <w:pPr>
              <w:ind w:firstLine="0"/>
              <w:jc w:val="center"/>
              <w:rPr>
                <w:sz w:val="20"/>
                <w:szCs w:val="20"/>
              </w:rPr>
            </w:pPr>
            <w:r>
              <w:rPr>
                <w:sz w:val="20"/>
                <w:szCs w:val="20"/>
              </w:rPr>
              <w:t>PRIMA</w:t>
            </w:r>
          </w:p>
        </w:tc>
      </w:tr>
      <w:tr w:rsidR="00BC74EA" w14:paraId="68811938" w14:textId="4773983A" w:rsidTr="000F7BB1">
        <w:trPr>
          <w:jc w:val="center"/>
        </w:trPr>
        <w:tc>
          <w:tcPr>
            <w:tcW w:w="2689" w:type="dxa"/>
          </w:tcPr>
          <w:p w14:paraId="30CF909F" w14:textId="271CE0B0" w:rsidR="00BC74EA" w:rsidRPr="00352AD0" w:rsidRDefault="00BC74EA" w:rsidP="00352AD0">
            <w:pPr>
              <w:ind w:firstLine="0"/>
              <w:jc w:val="center"/>
              <w:rPr>
                <w:sz w:val="20"/>
                <w:szCs w:val="20"/>
              </w:rPr>
            </w:pPr>
            <w:r w:rsidRPr="00352AD0">
              <w:rPr>
                <w:sz w:val="20"/>
                <w:szCs w:val="20"/>
              </w:rPr>
              <w:t>20 años</w:t>
            </w:r>
          </w:p>
        </w:tc>
        <w:tc>
          <w:tcPr>
            <w:tcW w:w="2409" w:type="dxa"/>
          </w:tcPr>
          <w:p w14:paraId="25EBF775" w14:textId="39C8A48D" w:rsidR="00BC74EA" w:rsidRPr="00352AD0" w:rsidRDefault="0026317B" w:rsidP="00352AD0">
            <w:pPr>
              <w:ind w:firstLine="0"/>
              <w:jc w:val="center"/>
              <w:rPr>
                <w:sz w:val="20"/>
                <w:szCs w:val="20"/>
              </w:rPr>
            </w:pPr>
            <w:r>
              <w:rPr>
                <w:sz w:val="20"/>
                <w:szCs w:val="20"/>
              </w:rPr>
              <w:t xml:space="preserve">L. </w:t>
            </w:r>
            <w:r w:rsidR="00013AB1">
              <w:rPr>
                <w:sz w:val="20"/>
                <w:szCs w:val="20"/>
              </w:rPr>
              <w:t>5,979.93</w:t>
            </w:r>
          </w:p>
        </w:tc>
        <w:tc>
          <w:tcPr>
            <w:tcW w:w="2409" w:type="dxa"/>
          </w:tcPr>
          <w:p w14:paraId="38A3BEA4" w14:textId="61A66838" w:rsidR="00BC74EA" w:rsidRPr="00352AD0" w:rsidRDefault="0026317B" w:rsidP="00352AD0">
            <w:pPr>
              <w:ind w:firstLine="0"/>
              <w:jc w:val="center"/>
              <w:rPr>
                <w:sz w:val="20"/>
                <w:szCs w:val="20"/>
              </w:rPr>
            </w:pPr>
            <w:r>
              <w:rPr>
                <w:sz w:val="20"/>
                <w:szCs w:val="20"/>
              </w:rPr>
              <w:t xml:space="preserve">L. </w:t>
            </w:r>
            <w:r w:rsidR="00BC74EA">
              <w:rPr>
                <w:sz w:val="20"/>
                <w:szCs w:val="20"/>
              </w:rPr>
              <w:t>0</w:t>
            </w:r>
            <w:r>
              <w:rPr>
                <w:sz w:val="20"/>
                <w:szCs w:val="20"/>
              </w:rPr>
              <w:t>.00</w:t>
            </w:r>
          </w:p>
        </w:tc>
      </w:tr>
      <w:tr w:rsidR="00BC74EA" w14:paraId="59C2532A" w14:textId="7CD55DAF" w:rsidTr="000F7BB1">
        <w:trPr>
          <w:jc w:val="center"/>
        </w:trPr>
        <w:tc>
          <w:tcPr>
            <w:tcW w:w="2689" w:type="dxa"/>
          </w:tcPr>
          <w:p w14:paraId="3BB171C1" w14:textId="42290661" w:rsidR="00BC74EA" w:rsidRPr="00352AD0" w:rsidRDefault="00BC74EA" w:rsidP="00352AD0">
            <w:pPr>
              <w:ind w:firstLine="0"/>
              <w:jc w:val="center"/>
              <w:rPr>
                <w:sz w:val="20"/>
                <w:szCs w:val="20"/>
              </w:rPr>
            </w:pPr>
            <w:r w:rsidRPr="00352AD0">
              <w:rPr>
                <w:sz w:val="20"/>
                <w:szCs w:val="20"/>
              </w:rPr>
              <w:t>30 años</w:t>
            </w:r>
          </w:p>
        </w:tc>
        <w:tc>
          <w:tcPr>
            <w:tcW w:w="2409" w:type="dxa"/>
          </w:tcPr>
          <w:p w14:paraId="2165CEFC" w14:textId="067B2F81" w:rsidR="00BC74EA" w:rsidRPr="00352AD0" w:rsidRDefault="0026317B" w:rsidP="00352AD0">
            <w:pPr>
              <w:ind w:firstLine="0"/>
              <w:jc w:val="center"/>
              <w:rPr>
                <w:sz w:val="20"/>
                <w:szCs w:val="20"/>
              </w:rPr>
            </w:pPr>
            <w:r>
              <w:rPr>
                <w:sz w:val="20"/>
                <w:szCs w:val="20"/>
              </w:rPr>
              <w:t xml:space="preserve">L. </w:t>
            </w:r>
            <w:r w:rsidR="006C2B9E">
              <w:rPr>
                <w:sz w:val="20"/>
                <w:szCs w:val="20"/>
              </w:rPr>
              <w:t>4</w:t>
            </w:r>
            <w:r w:rsidR="00013AB1">
              <w:rPr>
                <w:sz w:val="20"/>
                <w:szCs w:val="20"/>
              </w:rPr>
              <w:t>,842.04</w:t>
            </w:r>
          </w:p>
        </w:tc>
        <w:tc>
          <w:tcPr>
            <w:tcW w:w="2409" w:type="dxa"/>
          </w:tcPr>
          <w:p w14:paraId="2078070D" w14:textId="265C43D7" w:rsidR="00BC74EA" w:rsidRDefault="0026317B" w:rsidP="00352AD0">
            <w:pPr>
              <w:ind w:firstLine="0"/>
              <w:jc w:val="center"/>
              <w:rPr>
                <w:sz w:val="20"/>
                <w:szCs w:val="20"/>
              </w:rPr>
            </w:pPr>
            <w:r>
              <w:rPr>
                <w:sz w:val="20"/>
                <w:szCs w:val="20"/>
              </w:rPr>
              <w:t xml:space="preserve">L. </w:t>
            </w:r>
            <w:r w:rsidR="00BC74EA">
              <w:rPr>
                <w:sz w:val="20"/>
                <w:szCs w:val="20"/>
              </w:rPr>
              <w:t>0</w:t>
            </w:r>
            <w:r>
              <w:rPr>
                <w:sz w:val="20"/>
                <w:szCs w:val="20"/>
              </w:rPr>
              <w:t>.00</w:t>
            </w:r>
          </w:p>
        </w:tc>
      </w:tr>
    </w:tbl>
    <w:p w14:paraId="3BB7CD72" w14:textId="2FE844B3" w:rsidR="003A722F" w:rsidRDefault="00FF1871" w:rsidP="00A97787">
      <w:pPr>
        <w:ind w:firstLine="0"/>
        <w:rPr>
          <w:sz w:val="20"/>
          <w:szCs w:val="20"/>
        </w:rPr>
      </w:pPr>
      <w:r>
        <w:rPr>
          <w:sz w:val="20"/>
          <w:szCs w:val="20"/>
        </w:rPr>
        <w:t>Fuente: (Elaboración propia, 2023)</w:t>
      </w:r>
    </w:p>
    <w:p w14:paraId="24BC2ED7" w14:textId="77777777" w:rsidR="0093702C" w:rsidRPr="00FD38A4" w:rsidRDefault="0093702C" w:rsidP="00A97787">
      <w:pPr>
        <w:ind w:firstLine="0"/>
        <w:rPr>
          <w:sz w:val="20"/>
          <w:szCs w:val="20"/>
        </w:rPr>
      </w:pPr>
    </w:p>
    <w:p w14:paraId="29021E68" w14:textId="5A425AFF" w:rsidR="00593FD5" w:rsidRDefault="00593FD5" w:rsidP="006F4F67">
      <w:pPr>
        <w:pStyle w:val="Ttulo4"/>
        <w:numPr>
          <w:ilvl w:val="3"/>
          <w:numId w:val="15"/>
        </w:numPr>
      </w:pPr>
      <w:r>
        <w:t>COMPETENCIA</w:t>
      </w:r>
    </w:p>
    <w:p w14:paraId="40184759" w14:textId="15BCE456" w:rsidR="005D24C0" w:rsidRDefault="0093702C" w:rsidP="00274DEC">
      <w:r>
        <w:t>Un aspecto muy importante para considerar</w:t>
      </w:r>
      <w:r w:rsidR="001E34C4">
        <w:t xml:space="preserve"> es que</w:t>
      </w:r>
      <w:r>
        <w:t xml:space="preserve">, </w:t>
      </w:r>
      <w:r w:rsidR="001E34C4">
        <w:t>en el municipio de Juticalpa</w:t>
      </w:r>
      <w:r>
        <w:t>,</w:t>
      </w:r>
      <w:r w:rsidR="001E34C4">
        <w:t xml:space="preserve"> no existen proyectos de viviendas multifamiliares, por lo que no hay competencia </w:t>
      </w:r>
      <w:r>
        <w:t xml:space="preserve">directa </w:t>
      </w:r>
      <w:r w:rsidR="001E34C4">
        <w:t xml:space="preserve">con empresas constructoras en </w:t>
      </w:r>
      <w:r w:rsidR="00906E9C">
        <w:t>esta tipología</w:t>
      </w:r>
      <w:r w:rsidR="00A97787">
        <w:t xml:space="preserve"> de</w:t>
      </w:r>
      <w:r w:rsidR="001E34C4">
        <w:t xml:space="preserve"> vivienda. Para el estudio de la competencia se </w:t>
      </w:r>
      <w:r w:rsidR="00F746E5">
        <w:t>estudió</w:t>
      </w:r>
      <w:r w:rsidR="001E34C4">
        <w:t xml:space="preserve"> las </w:t>
      </w:r>
      <w:r w:rsidR="001E34C4">
        <w:lastRenderedPageBreak/>
        <w:t xml:space="preserve">empresas constructoras </w:t>
      </w:r>
      <w:r w:rsidR="00F746E5">
        <w:t>líderes</w:t>
      </w:r>
      <w:r w:rsidR="001E34C4">
        <w:t xml:space="preserve"> en venta de viviendas unifamiliares en la ciudad de Juticalpa</w:t>
      </w:r>
      <w:r w:rsidR="009D6C89">
        <w:t>,</w:t>
      </w:r>
      <w:r w:rsidR="00906E9C">
        <w:t xml:space="preserve"> para conocer la ventaja competitiva con respecto a las demás empresas</w:t>
      </w:r>
      <w:r w:rsidR="009D6C89">
        <w:t xml:space="preserve"> que ofrecen productos sustitutos</w:t>
      </w:r>
      <w:r w:rsidR="00906E9C">
        <w:t>.</w:t>
      </w:r>
    </w:p>
    <w:p w14:paraId="4D1486F2" w14:textId="77777777" w:rsidR="00E9221B" w:rsidRDefault="00E9221B" w:rsidP="00274DEC"/>
    <w:p w14:paraId="4FD99CA2" w14:textId="18BE3A6C" w:rsidR="009C2CF4" w:rsidRDefault="006F32A4" w:rsidP="009C2CF4">
      <w:r>
        <w:t xml:space="preserve">CONSTRUCTORA </w:t>
      </w:r>
      <w:r w:rsidR="00C97016">
        <w:t>PLATINUM GROUP</w:t>
      </w:r>
      <w:r>
        <w:t xml:space="preserve"> </w:t>
      </w:r>
    </w:p>
    <w:p w14:paraId="46F0E682" w14:textId="7936160B" w:rsidR="00C00D78" w:rsidRDefault="00633583" w:rsidP="00652AFD">
      <w:r>
        <w:t>Es una empresa constructora</w:t>
      </w:r>
      <w:r w:rsidR="00C93F10">
        <w:t xml:space="preserve"> local</w:t>
      </w:r>
      <w:r>
        <w:t xml:space="preserve"> dedicada al desarrollo de proyectos de </w:t>
      </w:r>
      <w:r w:rsidR="005350A1">
        <w:t>urbanización</w:t>
      </w:r>
      <w:r>
        <w:t xml:space="preserve"> y que</w:t>
      </w:r>
      <w:r w:rsidR="004C24BA">
        <w:t xml:space="preserve"> </w:t>
      </w:r>
      <w:r w:rsidR="00105EC5">
        <w:t>esté operando</w:t>
      </w:r>
      <w:r w:rsidR="009849D1">
        <w:t xml:space="preserve"> en la ciudad de Juticalpa desde el año 2016</w:t>
      </w:r>
      <w:r w:rsidR="00C7623F">
        <w:t xml:space="preserve">. Platinum Group </w:t>
      </w:r>
      <w:r w:rsidR="00F57A4B">
        <w:t xml:space="preserve">tiene proyectos como ser </w:t>
      </w:r>
      <w:r w:rsidR="00056610">
        <w:t>r</w:t>
      </w:r>
      <w:r w:rsidR="00F57A4B">
        <w:t>esidencial Villa Real cuya ubicación se encuentra en la salida hacia la aldea la Empalizada</w:t>
      </w:r>
      <w:r w:rsidR="000F273A">
        <w:t>, ju</w:t>
      </w:r>
      <w:r w:rsidR="00C93F10">
        <w:t>s</w:t>
      </w:r>
      <w:r w:rsidR="000F273A">
        <w:t>tamente 3.5 km del Mall Premier, la residencial cuenta con calles pavimentas, circuito cerrado y área recreación.</w:t>
      </w:r>
      <w:r w:rsidR="007D4EDE">
        <w:t xml:space="preserve"> </w:t>
      </w:r>
      <w:r w:rsidR="0070752C">
        <w:t>También</w:t>
      </w:r>
      <w:r w:rsidR="007D4EDE">
        <w:t xml:space="preserve"> cuenta con Residencial Villa Florencia </w:t>
      </w:r>
      <w:r w:rsidR="00FC6F48">
        <w:t xml:space="preserve">que se encuentra ubicada 1.5 </w:t>
      </w:r>
      <w:r w:rsidR="00105EC5">
        <w:t>kilómetros</w:t>
      </w:r>
      <w:r w:rsidR="00FC6F48">
        <w:t xml:space="preserve"> </w:t>
      </w:r>
      <w:r w:rsidR="00911C16">
        <w:t xml:space="preserve">al este </w:t>
      </w:r>
      <w:r w:rsidR="00C9374B">
        <w:t xml:space="preserve">de los Juzgados de Juticalpa y </w:t>
      </w:r>
      <w:r w:rsidR="00FC6F48">
        <w:t xml:space="preserve">de la calle RN15 que conduce a la ciudad de </w:t>
      </w:r>
      <w:r w:rsidR="00FD04F7">
        <w:t>Catacamas. La</w:t>
      </w:r>
      <w:r w:rsidR="000F273A">
        <w:t xml:space="preserve"> e</w:t>
      </w:r>
      <w:r w:rsidR="00382390">
        <w:t xml:space="preserve">mpresa </w:t>
      </w:r>
      <w:r w:rsidR="004C24BA">
        <w:t>también</w:t>
      </w:r>
      <w:r w:rsidR="00382390">
        <w:t xml:space="preserve"> vende lotes de terreno dentro </w:t>
      </w:r>
      <w:r w:rsidR="00056610">
        <w:t>en</w:t>
      </w:r>
      <w:r w:rsidR="00382390">
        <w:t xml:space="preserve"> sus residencial</w:t>
      </w:r>
      <w:r w:rsidR="00652AFD">
        <w:t>es</w:t>
      </w:r>
      <w:r w:rsidR="00382390">
        <w:t xml:space="preserve"> por lo que es posible que pueda surgir una posible alianza comercial</w:t>
      </w:r>
      <w:r w:rsidR="00056610">
        <w:t xml:space="preserve"> con ellos </w:t>
      </w:r>
      <w:r w:rsidR="00652AFD">
        <w:t>en un futur</w:t>
      </w:r>
      <w:r w:rsidR="00EF5527">
        <w:t>o.</w:t>
      </w:r>
    </w:p>
    <w:p w14:paraId="4BCD1312" w14:textId="0435468D" w:rsidR="008D7EF4" w:rsidRPr="00E702DE" w:rsidRDefault="00652AFD" w:rsidP="00EC604A">
      <w:pPr>
        <w:ind w:firstLine="0"/>
      </w:pPr>
      <w:r>
        <w:t>La v</w:t>
      </w:r>
      <w:r w:rsidR="00C97016">
        <w:t xml:space="preserve">ivienda más económica que ellos ofrecen es la modelo Ficus, y tiene </w:t>
      </w:r>
      <w:r w:rsidR="00CF3CA7">
        <w:t>un precio de 1,020,000.00 lempiras</w:t>
      </w:r>
      <w:r w:rsidR="00E702DE">
        <w:t>.</w:t>
      </w:r>
    </w:p>
    <w:p w14:paraId="3DF826C4" w14:textId="77777777" w:rsidR="0052093E" w:rsidRDefault="0052093E" w:rsidP="009C2CF4">
      <w:pPr>
        <w:jc w:val="center"/>
      </w:pPr>
    </w:p>
    <w:p w14:paraId="621F1743" w14:textId="13C9C0DA" w:rsidR="009C2CF4" w:rsidRDefault="00434637" w:rsidP="009C2CF4">
      <w:pPr>
        <w:jc w:val="center"/>
      </w:pPr>
      <w:r>
        <w:rPr>
          <w:noProof/>
        </w:rPr>
        <w:drawing>
          <wp:inline distT="0" distB="0" distL="0" distR="0" wp14:anchorId="0EEF82B1" wp14:editId="08093C5C">
            <wp:extent cx="2832735" cy="3609474"/>
            <wp:effectExtent l="0" t="0" r="5715" b="0"/>
            <wp:docPr id="66" name="Imagen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2875225" cy="3663615"/>
                    </a:xfrm>
                    <a:prstGeom prst="rect">
                      <a:avLst/>
                    </a:prstGeom>
                    <a:noFill/>
                  </pic:spPr>
                </pic:pic>
              </a:graphicData>
            </a:graphic>
          </wp:inline>
        </w:drawing>
      </w:r>
    </w:p>
    <w:p w14:paraId="70524A1C" w14:textId="2FA991D2" w:rsidR="0052093E" w:rsidRPr="0052093E" w:rsidRDefault="0052093E" w:rsidP="00207FDA">
      <w:pPr>
        <w:pStyle w:val="INDICEDEFIGURAS"/>
        <w:spacing w:line="240" w:lineRule="auto"/>
        <w:rPr>
          <w:i/>
          <w:iCs/>
        </w:rPr>
      </w:pPr>
      <w:bookmarkStart w:id="188" w:name="_Toc157674809"/>
      <w:r w:rsidRPr="005D05C6">
        <w:t>Figura 3</w:t>
      </w:r>
      <w:r>
        <w:t>7</w:t>
      </w:r>
      <w:r w:rsidRPr="005D05C6">
        <w:t xml:space="preserve">. </w:t>
      </w:r>
      <w:r>
        <w:t>Vivienda más económica de la empresa constructora Platinum Group</w:t>
      </w:r>
      <w:bookmarkEnd w:id="188"/>
    </w:p>
    <w:p w14:paraId="3B247855" w14:textId="73F3F030" w:rsidR="006F32A4" w:rsidRPr="00DE55DE" w:rsidRDefault="006F32A4" w:rsidP="00DE55DE">
      <w:pPr>
        <w:ind w:firstLine="0"/>
        <w:rPr>
          <w:sz w:val="20"/>
          <w:szCs w:val="20"/>
        </w:rPr>
      </w:pPr>
      <w:r>
        <w:rPr>
          <w:sz w:val="20"/>
          <w:szCs w:val="20"/>
        </w:rPr>
        <w:t>Fuente: (Platinum Group, 2023)</w:t>
      </w:r>
    </w:p>
    <w:p w14:paraId="56389718" w14:textId="78D23FFF" w:rsidR="00E715F1" w:rsidRDefault="009C2CF4" w:rsidP="009C5D5B">
      <w:r>
        <w:lastRenderedPageBreak/>
        <w:t xml:space="preserve">La ventaja competitiva con esta empresa sin duda alguna es el precio, ya que la vivienda multifamiliar tiene un precio </w:t>
      </w:r>
      <w:r w:rsidR="00F746E5">
        <w:t>más</w:t>
      </w:r>
      <w:r>
        <w:t xml:space="preserve"> accesible y no incluye prima para poder adquirir la vivienda</w:t>
      </w:r>
      <w:r w:rsidR="00701579">
        <w:t>.</w:t>
      </w:r>
    </w:p>
    <w:p w14:paraId="331E59FF" w14:textId="77777777" w:rsidR="00395974" w:rsidRDefault="00395974" w:rsidP="00FD38A4">
      <w:pPr>
        <w:ind w:firstLine="0"/>
      </w:pPr>
    </w:p>
    <w:p w14:paraId="684B9769" w14:textId="3E1AD7F0" w:rsidR="001E34C4" w:rsidRDefault="003E6CD1" w:rsidP="00693A35">
      <w:r>
        <w:t xml:space="preserve">CONSTRUCTORA </w:t>
      </w:r>
      <w:r w:rsidR="009C2CF4">
        <w:t>HONTERRA</w:t>
      </w:r>
    </w:p>
    <w:p w14:paraId="1053D4B4" w14:textId="5E9B4E47" w:rsidR="00A13D91" w:rsidRDefault="00731535" w:rsidP="007B1695">
      <w:r>
        <w:t>Es una empresa constructora</w:t>
      </w:r>
      <w:r w:rsidR="002065B2">
        <w:t xml:space="preserve"> local de la ciudad de Juticalpa que se </w:t>
      </w:r>
      <w:r w:rsidR="00EF74EF">
        <w:t xml:space="preserve">dedica al desarrollo </w:t>
      </w:r>
      <w:r>
        <w:t xml:space="preserve">de </w:t>
      </w:r>
      <w:r w:rsidR="002065B2">
        <w:t>proyectos de urbanización</w:t>
      </w:r>
      <w:r w:rsidR="000A0D3D">
        <w:t>. Esta empresa se encuentra operando desde el año</w:t>
      </w:r>
      <w:r w:rsidR="00686E08">
        <w:t xml:space="preserve"> 2013</w:t>
      </w:r>
      <w:r w:rsidR="00D577C0">
        <w:t xml:space="preserve"> siempre con el desarrollo de viviendas</w:t>
      </w:r>
      <w:r w:rsidR="00863BF9">
        <w:t xml:space="preserve">, </w:t>
      </w:r>
      <w:r w:rsidR="003B4807">
        <w:t>Pavimentación</w:t>
      </w:r>
      <w:r w:rsidR="00863BF9">
        <w:t>, entre otr</w:t>
      </w:r>
      <w:r w:rsidR="00EE0FA4">
        <w:t xml:space="preserve">os servicios de </w:t>
      </w:r>
      <w:r w:rsidR="00056610">
        <w:t>c</w:t>
      </w:r>
      <w:r w:rsidR="003B4807">
        <w:t>onstrucción</w:t>
      </w:r>
      <w:r w:rsidR="00EE0FA4">
        <w:t xml:space="preserve"> que </w:t>
      </w:r>
      <w:r w:rsidR="003B4807">
        <w:t>ofrecen.</w:t>
      </w:r>
      <w:r w:rsidR="00EE0FA4">
        <w:t xml:space="preserve"> La Constructora Honterra </w:t>
      </w:r>
      <w:r w:rsidR="00933D99">
        <w:t xml:space="preserve">cuenta con el proyecto; </w:t>
      </w:r>
      <w:r w:rsidR="00056610">
        <w:t>r</w:t>
      </w:r>
      <w:r w:rsidR="00933D99">
        <w:t>esidencial Sa</w:t>
      </w:r>
      <w:r w:rsidR="003B4807">
        <w:t>n</w:t>
      </w:r>
      <w:r w:rsidR="00933D99">
        <w:t xml:space="preserve"> Jorge</w:t>
      </w:r>
      <w:r w:rsidR="003B4807">
        <w:t xml:space="preserve"> que se encentra ubicado </w:t>
      </w:r>
      <w:r w:rsidR="007D7F5D">
        <w:t>a 1.5 kilómetros al este de los Juzgados de Juticalpa y de la calle RN15 que conduce a la ciudad de Catacamas</w:t>
      </w:r>
      <w:r w:rsidR="00E12559">
        <w:t xml:space="preserve">. </w:t>
      </w:r>
      <w:r w:rsidR="00312C7A">
        <w:t xml:space="preserve">La residencial no cuenta </w:t>
      </w:r>
      <w:r w:rsidR="00B22CA7">
        <w:t>con calles pavimentadas, muro perimetral, ni servicio</w:t>
      </w:r>
      <w:r w:rsidR="00056610">
        <w:t xml:space="preserve"> de alcantarillado sanitario</w:t>
      </w:r>
      <w:r w:rsidR="00B22CA7">
        <w:t>.</w:t>
      </w:r>
    </w:p>
    <w:p w14:paraId="2A7E0C85" w14:textId="655D3B55" w:rsidR="002162CD" w:rsidRDefault="00E12559" w:rsidP="007B1695">
      <w:r>
        <w:t>La vivienda más económica de la constructora Honterra tiene un precio de 850,000 lempiras, y cuenta con dos habitaciones, sala, comedor, cocina y un baño.</w:t>
      </w:r>
    </w:p>
    <w:p w14:paraId="44BA28A2" w14:textId="77777777" w:rsidR="007B1695" w:rsidRDefault="007B1695" w:rsidP="007B1695"/>
    <w:p w14:paraId="35D13663" w14:textId="77777777" w:rsidR="007B1695" w:rsidRDefault="007B1695" w:rsidP="00E12559">
      <w:pPr>
        <w:ind w:firstLine="0"/>
      </w:pPr>
    </w:p>
    <w:p w14:paraId="042316F5" w14:textId="02036F5F" w:rsidR="00AC31C3" w:rsidRDefault="00AC31C3" w:rsidP="00AC31C3">
      <w:pPr>
        <w:jc w:val="center"/>
      </w:pPr>
    </w:p>
    <w:p w14:paraId="513469FA" w14:textId="58D440F7" w:rsidR="00AC31C3" w:rsidRDefault="00207FDA" w:rsidP="00AC31C3">
      <w:pPr>
        <w:ind w:firstLine="0"/>
      </w:pPr>
      <w:r>
        <w:rPr>
          <w:noProof/>
        </w:rPr>
        <w:drawing>
          <wp:anchor distT="0" distB="0" distL="114300" distR="114300" simplePos="0" relativeHeight="251722752" behindDoc="0" locked="0" layoutInCell="1" allowOverlap="1" wp14:anchorId="6D18F202" wp14:editId="2493A619">
            <wp:simplePos x="0" y="0"/>
            <wp:positionH relativeFrom="column">
              <wp:posOffset>1212215</wp:posOffset>
            </wp:positionH>
            <wp:positionV relativeFrom="paragraph">
              <wp:posOffset>-339725</wp:posOffset>
            </wp:positionV>
            <wp:extent cx="3246120" cy="2434590"/>
            <wp:effectExtent l="0" t="0" r="0" b="3810"/>
            <wp:wrapNone/>
            <wp:docPr id="69" name="Imagen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3246120" cy="2434590"/>
                    </a:xfrm>
                    <a:prstGeom prst="rect">
                      <a:avLst/>
                    </a:prstGeom>
                    <a:noFill/>
                  </pic:spPr>
                </pic:pic>
              </a:graphicData>
            </a:graphic>
            <wp14:sizeRelH relativeFrom="page">
              <wp14:pctWidth>0</wp14:pctWidth>
            </wp14:sizeRelH>
            <wp14:sizeRelV relativeFrom="page">
              <wp14:pctHeight>0</wp14:pctHeight>
            </wp14:sizeRelV>
          </wp:anchor>
        </w:drawing>
      </w:r>
    </w:p>
    <w:p w14:paraId="62D285C4" w14:textId="77777777" w:rsidR="00AC31C3" w:rsidRDefault="00AC31C3" w:rsidP="00AC31C3">
      <w:pPr>
        <w:ind w:firstLine="0"/>
      </w:pPr>
    </w:p>
    <w:p w14:paraId="4162AA43" w14:textId="77777777" w:rsidR="00AC31C3" w:rsidRDefault="00AC31C3" w:rsidP="00AC31C3">
      <w:pPr>
        <w:ind w:firstLine="0"/>
      </w:pPr>
    </w:p>
    <w:p w14:paraId="012AA210" w14:textId="77777777" w:rsidR="00AC31C3" w:rsidRDefault="00AC31C3" w:rsidP="00AC31C3">
      <w:pPr>
        <w:ind w:firstLine="0"/>
      </w:pPr>
    </w:p>
    <w:p w14:paraId="5B97EB7F" w14:textId="77777777" w:rsidR="00AC31C3" w:rsidRDefault="00AC31C3" w:rsidP="00AC31C3">
      <w:pPr>
        <w:ind w:firstLine="0"/>
      </w:pPr>
    </w:p>
    <w:p w14:paraId="6E323D01" w14:textId="77777777" w:rsidR="00AC31C3" w:rsidRDefault="00AC31C3" w:rsidP="00AC31C3">
      <w:pPr>
        <w:ind w:firstLine="0"/>
      </w:pPr>
    </w:p>
    <w:p w14:paraId="185B3AD0" w14:textId="77777777" w:rsidR="00AC31C3" w:rsidRDefault="00AC31C3" w:rsidP="00AC31C3">
      <w:pPr>
        <w:ind w:firstLine="0"/>
      </w:pPr>
    </w:p>
    <w:p w14:paraId="3F483EC0" w14:textId="77777777" w:rsidR="00AC31C3" w:rsidRDefault="00AC31C3" w:rsidP="00AC31C3">
      <w:pPr>
        <w:ind w:firstLine="0"/>
      </w:pPr>
    </w:p>
    <w:p w14:paraId="21111890" w14:textId="77777777" w:rsidR="0052093E" w:rsidRDefault="0052093E" w:rsidP="00AC31C3">
      <w:pPr>
        <w:ind w:firstLine="0"/>
      </w:pPr>
    </w:p>
    <w:p w14:paraId="29E52B9C" w14:textId="015B0E76" w:rsidR="0052093E" w:rsidRPr="0052093E" w:rsidRDefault="0052093E" w:rsidP="00207FDA">
      <w:pPr>
        <w:pStyle w:val="INDICEDEFIGURAS"/>
        <w:spacing w:line="240" w:lineRule="auto"/>
        <w:rPr>
          <w:i/>
          <w:iCs/>
        </w:rPr>
      </w:pPr>
      <w:bookmarkStart w:id="189" w:name="_Toc157674810"/>
      <w:r w:rsidRPr="005D05C6">
        <w:t>Figura 3</w:t>
      </w:r>
      <w:r>
        <w:t>8</w:t>
      </w:r>
      <w:r w:rsidRPr="005D05C6">
        <w:t xml:space="preserve">. </w:t>
      </w:r>
      <w:r>
        <w:t>Vivienda más económica de la constructora Honterr</w:t>
      </w:r>
      <w:r w:rsidR="00EF5527">
        <w:t>a</w:t>
      </w:r>
      <w:bookmarkEnd w:id="189"/>
    </w:p>
    <w:p w14:paraId="3A56F430" w14:textId="1B120524" w:rsidR="0052093E" w:rsidRPr="002162CD" w:rsidRDefault="00AC31C3" w:rsidP="00E12559">
      <w:pPr>
        <w:ind w:firstLine="0"/>
        <w:rPr>
          <w:sz w:val="20"/>
          <w:szCs w:val="20"/>
        </w:rPr>
      </w:pPr>
      <w:r>
        <w:rPr>
          <w:sz w:val="20"/>
          <w:szCs w:val="20"/>
        </w:rPr>
        <w:t>Fuente: (Honterra, 2023)</w:t>
      </w:r>
    </w:p>
    <w:p w14:paraId="45E084A1" w14:textId="0A978C3D" w:rsidR="007B1695" w:rsidRDefault="00B22E58" w:rsidP="007B1695">
      <w:r>
        <w:t xml:space="preserve">La ventaja competitiva con esta empresa es </w:t>
      </w:r>
      <w:r w:rsidR="00056610">
        <w:t xml:space="preserve">que en </w:t>
      </w:r>
      <w:r w:rsidR="00E12559">
        <w:t>el lugar donde se construirán las viviendas multifamiliares</w:t>
      </w:r>
      <w:r w:rsidR="00056610">
        <w:t xml:space="preserve"> cuenta con</w:t>
      </w:r>
      <w:r w:rsidR="00E12559">
        <w:t xml:space="preserve"> calles pavimentadas hasta la residencial, el lugar </w:t>
      </w:r>
      <w:r w:rsidR="00056610">
        <w:t>se</w:t>
      </w:r>
      <w:r w:rsidR="00E12559">
        <w:t xml:space="preserve"> encuentra más cercano al comercio ya que </w:t>
      </w:r>
      <w:r w:rsidR="00056610">
        <w:t>está</w:t>
      </w:r>
      <w:r w:rsidR="00E12559">
        <w:t xml:space="preserve"> a 3 minutos del mall premier</w:t>
      </w:r>
      <w:r w:rsidR="002131DE">
        <w:t>,</w:t>
      </w:r>
      <w:r w:rsidR="00056610">
        <w:t xml:space="preserve"> y residencial San Francisco cuenta con el servicio de alcantarillado sanitario,</w:t>
      </w:r>
      <w:r w:rsidR="002131DE">
        <w:t xml:space="preserve"> proporcionando a </w:t>
      </w:r>
      <w:r w:rsidR="00E12559">
        <w:t xml:space="preserve">las personas una mejor calidad de vida. </w:t>
      </w:r>
    </w:p>
    <w:p w14:paraId="167A4074" w14:textId="77777777" w:rsidR="005E01BD" w:rsidRDefault="005E01BD" w:rsidP="007B1695"/>
    <w:p w14:paraId="75FBAFFF" w14:textId="0C4B2A5E" w:rsidR="00AA0CD1" w:rsidRDefault="00401D13" w:rsidP="00C74BDC">
      <w:pPr>
        <w:pStyle w:val="Ttulo3"/>
      </w:pPr>
      <w:bookmarkStart w:id="190" w:name="_Toc153708757"/>
      <w:r w:rsidRPr="00542ABF">
        <w:lastRenderedPageBreak/>
        <w:t>6.</w:t>
      </w:r>
      <w:r>
        <w:t xml:space="preserve">1.2 </w:t>
      </w:r>
      <w:r w:rsidRPr="00542ABF">
        <w:t>ESTUDIO</w:t>
      </w:r>
      <w:r w:rsidR="00AA0CD1">
        <w:t xml:space="preserve"> TÉCNICO</w:t>
      </w:r>
      <w:bookmarkEnd w:id="190"/>
      <w:r w:rsidR="00AA0CD1">
        <w:t xml:space="preserve"> </w:t>
      </w:r>
    </w:p>
    <w:p w14:paraId="445E24D8" w14:textId="5A7FB993" w:rsidR="00056610" w:rsidRPr="005E01BD" w:rsidRDefault="00AA0CD1" w:rsidP="00036427">
      <w:r>
        <w:t xml:space="preserve">Este apartado tiene como finalidad determinar todos los aspectos técnicos necesarios para poder implementar un proyecto de viviendas. Dentro de este estudio se muestran aspectos claves como ser: localización del proyecto, tamaño </w:t>
      </w:r>
      <w:r w:rsidR="00487FA4">
        <w:t>ó</w:t>
      </w:r>
      <w:r>
        <w:t>ptimo del proyecto, costo de los suministros e insumos, descripción del proceso y organización del personal con que se contar</w:t>
      </w:r>
      <w:r w:rsidR="00487FA4">
        <w:t>á</w:t>
      </w:r>
      <w:r>
        <w:t>.</w:t>
      </w:r>
    </w:p>
    <w:p w14:paraId="2130F861" w14:textId="6153A8D8" w:rsidR="00AA0CD1" w:rsidRDefault="00793170" w:rsidP="00C74BDC">
      <w:pPr>
        <w:pStyle w:val="Ttulo4"/>
      </w:pPr>
      <w:r>
        <w:t>6.</w:t>
      </w:r>
      <w:r w:rsidR="00F746E5">
        <w:t>1.2.1</w:t>
      </w:r>
      <w:r>
        <w:t xml:space="preserve"> </w:t>
      </w:r>
      <w:r w:rsidR="00AA0CD1">
        <w:t xml:space="preserve">LOCALIZACIÓN </w:t>
      </w:r>
    </w:p>
    <w:p w14:paraId="41148C99" w14:textId="2E84B35A" w:rsidR="00BC7621" w:rsidRDefault="00BC7621" w:rsidP="00056610">
      <w:r>
        <w:t xml:space="preserve">MACRO LOCALIZACIÓN </w:t>
      </w:r>
    </w:p>
    <w:p w14:paraId="39715A19" w14:textId="717DC013" w:rsidR="00056610" w:rsidRDefault="00BC7621" w:rsidP="00056610">
      <w:r>
        <w:t>El proyecto se desarrollará en el departamento de Olancho,</w:t>
      </w:r>
      <w:r w:rsidR="00056610">
        <w:t xml:space="preserve"> justamente en la cabecera departamental, la ciudad de Juticalpa.</w:t>
      </w:r>
    </w:p>
    <w:p w14:paraId="68A16DC2" w14:textId="04CC5306" w:rsidR="00BC7621" w:rsidRPr="009D0394" w:rsidRDefault="00D43B28" w:rsidP="00BC7621">
      <w:pPr>
        <w:ind w:firstLine="0"/>
      </w:pPr>
      <w:r>
        <w:rPr>
          <w:noProof/>
        </w:rPr>
        <w:drawing>
          <wp:anchor distT="0" distB="0" distL="114300" distR="114300" simplePos="0" relativeHeight="251692032" behindDoc="0" locked="0" layoutInCell="1" allowOverlap="1" wp14:anchorId="47B1CD0C" wp14:editId="30DC1E32">
            <wp:simplePos x="0" y="0"/>
            <wp:positionH relativeFrom="margin">
              <wp:posOffset>1009704</wp:posOffset>
            </wp:positionH>
            <wp:positionV relativeFrom="paragraph">
              <wp:posOffset>14189</wp:posOffset>
            </wp:positionV>
            <wp:extent cx="4805250" cy="3609048"/>
            <wp:effectExtent l="0" t="0" r="0" b="0"/>
            <wp:wrapNone/>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4825971" cy="36246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D171475" w14:textId="1C8674A3" w:rsidR="00D43B28" w:rsidRPr="009D0394" w:rsidRDefault="00D43B28" w:rsidP="00BC7621">
      <w:pPr>
        <w:ind w:firstLine="0"/>
      </w:pPr>
    </w:p>
    <w:p w14:paraId="778C0D5E" w14:textId="2E6F8A38" w:rsidR="00D43B28" w:rsidRPr="009D0394" w:rsidRDefault="00D43B28" w:rsidP="00BC7621">
      <w:pPr>
        <w:ind w:firstLine="0"/>
      </w:pPr>
    </w:p>
    <w:p w14:paraId="6C044133" w14:textId="7D89CE8D" w:rsidR="00D43B28" w:rsidRPr="009D0394" w:rsidRDefault="00D43B28" w:rsidP="00BC7621">
      <w:pPr>
        <w:ind w:firstLine="0"/>
      </w:pPr>
    </w:p>
    <w:p w14:paraId="726EAA9C" w14:textId="1A940FFF" w:rsidR="00D43B28" w:rsidRPr="009D0394" w:rsidRDefault="00D43B28" w:rsidP="00BC7621">
      <w:pPr>
        <w:ind w:firstLine="0"/>
      </w:pPr>
    </w:p>
    <w:p w14:paraId="3D365DB6" w14:textId="69B5F22C" w:rsidR="00D43B28" w:rsidRPr="009D0394" w:rsidRDefault="00D43B28" w:rsidP="00BC7621">
      <w:pPr>
        <w:ind w:firstLine="0"/>
      </w:pPr>
    </w:p>
    <w:p w14:paraId="041860C6" w14:textId="52800CFD" w:rsidR="00D43B28" w:rsidRPr="009D0394" w:rsidRDefault="00D43B28" w:rsidP="00BC7621">
      <w:pPr>
        <w:ind w:firstLine="0"/>
      </w:pPr>
    </w:p>
    <w:p w14:paraId="1853B954" w14:textId="27009BD2" w:rsidR="00D43B28" w:rsidRPr="009D0394" w:rsidRDefault="00D43B28" w:rsidP="00BC7621">
      <w:pPr>
        <w:ind w:firstLine="0"/>
      </w:pPr>
    </w:p>
    <w:p w14:paraId="5D669C2E" w14:textId="431A9B49" w:rsidR="00D43B28" w:rsidRPr="009D0394" w:rsidRDefault="00D43B28" w:rsidP="00BC7621">
      <w:pPr>
        <w:ind w:firstLine="0"/>
      </w:pPr>
    </w:p>
    <w:p w14:paraId="6EC41CBA" w14:textId="748F0A45" w:rsidR="00D43B28" w:rsidRPr="009D0394" w:rsidRDefault="00D43B28" w:rsidP="00BC7621">
      <w:pPr>
        <w:ind w:firstLine="0"/>
      </w:pPr>
    </w:p>
    <w:p w14:paraId="2E89FF44" w14:textId="7F129377" w:rsidR="00D43B28" w:rsidRPr="009D0394" w:rsidRDefault="00D43B28" w:rsidP="00BC7621">
      <w:pPr>
        <w:ind w:firstLine="0"/>
      </w:pPr>
    </w:p>
    <w:p w14:paraId="06B02C2D" w14:textId="2F9B7C36" w:rsidR="00D43B28" w:rsidRPr="009D0394" w:rsidRDefault="00D43B28" w:rsidP="00BC7621">
      <w:pPr>
        <w:ind w:firstLine="0"/>
      </w:pPr>
    </w:p>
    <w:p w14:paraId="7AF8F07E" w14:textId="3B2EF98D" w:rsidR="00D43B28" w:rsidRPr="009D0394" w:rsidRDefault="00D43B28" w:rsidP="00BC7621">
      <w:pPr>
        <w:ind w:firstLine="0"/>
      </w:pPr>
    </w:p>
    <w:p w14:paraId="7DDE0155" w14:textId="77777777" w:rsidR="00FF1871" w:rsidRPr="009D0394" w:rsidRDefault="00FF1871" w:rsidP="00BC7621">
      <w:pPr>
        <w:ind w:firstLine="0"/>
      </w:pPr>
    </w:p>
    <w:p w14:paraId="2647CB2E" w14:textId="27A0D318" w:rsidR="00395974" w:rsidRPr="00395974" w:rsidRDefault="00395974" w:rsidP="00207FDA">
      <w:pPr>
        <w:pStyle w:val="INDICEDEFIGURAS"/>
        <w:spacing w:line="240" w:lineRule="auto"/>
        <w:rPr>
          <w:i/>
          <w:iCs/>
        </w:rPr>
      </w:pPr>
      <w:bookmarkStart w:id="191" w:name="_Toc157674811"/>
      <w:r w:rsidRPr="005D05C6">
        <w:t>Figura 3</w:t>
      </w:r>
      <w:r>
        <w:t>9</w:t>
      </w:r>
      <w:r w:rsidRPr="005D05C6">
        <w:t xml:space="preserve">. </w:t>
      </w:r>
      <w:r w:rsidRPr="009D0394">
        <w:t>Imagen de</w:t>
      </w:r>
      <w:r w:rsidR="00056610">
        <w:t xml:space="preserve">l </w:t>
      </w:r>
      <w:r w:rsidRPr="009D0394">
        <w:t>departamento O</w:t>
      </w:r>
      <w:r>
        <w:t>lancho</w:t>
      </w:r>
      <w:r w:rsidR="00056610">
        <w:t xml:space="preserve"> y la ciudad de Juticalpa</w:t>
      </w:r>
      <w:bookmarkEnd w:id="191"/>
    </w:p>
    <w:p w14:paraId="0FCE4DD2" w14:textId="3AE96155" w:rsidR="00FB481F" w:rsidRPr="00734447" w:rsidRDefault="00FF1871" w:rsidP="00BC7621">
      <w:pPr>
        <w:ind w:firstLine="0"/>
        <w:rPr>
          <w:sz w:val="20"/>
          <w:szCs w:val="20"/>
        </w:rPr>
      </w:pPr>
      <w:r w:rsidRPr="00734447">
        <w:rPr>
          <w:sz w:val="20"/>
          <w:szCs w:val="20"/>
        </w:rPr>
        <w:t>Fuente: (Google Earth Pro, 2023</w:t>
      </w:r>
      <w:r w:rsidR="0067377D" w:rsidRPr="00734447">
        <w:rPr>
          <w:sz w:val="20"/>
          <w:szCs w:val="20"/>
        </w:rPr>
        <w:t>)</w:t>
      </w:r>
    </w:p>
    <w:p w14:paraId="6F463910" w14:textId="77777777" w:rsidR="00487FA4" w:rsidRDefault="00487FA4" w:rsidP="00BC7621">
      <w:pPr>
        <w:pStyle w:val="Ttulo4"/>
      </w:pPr>
    </w:p>
    <w:p w14:paraId="5FE4F34B" w14:textId="77E03460" w:rsidR="00BC7621" w:rsidRDefault="00AC2549" w:rsidP="00056610">
      <w:r>
        <w:t>MICRO</w:t>
      </w:r>
      <w:r w:rsidR="00BC7621">
        <w:t xml:space="preserve"> LOCALIZACIÓN </w:t>
      </w:r>
    </w:p>
    <w:p w14:paraId="3C4F028B" w14:textId="314CB580" w:rsidR="00D43B28" w:rsidRDefault="00BC7621" w:rsidP="00B54FD4">
      <w:r>
        <w:t xml:space="preserve">El proyecto se </w:t>
      </w:r>
      <w:r w:rsidR="00451A10">
        <w:t>desarrollará</w:t>
      </w:r>
      <w:r>
        <w:t xml:space="preserve"> en</w:t>
      </w:r>
      <w:r w:rsidR="00AC6C21">
        <w:t xml:space="preserve"> Residencial Villa San Francisco el cual se encuentra ubicado en la </w:t>
      </w:r>
      <w:r w:rsidR="007C7FD2">
        <w:t xml:space="preserve">calle que conduce a la </w:t>
      </w:r>
      <w:r w:rsidR="00A01981">
        <w:t>c</w:t>
      </w:r>
      <w:r w:rsidR="007C7FD2">
        <w:t>iudad de Catacamas</w:t>
      </w:r>
      <w:r w:rsidR="005409C1">
        <w:t xml:space="preserve">, </w:t>
      </w:r>
      <w:r w:rsidR="00A74BC8">
        <w:t xml:space="preserve">según el análisis realizado en las encuestas </w:t>
      </w:r>
      <w:r w:rsidR="001569E6">
        <w:t xml:space="preserve">y en las entrevistas </w:t>
      </w:r>
      <w:r w:rsidR="00843389">
        <w:t xml:space="preserve"> </w:t>
      </w:r>
      <w:r w:rsidR="001569E6">
        <w:t xml:space="preserve">muestran </w:t>
      </w:r>
      <w:r w:rsidR="00E239AA">
        <w:t>que el</w:t>
      </w:r>
      <w:r w:rsidR="001569E6">
        <w:t xml:space="preserve"> lugar ideal para el proyecto de viviendas multifamiliares </w:t>
      </w:r>
      <w:r w:rsidR="00E239AA">
        <w:t xml:space="preserve">es </w:t>
      </w:r>
      <w:r w:rsidR="00445B18">
        <w:t>la salida hacia la ciudad de Catacamas</w:t>
      </w:r>
      <w:r w:rsidR="00843389">
        <w:t>,</w:t>
      </w:r>
      <w:r w:rsidR="00445B18">
        <w:t xml:space="preserve"> ya que </w:t>
      </w:r>
      <w:r w:rsidR="00C1726C">
        <w:t xml:space="preserve">es una zona con potencial de </w:t>
      </w:r>
      <w:r w:rsidR="00297402">
        <w:t xml:space="preserve">crecimiento y que se encuentra a la orilla de la calle pavimentada </w:t>
      </w:r>
      <w:r w:rsidR="00D67203">
        <w:t>RN15 y</w:t>
      </w:r>
      <w:r w:rsidR="00ED216A">
        <w:t xml:space="preserve"> se encuentra</w:t>
      </w:r>
      <w:r w:rsidR="00D67203">
        <w:t xml:space="preserve"> cerca de lugares como</w:t>
      </w:r>
      <w:r w:rsidR="00ED216A">
        <w:t xml:space="preserve"> el</w:t>
      </w:r>
      <w:r w:rsidR="00D67203">
        <w:t xml:space="preserve"> Centro </w:t>
      </w:r>
      <w:r w:rsidR="00ED216A">
        <w:t>Médico</w:t>
      </w:r>
      <w:r w:rsidR="00D67203">
        <w:t xml:space="preserve"> </w:t>
      </w:r>
      <w:r w:rsidR="00D67203">
        <w:lastRenderedPageBreak/>
        <w:t xml:space="preserve">Olanchano, </w:t>
      </w:r>
      <w:r w:rsidR="00270E3A">
        <w:t>Centro Universitario Regional</w:t>
      </w:r>
      <w:r w:rsidR="00A01981">
        <w:t xml:space="preserve"> Nororiental </w:t>
      </w:r>
      <w:r w:rsidR="00270E3A">
        <w:t>(CURNO)</w:t>
      </w:r>
      <w:r w:rsidR="00966931">
        <w:t xml:space="preserve">, Plaza comercial Sandoval </w:t>
      </w:r>
      <w:r w:rsidR="0088004C">
        <w:t>así</w:t>
      </w:r>
      <w:r w:rsidR="00F6379C">
        <w:t xml:space="preserve"> como gasolineras y Mall Premier</w:t>
      </w:r>
      <w:r w:rsidR="00B54FD4">
        <w:t>.</w:t>
      </w:r>
      <w:r w:rsidR="00EC6517">
        <w:t xml:space="preserve"> </w:t>
      </w:r>
      <w:r w:rsidR="00B15934">
        <w:t xml:space="preserve">Residencial Villa San Francisco </w:t>
      </w:r>
      <w:r w:rsidR="00B842D6">
        <w:t xml:space="preserve">además de contar con todos los servicios básicos </w:t>
      </w:r>
      <w:r w:rsidR="005E01BD">
        <w:t>también</w:t>
      </w:r>
      <w:r w:rsidR="00B842D6">
        <w:t xml:space="preserve"> contara con calles p</w:t>
      </w:r>
      <w:r w:rsidR="00920084">
        <w:t xml:space="preserve">avimentadas que brindaran mayor comodidad a </w:t>
      </w:r>
      <w:r w:rsidR="00207FDA">
        <w:t>l</w:t>
      </w:r>
      <w:r w:rsidR="00843389">
        <w:t>o</w:t>
      </w:r>
      <w:r w:rsidR="00207FDA">
        <w:t>s client</w:t>
      </w:r>
      <w:r w:rsidR="00843389">
        <w:t>e</w:t>
      </w:r>
      <w:r w:rsidR="00207FDA">
        <w:t>s</w:t>
      </w:r>
      <w:r w:rsidR="00AE014D">
        <w:t>.</w:t>
      </w:r>
    </w:p>
    <w:p w14:paraId="7DC67C74" w14:textId="189249AC" w:rsidR="0095400D" w:rsidRDefault="000612B4" w:rsidP="009B6825">
      <w:pPr>
        <w:jc w:val="center"/>
      </w:pPr>
      <w:r>
        <w:rPr>
          <w:noProof/>
        </w:rPr>
        <mc:AlternateContent>
          <mc:Choice Requires="wps">
            <w:drawing>
              <wp:anchor distT="0" distB="0" distL="114300" distR="114300" simplePos="0" relativeHeight="251694080" behindDoc="0" locked="0" layoutInCell="1" allowOverlap="1" wp14:anchorId="078215BE" wp14:editId="0AB089F7">
                <wp:simplePos x="0" y="0"/>
                <wp:positionH relativeFrom="column">
                  <wp:posOffset>1709022</wp:posOffset>
                </wp:positionH>
                <wp:positionV relativeFrom="paragraph">
                  <wp:posOffset>707896</wp:posOffset>
                </wp:positionV>
                <wp:extent cx="236220" cy="243840"/>
                <wp:effectExtent l="19050" t="0" r="11430" b="41910"/>
                <wp:wrapNone/>
                <wp:docPr id="55" name="Flecha: hacia abajo 55"/>
                <wp:cNvGraphicFramePr/>
                <a:graphic xmlns:a="http://schemas.openxmlformats.org/drawingml/2006/main">
                  <a:graphicData uri="http://schemas.microsoft.com/office/word/2010/wordprocessingShape">
                    <wps:wsp>
                      <wps:cNvSpPr/>
                      <wps:spPr>
                        <a:xfrm>
                          <a:off x="0" y="0"/>
                          <a:ext cx="236220" cy="243840"/>
                        </a:xfrm>
                        <a:prstGeom prst="downArrow">
                          <a:avLst/>
                        </a:prstGeom>
                        <a:solidFill>
                          <a:srgbClr val="00B0F0"/>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1D7FA989">
              <v:shapetype id="_x0000_t67" coordsize="21600,21600" o:spt="67" adj="16200,5400" path="m0@0l@1@0@1,0@2,0@2@0,21600@0,10800,21600xe" w14:anchorId="48ED9294">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Flecha: hacia abajo 55" style="position:absolute;margin-left:134.55pt;margin-top:55.75pt;width:18.6pt;height:19.2pt;z-index:25169408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00b0f0" strokecolor="#1f4d78 [1604]" strokeweight="1pt" type="#_x0000_t67" adj="1113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"/>
            </w:pict>
          </mc:Fallback>
        </mc:AlternateContent>
      </w:r>
      <w:r w:rsidR="009B6825">
        <w:rPr>
          <w:noProof/>
        </w:rPr>
        <w:drawing>
          <wp:inline distT="0" distB="0" distL="0" distR="0" wp14:anchorId="10AD4278" wp14:editId="0A87A5D0">
            <wp:extent cx="4883550" cy="3184901"/>
            <wp:effectExtent l="0" t="0" r="0" b="0"/>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4922270" cy="3210153"/>
                    </a:xfrm>
                    <a:prstGeom prst="rect">
                      <a:avLst/>
                    </a:prstGeom>
                    <a:noFill/>
                    <a:ln>
                      <a:noFill/>
                    </a:ln>
                  </pic:spPr>
                </pic:pic>
              </a:graphicData>
            </a:graphic>
          </wp:inline>
        </w:drawing>
      </w:r>
      <w:r w:rsidR="00D43B28">
        <w:rPr>
          <w:noProof/>
        </w:rPr>
        <mc:AlternateContent>
          <mc:Choice Requires="wps">
            <w:drawing>
              <wp:inline distT="0" distB="0" distL="0" distR="0" wp14:anchorId="151BDCE4" wp14:editId="374E9D86">
                <wp:extent cx="304800" cy="304800"/>
                <wp:effectExtent l="0" t="0" r="0" b="0"/>
                <wp:docPr id="39" name="Rectángulo 3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47EBACB9">
              <v:rect id="Rectángulo 39" style="width:24pt;height:24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0AB653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">
                <o:lock v:ext="edit" aspectratio="t"/>
                <w10:anchorlock/>
              </v:rect>
            </w:pict>
          </mc:Fallback>
        </mc:AlternateContent>
      </w:r>
    </w:p>
    <w:p w14:paraId="2E993447" w14:textId="7D8CE4B0" w:rsidR="00395974" w:rsidRPr="00E702DE" w:rsidRDefault="00395974" w:rsidP="00207FDA">
      <w:pPr>
        <w:pStyle w:val="INDICEDEFIGURAS"/>
        <w:spacing w:line="240" w:lineRule="auto"/>
        <w:rPr>
          <w:i/>
          <w:iCs/>
        </w:rPr>
      </w:pPr>
      <w:bookmarkStart w:id="192" w:name="_Toc157674812"/>
      <w:r w:rsidRPr="005D05C6">
        <w:t xml:space="preserve">Figura </w:t>
      </w:r>
      <w:r>
        <w:t>40</w:t>
      </w:r>
      <w:r w:rsidRPr="005D05C6">
        <w:t xml:space="preserve">. </w:t>
      </w:r>
      <w:r w:rsidRPr="009D0394">
        <w:t xml:space="preserve">Imagen </w:t>
      </w:r>
      <w:r w:rsidR="005E01BD">
        <w:t>urbanizada</w:t>
      </w:r>
      <w:r>
        <w:t xml:space="preserve"> del sitio donde se construirá el proyecto de viviendas.</w:t>
      </w:r>
      <w:bookmarkEnd w:id="192"/>
    </w:p>
    <w:p w14:paraId="186DD89C" w14:textId="04B1A87B" w:rsidR="00DA3089" w:rsidRDefault="00FF1871" w:rsidP="00FB481F">
      <w:pPr>
        <w:ind w:firstLine="0"/>
        <w:rPr>
          <w:sz w:val="20"/>
          <w:szCs w:val="20"/>
        </w:rPr>
      </w:pPr>
      <w:r>
        <w:rPr>
          <w:sz w:val="20"/>
          <w:szCs w:val="20"/>
        </w:rPr>
        <w:t>Fuente: (Elaboración propia, 2023)</w:t>
      </w:r>
    </w:p>
    <w:p w14:paraId="14760826" w14:textId="0F234544" w:rsidR="008832A3" w:rsidRDefault="008832A3" w:rsidP="00FB481F">
      <w:pPr>
        <w:ind w:firstLine="0"/>
        <w:rPr>
          <w:sz w:val="20"/>
          <w:szCs w:val="20"/>
        </w:rPr>
      </w:pPr>
    </w:p>
    <w:p w14:paraId="224C951A" w14:textId="0521D8E8" w:rsidR="005E01BD" w:rsidRDefault="008832A3" w:rsidP="00036427">
      <w:r w:rsidRPr="00EF5527">
        <w:t xml:space="preserve">La oficina de atención al cliente estará en el centro de la ciudad de Juticalpa, justamente en el boulevard </w:t>
      </w:r>
      <w:r w:rsidR="00EC6517" w:rsidRPr="00EF5527">
        <w:t>L</w:t>
      </w:r>
      <w:r w:rsidRPr="00EF5527">
        <w:t xml:space="preserve">os </w:t>
      </w:r>
      <w:r w:rsidR="00EC6517" w:rsidRPr="00EF5527">
        <w:t>P</w:t>
      </w:r>
      <w:r w:rsidRPr="00EF5527">
        <w:t>oeta</w:t>
      </w:r>
      <w:r w:rsidR="00EF5527" w:rsidRPr="00EF5527">
        <w:t>s</w:t>
      </w:r>
      <w:r w:rsidR="00511ED8" w:rsidRPr="00EF5527">
        <w:t xml:space="preserve"> se </w:t>
      </w:r>
      <w:r w:rsidR="000F5DA3" w:rsidRPr="00EF5527">
        <w:t>seleccionó</w:t>
      </w:r>
      <w:r w:rsidR="00511ED8" w:rsidRPr="00EF5527">
        <w:t xml:space="preserve"> esta ubicación </w:t>
      </w:r>
      <w:r w:rsidR="00403379" w:rsidRPr="00EF5527">
        <w:t xml:space="preserve">ya que se </w:t>
      </w:r>
      <w:r w:rsidR="000D7985" w:rsidRPr="00EF5527">
        <w:t>realizó</w:t>
      </w:r>
      <w:r w:rsidR="00403379" w:rsidRPr="00EF5527">
        <w:t xml:space="preserve"> un análisis de alternativas </w:t>
      </w:r>
      <w:r w:rsidR="00C80D0D" w:rsidRPr="00EF5527">
        <w:t xml:space="preserve">en donde se </w:t>
      </w:r>
      <w:r w:rsidR="00607AC4" w:rsidRPr="00EF5527">
        <w:t xml:space="preserve">tomó </w:t>
      </w:r>
      <w:r w:rsidR="00EB2193" w:rsidRPr="00EF5527">
        <w:t>en cuenta</w:t>
      </w:r>
      <w:r w:rsidR="007350FB" w:rsidRPr="00EF5527">
        <w:t xml:space="preserve"> varios </w:t>
      </w:r>
      <w:r w:rsidR="00B913B0" w:rsidRPr="00EF5527">
        <w:t>puntos importantes</w:t>
      </w:r>
      <w:r w:rsidR="007350FB" w:rsidRPr="00EF5527">
        <w:t xml:space="preserve"> como ser: Una ubicación que este </w:t>
      </w:r>
      <w:r w:rsidR="00124CAD" w:rsidRPr="00EF5527">
        <w:t>cerca del mercado al que estará dirigida la empresa</w:t>
      </w:r>
      <w:r w:rsidR="00DF5C08">
        <w:t>,</w:t>
      </w:r>
      <w:r w:rsidR="006A5B9C" w:rsidRPr="00EF5527">
        <w:t xml:space="preserve"> entre ellos</w:t>
      </w:r>
      <w:r w:rsidR="00DA6401" w:rsidRPr="00EF5527">
        <w:t xml:space="preserve"> </w:t>
      </w:r>
      <w:r w:rsidR="00AE5C76" w:rsidRPr="00EF5527">
        <w:t xml:space="preserve">empleados de instituciones </w:t>
      </w:r>
      <w:r w:rsidR="000D7985" w:rsidRPr="00EF5527">
        <w:t>públicas,</w:t>
      </w:r>
      <w:r w:rsidR="00AE5C76" w:rsidRPr="00EF5527">
        <w:t xml:space="preserve"> privadas</w:t>
      </w:r>
      <w:r w:rsidR="000D7985" w:rsidRPr="00EF5527">
        <w:t xml:space="preserve"> o comerciantes que puedan ser </w:t>
      </w:r>
      <w:r w:rsidR="00015077" w:rsidRPr="00EF5527">
        <w:t>clientes de vivienda</w:t>
      </w:r>
      <w:r w:rsidR="00AE5C76" w:rsidRPr="00EF5527">
        <w:t xml:space="preserve"> </w:t>
      </w:r>
      <w:r w:rsidR="00B913B0" w:rsidRPr="00EF5527">
        <w:t xml:space="preserve">, </w:t>
      </w:r>
      <w:r w:rsidR="000D7985" w:rsidRPr="00EF5527">
        <w:t>también e</w:t>
      </w:r>
      <w:r w:rsidR="007E1F64" w:rsidRPr="00EF5527">
        <w:t xml:space="preserve">l </w:t>
      </w:r>
      <w:r w:rsidR="0040034D" w:rsidRPr="00EF5527">
        <w:t>precio</w:t>
      </w:r>
      <w:r w:rsidR="000D7985" w:rsidRPr="00EF5527">
        <w:t xml:space="preserve"> de local</w:t>
      </w:r>
      <w:r w:rsidR="00B913B0" w:rsidRPr="00EF5527">
        <w:t>, s</w:t>
      </w:r>
      <w:r w:rsidR="00042C3D" w:rsidRPr="00EF5527">
        <w:t xml:space="preserve">i la competencia </w:t>
      </w:r>
      <w:r w:rsidR="0040034D" w:rsidRPr="00EF5527">
        <w:t>está</w:t>
      </w:r>
      <w:r w:rsidR="00042C3D" w:rsidRPr="00EF5527">
        <w:t xml:space="preserve"> ce</w:t>
      </w:r>
      <w:r w:rsidR="00ED276B" w:rsidRPr="00EF5527">
        <w:t>rca o alejada</w:t>
      </w:r>
      <w:r w:rsidR="00B913B0" w:rsidRPr="00EF5527">
        <w:t>, e</w:t>
      </w:r>
      <w:r w:rsidR="00774B9F" w:rsidRPr="00EF5527">
        <w:t>l flujo comercial que hay en el lugar</w:t>
      </w:r>
      <w:r w:rsidR="00BD1D57" w:rsidRPr="00EF5527">
        <w:t>.</w:t>
      </w:r>
      <w:r w:rsidR="006A5B9C" w:rsidRPr="00EF5527">
        <w:t xml:space="preserve"> Tomando en </w:t>
      </w:r>
      <w:r w:rsidR="00EB2193" w:rsidRPr="00EF5527">
        <w:t>cuenta</w:t>
      </w:r>
      <w:r w:rsidR="006A5B9C" w:rsidRPr="00EF5527">
        <w:t xml:space="preserve"> lo anterior se seleccionan las alternativas que cuentan con el espacio físico necesario para la oficina administrativa de la empresa constructora.</w:t>
      </w:r>
    </w:p>
    <w:p w14:paraId="7E8AEC75" w14:textId="77777777" w:rsidR="00036427" w:rsidRDefault="00036427" w:rsidP="00036427"/>
    <w:p w14:paraId="1A56469C" w14:textId="75B4257C" w:rsidR="005E01BD" w:rsidRDefault="005E01BD" w:rsidP="005E01BD"/>
    <w:p w14:paraId="1B0F09D9" w14:textId="4DAFCE79" w:rsidR="005E01BD" w:rsidRDefault="005E01BD" w:rsidP="005E01BD"/>
    <w:p w14:paraId="6C90DADC" w14:textId="77777777" w:rsidR="005E01BD" w:rsidRPr="005E01BD" w:rsidRDefault="005E01BD" w:rsidP="005E01BD"/>
    <w:p w14:paraId="21A62857" w14:textId="33BCD9A0" w:rsidR="00F3723C" w:rsidRPr="00D74C48" w:rsidRDefault="00D74C48" w:rsidP="00207FDA">
      <w:pPr>
        <w:pStyle w:val="IndicedeTablas"/>
        <w:spacing w:line="240" w:lineRule="auto"/>
      </w:pPr>
      <w:bookmarkStart w:id="193" w:name="_Toc157675482"/>
      <w:r w:rsidRPr="00D74C48">
        <w:lastRenderedPageBreak/>
        <w:t xml:space="preserve">Tabla 33. </w:t>
      </w:r>
      <w:r w:rsidR="00E702DE">
        <w:t>Analisis de alternativas</w:t>
      </w:r>
      <w:r w:rsidRPr="00D74C48">
        <w:t>.</w:t>
      </w:r>
      <w:bookmarkEnd w:id="193"/>
    </w:p>
    <w:tbl>
      <w:tblPr>
        <w:tblW w:w="10491" w:type="dxa"/>
        <w:jc w:val="center"/>
        <w:tblCellMar>
          <w:left w:w="70" w:type="dxa"/>
          <w:right w:w="70" w:type="dxa"/>
        </w:tblCellMar>
        <w:tblLook w:val="04A0" w:firstRow="1" w:lastRow="0" w:firstColumn="1" w:lastColumn="0" w:noHBand="0" w:noVBand="1"/>
      </w:tblPr>
      <w:tblGrid>
        <w:gridCol w:w="1702"/>
        <w:gridCol w:w="1843"/>
        <w:gridCol w:w="1701"/>
        <w:gridCol w:w="1276"/>
        <w:gridCol w:w="1984"/>
        <w:gridCol w:w="1985"/>
      </w:tblGrid>
      <w:tr w:rsidR="00CD645E" w:rsidRPr="00A07A4E" w14:paraId="5DF38EA6" w14:textId="3D0AF57B" w:rsidTr="005E01BD">
        <w:trPr>
          <w:trHeight w:val="565"/>
          <w:jc w:val="center"/>
        </w:trPr>
        <w:tc>
          <w:tcPr>
            <w:tcW w:w="1702"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578F57A1" w14:textId="77777777" w:rsidR="00CD645E" w:rsidRPr="00EB2193" w:rsidRDefault="00CD645E" w:rsidP="00687F39">
            <w:pPr>
              <w:spacing w:line="240" w:lineRule="auto"/>
              <w:ind w:firstLine="0"/>
              <w:jc w:val="center"/>
              <w:rPr>
                <w:rFonts w:eastAsia="Times New Roman" w:cs="Times New Roman"/>
                <w:b/>
                <w:bCs/>
                <w:color w:val="000000"/>
                <w:sz w:val="20"/>
                <w:szCs w:val="20"/>
                <w:lang w:eastAsia="es-HN"/>
              </w:rPr>
            </w:pPr>
            <w:r w:rsidRPr="00EB2193">
              <w:rPr>
                <w:rFonts w:eastAsia="Times New Roman" w:cs="Times New Roman"/>
                <w:b/>
                <w:bCs/>
                <w:color w:val="000000"/>
                <w:sz w:val="20"/>
                <w:szCs w:val="20"/>
                <w:lang w:eastAsia="es-HN"/>
              </w:rPr>
              <w:t>Factores a tomar en cuenta</w:t>
            </w:r>
          </w:p>
        </w:tc>
        <w:tc>
          <w:tcPr>
            <w:tcW w:w="1843"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3121922E" w14:textId="77777777" w:rsidR="00CD645E" w:rsidRPr="00EB2193" w:rsidRDefault="00CD645E" w:rsidP="00687F39">
            <w:pPr>
              <w:spacing w:line="240" w:lineRule="auto"/>
              <w:ind w:firstLine="0"/>
              <w:jc w:val="center"/>
              <w:rPr>
                <w:rFonts w:eastAsia="Times New Roman" w:cs="Times New Roman"/>
                <w:b/>
                <w:bCs/>
                <w:color w:val="000000"/>
                <w:sz w:val="20"/>
                <w:szCs w:val="20"/>
                <w:lang w:eastAsia="es-HN"/>
              </w:rPr>
            </w:pPr>
            <w:r w:rsidRPr="00EB2193">
              <w:rPr>
                <w:rFonts w:eastAsia="Times New Roman" w:cs="Times New Roman"/>
                <w:b/>
                <w:bCs/>
                <w:color w:val="000000"/>
                <w:sz w:val="20"/>
                <w:szCs w:val="20"/>
                <w:lang w:eastAsia="es-HN"/>
              </w:rPr>
              <w:t>Mall Premier</w:t>
            </w:r>
          </w:p>
        </w:tc>
        <w:tc>
          <w:tcPr>
            <w:tcW w:w="1701"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6FF1CE9E" w14:textId="07DCA314" w:rsidR="00CD645E" w:rsidRPr="00EB2193" w:rsidRDefault="00D13BA6" w:rsidP="00687F39">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 xml:space="preserve">Mall </w:t>
            </w:r>
            <w:r w:rsidR="00CD645E" w:rsidRPr="00EB2193">
              <w:rPr>
                <w:rFonts w:eastAsia="Times New Roman" w:cs="Times New Roman"/>
                <w:b/>
                <w:bCs/>
                <w:color w:val="000000"/>
                <w:sz w:val="20"/>
                <w:szCs w:val="20"/>
                <w:lang w:eastAsia="es-HN"/>
              </w:rPr>
              <w:t>Uniplaza</w:t>
            </w:r>
          </w:p>
        </w:tc>
        <w:tc>
          <w:tcPr>
            <w:tcW w:w="1276"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2A90706C" w14:textId="77777777" w:rsidR="00CD645E" w:rsidRPr="00EB2193" w:rsidRDefault="00CD645E" w:rsidP="00687F39">
            <w:pPr>
              <w:spacing w:line="240" w:lineRule="auto"/>
              <w:ind w:firstLine="0"/>
              <w:jc w:val="center"/>
              <w:rPr>
                <w:rFonts w:eastAsia="Times New Roman" w:cs="Times New Roman"/>
                <w:b/>
                <w:bCs/>
                <w:color w:val="000000"/>
                <w:sz w:val="20"/>
                <w:szCs w:val="20"/>
                <w:lang w:eastAsia="es-HN"/>
              </w:rPr>
            </w:pPr>
            <w:r w:rsidRPr="00EB2193">
              <w:rPr>
                <w:rFonts w:eastAsia="Times New Roman" w:cs="Times New Roman"/>
                <w:b/>
                <w:bCs/>
                <w:color w:val="000000"/>
                <w:sz w:val="20"/>
                <w:szCs w:val="20"/>
                <w:lang w:eastAsia="es-HN"/>
              </w:rPr>
              <w:t>Boulevard los poetas</w:t>
            </w:r>
          </w:p>
        </w:tc>
        <w:tc>
          <w:tcPr>
            <w:tcW w:w="1984"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02359DCE" w14:textId="0B6760AD" w:rsidR="00CD645E" w:rsidRPr="00EB2193" w:rsidRDefault="000E4C74" w:rsidP="00687F39">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Plaza la Fuente</w:t>
            </w:r>
          </w:p>
        </w:tc>
        <w:tc>
          <w:tcPr>
            <w:tcW w:w="1985" w:type="dxa"/>
            <w:tcBorders>
              <w:top w:val="single" w:sz="4" w:space="0" w:color="auto"/>
              <w:left w:val="nil"/>
              <w:bottom w:val="single" w:sz="4" w:space="0" w:color="auto"/>
              <w:right w:val="single" w:sz="4" w:space="0" w:color="auto"/>
            </w:tcBorders>
            <w:shd w:val="clear" w:color="auto" w:fill="D0CECE" w:themeFill="background2" w:themeFillShade="E6"/>
          </w:tcPr>
          <w:p w14:paraId="68783C8F" w14:textId="2BBDE050" w:rsidR="00CD645E" w:rsidRPr="00A07A4E" w:rsidRDefault="003D2EC4" w:rsidP="00687F39">
            <w:pPr>
              <w:spacing w:line="240" w:lineRule="auto"/>
              <w:ind w:firstLine="0"/>
              <w:jc w:val="center"/>
              <w:rPr>
                <w:rFonts w:eastAsia="Times New Roman" w:cs="Times New Roman"/>
                <w:b/>
                <w:bCs/>
                <w:color w:val="000000"/>
                <w:sz w:val="20"/>
                <w:szCs w:val="20"/>
                <w:lang w:eastAsia="es-HN"/>
              </w:rPr>
            </w:pPr>
            <w:r w:rsidRPr="00A07A4E">
              <w:rPr>
                <w:rFonts w:eastAsia="Times New Roman" w:cs="Times New Roman"/>
                <w:b/>
                <w:bCs/>
                <w:color w:val="000000"/>
                <w:sz w:val="20"/>
                <w:szCs w:val="20"/>
                <w:lang w:eastAsia="es-HN"/>
              </w:rPr>
              <w:t>Calle del comercio</w:t>
            </w:r>
          </w:p>
        </w:tc>
      </w:tr>
      <w:tr w:rsidR="00CD645E" w:rsidRPr="00A07A4E" w14:paraId="698D9F3C" w14:textId="00D72825" w:rsidTr="005E01BD">
        <w:trPr>
          <w:trHeight w:val="1158"/>
          <w:jc w:val="center"/>
        </w:trPr>
        <w:tc>
          <w:tcPr>
            <w:tcW w:w="1702" w:type="dxa"/>
            <w:tcBorders>
              <w:top w:val="nil"/>
              <w:left w:val="single" w:sz="4" w:space="0" w:color="auto"/>
              <w:bottom w:val="single" w:sz="4" w:space="0" w:color="auto"/>
              <w:right w:val="single" w:sz="4" w:space="0" w:color="auto"/>
            </w:tcBorders>
            <w:shd w:val="clear" w:color="auto" w:fill="auto"/>
            <w:vAlign w:val="center"/>
            <w:hideMark/>
          </w:tcPr>
          <w:p w14:paraId="63B45397" w14:textId="77777777" w:rsidR="00CD645E" w:rsidRPr="00EB2193" w:rsidRDefault="00CD645E" w:rsidP="00687F39">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Ubicación cercana al mercado potencial</w:t>
            </w:r>
          </w:p>
        </w:tc>
        <w:tc>
          <w:tcPr>
            <w:tcW w:w="1843" w:type="dxa"/>
            <w:tcBorders>
              <w:top w:val="nil"/>
              <w:left w:val="nil"/>
              <w:bottom w:val="single" w:sz="4" w:space="0" w:color="auto"/>
              <w:right w:val="single" w:sz="4" w:space="0" w:color="auto"/>
            </w:tcBorders>
            <w:shd w:val="clear" w:color="auto" w:fill="auto"/>
            <w:vAlign w:val="center"/>
            <w:hideMark/>
          </w:tcPr>
          <w:p w14:paraId="17F7BE2C" w14:textId="09797E2D" w:rsidR="00CD645E" w:rsidRPr="00EB2193" w:rsidRDefault="00CD645E" w:rsidP="00687F39">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 xml:space="preserve">Instituciones </w:t>
            </w:r>
            <w:r w:rsidRPr="00A07A4E">
              <w:rPr>
                <w:rFonts w:eastAsia="Times New Roman" w:cs="Times New Roman"/>
                <w:color w:val="000000"/>
                <w:sz w:val="20"/>
                <w:szCs w:val="20"/>
                <w:lang w:eastAsia="es-HN"/>
              </w:rPr>
              <w:t>públicas</w:t>
            </w:r>
            <w:r w:rsidRPr="00EB2193">
              <w:rPr>
                <w:rFonts w:eastAsia="Times New Roman" w:cs="Times New Roman"/>
                <w:color w:val="000000"/>
                <w:sz w:val="20"/>
                <w:szCs w:val="20"/>
                <w:lang w:eastAsia="es-HN"/>
              </w:rPr>
              <w:t xml:space="preserve">, privadas y comercios que hay en su interior </w:t>
            </w:r>
            <w:r w:rsidRPr="00A07A4E">
              <w:rPr>
                <w:rFonts w:eastAsia="Times New Roman" w:cs="Times New Roman"/>
                <w:color w:val="000000"/>
                <w:sz w:val="20"/>
                <w:szCs w:val="20"/>
                <w:lang w:eastAsia="es-HN"/>
              </w:rPr>
              <w:t>únicamente</w:t>
            </w:r>
          </w:p>
        </w:tc>
        <w:tc>
          <w:tcPr>
            <w:tcW w:w="1701" w:type="dxa"/>
            <w:tcBorders>
              <w:top w:val="nil"/>
              <w:left w:val="nil"/>
              <w:bottom w:val="single" w:sz="4" w:space="0" w:color="auto"/>
              <w:right w:val="single" w:sz="4" w:space="0" w:color="auto"/>
            </w:tcBorders>
            <w:shd w:val="clear" w:color="auto" w:fill="auto"/>
            <w:vAlign w:val="center"/>
            <w:hideMark/>
          </w:tcPr>
          <w:p w14:paraId="16474A32" w14:textId="703EDEA6" w:rsidR="00CD645E" w:rsidRPr="00EB2193" w:rsidRDefault="00CD645E" w:rsidP="00687F39">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 xml:space="preserve">Instituciones </w:t>
            </w:r>
            <w:r w:rsidRPr="00A07A4E">
              <w:rPr>
                <w:rFonts w:eastAsia="Times New Roman" w:cs="Times New Roman"/>
                <w:color w:val="000000"/>
                <w:sz w:val="20"/>
                <w:szCs w:val="20"/>
                <w:lang w:eastAsia="es-HN"/>
              </w:rPr>
              <w:t>públicas</w:t>
            </w:r>
            <w:r w:rsidRPr="00EB2193">
              <w:rPr>
                <w:rFonts w:eastAsia="Times New Roman" w:cs="Times New Roman"/>
                <w:color w:val="000000"/>
                <w:sz w:val="20"/>
                <w:szCs w:val="20"/>
                <w:lang w:eastAsia="es-HN"/>
              </w:rPr>
              <w:t xml:space="preserve">, privadas y comercios que hay en su interior </w:t>
            </w:r>
            <w:r w:rsidRPr="00A07A4E">
              <w:rPr>
                <w:rFonts w:eastAsia="Times New Roman" w:cs="Times New Roman"/>
                <w:color w:val="000000"/>
                <w:sz w:val="20"/>
                <w:szCs w:val="20"/>
                <w:lang w:eastAsia="es-HN"/>
              </w:rPr>
              <w:t>únicamente</w:t>
            </w:r>
          </w:p>
        </w:tc>
        <w:tc>
          <w:tcPr>
            <w:tcW w:w="1276" w:type="dxa"/>
            <w:tcBorders>
              <w:top w:val="nil"/>
              <w:left w:val="nil"/>
              <w:bottom w:val="single" w:sz="4" w:space="0" w:color="auto"/>
              <w:right w:val="single" w:sz="4" w:space="0" w:color="auto"/>
            </w:tcBorders>
            <w:shd w:val="clear" w:color="auto" w:fill="auto"/>
            <w:vAlign w:val="center"/>
            <w:hideMark/>
          </w:tcPr>
          <w:p w14:paraId="47F61A15" w14:textId="4D01A5E0" w:rsidR="00CD645E" w:rsidRPr="00EB2193" w:rsidRDefault="00CD645E" w:rsidP="00687F39">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 xml:space="preserve">Instituciones </w:t>
            </w:r>
            <w:r w:rsidRPr="00A07A4E">
              <w:rPr>
                <w:rFonts w:eastAsia="Times New Roman" w:cs="Times New Roman"/>
                <w:color w:val="000000"/>
                <w:sz w:val="20"/>
                <w:szCs w:val="20"/>
                <w:lang w:eastAsia="es-HN"/>
              </w:rPr>
              <w:t>públicas</w:t>
            </w:r>
            <w:r w:rsidRPr="00EB2193">
              <w:rPr>
                <w:rFonts w:eastAsia="Times New Roman" w:cs="Times New Roman"/>
                <w:color w:val="000000"/>
                <w:sz w:val="20"/>
                <w:szCs w:val="20"/>
                <w:lang w:eastAsia="es-HN"/>
              </w:rPr>
              <w:t xml:space="preserve"> y </w:t>
            </w:r>
            <w:r w:rsidRPr="00A07A4E">
              <w:rPr>
                <w:rFonts w:eastAsia="Times New Roman" w:cs="Times New Roman"/>
                <w:color w:val="000000"/>
                <w:sz w:val="20"/>
                <w:szCs w:val="20"/>
                <w:lang w:eastAsia="es-HN"/>
              </w:rPr>
              <w:t>privadas y</w:t>
            </w:r>
            <w:r w:rsidRPr="00EB2193">
              <w:rPr>
                <w:rFonts w:eastAsia="Times New Roman" w:cs="Times New Roman"/>
                <w:color w:val="000000"/>
                <w:sz w:val="20"/>
                <w:szCs w:val="20"/>
                <w:lang w:eastAsia="es-HN"/>
              </w:rPr>
              <w:t xml:space="preserve"> comercio en general</w:t>
            </w:r>
          </w:p>
        </w:tc>
        <w:tc>
          <w:tcPr>
            <w:tcW w:w="1984" w:type="dxa"/>
            <w:tcBorders>
              <w:top w:val="nil"/>
              <w:left w:val="nil"/>
              <w:bottom w:val="single" w:sz="4" w:space="0" w:color="auto"/>
              <w:right w:val="single" w:sz="4" w:space="0" w:color="auto"/>
            </w:tcBorders>
            <w:shd w:val="clear" w:color="auto" w:fill="auto"/>
            <w:vAlign w:val="center"/>
            <w:hideMark/>
          </w:tcPr>
          <w:p w14:paraId="47538121" w14:textId="66952D35" w:rsidR="00CD645E" w:rsidRPr="00EB2193" w:rsidRDefault="00CD645E" w:rsidP="00687F39">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 xml:space="preserve">Instituciones </w:t>
            </w:r>
            <w:r w:rsidRPr="00A07A4E">
              <w:rPr>
                <w:rFonts w:eastAsia="Times New Roman" w:cs="Times New Roman"/>
                <w:color w:val="000000"/>
                <w:sz w:val="20"/>
                <w:szCs w:val="20"/>
                <w:lang w:eastAsia="es-HN"/>
              </w:rPr>
              <w:t>públicas</w:t>
            </w:r>
            <w:r w:rsidRPr="00EB2193">
              <w:rPr>
                <w:rFonts w:eastAsia="Times New Roman" w:cs="Times New Roman"/>
                <w:color w:val="000000"/>
                <w:sz w:val="20"/>
                <w:szCs w:val="20"/>
                <w:lang w:eastAsia="es-HN"/>
              </w:rPr>
              <w:t xml:space="preserve"> y </w:t>
            </w:r>
            <w:r w:rsidRPr="00A07A4E">
              <w:rPr>
                <w:rFonts w:eastAsia="Times New Roman" w:cs="Times New Roman"/>
                <w:color w:val="000000"/>
                <w:sz w:val="20"/>
                <w:szCs w:val="20"/>
                <w:lang w:eastAsia="es-HN"/>
              </w:rPr>
              <w:t>privadas y</w:t>
            </w:r>
            <w:r w:rsidRPr="00EB2193">
              <w:rPr>
                <w:rFonts w:eastAsia="Times New Roman" w:cs="Times New Roman"/>
                <w:color w:val="000000"/>
                <w:sz w:val="20"/>
                <w:szCs w:val="20"/>
                <w:lang w:eastAsia="es-HN"/>
              </w:rPr>
              <w:t xml:space="preserve"> comercio en general</w:t>
            </w:r>
          </w:p>
        </w:tc>
        <w:tc>
          <w:tcPr>
            <w:tcW w:w="1985" w:type="dxa"/>
            <w:tcBorders>
              <w:top w:val="nil"/>
              <w:left w:val="nil"/>
              <w:bottom w:val="single" w:sz="4" w:space="0" w:color="auto"/>
              <w:right w:val="single" w:sz="4" w:space="0" w:color="auto"/>
            </w:tcBorders>
          </w:tcPr>
          <w:p w14:paraId="592BB442" w14:textId="3202ECED" w:rsidR="00CD645E" w:rsidRPr="00A07A4E" w:rsidRDefault="008C54F3" w:rsidP="00687F39">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 xml:space="preserve">Instituciones </w:t>
            </w:r>
            <w:r w:rsidRPr="00A07A4E">
              <w:rPr>
                <w:rFonts w:eastAsia="Times New Roman" w:cs="Times New Roman"/>
                <w:color w:val="000000"/>
                <w:sz w:val="20"/>
                <w:szCs w:val="20"/>
                <w:lang w:eastAsia="es-HN"/>
              </w:rPr>
              <w:t>públicas</w:t>
            </w:r>
            <w:r w:rsidRPr="00EB2193">
              <w:rPr>
                <w:rFonts w:eastAsia="Times New Roman" w:cs="Times New Roman"/>
                <w:color w:val="000000"/>
                <w:sz w:val="20"/>
                <w:szCs w:val="20"/>
                <w:lang w:eastAsia="es-HN"/>
              </w:rPr>
              <w:t xml:space="preserve"> y </w:t>
            </w:r>
            <w:r w:rsidRPr="00A07A4E">
              <w:rPr>
                <w:rFonts w:eastAsia="Times New Roman" w:cs="Times New Roman"/>
                <w:color w:val="000000"/>
                <w:sz w:val="20"/>
                <w:szCs w:val="20"/>
                <w:lang w:eastAsia="es-HN"/>
              </w:rPr>
              <w:t>privadas y</w:t>
            </w:r>
            <w:r w:rsidRPr="00EB2193">
              <w:rPr>
                <w:rFonts w:eastAsia="Times New Roman" w:cs="Times New Roman"/>
                <w:color w:val="000000"/>
                <w:sz w:val="20"/>
                <w:szCs w:val="20"/>
                <w:lang w:eastAsia="es-HN"/>
              </w:rPr>
              <w:t xml:space="preserve"> comercio</w:t>
            </w:r>
            <w:r w:rsidRPr="00A07A4E">
              <w:rPr>
                <w:rFonts w:eastAsia="Times New Roman" w:cs="Times New Roman"/>
                <w:color w:val="000000"/>
                <w:sz w:val="20"/>
                <w:szCs w:val="20"/>
                <w:lang w:eastAsia="es-HN"/>
              </w:rPr>
              <w:t xml:space="preserve"> en general</w:t>
            </w:r>
          </w:p>
        </w:tc>
      </w:tr>
      <w:tr w:rsidR="008C54F3" w:rsidRPr="00A07A4E" w14:paraId="32E51863" w14:textId="0B9E7FFE" w:rsidTr="005E01BD">
        <w:trPr>
          <w:trHeight w:val="312"/>
          <w:jc w:val="center"/>
        </w:trPr>
        <w:tc>
          <w:tcPr>
            <w:tcW w:w="1702" w:type="dxa"/>
            <w:tcBorders>
              <w:top w:val="nil"/>
              <w:left w:val="single" w:sz="4" w:space="0" w:color="auto"/>
              <w:bottom w:val="single" w:sz="4" w:space="0" w:color="auto"/>
              <w:right w:val="single" w:sz="4" w:space="0" w:color="auto"/>
            </w:tcBorders>
            <w:shd w:val="clear" w:color="auto" w:fill="auto"/>
            <w:vAlign w:val="center"/>
            <w:hideMark/>
          </w:tcPr>
          <w:p w14:paraId="7922AF3D"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Precio del local</w:t>
            </w:r>
          </w:p>
        </w:tc>
        <w:tc>
          <w:tcPr>
            <w:tcW w:w="1843" w:type="dxa"/>
            <w:tcBorders>
              <w:top w:val="nil"/>
              <w:left w:val="nil"/>
              <w:bottom w:val="single" w:sz="4" w:space="0" w:color="auto"/>
              <w:right w:val="single" w:sz="4" w:space="0" w:color="auto"/>
            </w:tcBorders>
            <w:shd w:val="clear" w:color="auto" w:fill="auto"/>
            <w:vAlign w:val="center"/>
            <w:hideMark/>
          </w:tcPr>
          <w:p w14:paraId="42A9AD52" w14:textId="20DA23F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L   30,000.00</w:t>
            </w:r>
          </w:p>
        </w:tc>
        <w:tc>
          <w:tcPr>
            <w:tcW w:w="1701" w:type="dxa"/>
            <w:tcBorders>
              <w:top w:val="nil"/>
              <w:left w:val="nil"/>
              <w:bottom w:val="single" w:sz="4" w:space="0" w:color="auto"/>
              <w:right w:val="single" w:sz="4" w:space="0" w:color="auto"/>
            </w:tcBorders>
            <w:shd w:val="clear" w:color="auto" w:fill="auto"/>
            <w:vAlign w:val="center"/>
            <w:hideMark/>
          </w:tcPr>
          <w:p w14:paraId="026B0DDE" w14:textId="524DCEB5"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L      24,000.00</w:t>
            </w:r>
          </w:p>
        </w:tc>
        <w:tc>
          <w:tcPr>
            <w:tcW w:w="1276" w:type="dxa"/>
            <w:tcBorders>
              <w:top w:val="nil"/>
              <w:left w:val="nil"/>
              <w:bottom w:val="single" w:sz="4" w:space="0" w:color="auto"/>
              <w:right w:val="single" w:sz="4" w:space="0" w:color="auto"/>
            </w:tcBorders>
            <w:shd w:val="clear" w:color="auto" w:fill="auto"/>
            <w:vAlign w:val="center"/>
            <w:hideMark/>
          </w:tcPr>
          <w:p w14:paraId="5FFFA06A" w14:textId="2CB16A87" w:rsidR="008C54F3" w:rsidRPr="00EB2193" w:rsidRDefault="008C54F3" w:rsidP="00B937ED">
            <w:pPr>
              <w:spacing w:line="240" w:lineRule="auto"/>
              <w:ind w:firstLine="0"/>
              <w:rPr>
                <w:rFonts w:eastAsia="Times New Roman" w:cs="Times New Roman"/>
                <w:color w:val="000000"/>
                <w:sz w:val="20"/>
                <w:szCs w:val="20"/>
                <w:lang w:eastAsia="es-HN"/>
              </w:rPr>
            </w:pPr>
            <w:r w:rsidRPr="00EB2193">
              <w:rPr>
                <w:rFonts w:eastAsia="Times New Roman" w:cs="Times New Roman"/>
                <w:color w:val="000000"/>
                <w:sz w:val="20"/>
                <w:szCs w:val="20"/>
                <w:lang w:eastAsia="es-HN"/>
              </w:rPr>
              <w:t>L       4,500.00</w:t>
            </w:r>
          </w:p>
        </w:tc>
        <w:tc>
          <w:tcPr>
            <w:tcW w:w="1984" w:type="dxa"/>
            <w:tcBorders>
              <w:top w:val="nil"/>
              <w:left w:val="nil"/>
              <w:bottom w:val="single" w:sz="4" w:space="0" w:color="auto"/>
              <w:right w:val="single" w:sz="4" w:space="0" w:color="auto"/>
            </w:tcBorders>
            <w:shd w:val="clear" w:color="auto" w:fill="auto"/>
            <w:vAlign w:val="center"/>
            <w:hideMark/>
          </w:tcPr>
          <w:p w14:paraId="6CB9E723" w14:textId="7471319B" w:rsidR="008C54F3" w:rsidRPr="00EB2193" w:rsidRDefault="008C54F3" w:rsidP="00B937ED">
            <w:pPr>
              <w:spacing w:line="240" w:lineRule="auto"/>
              <w:ind w:firstLine="0"/>
              <w:rPr>
                <w:rFonts w:eastAsia="Times New Roman" w:cs="Times New Roman"/>
                <w:color w:val="000000"/>
                <w:sz w:val="20"/>
                <w:szCs w:val="20"/>
                <w:lang w:eastAsia="es-HN"/>
              </w:rPr>
            </w:pPr>
            <w:r w:rsidRPr="00EB2193">
              <w:rPr>
                <w:rFonts w:eastAsia="Times New Roman" w:cs="Times New Roman"/>
                <w:color w:val="000000"/>
                <w:sz w:val="20"/>
                <w:szCs w:val="20"/>
                <w:lang w:eastAsia="es-HN"/>
              </w:rPr>
              <w:t>L</w:t>
            </w:r>
            <w:r w:rsidR="00B937ED">
              <w:rPr>
                <w:rFonts w:eastAsia="Times New Roman" w:cs="Times New Roman"/>
                <w:color w:val="000000"/>
                <w:sz w:val="20"/>
                <w:szCs w:val="20"/>
                <w:lang w:eastAsia="es-HN"/>
              </w:rPr>
              <w:t xml:space="preserve">       </w:t>
            </w:r>
            <w:r w:rsidR="00BD66DA">
              <w:rPr>
                <w:rFonts w:eastAsia="Times New Roman" w:cs="Times New Roman"/>
                <w:color w:val="000000"/>
                <w:sz w:val="20"/>
                <w:szCs w:val="20"/>
                <w:lang w:eastAsia="es-HN"/>
              </w:rPr>
              <w:t>4</w:t>
            </w:r>
            <w:r w:rsidRPr="00EB2193">
              <w:rPr>
                <w:rFonts w:eastAsia="Times New Roman" w:cs="Times New Roman"/>
                <w:color w:val="000000"/>
                <w:sz w:val="20"/>
                <w:szCs w:val="20"/>
                <w:lang w:eastAsia="es-HN"/>
              </w:rPr>
              <w:t>,</w:t>
            </w:r>
            <w:r w:rsidR="00BD66DA">
              <w:rPr>
                <w:rFonts w:eastAsia="Times New Roman" w:cs="Times New Roman"/>
                <w:color w:val="000000"/>
                <w:sz w:val="20"/>
                <w:szCs w:val="20"/>
                <w:lang w:eastAsia="es-HN"/>
              </w:rPr>
              <w:t>5</w:t>
            </w:r>
            <w:r w:rsidRPr="00EB2193">
              <w:rPr>
                <w:rFonts w:eastAsia="Times New Roman" w:cs="Times New Roman"/>
                <w:color w:val="000000"/>
                <w:sz w:val="20"/>
                <w:szCs w:val="20"/>
                <w:lang w:eastAsia="es-HN"/>
              </w:rPr>
              <w:t>00.00</w:t>
            </w:r>
          </w:p>
        </w:tc>
        <w:tc>
          <w:tcPr>
            <w:tcW w:w="1985" w:type="dxa"/>
            <w:tcBorders>
              <w:top w:val="nil"/>
              <w:left w:val="nil"/>
              <w:bottom w:val="single" w:sz="4" w:space="0" w:color="auto"/>
              <w:right w:val="single" w:sz="4" w:space="0" w:color="auto"/>
            </w:tcBorders>
            <w:vAlign w:val="center"/>
          </w:tcPr>
          <w:p w14:paraId="5AA0EFD0" w14:textId="48AC917B"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L   5,000.00</w:t>
            </w:r>
          </w:p>
        </w:tc>
      </w:tr>
      <w:tr w:rsidR="008C54F3" w:rsidRPr="00A07A4E" w14:paraId="28C8AEF6" w14:textId="0EE9A60A" w:rsidTr="0053406B">
        <w:trPr>
          <w:trHeight w:val="1864"/>
          <w:jc w:val="center"/>
        </w:trPr>
        <w:tc>
          <w:tcPr>
            <w:tcW w:w="1702" w:type="dxa"/>
            <w:tcBorders>
              <w:top w:val="nil"/>
              <w:left w:val="single" w:sz="4" w:space="0" w:color="auto"/>
              <w:bottom w:val="single" w:sz="4" w:space="0" w:color="auto"/>
              <w:right w:val="single" w:sz="4" w:space="0" w:color="auto"/>
            </w:tcBorders>
            <w:shd w:val="clear" w:color="auto" w:fill="auto"/>
            <w:vAlign w:val="center"/>
            <w:hideMark/>
          </w:tcPr>
          <w:p w14:paraId="19E54C62"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Ubicación cercana a instituciones bancarias</w:t>
            </w:r>
          </w:p>
        </w:tc>
        <w:tc>
          <w:tcPr>
            <w:tcW w:w="1843" w:type="dxa"/>
            <w:tcBorders>
              <w:top w:val="nil"/>
              <w:left w:val="nil"/>
              <w:bottom w:val="single" w:sz="4" w:space="0" w:color="auto"/>
              <w:right w:val="single" w:sz="4" w:space="0" w:color="auto"/>
            </w:tcBorders>
            <w:shd w:val="clear" w:color="auto" w:fill="auto"/>
            <w:vAlign w:val="center"/>
            <w:hideMark/>
          </w:tcPr>
          <w:p w14:paraId="0CB00AD8" w14:textId="5452963B"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 xml:space="preserve">Banco </w:t>
            </w:r>
            <w:r w:rsidRPr="00A07A4E">
              <w:rPr>
                <w:rFonts w:eastAsia="Times New Roman" w:cs="Times New Roman"/>
                <w:color w:val="000000"/>
                <w:sz w:val="20"/>
                <w:szCs w:val="20"/>
                <w:lang w:eastAsia="es-HN"/>
              </w:rPr>
              <w:t>Atlántida</w:t>
            </w:r>
            <w:r w:rsidRPr="00EB2193">
              <w:rPr>
                <w:rFonts w:eastAsia="Times New Roman" w:cs="Times New Roman"/>
                <w:color w:val="000000"/>
                <w:sz w:val="20"/>
                <w:szCs w:val="20"/>
                <w:lang w:eastAsia="es-HN"/>
              </w:rPr>
              <w:t xml:space="preserve"> y Banrural</w:t>
            </w:r>
          </w:p>
        </w:tc>
        <w:tc>
          <w:tcPr>
            <w:tcW w:w="1701" w:type="dxa"/>
            <w:tcBorders>
              <w:top w:val="nil"/>
              <w:left w:val="nil"/>
              <w:bottom w:val="single" w:sz="4" w:space="0" w:color="auto"/>
              <w:right w:val="single" w:sz="4" w:space="0" w:color="auto"/>
            </w:tcBorders>
            <w:shd w:val="clear" w:color="auto" w:fill="auto"/>
            <w:vAlign w:val="center"/>
            <w:hideMark/>
          </w:tcPr>
          <w:p w14:paraId="589CBFA2" w14:textId="27CBFEFF"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BANHPROVI, banco Ficohsa, Banco Popular, Banco Lafise</w:t>
            </w:r>
          </w:p>
        </w:tc>
        <w:tc>
          <w:tcPr>
            <w:tcW w:w="1276" w:type="dxa"/>
            <w:tcBorders>
              <w:top w:val="nil"/>
              <w:left w:val="nil"/>
              <w:bottom w:val="single" w:sz="4" w:space="0" w:color="auto"/>
              <w:right w:val="single" w:sz="4" w:space="0" w:color="auto"/>
            </w:tcBorders>
            <w:shd w:val="clear" w:color="auto" w:fill="auto"/>
            <w:vAlign w:val="center"/>
            <w:hideMark/>
          </w:tcPr>
          <w:p w14:paraId="1070886A" w14:textId="4C24509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A07A4E">
              <w:rPr>
                <w:rFonts w:eastAsia="Times New Roman" w:cs="Times New Roman"/>
                <w:color w:val="000000"/>
                <w:sz w:val="20"/>
                <w:szCs w:val="20"/>
                <w:lang w:eastAsia="es-HN"/>
              </w:rPr>
              <w:t>Sucursal</w:t>
            </w:r>
            <w:r w:rsidRPr="00EB2193">
              <w:rPr>
                <w:rFonts w:eastAsia="Times New Roman" w:cs="Times New Roman"/>
                <w:color w:val="000000"/>
                <w:sz w:val="20"/>
                <w:szCs w:val="20"/>
                <w:lang w:eastAsia="es-HN"/>
              </w:rPr>
              <w:t xml:space="preserve"> Banco </w:t>
            </w:r>
            <w:r w:rsidRPr="00A07A4E">
              <w:rPr>
                <w:rFonts w:eastAsia="Times New Roman" w:cs="Times New Roman"/>
                <w:color w:val="000000"/>
                <w:sz w:val="20"/>
                <w:szCs w:val="20"/>
                <w:lang w:eastAsia="es-HN"/>
              </w:rPr>
              <w:t>Atlántida</w:t>
            </w:r>
            <w:r w:rsidRPr="00EB2193">
              <w:rPr>
                <w:rFonts w:eastAsia="Times New Roman" w:cs="Times New Roman"/>
                <w:color w:val="000000"/>
                <w:sz w:val="20"/>
                <w:szCs w:val="20"/>
                <w:lang w:eastAsia="es-HN"/>
              </w:rPr>
              <w:t xml:space="preserve">, </w:t>
            </w:r>
            <w:r w:rsidRPr="00A07A4E">
              <w:rPr>
                <w:rFonts w:eastAsia="Times New Roman" w:cs="Times New Roman"/>
                <w:color w:val="000000"/>
                <w:sz w:val="20"/>
                <w:szCs w:val="20"/>
                <w:lang w:eastAsia="es-HN"/>
              </w:rPr>
              <w:t>Sucursal</w:t>
            </w:r>
            <w:r w:rsidRPr="00EB2193">
              <w:rPr>
                <w:rFonts w:eastAsia="Times New Roman" w:cs="Times New Roman"/>
                <w:color w:val="000000"/>
                <w:sz w:val="20"/>
                <w:szCs w:val="20"/>
                <w:lang w:eastAsia="es-HN"/>
              </w:rPr>
              <w:t xml:space="preserve"> de banco de Occidente y Banrural</w:t>
            </w:r>
          </w:p>
        </w:tc>
        <w:tc>
          <w:tcPr>
            <w:tcW w:w="1984" w:type="dxa"/>
            <w:tcBorders>
              <w:top w:val="nil"/>
              <w:left w:val="nil"/>
              <w:bottom w:val="single" w:sz="4" w:space="0" w:color="auto"/>
              <w:right w:val="single" w:sz="4" w:space="0" w:color="auto"/>
            </w:tcBorders>
            <w:shd w:val="clear" w:color="auto" w:fill="auto"/>
            <w:vAlign w:val="center"/>
            <w:hideMark/>
          </w:tcPr>
          <w:p w14:paraId="482E06D3" w14:textId="4B91C4CF"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 xml:space="preserve">Agencia principal de Banco </w:t>
            </w:r>
            <w:r w:rsidRPr="00A07A4E">
              <w:rPr>
                <w:rFonts w:eastAsia="Times New Roman" w:cs="Times New Roman"/>
                <w:color w:val="000000"/>
                <w:sz w:val="20"/>
                <w:szCs w:val="20"/>
                <w:lang w:eastAsia="es-HN"/>
              </w:rPr>
              <w:t>Atlántida</w:t>
            </w:r>
            <w:r w:rsidRPr="00EB2193">
              <w:rPr>
                <w:rFonts w:eastAsia="Times New Roman" w:cs="Times New Roman"/>
                <w:color w:val="000000"/>
                <w:sz w:val="20"/>
                <w:szCs w:val="20"/>
                <w:lang w:eastAsia="es-HN"/>
              </w:rPr>
              <w:t xml:space="preserve">, </w:t>
            </w:r>
            <w:r w:rsidRPr="00A07A4E">
              <w:rPr>
                <w:rFonts w:eastAsia="Times New Roman" w:cs="Times New Roman"/>
                <w:color w:val="000000"/>
                <w:sz w:val="20"/>
                <w:szCs w:val="20"/>
                <w:lang w:eastAsia="es-HN"/>
              </w:rPr>
              <w:t>Sucursal</w:t>
            </w:r>
            <w:r w:rsidRPr="00EB2193">
              <w:rPr>
                <w:rFonts w:eastAsia="Times New Roman" w:cs="Times New Roman"/>
                <w:color w:val="000000"/>
                <w:sz w:val="20"/>
                <w:szCs w:val="20"/>
                <w:lang w:eastAsia="es-HN"/>
              </w:rPr>
              <w:t xml:space="preserve"> de banco de Occidente y Ba</w:t>
            </w:r>
            <w:r w:rsidR="00C97760" w:rsidRPr="00A07A4E">
              <w:rPr>
                <w:rFonts w:eastAsia="Times New Roman" w:cs="Times New Roman"/>
                <w:color w:val="000000"/>
                <w:sz w:val="20"/>
                <w:szCs w:val="20"/>
                <w:lang w:eastAsia="es-HN"/>
              </w:rPr>
              <w:t>n</w:t>
            </w:r>
            <w:r w:rsidRPr="00EB2193">
              <w:rPr>
                <w:rFonts w:eastAsia="Times New Roman" w:cs="Times New Roman"/>
                <w:color w:val="000000"/>
                <w:sz w:val="20"/>
                <w:szCs w:val="20"/>
                <w:lang w:eastAsia="es-HN"/>
              </w:rPr>
              <w:t xml:space="preserve">pais, Davivienda, Banco Ficensa, Fama, BAC honduras, </w:t>
            </w:r>
            <w:r w:rsidRPr="00A07A4E">
              <w:rPr>
                <w:rFonts w:eastAsia="Times New Roman" w:cs="Times New Roman"/>
                <w:color w:val="000000"/>
                <w:sz w:val="20"/>
                <w:szCs w:val="20"/>
                <w:lang w:eastAsia="es-HN"/>
              </w:rPr>
              <w:t>Bancafé, banco Cuscatlán</w:t>
            </w:r>
          </w:p>
        </w:tc>
        <w:tc>
          <w:tcPr>
            <w:tcW w:w="1985" w:type="dxa"/>
            <w:tcBorders>
              <w:top w:val="nil"/>
              <w:left w:val="nil"/>
              <w:bottom w:val="single" w:sz="4" w:space="0" w:color="auto"/>
              <w:right w:val="single" w:sz="4" w:space="0" w:color="auto"/>
            </w:tcBorders>
            <w:vAlign w:val="center"/>
          </w:tcPr>
          <w:p w14:paraId="34937CD7" w14:textId="2E0843BE"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 xml:space="preserve">Agencia principal de Banco </w:t>
            </w:r>
            <w:r w:rsidRPr="00A07A4E">
              <w:rPr>
                <w:rFonts w:eastAsia="Times New Roman" w:cs="Times New Roman"/>
                <w:color w:val="000000"/>
                <w:sz w:val="20"/>
                <w:szCs w:val="20"/>
                <w:lang w:eastAsia="es-HN"/>
              </w:rPr>
              <w:t>Atlántida</w:t>
            </w:r>
            <w:r w:rsidRPr="00EB2193">
              <w:rPr>
                <w:rFonts w:eastAsia="Times New Roman" w:cs="Times New Roman"/>
                <w:color w:val="000000"/>
                <w:sz w:val="20"/>
                <w:szCs w:val="20"/>
                <w:lang w:eastAsia="es-HN"/>
              </w:rPr>
              <w:t xml:space="preserve">, </w:t>
            </w:r>
            <w:r w:rsidRPr="00A07A4E">
              <w:rPr>
                <w:rFonts w:eastAsia="Times New Roman" w:cs="Times New Roman"/>
                <w:color w:val="000000"/>
                <w:sz w:val="20"/>
                <w:szCs w:val="20"/>
                <w:lang w:eastAsia="es-HN"/>
              </w:rPr>
              <w:t>Sucursal</w:t>
            </w:r>
            <w:r w:rsidRPr="00EB2193">
              <w:rPr>
                <w:rFonts w:eastAsia="Times New Roman" w:cs="Times New Roman"/>
                <w:color w:val="000000"/>
                <w:sz w:val="20"/>
                <w:szCs w:val="20"/>
                <w:lang w:eastAsia="es-HN"/>
              </w:rPr>
              <w:t xml:space="preserve"> de banco de Occidente y Ba</w:t>
            </w:r>
            <w:r w:rsidR="00C97760" w:rsidRPr="00A07A4E">
              <w:rPr>
                <w:rFonts w:eastAsia="Times New Roman" w:cs="Times New Roman"/>
                <w:color w:val="000000"/>
                <w:sz w:val="20"/>
                <w:szCs w:val="20"/>
                <w:lang w:eastAsia="es-HN"/>
              </w:rPr>
              <w:t>n</w:t>
            </w:r>
            <w:r w:rsidRPr="00EB2193">
              <w:rPr>
                <w:rFonts w:eastAsia="Times New Roman" w:cs="Times New Roman"/>
                <w:color w:val="000000"/>
                <w:sz w:val="20"/>
                <w:szCs w:val="20"/>
                <w:lang w:eastAsia="es-HN"/>
              </w:rPr>
              <w:t xml:space="preserve">pais, Davivienda, BAC honduras, </w:t>
            </w:r>
            <w:r w:rsidRPr="00A07A4E">
              <w:rPr>
                <w:rFonts w:eastAsia="Times New Roman" w:cs="Times New Roman"/>
                <w:color w:val="000000"/>
                <w:sz w:val="20"/>
                <w:szCs w:val="20"/>
                <w:lang w:eastAsia="es-HN"/>
              </w:rPr>
              <w:t>Bancafé, banco Cuscatlán</w:t>
            </w:r>
          </w:p>
        </w:tc>
      </w:tr>
      <w:tr w:rsidR="008C54F3" w:rsidRPr="00A07A4E" w14:paraId="6A507C14" w14:textId="1802C598" w:rsidTr="005E01BD">
        <w:trPr>
          <w:trHeight w:val="312"/>
          <w:jc w:val="center"/>
        </w:trPr>
        <w:tc>
          <w:tcPr>
            <w:tcW w:w="1702" w:type="dxa"/>
            <w:tcBorders>
              <w:top w:val="nil"/>
              <w:left w:val="single" w:sz="4" w:space="0" w:color="auto"/>
              <w:bottom w:val="single" w:sz="4" w:space="0" w:color="auto"/>
              <w:right w:val="single" w:sz="4" w:space="0" w:color="auto"/>
            </w:tcBorders>
            <w:shd w:val="clear" w:color="auto" w:fill="auto"/>
            <w:vAlign w:val="center"/>
            <w:hideMark/>
          </w:tcPr>
          <w:p w14:paraId="35ECD2D5"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Cercanía de la competencia</w:t>
            </w:r>
          </w:p>
        </w:tc>
        <w:tc>
          <w:tcPr>
            <w:tcW w:w="1843" w:type="dxa"/>
            <w:tcBorders>
              <w:top w:val="nil"/>
              <w:left w:val="nil"/>
              <w:bottom w:val="single" w:sz="4" w:space="0" w:color="auto"/>
              <w:right w:val="single" w:sz="4" w:space="0" w:color="auto"/>
            </w:tcBorders>
            <w:shd w:val="clear" w:color="auto" w:fill="auto"/>
            <w:vAlign w:val="center"/>
            <w:hideMark/>
          </w:tcPr>
          <w:p w14:paraId="59610972"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No</w:t>
            </w:r>
          </w:p>
        </w:tc>
        <w:tc>
          <w:tcPr>
            <w:tcW w:w="1701" w:type="dxa"/>
            <w:tcBorders>
              <w:top w:val="nil"/>
              <w:left w:val="nil"/>
              <w:bottom w:val="single" w:sz="4" w:space="0" w:color="auto"/>
              <w:right w:val="single" w:sz="4" w:space="0" w:color="auto"/>
            </w:tcBorders>
            <w:shd w:val="clear" w:color="auto" w:fill="auto"/>
            <w:vAlign w:val="center"/>
            <w:hideMark/>
          </w:tcPr>
          <w:p w14:paraId="7AB452F8"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No</w:t>
            </w:r>
          </w:p>
        </w:tc>
        <w:tc>
          <w:tcPr>
            <w:tcW w:w="1276" w:type="dxa"/>
            <w:tcBorders>
              <w:top w:val="nil"/>
              <w:left w:val="nil"/>
              <w:bottom w:val="single" w:sz="4" w:space="0" w:color="auto"/>
              <w:right w:val="single" w:sz="4" w:space="0" w:color="auto"/>
            </w:tcBorders>
            <w:shd w:val="clear" w:color="auto" w:fill="auto"/>
            <w:vAlign w:val="center"/>
            <w:hideMark/>
          </w:tcPr>
          <w:p w14:paraId="72DFFE42"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SI</w:t>
            </w:r>
          </w:p>
        </w:tc>
        <w:tc>
          <w:tcPr>
            <w:tcW w:w="1984" w:type="dxa"/>
            <w:tcBorders>
              <w:top w:val="nil"/>
              <w:left w:val="nil"/>
              <w:bottom w:val="single" w:sz="4" w:space="0" w:color="auto"/>
              <w:right w:val="single" w:sz="4" w:space="0" w:color="auto"/>
            </w:tcBorders>
            <w:shd w:val="clear" w:color="auto" w:fill="auto"/>
            <w:vAlign w:val="center"/>
            <w:hideMark/>
          </w:tcPr>
          <w:p w14:paraId="162A2815"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No</w:t>
            </w:r>
          </w:p>
        </w:tc>
        <w:tc>
          <w:tcPr>
            <w:tcW w:w="1985" w:type="dxa"/>
            <w:tcBorders>
              <w:top w:val="nil"/>
              <w:left w:val="nil"/>
              <w:bottom w:val="single" w:sz="4" w:space="0" w:color="auto"/>
              <w:right w:val="single" w:sz="4" w:space="0" w:color="auto"/>
            </w:tcBorders>
            <w:vAlign w:val="center"/>
          </w:tcPr>
          <w:p w14:paraId="3D630686" w14:textId="3E7415F7"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No</w:t>
            </w:r>
          </w:p>
        </w:tc>
      </w:tr>
      <w:tr w:rsidR="008C54F3" w:rsidRPr="00A07A4E" w14:paraId="68C7AB7C" w14:textId="0263E817" w:rsidTr="005E01BD">
        <w:trPr>
          <w:trHeight w:val="312"/>
          <w:jc w:val="center"/>
        </w:trPr>
        <w:tc>
          <w:tcPr>
            <w:tcW w:w="1702" w:type="dxa"/>
            <w:tcBorders>
              <w:top w:val="nil"/>
              <w:left w:val="single" w:sz="4" w:space="0" w:color="auto"/>
              <w:bottom w:val="single" w:sz="4" w:space="0" w:color="auto"/>
              <w:right w:val="single" w:sz="4" w:space="0" w:color="auto"/>
            </w:tcBorders>
            <w:shd w:val="clear" w:color="auto" w:fill="auto"/>
            <w:vAlign w:val="center"/>
            <w:hideMark/>
          </w:tcPr>
          <w:p w14:paraId="2CB4EBED"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Flujo comercial</w:t>
            </w:r>
          </w:p>
        </w:tc>
        <w:tc>
          <w:tcPr>
            <w:tcW w:w="1843" w:type="dxa"/>
            <w:tcBorders>
              <w:top w:val="nil"/>
              <w:left w:val="nil"/>
              <w:bottom w:val="single" w:sz="4" w:space="0" w:color="auto"/>
              <w:right w:val="single" w:sz="4" w:space="0" w:color="auto"/>
            </w:tcBorders>
            <w:shd w:val="clear" w:color="auto" w:fill="auto"/>
            <w:vAlign w:val="center"/>
            <w:hideMark/>
          </w:tcPr>
          <w:p w14:paraId="33CBA2B6"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SI</w:t>
            </w:r>
          </w:p>
        </w:tc>
        <w:tc>
          <w:tcPr>
            <w:tcW w:w="1701" w:type="dxa"/>
            <w:tcBorders>
              <w:top w:val="nil"/>
              <w:left w:val="nil"/>
              <w:bottom w:val="single" w:sz="4" w:space="0" w:color="auto"/>
              <w:right w:val="single" w:sz="4" w:space="0" w:color="auto"/>
            </w:tcBorders>
            <w:shd w:val="clear" w:color="auto" w:fill="auto"/>
            <w:vAlign w:val="center"/>
            <w:hideMark/>
          </w:tcPr>
          <w:p w14:paraId="262E0220"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SI</w:t>
            </w:r>
          </w:p>
        </w:tc>
        <w:tc>
          <w:tcPr>
            <w:tcW w:w="1276" w:type="dxa"/>
            <w:tcBorders>
              <w:top w:val="nil"/>
              <w:left w:val="nil"/>
              <w:bottom w:val="single" w:sz="4" w:space="0" w:color="auto"/>
              <w:right w:val="single" w:sz="4" w:space="0" w:color="auto"/>
            </w:tcBorders>
            <w:shd w:val="clear" w:color="auto" w:fill="auto"/>
            <w:vAlign w:val="center"/>
            <w:hideMark/>
          </w:tcPr>
          <w:p w14:paraId="4E144F94"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SI</w:t>
            </w:r>
          </w:p>
        </w:tc>
        <w:tc>
          <w:tcPr>
            <w:tcW w:w="1984" w:type="dxa"/>
            <w:tcBorders>
              <w:top w:val="nil"/>
              <w:left w:val="nil"/>
              <w:bottom w:val="single" w:sz="4" w:space="0" w:color="auto"/>
              <w:right w:val="single" w:sz="4" w:space="0" w:color="auto"/>
            </w:tcBorders>
            <w:shd w:val="clear" w:color="auto" w:fill="auto"/>
            <w:vAlign w:val="center"/>
            <w:hideMark/>
          </w:tcPr>
          <w:p w14:paraId="7C3DC551"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SI</w:t>
            </w:r>
          </w:p>
        </w:tc>
        <w:tc>
          <w:tcPr>
            <w:tcW w:w="1985" w:type="dxa"/>
            <w:tcBorders>
              <w:top w:val="nil"/>
              <w:left w:val="nil"/>
              <w:bottom w:val="single" w:sz="4" w:space="0" w:color="auto"/>
              <w:right w:val="single" w:sz="4" w:space="0" w:color="auto"/>
            </w:tcBorders>
            <w:vAlign w:val="center"/>
          </w:tcPr>
          <w:p w14:paraId="4DCB6C8F" w14:textId="067B8372"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SI</w:t>
            </w:r>
          </w:p>
        </w:tc>
      </w:tr>
      <w:tr w:rsidR="008C54F3" w:rsidRPr="00A07A4E" w14:paraId="4ED3999B" w14:textId="16E4ED9D" w:rsidTr="005E01BD">
        <w:trPr>
          <w:trHeight w:val="900"/>
          <w:jc w:val="center"/>
        </w:trPr>
        <w:tc>
          <w:tcPr>
            <w:tcW w:w="1702" w:type="dxa"/>
            <w:tcBorders>
              <w:top w:val="nil"/>
              <w:left w:val="single" w:sz="4" w:space="0" w:color="auto"/>
              <w:bottom w:val="single" w:sz="4" w:space="0" w:color="auto"/>
              <w:right w:val="single" w:sz="4" w:space="0" w:color="auto"/>
            </w:tcBorders>
            <w:shd w:val="clear" w:color="auto" w:fill="auto"/>
            <w:vAlign w:val="center"/>
          </w:tcPr>
          <w:p w14:paraId="55002A2F" w14:textId="28BC2A80"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A07A4E">
              <w:rPr>
                <w:rFonts w:eastAsia="Times New Roman" w:cs="Times New Roman"/>
                <w:color w:val="000000"/>
                <w:sz w:val="20"/>
                <w:szCs w:val="20"/>
                <w:lang w:eastAsia="es-HN"/>
              </w:rPr>
              <w:t>Cerca de la Alcaldía Municipal de Juticalpa</w:t>
            </w:r>
          </w:p>
        </w:tc>
        <w:tc>
          <w:tcPr>
            <w:tcW w:w="1843" w:type="dxa"/>
            <w:tcBorders>
              <w:top w:val="nil"/>
              <w:left w:val="nil"/>
              <w:bottom w:val="single" w:sz="4" w:space="0" w:color="auto"/>
              <w:right w:val="single" w:sz="4" w:space="0" w:color="auto"/>
            </w:tcBorders>
            <w:shd w:val="clear" w:color="auto" w:fill="auto"/>
            <w:vAlign w:val="center"/>
          </w:tcPr>
          <w:p w14:paraId="025F2605" w14:textId="4C328BDB"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A07A4E">
              <w:rPr>
                <w:rFonts w:eastAsia="Times New Roman" w:cs="Times New Roman"/>
                <w:color w:val="000000"/>
                <w:sz w:val="20"/>
                <w:szCs w:val="20"/>
                <w:lang w:eastAsia="es-HN"/>
              </w:rPr>
              <w:t>NO</w:t>
            </w:r>
          </w:p>
        </w:tc>
        <w:tc>
          <w:tcPr>
            <w:tcW w:w="1701" w:type="dxa"/>
            <w:tcBorders>
              <w:top w:val="nil"/>
              <w:left w:val="nil"/>
              <w:bottom w:val="single" w:sz="4" w:space="0" w:color="auto"/>
              <w:right w:val="single" w:sz="4" w:space="0" w:color="auto"/>
            </w:tcBorders>
            <w:shd w:val="clear" w:color="auto" w:fill="auto"/>
            <w:vAlign w:val="center"/>
          </w:tcPr>
          <w:p w14:paraId="1742323C" w14:textId="3A67C7E5"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A07A4E">
              <w:rPr>
                <w:rFonts w:eastAsia="Times New Roman" w:cs="Times New Roman"/>
                <w:color w:val="000000"/>
                <w:sz w:val="20"/>
                <w:szCs w:val="20"/>
                <w:lang w:eastAsia="es-HN"/>
              </w:rPr>
              <w:t>NO</w:t>
            </w:r>
          </w:p>
        </w:tc>
        <w:tc>
          <w:tcPr>
            <w:tcW w:w="1276" w:type="dxa"/>
            <w:tcBorders>
              <w:top w:val="nil"/>
              <w:left w:val="nil"/>
              <w:bottom w:val="single" w:sz="4" w:space="0" w:color="auto"/>
              <w:right w:val="single" w:sz="4" w:space="0" w:color="auto"/>
            </w:tcBorders>
            <w:shd w:val="clear" w:color="auto" w:fill="auto"/>
            <w:vAlign w:val="center"/>
          </w:tcPr>
          <w:p w14:paraId="618DE5EA" w14:textId="0778FCEA"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A07A4E">
              <w:rPr>
                <w:rFonts w:eastAsia="Times New Roman" w:cs="Times New Roman"/>
                <w:color w:val="000000"/>
                <w:sz w:val="20"/>
                <w:szCs w:val="20"/>
                <w:lang w:eastAsia="es-HN"/>
              </w:rPr>
              <w:t>SI</w:t>
            </w:r>
          </w:p>
        </w:tc>
        <w:tc>
          <w:tcPr>
            <w:tcW w:w="1984" w:type="dxa"/>
            <w:tcBorders>
              <w:top w:val="nil"/>
              <w:left w:val="nil"/>
              <w:bottom w:val="single" w:sz="4" w:space="0" w:color="auto"/>
              <w:right w:val="single" w:sz="4" w:space="0" w:color="auto"/>
            </w:tcBorders>
            <w:shd w:val="clear" w:color="auto" w:fill="auto"/>
            <w:vAlign w:val="center"/>
          </w:tcPr>
          <w:p w14:paraId="1BBA22BE" w14:textId="08C26ACD"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A07A4E">
              <w:rPr>
                <w:rFonts w:eastAsia="Times New Roman" w:cs="Times New Roman"/>
                <w:color w:val="000000"/>
                <w:sz w:val="20"/>
                <w:szCs w:val="20"/>
                <w:lang w:eastAsia="es-HN"/>
              </w:rPr>
              <w:t>SI</w:t>
            </w:r>
          </w:p>
        </w:tc>
        <w:tc>
          <w:tcPr>
            <w:tcW w:w="1985" w:type="dxa"/>
            <w:tcBorders>
              <w:top w:val="nil"/>
              <w:left w:val="nil"/>
              <w:bottom w:val="single" w:sz="4" w:space="0" w:color="auto"/>
              <w:right w:val="single" w:sz="4" w:space="0" w:color="auto"/>
            </w:tcBorders>
            <w:vAlign w:val="center"/>
          </w:tcPr>
          <w:p w14:paraId="677C5BC0" w14:textId="4B6E504E"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A07A4E">
              <w:rPr>
                <w:rFonts w:eastAsia="Times New Roman" w:cs="Times New Roman"/>
                <w:color w:val="000000"/>
                <w:sz w:val="20"/>
                <w:szCs w:val="20"/>
                <w:lang w:eastAsia="es-HN"/>
              </w:rPr>
              <w:t>SI</w:t>
            </w:r>
          </w:p>
        </w:tc>
      </w:tr>
      <w:tr w:rsidR="008C54F3" w:rsidRPr="00A07A4E" w14:paraId="6E3E2C07" w14:textId="609CAB76" w:rsidTr="005E01BD">
        <w:trPr>
          <w:trHeight w:val="1441"/>
          <w:jc w:val="center"/>
        </w:trPr>
        <w:tc>
          <w:tcPr>
            <w:tcW w:w="1702" w:type="dxa"/>
            <w:tcBorders>
              <w:top w:val="nil"/>
              <w:left w:val="single" w:sz="4" w:space="0" w:color="auto"/>
              <w:bottom w:val="single" w:sz="4" w:space="0" w:color="auto"/>
              <w:right w:val="single" w:sz="4" w:space="0" w:color="auto"/>
            </w:tcBorders>
            <w:shd w:val="clear" w:color="auto" w:fill="auto"/>
            <w:vAlign w:val="center"/>
            <w:hideMark/>
          </w:tcPr>
          <w:p w14:paraId="4F0AA603"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Presencia cercana de actividades molestas, peligrosas o insalubres; de ruidos, humos, olores desagradables</w:t>
            </w:r>
          </w:p>
        </w:tc>
        <w:tc>
          <w:tcPr>
            <w:tcW w:w="1843" w:type="dxa"/>
            <w:tcBorders>
              <w:top w:val="nil"/>
              <w:left w:val="nil"/>
              <w:bottom w:val="single" w:sz="4" w:space="0" w:color="auto"/>
              <w:right w:val="single" w:sz="4" w:space="0" w:color="auto"/>
            </w:tcBorders>
            <w:shd w:val="clear" w:color="auto" w:fill="auto"/>
            <w:vAlign w:val="center"/>
            <w:hideMark/>
          </w:tcPr>
          <w:p w14:paraId="668FA57E"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NO</w:t>
            </w:r>
          </w:p>
        </w:tc>
        <w:tc>
          <w:tcPr>
            <w:tcW w:w="1701" w:type="dxa"/>
            <w:tcBorders>
              <w:top w:val="nil"/>
              <w:left w:val="nil"/>
              <w:bottom w:val="single" w:sz="4" w:space="0" w:color="auto"/>
              <w:right w:val="single" w:sz="4" w:space="0" w:color="auto"/>
            </w:tcBorders>
            <w:shd w:val="clear" w:color="auto" w:fill="auto"/>
            <w:vAlign w:val="center"/>
            <w:hideMark/>
          </w:tcPr>
          <w:p w14:paraId="2FCCBBE6"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NO</w:t>
            </w:r>
          </w:p>
        </w:tc>
        <w:tc>
          <w:tcPr>
            <w:tcW w:w="1276" w:type="dxa"/>
            <w:tcBorders>
              <w:top w:val="nil"/>
              <w:left w:val="nil"/>
              <w:bottom w:val="single" w:sz="4" w:space="0" w:color="auto"/>
              <w:right w:val="single" w:sz="4" w:space="0" w:color="auto"/>
            </w:tcBorders>
            <w:shd w:val="clear" w:color="auto" w:fill="auto"/>
            <w:vAlign w:val="center"/>
            <w:hideMark/>
          </w:tcPr>
          <w:p w14:paraId="5C513A53"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NO</w:t>
            </w:r>
          </w:p>
        </w:tc>
        <w:tc>
          <w:tcPr>
            <w:tcW w:w="1984" w:type="dxa"/>
            <w:tcBorders>
              <w:top w:val="nil"/>
              <w:left w:val="nil"/>
              <w:bottom w:val="single" w:sz="4" w:space="0" w:color="auto"/>
              <w:right w:val="single" w:sz="4" w:space="0" w:color="auto"/>
            </w:tcBorders>
            <w:shd w:val="clear" w:color="auto" w:fill="auto"/>
            <w:vAlign w:val="center"/>
            <w:hideMark/>
          </w:tcPr>
          <w:p w14:paraId="33375ED7" w14:textId="77777777" w:rsidR="008C54F3" w:rsidRPr="00EB2193"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NO</w:t>
            </w:r>
          </w:p>
        </w:tc>
        <w:tc>
          <w:tcPr>
            <w:tcW w:w="1985" w:type="dxa"/>
            <w:tcBorders>
              <w:top w:val="nil"/>
              <w:left w:val="nil"/>
              <w:bottom w:val="single" w:sz="4" w:space="0" w:color="auto"/>
              <w:right w:val="single" w:sz="4" w:space="0" w:color="auto"/>
            </w:tcBorders>
            <w:vAlign w:val="center"/>
          </w:tcPr>
          <w:p w14:paraId="756ABC3C" w14:textId="620B9A66" w:rsidR="008C54F3" w:rsidRPr="00A07A4E" w:rsidRDefault="008C54F3" w:rsidP="008C54F3">
            <w:pPr>
              <w:spacing w:line="240" w:lineRule="auto"/>
              <w:ind w:firstLine="0"/>
              <w:jc w:val="center"/>
              <w:rPr>
                <w:rFonts w:eastAsia="Times New Roman" w:cs="Times New Roman"/>
                <w:color w:val="000000"/>
                <w:sz w:val="20"/>
                <w:szCs w:val="20"/>
                <w:lang w:eastAsia="es-HN"/>
              </w:rPr>
            </w:pPr>
            <w:r w:rsidRPr="00EB2193">
              <w:rPr>
                <w:rFonts w:eastAsia="Times New Roman" w:cs="Times New Roman"/>
                <w:color w:val="000000"/>
                <w:sz w:val="20"/>
                <w:szCs w:val="20"/>
                <w:lang w:eastAsia="es-HN"/>
              </w:rPr>
              <w:t>NO</w:t>
            </w:r>
          </w:p>
        </w:tc>
      </w:tr>
    </w:tbl>
    <w:p w14:paraId="4268B791" w14:textId="77777777" w:rsidR="00227E46" w:rsidRDefault="00227E46" w:rsidP="00227E46">
      <w:pPr>
        <w:ind w:firstLine="0"/>
        <w:rPr>
          <w:sz w:val="20"/>
          <w:szCs w:val="20"/>
        </w:rPr>
      </w:pPr>
      <w:r>
        <w:rPr>
          <w:sz w:val="20"/>
          <w:szCs w:val="20"/>
        </w:rPr>
        <w:t>Fuente: (Elaboración propia, 2023)</w:t>
      </w:r>
    </w:p>
    <w:p w14:paraId="7B3BD24A" w14:textId="77777777" w:rsidR="006A5B9C" w:rsidRPr="00A07A4E" w:rsidRDefault="006A5B9C" w:rsidP="00FB481F">
      <w:pPr>
        <w:ind w:firstLine="0"/>
        <w:rPr>
          <w:szCs w:val="24"/>
        </w:rPr>
      </w:pPr>
    </w:p>
    <w:p w14:paraId="76FDAA7D" w14:textId="2382B955" w:rsidR="00EC6517" w:rsidRPr="00CF0B28" w:rsidRDefault="00BD66DA" w:rsidP="00CF0B28">
      <w:r w:rsidRPr="00EF5527">
        <w:t>C</w:t>
      </w:r>
      <w:r w:rsidR="008832A3" w:rsidRPr="00EF5527">
        <w:t xml:space="preserve">on el objetivo de </w:t>
      </w:r>
      <w:r w:rsidR="008B705F" w:rsidRPr="00EF5527">
        <w:t>estar cerca de la mayoría de las instituciones bancarias</w:t>
      </w:r>
      <w:r w:rsidR="00B06484" w:rsidRPr="00EF5527">
        <w:t xml:space="preserve">, </w:t>
      </w:r>
      <w:r w:rsidR="00C0644B" w:rsidRPr="00EF5527">
        <w:t xml:space="preserve">también </w:t>
      </w:r>
      <w:r w:rsidR="00B06484" w:rsidRPr="00EF5527">
        <w:t>de un posible m</w:t>
      </w:r>
      <w:r w:rsidRPr="00EF5527">
        <w:t>e</w:t>
      </w:r>
      <w:r w:rsidR="00B06484" w:rsidRPr="00EF5527">
        <w:t>rcado potencial</w:t>
      </w:r>
      <w:r w:rsidR="00DC5992" w:rsidRPr="00EF5527">
        <w:t xml:space="preserve">, </w:t>
      </w:r>
      <w:r w:rsidR="000818FB" w:rsidRPr="00EF5527">
        <w:t xml:space="preserve">de </w:t>
      </w:r>
      <w:r w:rsidR="005D6CFE" w:rsidRPr="00EF5527">
        <w:t xml:space="preserve">la </w:t>
      </w:r>
      <w:r w:rsidR="002565CA" w:rsidRPr="00EF5527">
        <w:t>A</w:t>
      </w:r>
      <w:r w:rsidR="00457E85" w:rsidRPr="00EF5527">
        <w:t xml:space="preserve">lcaldía </w:t>
      </w:r>
      <w:r w:rsidR="002565CA" w:rsidRPr="00EF5527">
        <w:t>M</w:t>
      </w:r>
      <w:r w:rsidR="00457E85" w:rsidRPr="00EF5527">
        <w:t>unicipal</w:t>
      </w:r>
      <w:r w:rsidR="002565CA" w:rsidRPr="00EF5527">
        <w:t xml:space="preserve"> y que además</w:t>
      </w:r>
      <w:r w:rsidR="00A43B05" w:rsidRPr="00EF5527">
        <w:t xml:space="preserve"> de</w:t>
      </w:r>
      <w:r w:rsidR="005D6CFE" w:rsidRPr="00EF5527">
        <w:t xml:space="preserve"> </w:t>
      </w:r>
      <w:r w:rsidR="00373133" w:rsidRPr="00EF5527">
        <w:t>esto, tenga</w:t>
      </w:r>
      <w:r w:rsidR="002565CA" w:rsidRPr="00EF5527">
        <w:t xml:space="preserve"> </w:t>
      </w:r>
      <w:r w:rsidR="00CD645E" w:rsidRPr="00EF5527">
        <w:t>un costo</w:t>
      </w:r>
      <w:r w:rsidRPr="00EF5527">
        <w:t xml:space="preserve"> de alquiler que</w:t>
      </w:r>
      <w:r w:rsidR="00CD645E" w:rsidRPr="00EF5527">
        <w:t xml:space="preserve"> se apegue al presupuesto destinado para </w:t>
      </w:r>
      <w:r w:rsidRPr="00EF5527">
        <w:t>este fin</w:t>
      </w:r>
      <w:r w:rsidR="005D6CFE" w:rsidRPr="00EF5527">
        <w:t>. Por lo cual</w:t>
      </w:r>
      <w:r w:rsidRPr="00EF5527">
        <w:t xml:space="preserve"> se </w:t>
      </w:r>
      <w:r w:rsidR="00C0644B" w:rsidRPr="00EF5527">
        <w:t>determinó</w:t>
      </w:r>
      <w:r w:rsidR="004F38DE" w:rsidRPr="00EF5527">
        <w:t xml:space="preserve"> </w:t>
      </w:r>
      <w:r w:rsidR="00373133" w:rsidRPr="00EF5527">
        <w:t xml:space="preserve">que la ubicación de la oficina </w:t>
      </w:r>
      <w:r w:rsidR="004D1E11" w:rsidRPr="00EF5527">
        <w:t xml:space="preserve">administrativa de la empresa se encuentre </w:t>
      </w:r>
      <w:r w:rsidR="00C0644B" w:rsidRPr="00EF5527">
        <w:t xml:space="preserve">en la </w:t>
      </w:r>
      <w:r w:rsidR="00046173" w:rsidRPr="00EF5527">
        <w:t>5 avenida de la ciudad de Ju</w:t>
      </w:r>
      <w:r w:rsidR="00624C72" w:rsidRPr="00EF5527">
        <w:t>ti</w:t>
      </w:r>
      <w:r w:rsidR="00046173" w:rsidRPr="00EF5527">
        <w:t xml:space="preserve">calpa entre </w:t>
      </w:r>
      <w:r w:rsidR="00624C72" w:rsidRPr="00EF5527">
        <w:t>2da calle y 7ma calle</w:t>
      </w:r>
      <w:r w:rsidR="00F910FF" w:rsidRPr="00EF5527">
        <w:t xml:space="preserve">, </w:t>
      </w:r>
      <w:r w:rsidR="00F449DD" w:rsidRPr="00EF5527">
        <w:t>justamente</w:t>
      </w:r>
      <w:r w:rsidR="00F449DD">
        <w:t xml:space="preserve"> en Plaza la Fuente.</w:t>
      </w:r>
    </w:p>
    <w:p w14:paraId="72073622" w14:textId="5E2E5B98" w:rsidR="002629F4" w:rsidRDefault="00C74BDC" w:rsidP="00C74BDC">
      <w:pPr>
        <w:pStyle w:val="Ttulo4"/>
      </w:pPr>
      <w:r w:rsidRPr="00C74BDC">
        <w:rPr>
          <w:rStyle w:val="Ttulo4Car"/>
        </w:rPr>
        <w:t>6.1.2.2</w:t>
      </w:r>
      <w:r>
        <w:rPr>
          <w:rStyle w:val="Ttulo4Car"/>
        </w:rPr>
        <w:t xml:space="preserve"> </w:t>
      </w:r>
      <w:r w:rsidR="002629F4" w:rsidRPr="00C74BDC">
        <w:rPr>
          <w:rStyle w:val="Ttulo4Car"/>
        </w:rPr>
        <w:t>TAMAÑO</w:t>
      </w:r>
      <w:r w:rsidR="002629F4">
        <w:t xml:space="preserve"> DE</w:t>
      </w:r>
      <w:r w:rsidR="006025A6">
        <w:t>L PROYECTO</w:t>
      </w:r>
    </w:p>
    <w:p w14:paraId="56E0ABBF" w14:textId="51AD83A3" w:rsidR="000B4C79" w:rsidRDefault="00221567" w:rsidP="00DA3089">
      <w:r>
        <w:t>El tamaño de cada vivienda es de 55</w:t>
      </w:r>
      <w:r w:rsidR="00EC6517">
        <w:t xml:space="preserve"> </w:t>
      </w:r>
      <w:r>
        <w:t>m</w:t>
      </w:r>
      <w:r w:rsidRPr="00EC6517">
        <w:rPr>
          <w:vertAlign w:val="superscript"/>
        </w:rPr>
        <w:t>2</w:t>
      </w:r>
      <w:r>
        <w:t xml:space="preserve"> de construcción, dentro del proyecto residencial Villa </w:t>
      </w:r>
      <w:r w:rsidR="00493C7F">
        <w:t>San Francisco</w:t>
      </w:r>
      <w:r>
        <w:t xml:space="preserve"> los terrenos típicos tienen una medida de 8</w:t>
      </w:r>
      <w:r w:rsidR="00F1086F">
        <w:t xml:space="preserve">.0 </w:t>
      </w:r>
      <w:r>
        <w:t>metros de frente y 20</w:t>
      </w:r>
      <w:r w:rsidR="00F1086F">
        <w:t>.0</w:t>
      </w:r>
      <w:r>
        <w:t xml:space="preserve"> metros de </w:t>
      </w:r>
      <w:r w:rsidR="000B4C79">
        <w:t xml:space="preserve">fondo. Los terrenos se comprarán </w:t>
      </w:r>
      <w:r w:rsidR="002564D5">
        <w:t>por etapas</w:t>
      </w:r>
      <w:r w:rsidR="000B4C79">
        <w:t>.</w:t>
      </w:r>
      <w:r w:rsidR="002564D5">
        <w:t xml:space="preserve"> </w:t>
      </w:r>
      <w:r w:rsidR="000B4C79">
        <w:t>E</w:t>
      </w:r>
      <w:r w:rsidR="002564D5">
        <w:t xml:space="preserve">n esta primera etapa </w:t>
      </w:r>
      <w:r w:rsidR="000B4C79">
        <w:t xml:space="preserve">se </w:t>
      </w:r>
      <w:r w:rsidR="00FD38A4">
        <w:t>comprará un</w:t>
      </w:r>
      <w:r w:rsidR="000B4C79">
        <w:t xml:space="preserve"> terreno, </w:t>
      </w:r>
      <w:r w:rsidR="006025A6">
        <w:t>sumando</w:t>
      </w:r>
      <w:r w:rsidR="000B4C79">
        <w:t xml:space="preserve"> </w:t>
      </w:r>
      <w:r w:rsidR="00F1086F">
        <w:t>un área total de</w:t>
      </w:r>
      <w:r w:rsidR="000B4C79">
        <w:t xml:space="preserve"> </w:t>
      </w:r>
      <w:r w:rsidR="00FD38A4">
        <w:t>160</w:t>
      </w:r>
      <w:r w:rsidR="000B4C79">
        <w:t xml:space="preserve"> m</w:t>
      </w:r>
      <w:r w:rsidR="000B4C79" w:rsidRPr="00EC6517">
        <w:rPr>
          <w:vertAlign w:val="superscript"/>
        </w:rPr>
        <w:t>2</w:t>
      </w:r>
      <w:r w:rsidR="000B4C79">
        <w:t xml:space="preserve">, con </w:t>
      </w:r>
      <w:r w:rsidR="00F1086F">
        <w:t>las medidas</w:t>
      </w:r>
      <w:r w:rsidR="000B4C79">
        <w:t xml:space="preserve"> de </w:t>
      </w:r>
      <w:r w:rsidR="00FD38A4">
        <w:t>8</w:t>
      </w:r>
      <w:r w:rsidR="000B4C79">
        <w:t xml:space="preserve"> metros de frente y 20 metros de </w:t>
      </w:r>
      <w:r w:rsidR="000D6DAA">
        <w:t>fondo.</w:t>
      </w:r>
      <w:r w:rsidR="00F1086F">
        <w:t xml:space="preserve"> </w:t>
      </w:r>
    </w:p>
    <w:p w14:paraId="39802BEC" w14:textId="77777777" w:rsidR="00F84062" w:rsidRPr="00A74A19" w:rsidRDefault="00F84062" w:rsidP="00356C26">
      <w:pPr>
        <w:ind w:firstLine="0"/>
        <w:rPr>
          <w:b/>
          <w:bCs/>
        </w:rPr>
        <w:sectPr w:rsidR="00F84062" w:rsidRPr="00A74A19" w:rsidSect="00D24121">
          <w:pgSz w:w="12240" w:h="15840" w:code="1"/>
          <w:pgMar w:top="1418" w:right="1418" w:bottom="1418" w:left="1418" w:header="709" w:footer="709" w:gutter="0"/>
          <w:pgNumType w:start="28"/>
          <w:cols w:space="708"/>
          <w:docGrid w:linePitch="360"/>
        </w:sectPr>
      </w:pPr>
    </w:p>
    <w:p w14:paraId="477F2318" w14:textId="479C3726" w:rsidR="00FF1871" w:rsidRDefault="00FF1871" w:rsidP="00DA3089">
      <w:bookmarkStart w:id="194" w:name="APARTAMENTOS-ARQ-G"/>
      <w:bookmarkEnd w:id="194"/>
      <w:r>
        <w:rPr>
          <w:noProof/>
          <w:sz w:val="20"/>
        </w:rPr>
        <w:lastRenderedPageBreak/>
        <w:drawing>
          <wp:anchor distT="0" distB="0" distL="114300" distR="114300" simplePos="0" relativeHeight="251695104" behindDoc="1" locked="0" layoutInCell="1" allowOverlap="1" wp14:anchorId="7C93A9B2" wp14:editId="21FBE232">
            <wp:simplePos x="0" y="0"/>
            <wp:positionH relativeFrom="margin">
              <wp:align>left</wp:align>
            </wp:positionH>
            <wp:positionV relativeFrom="paragraph">
              <wp:posOffset>192460</wp:posOffset>
            </wp:positionV>
            <wp:extent cx="8910528" cy="5211271"/>
            <wp:effectExtent l="0" t="0" r="5080" b="8890"/>
            <wp:wrapNone/>
            <wp:docPr id="60"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61" cstate="print">
                      <a:extLst>
                        <a:ext uri="{28A0092B-C50C-407E-A947-70E740481C1C}">
                          <a14:useLocalDpi xmlns:a14="http://schemas.microsoft.com/office/drawing/2010/main" val="0"/>
                        </a:ext>
                      </a:extLst>
                    </a:blip>
                    <a:stretch>
                      <a:fillRect/>
                    </a:stretch>
                  </pic:blipFill>
                  <pic:spPr>
                    <a:xfrm>
                      <a:off x="0" y="0"/>
                      <a:ext cx="8928791" cy="5221952"/>
                    </a:xfrm>
                    <a:prstGeom prst="rect">
                      <a:avLst/>
                    </a:prstGeom>
                  </pic:spPr>
                </pic:pic>
              </a:graphicData>
            </a:graphic>
            <wp14:sizeRelH relativeFrom="page">
              <wp14:pctWidth>0</wp14:pctWidth>
            </wp14:sizeRelH>
            <wp14:sizeRelV relativeFrom="page">
              <wp14:pctHeight>0</wp14:pctHeight>
            </wp14:sizeRelV>
          </wp:anchor>
        </w:drawing>
      </w:r>
    </w:p>
    <w:p w14:paraId="490AF045" w14:textId="2B5A708A" w:rsidR="00DA3089" w:rsidRDefault="00DA3089" w:rsidP="00DA3089"/>
    <w:p w14:paraId="2B28E094" w14:textId="77777777" w:rsidR="00F84062" w:rsidRDefault="00F84062" w:rsidP="00DA3089"/>
    <w:p w14:paraId="5E57AEE9" w14:textId="1DED2F08" w:rsidR="00DA3089" w:rsidRDefault="00DA3089" w:rsidP="00DA3089"/>
    <w:p w14:paraId="3703E900" w14:textId="2C0E65E4" w:rsidR="00DA3089" w:rsidRDefault="00DA3089" w:rsidP="00DA3089"/>
    <w:p w14:paraId="3F679AD8" w14:textId="04AC2118" w:rsidR="00DA3089" w:rsidRDefault="00DA3089" w:rsidP="00DA3089"/>
    <w:p w14:paraId="5A7E5A47" w14:textId="3C5A375A" w:rsidR="00DA3089" w:rsidRDefault="00DA3089" w:rsidP="00DA3089"/>
    <w:p w14:paraId="6C0A3E33" w14:textId="600127CE" w:rsidR="00DA3089" w:rsidRDefault="00DA3089" w:rsidP="00DA3089"/>
    <w:p w14:paraId="2760FEA7" w14:textId="4F1606F6" w:rsidR="00DA3089" w:rsidRDefault="00DA3089" w:rsidP="00DA3089"/>
    <w:p w14:paraId="1B15F159" w14:textId="33D89EFA" w:rsidR="00DA3089" w:rsidRDefault="00DA3089" w:rsidP="00DA3089"/>
    <w:p w14:paraId="1857A6C7" w14:textId="75A5DE7B" w:rsidR="00DA3089" w:rsidRDefault="00DA3089" w:rsidP="00DA3089"/>
    <w:p w14:paraId="77550BBE" w14:textId="14B069FE" w:rsidR="00DA3089" w:rsidRDefault="00DA3089" w:rsidP="00DA3089"/>
    <w:p w14:paraId="4EDEF363" w14:textId="2D9FD174" w:rsidR="00DA3089" w:rsidRDefault="00DA3089" w:rsidP="00DA3089"/>
    <w:p w14:paraId="67331545" w14:textId="522F3FB4" w:rsidR="00FF1871" w:rsidRDefault="00FF1871" w:rsidP="00DA3089"/>
    <w:p w14:paraId="79ABBB2C" w14:textId="2E2D5839" w:rsidR="00FF1871" w:rsidRDefault="00FF1871" w:rsidP="00DA3089"/>
    <w:p w14:paraId="1C9E3D74" w14:textId="6DA2CE9A" w:rsidR="00FF1871" w:rsidRDefault="00FF1871" w:rsidP="00DA3089"/>
    <w:p w14:paraId="19DCD03A" w14:textId="158DFC41" w:rsidR="00FF1871" w:rsidRDefault="00FF1871" w:rsidP="00DA3089"/>
    <w:p w14:paraId="03130BEE" w14:textId="40E1DED2" w:rsidR="00FF1871" w:rsidRDefault="00FF1871" w:rsidP="00DA3089"/>
    <w:p w14:paraId="52AE9358" w14:textId="6DD48CE5" w:rsidR="00FF1871" w:rsidRDefault="00FF1871" w:rsidP="003B3832">
      <w:pPr>
        <w:ind w:firstLine="0"/>
      </w:pPr>
    </w:p>
    <w:p w14:paraId="7C5352E7" w14:textId="77777777" w:rsidR="00732F87" w:rsidRDefault="00732F87" w:rsidP="00AF1502">
      <w:pPr>
        <w:pStyle w:val="Ttulo5"/>
      </w:pPr>
    </w:p>
    <w:p w14:paraId="5AAFD8E4" w14:textId="77777777" w:rsidR="00732F87" w:rsidRDefault="00732F87" w:rsidP="00732F87">
      <w:pPr>
        <w:pStyle w:val="Ttulo5"/>
      </w:pPr>
    </w:p>
    <w:p w14:paraId="240541AD" w14:textId="77777777" w:rsidR="00732F87" w:rsidRDefault="00732F87" w:rsidP="00732F87">
      <w:pPr>
        <w:pStyle w:val="Ttulo5"/>
      </w:pPr>
    </w:p>
    <w:p w14:paraId="669CF2F6" w14:textId="78B5456A" w:rsidR="00F84062" w:rsidRPr="00732F87" w:rsidRDefault="00AF1502" w:rsidP="00207FDA">
      <w:pPr>
        <w:pStyle w:val="INDICEDEFIGURAS"/>
        <w:spacing w:line="240" w:lineRule="auto"/>
        <w:rPr>
          <w:i/>
          <w:iCs/>
        </w:rPr>
      </w:pPr>
      <w:bookmarkStart w:id="195" w:name="_Toc157674813"/>
      <w:r w:rsidRPr="005D05C6">
        <w:t xml:space="preserve">Figura </w:t>
      </w:r>
      <w:r>
        <w:t>41</w:t>
      </w:r>
      <w:r w:rsidRPr="005D05C6">
        <w:t xml:space="preserve">. </w:t>
      </w:r>
      <w:r>
        <w:t>Plano de las viviendas multifamiliar ubicadas en el primer nivel.</w:t>
      </w:r>
      <w:bookmarkEnd w:id="195"/>
    </w:p>
    <w:p w14:paraId="26A0AF8C" w14:textId="27326F95" w:rsidR="009A10A4" w:rsidRPr="00B17CC4" w:rsidRDefault="00732F87" w:rsidP="00B17CC4">
      <w:pPr>
        <w:ind w:firstLine="0"/>
        <w:rPr>
          <w:sz w:val="20"/>
          <w:szCs w:val="20"/>
        </w:rPr>
      </w:pPr>
      <w:r w:rsidRPr="00D8070E">
        <w:rPr>
          <w:sz w:val="20"/>
          <w:szCs w:val="20"/>
        </w:rPr>
        <w:t>Fuente:(Elaboración propia, 2023</w:t>
      </w:r>
      <w:r w:rsidR="00B17CC4">
        <w:rPr>
          <w:sz w:val="20"/>
          <w:szCs w:val="20"/>
        </w:rPr>
        <w:t>)</w:t>
      </w:r>
    </w:p>
    <w:p w14:paraId="7DEAC1E0" w14:textId="570591C1" w:rsidR="009A10A4" w:rsidRDefault="00B17CC4" w:rsidP="009A10A4">
      <w:r>
        <w:rPr>
          <w:noProof/>
        </w:rPr>
        <w:lastRenderedPageBreak/>
        <w:drawing>
          <wp:anchor distT="0" distB="0" distL="114300" distR="114300" simplePos="0" relativeHeight="251725824" behindDoc="0" locked="0" layoutInCell="1" allowOverlap="1" wp14:anchorId="757DF6D9" wp14:editId="7BDD78D5">
            <wp:simplePos x="0" y="0"/>
            <wp:positionH relativeFrom="margin">
              <wp:align>left</wp:align>
            </wp:positionH>
            <wp:positionV relativeFrom="paragraph">
              <wp:posOffset>-356235</wp:posOffset>
            </wp:positionV>
            <wp:extent cx="8803443" cy="5882910"/>
            <wp:effectExtent l="0" t="0" r="0" b="3810"/>
            <wp:wrapNone/>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8803443" cy="588291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14E0C51" w14:textId="77777777" w:rsidR="009A10A4" w:rsidRDefault="009A10A4" w:rsidP="009A10A4"/>
    <w:p w14:paraId="06F570A0" w14:textId="77777777" w:rsidR="009A10A4" w:rsidRDefault="009A10A4" w:rsidP="009A10A4"/>
    <w:p w14:paraId="245FC673" w14:textId="77777777" w:rsidR="009A10A4" w:rsidRDefault="009A10A4" w:rsidP="009A10A4"/>
    <w:p w14:paraId="7C633E14" w14:textId="77777777" w:rsidR="009A10A4" w:rsidRDefault="009A10A4" w:rsidP="009A10A4"/>
    <w:p w14:paraId="1291C684" w14:textId="77777777" w:rsidR="009A10A4" w:rsidRDefault="009A10A4" w:rsidP="009A10A4"/>
    <w:p w14:paraId="2AD6216C" w14:textId="77777777" w:rsidR="009A10A4" w:rsidRDefault="009A10A4" w:rsidP="009A10A4"/>
    <w:p w14:paraId="6D36EAA1" w14:textId="77777777" w:rsidR="009A10A4" w:rsidRDefault="009A10A4" w:rsidP="009A10A4"/>
    <w:p w14:paraId="5CB96C0D" w14:textId="77777777" w:rsidR="009A10A4" w:rsidRDefault="009A10A4" w:rsidP="00B17CC4">
      <w:pPr>
        <w:ind w:firstLine="0"/>
      </w:pPr>
    </w:p>
    <w:p w14:paraId="1A59A66F" w14:textId="77777777" w:rsidR="009A10A4" w:rsidRDefault="009A10A4" w:rsidP="009A10A4"/>
    <w:p w14:paraId="2C6424E6" w14:textId="77777777" w:rsidR="009A10A4" w:rsidRDefault="009A10A4" w:rsidP="009A10A4"/>
    <w:p w14:paraId="738E33C8" w14:textId="77777777" w:rsidR="00B17CC4" w:rsidRDefault="00B17CC4" w:rsidP="009A10A4"/>
    <w:p w14:paraId="1DEE1C4F" w14:textId="77777777" w:rsidR="00B17CC4" w:rsidRDefault="00B17CC4" w:rsidP="009A10A4"/>
    <w:p w14:paraId="1E10F6A1" w14:textId="77777777" w:rsidR="00B17CC4" w:rsidRDefault="00B17CC4" w:rsidP="009A10A4"/>
    <w:p w14:paraId="15E05530" w14:textId="77777777" w:rsidR="00B17CC4" w:rsidRDefault="00B17CC4" w:rsidP="009A10A4"/>
    <w:p w14:paraId="5BF04185" w14:textId="77777777" w:rsidR="00B17CC4" w:rsidRDefault="00B17CC4" w:rsidP="009A10A4"/>
    <w:p w14:paraId="15330B4D" w14:textId="77777777" w:rsidR="00B17CC4" w:rsidRDefault="00B17CC4" w:rsidP="009A10A4"/>
    <w:p w14:paraId="23C9224F" w14:textId="77777777" w:rsidR="00B17CC4" w:rsidRDefault="00B17CC4" w:rsidP="009A10A4"/>
    <w:p w14:paraId="7F6AF054" w14:textId="77777777" w:rsidR="00B17CC4" w:rsidRDefault="00B17CC4" w:rsidP="009A10A4"/>
    <w:p w14:paraId="46AF4099" w14:textId="77777777" w:rsidR="00B17CC4" w:rsidRDefault="00B17CC4" w:rsidP="009A10A4"/>
    <w:p w14:paraId="2876E2F3" w14:textId="77777777" w:rsidR="00B17CC4" w:rsidRPr="009A10A4" w:rsidRDefault="00B17CC4" w:rsidP="009A10A4"/>
    <w:p w14:paraId="76D4FEFA" w14:textId="524BD8FC" w:rsidR="00DF3B45" w:rsidRPr="00C57160" w:rsidRDefault="00DF3B45" w:rsidP="00207FDA">
      <w:pPr>
        <w:pStyle w:val="INDICEDEFIGURAS"/>
        <w:spacing w:line="240" w:lineRule="auto"/>
      </w:pPr>
      <w:bookmarkStart w:id="196" w:name="_Toc157674814"/>
      <w:r w:rsidRPr="00C57160">
        <w:rPr>
          <w:rStyle w:val="INDICEDEFIGURASCar"/>
          <w:b/>
          <w:bCs/>
        </w:rPr>
        <w:t>Figura 4</w:t>
      </w:r>
      <w:r w:rsidR="00AF1502" w:rsidRPr="00C57160">
        <w:rPr>
          <w:rStyle w:val="INDICEDEFIGURASCar"/>
          <w:b/>
          <w:bCs/>
        </w:rPr>
        <w:t>2</w:t>
      </w:r>
      <w:r w:rsidRPr="00C57160">
        <w:rPr>
          <w:rStyle w:val="INDICEDEFIGURASCar"/>
          <w:b/>
          <w:bCs/>
        </w:rPr>
        <w:t>. Plano de las viviendas multifamiliar ubicadas en el segundo nivel</w:t>
      </w:r>
      <w:r w:rsidRPr="00C57160">
        <w:t>.</w:t>
      </w:r>
      <w:bookmarkEnd w:id="196"/>
    </w:p>
    <w:p w14:paraId="10DFDAAE" w14:textId="74B393D0" w:rsidR="00DF3B45" w:rsidRPr="00D8070E" w:rsidRDefault="00DF3B45" w:rsidP="00D8070E">
      <w:pPr>
        <w:ind w:firstLine="0"/>
        <w:rPr>
          <w:sz w:val="20"/>
          <w:szCs w:val="20"/>
        </w:rPr>
      </w:pPr>
      <w:r w:rsidRPr="00D8070E">
        <w:rPr>
          <w:sz w:val="20"/>
          <w:szCs w:val="20"/>
        </w:rPr>
        <w:t>Fuente:(Elaboración propia, 20</w:t>
      </w:r>
      <w:r w:rsidR="00AF1502" w:rsidRPr="00D8070E">
        <w:rPr>
          <w:sz w:val="20"/>
          <w:szCs w:val="20"/>
        </w:rPr>
        <w:t>23)</w:t>
      </w:r>
    </w:p>
    <w:p w14:paraId="21BFA369" w14:textId="77777777" w:rsidR="0064332A" w:rsidRDefault="0064332A" w:rsidP="0064332A">
      <w:pPr>
        <w:ind w:firstLine="0"/>
        <w:sectPr w:rsidR="0064332A" w:rsidSect="00D24121">
          <w:pgSz w:w="15840" w:h="12240" w:orient="landscape" w:code="1"/>
          <w:pgMar w:top="1418" w:right="1418" w:bottom="1418" w:left="1418" w:header="709" w:footer="709" w:gutter="0"/>
          <w:pgNumType w:start="73"/>
          <w:cols w:space="708"/>
          <w:docGrid w:linePitch="360"/>
        </w:sectPr>
      </w:pPr>
    </w:p>
    <w:p w14:paraId="2D02D409" w14:textId="6C436D31" w:rsidR="006025A6" w:rsidRDefault="00C679E3" w:rsidP="00453B6F">
      <w:pPr>
        <w:pStyle w:val="Ttulo4"/>
      </w:pPr>
      <w:r>
        <w:lastRenderedPageBreak/>
        <w:t xml:space="preserve">6.1.2.3 </w:t>
      </w:r>
      <w:r w:rsidR="00777C9A">
        <w:t>DISTRIBUCIÓN DE LA VIVIENDA</w:t>
      </w:r>
    </w:p>
    <w:p w14:paraId="4CE565D5" w14:textId="3EC0CC43" w:rsidR="00F61BBD" w:rsidRDefault="00777C9A" w:rsidP="00A561B1">
      <w:r>
        <w:t>La vivienda tendrá un área de 55 metros cuadrados de construcción</w:t>
      </w:r>
      <w:r w:rsidR="002D265C">
        <w:t>, distribuidos en</w:t>
      </w:r>
      <w:r w:rsidR="00511B37">
        <w:t>;</w:t>
      </w:r>
      <w:r w:rsidR="002D265C">
        <w:t xml:space="preserve"> una sala, comedor, cocina, un baño, 2 habitaciones. También con una zona de lavandería en la parte de atrás y estacionamiento para un vehículo y también para una motocicleta</w:t>
      </w:r>
      <w:r w:rsidR="00AA117D">
        <w:t>.</w:t>
      </w:r>
      <w:r w:rsidR="002D265C">
        <w:t xml:space="preserve"> </w:t>
      </w:r>
      <w:r w:rsidR="00AA117D">
        <w:t>A</w:t>
      </w:r>
      <w:r w:rsidR="002D265C">
        <w:t>demás</w:t>
      </w:r>
      <w:r w:rsidR="00AA117D">
        <w:t xml:space="preserve">, </w:t>
      </w:r>
      <w:r w:rsidR="002D265C">
        <w:t xml:space="preserve">se cuenta con el área común de acceso a la vivienda, esta área la compartirá el </w:t>
      </w:r>
      <w:r w:rsidR="00401D13">
        <w:t>módulo</w:t>
      </w:r>
      <w:r w:rsidR="002D265C">
        <w:t xml:space="preserve"> de cuatro viviendas, y serán ellos los responsables de mantener el orden y seguir los lineamientos del régimen de condominios para mantener la sana convivencia.</w:t>
      </w:r>
      <w:r w:rsidR="00A00903" w:rsidRPr="00A00903">
        <w:t xml:space="preserve"> </w:t>
      </w:r>
      <w:r w:rsidR="00A00903">
        <w:t xml:space="preserve">En el terreno se construirán dos viviendas inicialmente, una en el primer nivel y la otra en el segundo nivel con el objetivo que el cliente logre apreciar el diseño del edificio una vez finalizado. </w:t>
      </w:r>
    </w:p>
    <w:p w14:paraId="3EB5916E" w14:textId="10D8563E" w:rsidR="00693A35" w:rsidRDefault="00693A35" w:rsidP="00AF1502">
      <w:pPr>
        <w:ind w:firstLine="0"/>
      </w:pPr>
      <w:r>
        <w:rPr>
          <w:noProof/>
        </w:rPr>
        <w:drawing>
          <wp:anchor distT="0" distB="0" distL="114300" distR="114300" simplePos="0" relativeHeight="251710464" behindDoc="0" locked="0" layoutInCell="1" allowOverlap="1" wp14:anchorId="0088E77C" wp14:editId="6F4CC8BE">
            <wp:simplePos x="0" y="0"/>
            <wp:positionH relativeFrom="margin">
              <wp:posOffset>950052</wp:posOffset>
            </wp:positionH>
            <wp:positionV relativeFrom="paragraph">
              <wp:posOffset>121728</wp:posOffset>
            </wp:positionV>
            <wp:extent cx="4303553" cy="5017487"/>
            <wp:effectExtent l="0" t="0" r="1905" b="0"/>
            <wp:wrapNone/>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4357094" cy="5079910"/>
                    </a:xfrm>
                    <a:prstGeom prst="rect">
                      <a:avLst/>
                    </a:prstGeom>
                    <a:noFill/>
                  </pic:spPr>
                </pic:pic>
              </a:graphicData>
            </a:graphic>
            <wp14:sizeRelH relativeFrom="page">
              <wp14:pctWidth>0</wp14:pctWidth>
            </wp14:sizeRelH>
            <wp14:sizeRelV relativeFrom="page">
              <wp14:pctHeight>0</wp14:pctHeight>
            </wp14:sizeRelV>
          </wp:anchor>
        </w:drawing>
      </w:r>
    </w:p>
    <w:p w14:paraId="46D3C6BB" w14:textId="457BD305" w:rsidR="00693A35" w:rsidRDefault="00693A35" w:rsidP="00053B3E"/>
    <w:p w14:paraId="3A5B2D8D" w14:textId="56EF3FAE" w:rsidR="00693A35" w:rsidRDefault="00693A35" w:rsidP="00053B3E"/>
    <w:p w14:paraId="336ADEA9" w14:textId="25ECDB2E" w:rsidR="00693A35" w:rsidRDefault="00693A35" w:rsidP="00053B3E"/>
    <w:p w14:paraId="0AA128C4" w14:textId="63A58B64" w:rsidR="00693A35" w:rsidRDefault="00693A35" w:rsidP="00053B3E"/>
    <w:p w14:paraId="60E17143" w14:textId="43C313CC" w:rsidR="00693A35" w:rsidRDefault="00693A35" w:rsidP="00053B3E"/>
    <w:p w14:paraId="2DDB47A3" w14:textId="5057F97A" w:rsidR="00693A35" w:rsidRDefault="00693A35" w:rsidP="00053B3E"/>
    <w:p w14:paraId="5A0A9F2D" w14:textId="648963BA" w:rsidR="00693A35" w:rsidRDefault="00693A35" w:rsidP="00053B3E"/>
    <w:p w14:paraId="05C3C35F" w14:textId="422ABD19" w:rsidR="00693A35" w:rsidRDefault="00693A35" w:rsidP="00053B3E"/>
    <w:p w14:paraId="7CA53AA6" w14:textId="69C7F8F3" w:rsidR="00693A35" w:rsidRDefault="00693A35" w:rsidP="00053B3E"/>
    <w:p w14:paraId="37A66BDA" w14:textId="0684616A" w:rsidR="00693A35" w:rsidRDefault="00693A35" w:rsidP="00053B3E"/>
    <w:p w14:paraId="1F99E378" w14:textId="7352D509" w:rsidR="00693A35" w:rsidRDefault="00693A35" w:rsidP="00053B3E"/>
    <w:p w14:paraId="4BC3BE08" w14:textId="2F5E0F9A" w:rsidR="00693A35" w:rsidRDefault="00693A35" w:rsidP="00053B3E"/>
    <w:p w14:paraId="4689407D" w14:textId="1A7BE86F" w:rsidR="00693A35" w:rsidRDefault="00693A35" w:rsidP="00053B3E"/>
    <w:p w14:paraId="1E90A8D1" w14:textId="2EA92023" w:rsidR="00693A35" w:rsidRDefault="00693A35" w:rsidP="00053B3E"/>
    <w:p w14:paraId="294299C3" w14:textId="7B118668" w:rsidR="00693A35" w:rsidRDefault="00693A35" w:rsidP="00053B3E"/>
    <w:p w14:paraId="0E38AEEB" w14:textId="2F9B2E8F" w:rsidR="00693A35" w:rsidRDefault="00693A35" w:rsidP="00A00903">
      <w:pPr>
        <w:ind w:firstLine="0"/>
      </w:pPr>
    </w:p>
    <w:p w14:paraId="47615115" w14:textId="77777777" w:rsidR="003C1DEE" w:rsidRDefault="003C1DEE" w:rsidP="00CD7F67">
      <w:pPr>
        <w:ind w:firstLine="0"/>
        <w:rPr>
          <w:sz w:val="20"/>
          <w:szCs w:val="20"/>
        </w:rPr>
      </w:pPr>
    </w:p>
    <w:p w14:paraId="262E9774" w14:textId="77777777" w:rsidR="003C1DEE" w:rsidRDefault="003C1DEE" w:rsidP="00CD7F67">
      <w:pPr>
        <w:ind w:firstLine="0"/>
        <w:rPr>
          <w:sz w:val="20"/>
          <w:szCs w:val="20"/>
        </w:rPr>
      </w:pPr>
    </w:p>
    <w:p w14:paraId="75CF689A" w14:textId="77777777" w:rsidR="003C1DEE" w:rsidRDefault="003C1DEE" w:rsidP="00CD7F67">
      <w:pPr>
        <w:ind w:firstLine="0"/>
        <w:rPr>
          <w:sz w:val="20"/>
          <w:szCs w:val="20"/>
        </w:rPr>
      </w:pPr>
    </w:p>
    <w:p w14:paraId="383682C1" w14:textId="794AB7C0" w:rsidR="00AF1502" w:rsidRPr="00AF1502" w:rsidRDefault="00AF1502" w:rsidP="00207FDA">
      <w:pPr>
        <w:pStyle w:val="INDICEDEFIGURAS"/>
        <w:spacing w:line="240" w:lineRule="auto"/>
        <w:rPr>
          <w:i/>
          <w:iCs/>
        </w:rPr>
      </w:pPr>
      <w:bookmarkStart w:id="197" w:name="_Toc157674815"/>
      <w:r w:rsidRPr="005D05C6">
        <w:t xml:space="preserve">Figura </w:t>
      </w:r>
      <w:r>
        <w:t>43</w:t>
      </w:r>
      <w:r w:rsidRPr="005D05C6">
        <w:t xml:space="preserve">. </w:t>
      </w:r>
      <w:r>
        <w:t>Plano de distribución de la vivienda multifamiliar</w:t>
      </w:r>
      <w:bookmarkEnd w:id="197"/>
    </w:p>
    <w:p w14:paraId="50E640AE" w14:textId="5B618612" w:rsidR="00693A35" w:rsidRPr="00CD7F67" w:rsidRDefault="009D0394" w:rsidP="00CD7F67">
      <w:pPr>
        <w:ind w:firstLine="0"/>
        <w:rPr>
          <w:sz w:val="20"/>
          <w:szCs w:val="20"/>
        </w:rPr>
      </w:pPr>
      <w:r>
        <w:rPr>
          <w:sz w:val="20"/>
          <w:szCs w:val="20"/>
        </w:rPr>
        <w:t>Fuente: (Elaboración propia, 2023)</w:t>
      </w:r>
    </w:p>
    <w:p w14:paraId="42128412" w14:textId="77777777" w:rsidR="003C1DEE" w:rsidRDefault="003C1DEE" w:rsidP="003B3832">
      <w:pPr>
        <w:pStyle w:val="INDICEDEFIGURAS"/>
        <w:rPr>
          <w:sz w:val="20"/>
          <w:szCs w:val="20"/>
        </w:rPr>
      </w:pPr>
    </w:p>
    <w:p w14:paraId="2D348CAE" w14:textId="77777777" w:rsidR="00EB61B9" w:rsidRPr="003B3832" w:rsidRDefault="00EB61B9" w:rsidP="003B3832">
      <w:pPr>
        <w:pStyle w:val="INDICEDEFIGURAS"/>
        <w:rPr>
          <w:i/>
          <w:iCs/>
          <w:sz w:val="20"/>
          <w:szCs w:val="20"/>
        </w:rPr>
      </w:pPr>
    </w:p>
    <w:p w14:paraId="3701E8A3" w14:textId="17D09C16" w:rsidR="00A53D8D" w:rsidRDefault="00693A35" w:rsidP="00053B3E">
      <w:r>
        <w:rPr>
          <w:noProof/>
        </w:rPr>
        <w:drawing>
          <wp:anchor distT="0" distB="0" distL="114300" distR="114300" simplePos="0" relativeHeight="251706368" behindDoc="0" locked="0" layoutInCell="1" allowOverlap="1" wp14:anchorId="4133856B" wp14:editId="351F40AE">
            <wp:simplePos x="0" y="0"/>
            <wp:positionH relativeFrom="margin">
              <wp:align>center</wp:align>
            </wp:positionH>
            <wp:positionV relativeFrom="paragraph">
              <wp:posOffset>-61267</wp:posOffset>
            </wp:positionV>
            <wp:extent cx="4038209" cy="2271600"/>
            <wp:effectExtent l="0" t="0" r="635" b="0"/>
            <wp:wrapNone/>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4" cstate="print">
                      <a:extLst>
                        <a:ext uri="{28A0092B-C50C-407E-A947-70E740481C1C}">
                          <a14:useLocalDpi xmlns:a14="http://schemas.microsoft.com/office/drawing/2010/main" val="0"/>
                        </a:ext>
                      </a:extLst>
                    </a:blip>
                    <a:stretch>
                      <a:fillRect/>
                    </a:stretch>
                  </pic:blipFill>
                  <pic:spPr>
                    <a:xfrm>
                      <a:off x="0" y="0"/>
                      <a:ext cx="4038209" cy="2271600"/>
                    </a:xfrm>
                    <a:prstGeom prst="rect">
                      <a:avLst/>
                    </a:prstGeom>
                  </pic:spPr>
                </pic:pic>
              </a:graphicData>
            </a:graphic>
            <wp14:sizeRelH relativeFrom="page">
              <wp14:pctWidth>0</wp14:pctWidth>
            </wp14:sizeRelH>
            <wp14:sizeRelV relativeFrom="page">
              <wp14:pctHeight>0</wp14:pctHeight>
            </wp14:sizeRelV>
          </wp:anchor>
        </w:drawing>
      </w:r>
    </w:p>
    <w:p w14:paraId="2E35B955" w14:textId="7C812CDC" w:rsidR="00693A35" w:rsidRDefault="00693A35" w:rsidP="00053B3E"/>
    <w:p w14:paraId="46C277D1" w14:textId="03067242" w:rsidR="00693A35" w:rsidRDefault="00693A35" w:rsidP="00053B3E"/>
    <w:p w14:paraId="718CC599" w14:textId="40856E73" w:rsidR="00693A35" w:rsidRDefault="00693A35" w:rsidP="00053B3E"/>
    <w:p w14:paraId="59EB12F5" w14:textId="2A433166" w:rsidR="00693A35" w:rsidRDefault="00693A35" w:rsidP="00053B3E"/>
    <w:p w14:paraId="5CBC19A9" w14:textId="64144794" w:rsidR="00693A35" w:rsidRDefault="00693A35" w:rsidP="00053B3E"/>
    <w:p w14:paraId="78B27EDC" w14:textId="72B9C504" w:rsidR="00693A35" w:rsidRDefault="00693A35" w:rsidP="00053B3E"/>
    <w:p w14:paraId="5BC81779" w14:textId="3C53F136" w:rsidR="00693A35" w:rsidRDefault="00693A35" w:rsidP="00053B3E"/>
    <w:p w14:paraId="2E28D098" w14:textId="77777777" w:rsidR="00AF1502" w:rsidRDefault="00AF1502" w:rsidP="00053B3E"/>
    <w:p w14:paraId="7B5985DF" w14:textId="75B8A184" w:rsidR="00EB61B9" w:rsidRPr="00AF1502" w:rsidRDefault="00AF1502" w:rsidP="00207FDA">
      <w:pPr>
        <w:pStyle w:val="INDICEDEFIGURAS"/>
        <w:spacing w:line="240" w:lineRule="auto"/>
      </w:pPr>
      <w:bookmarkStart w:id="198" w:name="_Toc157674816"/>
      <w:r w:rsidRPr="005D05C6">
        <w:t xml:space="preserve">Figura </w:t>
      </w:r>
      <w:r>
        <w:t>44</w:t>
      </w:r>
      <w:r w:rsidRPr="005D05C6">
        <w:t xml:space="preserve">. </w:t>
      </w:r>
      <w:r>
        <w:t>Vista del edificio de vivienda multifamiliar por la noche.</w:t>
      </w:r>
      <w:bookmarkEnd w:id="198"/>
    </w:p>
    <w:p w14:paraId="21C92317" w14:textId="77777777" w:rsidR="00EB61B9" w:rsidRDefault="00EB61B9" w:rsidP="00EB61B9">
      <w:pPr>
        <w:ind w:firstLine="0"/>
        <w:rPr>
          <w:sz w:val="20"/>
          <w:szCs w:val="20"/>
        </w:rPr>
      </w:pPr>
      <w:r>
        <w:rPr>
          <w:sz w:val="20"/>
          <w:szCs w:val="20"/>
        </w:rPr>
        <w:t>Fuente: (Elaboración propia, 2023)</w:t>
      </w:r>
    </w:p>
    <w:p w14:paraId="026D0EA5" w14:textId="2CD786DE" w:rsidR="00693A35" w:rsidRDefault="00693A35" w:rsidP="00207FDA">
      <w:pPr>
        <w:spacing w:line="240" w:lineRule="auto"/>
      </w:pPr>
    </w:p>
    <w:p w14:paraId="635DAB98" w14:textId="2DE375EE" w:rsidR="00693A35" w:rsidRPr="00E702DE" w:rsidRDefault="00AA010D" w:rsidP="00207FDA">
      <w:pPr>
        <w:pStyle w:val="IndicedeTablas"/>
        <w:spacing w:line="240" w:lineRule="auto"/>
      </w:pPr>
      <w:bookmarkStart w:id="199" w:name="_Toc157675483"/>
      <w:r w:rsidRPr="00E702DE">
        <w:t>Tabla 3</w:t>
      </w:r>
      <w:r w:rsidR="00E702DE" w:rsidRPr="00E702DE">
        <w:t>4</w:t>
      </w:r>
      <w:r w:rsidRPr="00E702DE">
        <w:t>. Area y distribucion de la vivienda multifamiliar.</w:t>
      </w:r>
      <w:bookmarkEnd w:id="199"/>
    </w:p>
    <w:tbl>
      <w:tblPr>
        <w:tblStyle w:val="Tablaconcuadrcula"/>
        <w:tblW w:w="0" w:type="auto"/>
        <w:jc w:val="center"/>
        <w:tblLook w:val="04A0" w:firstRow="1" w:lastRow="0" w:firstColumn="1" w:lastColumn="0" w:noHBand="0" w:noVBand="1"/>
      </w:tblPr>
      <w:tblGrid>
        <w:gridCol w:w="4513"/>
        <w:gridCol w:w="4461"/>
      </w:tblGrid>
      <w:tr w:rsidR="00693A35" w14:paraId="30EFCB35" w14:textId="77777777" w:rsidTr="00E31EEB">
        <w:trPr>
          <w:jc w:val="center"/>
        </w:trPr>
        <w:tc>
          <w:tcPr>
            <w:tcW w:w="4513" w:type="dxa"/>
            <w:shd w:val="clear" w:color="auto" w:fill="D0CECE" w:themeFill="background2" w:themeFillShade="E6"/>
          </w:tcPr>
          <w:p w14:paraId="00F9766B" w14:textId="77777777" w:rsidR="00693A35" w:rsidRPr="005D24C0" w:rsidRDefault="00693A35" w:rsidP="00697AAA">
            <w:pPr>
              <w:ind w:firstLine="0"/>
              <w:jc w:val="center"/>
              <w:rPr>
                <w:sz w:val="20"/>
                <w:szCs w:val="20"/>
              </w:rPr>
            </w:pPr>
            <w:r w:rsidRPr="005D24C0">
              <w:rPr>
                <w:sz w:val="20"/>
                <w:szCs w:val="20"/>
              </w:rPr>
              <w:t>DISTRIBUCIÓN DE LA VIVIENDA</w:t>
            </w:r>
          </w:p>
        </w:tc>
        <w:tc>
          <w:tcPr>
            <w:tcW w:w="4461" w:type="dxa"/>
            <w:shd w:val="clear" w:color="auto" w:fill="D0CECE" w:themeFill="background2" w:themeFillShade="E6"/>
          </w:tcPr>
          <w:p w14:paraId="7D409061" w14:textId="4227A27A" w:rsidR="00693A35" w:rsidRPr="005D24C0" w:rsidRDefault="00693A35" w:rsidP="00697AAA">
            <w:pPr>
              <w:ind w:firstLine="0"/>
              <w:jc w:val="center"/>
              <w:rPr>
                <w:sz w:val="20"/>
                <w:szCs w:val="20"/>
              </w:rPr>
            </w:pPr>
            <w:r w:rsidRPr="005D24C0">
              <w:rPr>
                <w:sz w:val="20"/>
                <w:szCs w:val="20"/>
              </w:rPr>
              <w:t>ÁREA (</w:t>
            </w:r>
            <w:r w:rsidR="00A74A19">
              <w:rPr>
                <w:sz w:val="20"/>
                <w:szCs w:val="20"/>
              </w:rPr>
              <w:t>m</w:t>
            </w:r>
            <w:r w:rsidRPr="00A74A19">
              <w:rPr>
                <w:sz w:val="20"/>
                <w:szCs w:val="20"/>
                <w:vertAlign w:val="superscript"/>
              </w:rPr>
              <w:t>2</w:t>
            </w:r>
            <w:r w:rsidRPr="005D24C0">
              <w:rPr>
                <w:sz w:val="20"/>
                <w:szCs w:val="20"/>
              </w:rPr>
              <w:t>)</w:t>
            </w:r>
          </w:p>
        </w:tc>
      </w:tr>
      <w:tr w:rsidR="00693A35" w14:paraId="02DE597D" w14:textId="77777777" w:rsidTr="005E01BD">
        <w:trPr>
          <w:jc w:val="center"/>
        </w:trPr>
        <w:tc>
          <w:tcPr>
            <w:tcW w:w="4513" w:type="dxa"/>
          </w:tcPr>
          <w:p w14:paraId="7A5379E8" w14:textId="77777777" w:rsidR="00693A35" w:rsidRPr="005D24C0" w:rsidRDefault="00693A35" w:rsidP="00697AAA">
            <w:pPr>
              <w:ind w:firstLine="0"/>
              <w:jc w:val="center"/>
              <w:rPr>
                <w:sz w:val="20"/>
                <w:szCs w:val="20"/>
              </w:rPr>
            </w:pPr>
            <w:r w:rsidRPr="005D24C0">
              <w:rPr>
                <w:sz w:val="20"/>
                <w:szCs w:val="20"/>
              </w:rPr>
              <w:t>Sala-Comedor</w:t>
            </w:r>
          </w:p>
        </w:tc>
        <w:tc>
          <w:tcPr>
            <w:tcW w:w="4461" w:type="dxa"/>
          </w:tcPr>
          <w:p w14:paraId="6F78A853" w14:textId="77777777" w:rsidR="00693A35" w:rsidRPr="005D24C0" w:rsidRDefault="00693A35" w:rsidP="00697AAA">
            <w:pPr>
              <w:ind w:firstLine="0"/>
              <w:jc w:val="center"/>
              <w:rPr>
                <w:sz w:val="20"/>
                <w:szCs w:val="20"/>
              </w:rPr>
            </w:pPr>
            <w:r w:rsidRPr="005D24C0">
              <w:rPr>
                <w:sz w:val="20"/>
                <w:szCs w:val="20"/>
              </w:rPr>
              <w:t>21.25</w:t>
            </w:r>
          </w:p>
        </w:tc>
      </w:tr>
      <w:tr w:rsidR="00693A35" w14:paraId="49031ABB" w14:textId="77777777" w:rsidTr="005E01BD">
        <w:trPr>
          <w:jc w:val="center"/>
        </w:trPr>
        <w:tc>
          <w:tcPr>
            <w:tcW w:w="4513" w:type="dxa"/>
          </w:tcPr>
          <w:p w14:paraId="271BC217" w14:textId="77777777" w:rsidR="00693A35" w:rsidRPr="005D24C0" w:rsidRDefault="00693A35" w:rsidP="00697AAA">
            <w:pPr>
              <w:ind w:firstLine="0"/>
              <w:jc w:val="center"/>
              <w:rPr>
                <w:sz w:val="20"/>
                <w:szCs w:val="20"/>
              </w:rPr>
            </w:pPr>
            <w:r w:rsidRPr="005D24C0">
              <w:rPr>
                <w:sz w:val="20"/>
                <w:szCs w:val="20"/>
              </w:rPr>
              <w:t>Cocina</w:t>
            </w:r>
          </w:p>
        </w:tc>
        <w:tc>
          <w:tcPr>
            <w:tcW w:w="4461" w:type="dxa"/>
          </w:tcPr>
          <w:p w14:paraId="6EF1B03E" w14:textId="77777777" w:rsidR="00693A35" w:rsidRPr="005D24C0" w:rsidRDefault="00693A35" w:rsidP="00697AAA">
            <w:pPr>
              <w:ind w:firstLine="0"/>
              <w:jc w:val="center"/>
              <w:rPr>
                <w:sz w:val="20"/>
                <w:szCs w:val="20"/>
              </w:rPr>
            </w:pPr>
            <w:r w:rsidRPr="005D24C0">
              <w:rPr>
                <w:sz w:val="20"/>
                <w:szCs w:val="20"/>
              </w:rPr>
              <w:t>9.77</w:t>
            </w:r>
          </w:p>
        </w:tc>
      </w:tr>
      <w:tr w:rsidR="00693A35" w14:paraId="6822EAA6" w14:textId="77777777" w:rsidTr="005E01BD">
        <w:trPr>
          <w:jc w:val="center"/>
        </w:trPr>
        <w:tc>
          <w:tcPr>
            <w:tcW w:w="4513" w:type="dxa"/>
          </w:tcPr>
          <w:p w14:paraId="17255A78" w14:textId="77777777" w:rsidR="00693A35" w:rsidRPr="005D24C0" w:rsidRDefault="00693A35" w:rsidP="00697AAA">
            <w:pPr>
              <w:ind w:firstLine="0"/>
              <w:jc w:val="center"/>
              <w:rPr>
                <w:sz w:val="20"/>
                <w:szCs w:val="20"/>
              </w:rPr>
            </w:pPr>
            <w:r w:rsidRPr="005D24C0">
              <w:rPr>
                <w:sz w:val="20"/>
                <w:szCs w:val="20"/>
              </w:rPr>
              <w:t>Dormitorio 1</w:t>
            </w:r>
          </w:p>
        </w:tc>
        <w:tc>
          <w:tcPr>
            <w:tcW w:w="4461" w:type="dxa"/>
          </w:tcPr>
          <w:p w14:paraId="0F0C5B9A" w14:textId="77777777" w:rsidR="00693A35" w:rsidRPr="005D24C0" w:rsidRDefault="00693A35" w:rsidP="00697AAA">
            <w:pPr>
              <w:ind w:firstLine="0"/>
              <w:jc w:val="center"/>
              <w:rPr>
                <w:sz w:val="20"/>
                <w:szCs w:val="20"/>
              </w:rPr>
            </w:pPr>
            <w:r w:rsidRPr="005D24C0">
              <w:rPr>
                <w:sz w:val="20"/>
                <w:szCs w:val="20"/>
              </w:rPr>
              <w:t>9.40</w:t>
            </w:r>
          </w:p>
        </w:tc>
      </w:tr>
      <w:tr w:rsidR="00693A35" w14:paraId="5BE06274" w14:textId="77777777" w:rsidTr="005E01BD">
        <w:trPr>
          <w:jc w:val="center"/>
        </w:trPr>
        <w:tc>
          <w:tcPr>
            <w:tcW w:w="4513" w:type="dxa"/>
          </w:tcPr>
          <w:p w14:paraId="1E90DBFE" w14:textId="77777777" w:rsidR="00693A35" w:rsidRPr="005D24C0" w:rsidRDefault="00693A35" w:rsidP="00697AAA">
            <w:pPr>
              <w:ind w:firstLine="0"/>
              <w:jc w:val="center"/>
              <w:rPr>
                <w:sz w:val="20"/>
                <w:szCs w:val="20"/>
              </w:rPr>
            </w:pPr>
            <w:r w:rsidRPr="005D24C0">
              <w:rPr>
                <w:sz w:val="20"/>
                <w:szCs w:val="20"/>
              </w:rPr>
              <w:t>Dormitorio 2</w:t>
            </w:r>
          </w:p>
        </w:tc>
        <w:tc>
          <w:tcPr>
            <w:tcW w:w="4461" w:type="dxa"/>
          </w:tcPr>
          <w:p w14:paraId="36545227" w14:textId="77777777" w:rsidR="00693A35" w:rsidRPr="005D24C0" w:rsidRDefault="00693A35" w:rsidP="00697AAA">
            <w:pPr>
              <w:ind w:firstLine="0"/>
              <w:jc w:val="center"/>
              <w:rPr>
                <w:sz w:val="20"/>
                <w:szCs w:val="20"/>
              </w:rPr>
            </w:pPr>
            <w:r w:rsidRPr="005D24C0">
              <w:rPr>
                <w:sz w:val="20"/>
                <w:szCs w:val="20"/>
              </w:rPr>
              <w:t>10.60</w:t>
            </w:r>
          </w:p>
        </w:tc>
      </w:tr>
      <w:tr w:rsidR="00693A35" w14:paraId="6B70627E" w14:textId="77777777" w:rsidTr="005E01BD">
        <w:trPr>
          <w:jc w:val="center"/>
        </w:trPr>
        <w:tc>
          <w:tcPr>
            <w:tcW w:w="4513" w:type="dxa"/>
          </w:tcPr>
          <w:p w14:paraId="4A2DF680" w14:textId="77777777" w:rsidR="00693A35" w:rsidRPr="005D24C0" w:rsidRDefault="00693A35" w:rsidP="00697AAA">
            <w:pPr>
              <w:ind w:firstLine="0"/>
              <w:jc w:val="center"/>
              <w:rPr>
                <w:sz w:val="20"/>
                <w:szCs w:val="20"/>
              </w:rPr>
            </w:pPr>
            <w:r w:rsidRPr="005D24C0">
              <w:rPr>
                <w:sz w:val="20"/>
                <w:szCs w:val="20"/>
              </w:rPr>
              <w:t>Baño general</w:t>
            </w:r>
          </w:p>
        </w:tc>
        <w:tc>
          <w:tcPr>
            <w:tcW w:w="4461" w:type="dxa"/>
          </w:tcPr>
          <w:p w14:paraId="605657BA" w14:textId="77777777" w:rsidR="00693A35" w:rsidRPr="005D24C0" w:rsidRDefault="00693A35" w:rsidP="00697AAA">
            <w:pPr>
              <w:ind w:firstLine="0"/>
              <w:jc w:val="center"/>
              <w:rPr>
                <w:sz w:val="20"/>
                <w:szCs w:val="20"/>
              </w:rPr>
            </w:pPr>
            <w:r w:rsidRPr="005D24C0">
              <w:rPr>
                <w:sz w:val="20"/>
                <w:szCs w:val="20"/>
              </w:rPr>
              <w:t>3.98</w:t>
            </w:r>
          </w:p>
        </w:tc>
      </w:tr>
      <w:tr w:rsidR="00693A35" w14:paraId="1BEC8F84" w14:textId="77777777" w:rsidTr="005E01BD">
        <w:trPr>
          <w:jc w:val="center"/>
        </w:trPr>
        <w:tc>
          <w:tcPr>
            <w:tcW w:w="4513" w:type="dxa"/>
          </w:tcPr>
          <w:p w14:paraId="517F7981" w14:textId="77777777" w:rsidR="00693A35" w:rsidRPr="005D24C0" w:rsidRDefault="00693A35" w:rsidP="00697AAA">
            <w:pPr>
              <w:ind w:firstLine="0"/>
              <w:jc w:val="center"/>
              <w:rPr>
                <w:sz w:val="20"/>
                <w:szCs w:val="20"/>
              </w:rPr>
            </w:pPr>
            <w:r w:rsidRPr="005D24C0">
              <w:rPr>
                <w:sz w:val="20"/>
                <w:szCs w:val="20"/>
              </w:rPr>
              <w:t>Área de lavandería</w:t>
            </w:r>
          </w:p>
        </w:tc>
        <w:tc>
          <w:tcPr>
            <w:tcW w:w="4461" w:type="dxa"/>
          </w:tcPr>
          <w:p w14:paraId="22651BE9" w14:textId="77777777" w:rsidR="00693A35" w:rsidRPr="005D24C0" w:rsidRDefault="00693A35" w:rsidP="00697AAA">
            <w:pPr>
              <w:ind w:firstLine="0"/>
              <w:jc w:val="center"/>
              <w:rPr>
                <w:sz w:val="20"/>
                <w:szCs w:val="20"/>
              </w:rPr>
            </w:pPr>
            <w:r w:rsidRPr="005D24C0">
              <w:rPr>
                <w:sz w:val="20"/>
                <w:szCs w:val="20"/>
              </w:rPr>
              <w:t>9.87</w:t>
            </w:r>
          </w:p>
        </w:tc>
      </w:tr>
    </w:tbl>
    <w:p w14:paraId="43F90798" w14:textId="77777777" w:rsidR="009D0394" w:rsidRDefault="009D0394" w:rsidP="009D0394">
      <w:pPr>
        <w:ind w:firstLine="0"/>
        <w:rPr>
          <w:sz w:val="20"/>
          <w:szCs w:val="20"/>
        </w:rPr>
      </w:pPr>
      <w:r>
        <w:rPr>
          <w:sz w:val="20"/>
          <w:szCs w:val="20"/>
        </w:rPr>
        <w:t>Fuente: (Elaboración propia, 2023)</w:t>
      </w:r>
    </w:p>
    <w:p w14:paraId="6B4B9A6B" w14:textId="19DD4E15" w:rsidR="00693A35" w:rsidRDefault="00693A35" w:rsidP="00B77A46">
      <w:pPr>
        <w:ind w:firstLine="0"/>
      </w:pPr>
    </w:p>
    <w:p w14:paraId="0C66F908" w14:textId="74CCC95B" w:rsidR="00693A35" w:rsidRDefault="00693A35" w:rsidP="00A561B1">
      <w:r w:rsidRPr="00A561B1">
        <w:t>Una vez definido el diseño de las viviendas, su distribución interna, así como el área de construcción, áreas comunes y estacionamiento</w:t>
      </w:r>
      <w:r w:rsidR="003C1DEE" w:rsidRPr="00A561B1">
        <w:t>,</w:t>
      </w:r>
      <w:r w:rsidRPr="00A561B1">
        <w:t xml:space="preserve"> se realizó el presupuesto estimado para poder determinar el costo de construcción de cada vivienda, tomando en cuenta todos los elementos estructurales para poder realizar una vivienda muy confiable y segura. También hay que destacar </w:t>
      </w:r>
      <w:r w:rsidR="005E01BD" w:rsidRPr="00A561B1">
        <w:t>que,</w:t>
      </w:r>
      <w:r w:rsidR="00D004CC" w:rsidRPr="00A561B1">
        <w:t xml:space="preserve"> e</w:t>
      </w:r>
      <w:r w:rsidR="00F9107F" w:rsidRPr="00A561B1">
        <w:t>n</w:t>
      </w:r>
      <w:r w:rsidR="00C21553" w:rsidRPr="00A561B1">
        <w:t xml:space="preserve"> e</w:t>
      </w:r>
      <w:r w:rsidR="00F9107F" w:rsidRPr="00A561B1">
        <w:t>l</w:t>
      </w:r>
      <w:r w:rsidR="00C21553" w:rsidRPr="00A561B1">
        <w:t xml:space="preserve"> análisis</w:t>
      </w:r>
      <w:r w:rsidR="00101E79">
        <w:t xml:space="preserve"> de las técnicas de investigación realizadas</w:t>
      </w:r>
      <w:r w:rsidR="00C21553" w:rsidRPr="00A561B1">
        <w:t>, la mayor parte de las</w:t>
      </w:r>
      <w:r w:rsidRPr="00A561B1">
        <w:t xml:space="preserve"> personas eligieron una vivienda totalmente finalizada</w:t>
      </w:r>
      <w:r w:rsidR="00101E79">
        <w:t>. Tomando en cuenta esto</w:t>
      </w:r>
      <w:r w:rsidRPr="00A561B1">
        <w:t xml:space="preserve"> </w:t>
      </w:r>
      <w:r w:rsidR="009A3CD3" w:rsidRPr="00A561B1">
        <w:t xml:space="preserve">se decidió presupuestar </w:t>
      </w:r>
      <w:r w:rsidR="00605EE9" w:rsidRPr="00A561B1">
        <w:t>la vivienda con todos sus acabados</w:t>
      </w:r>
      <w:r w:rsidR="00967199">
        <w:t>.</w:t>
      </w:r>
    </w:p>
    <w:p w14:paraId="11D4D2A0" w14:textId="2CA11054" w:rsidR="00693A35" w:rsidRDefault="00693A35" w:rsidP="00053B3E">
      <w:pPr>
        <w:ind w:firstLine="0"/>
      </w:pPr>
    </w:p>
    <w:p w14:paraId="39FC35F1" w14:textId="77777777" w:rsidR="00693A35" w:rsidRDefault="00693A35" w:rsidP="00053B3E">
      <w:pPr>
        <w:ind w:firstLine="0"/>
      </w:pPr>
    </w:p>
    <w:p w14:paraId="35DDADC5" w14:textId="77777777" w:rsidR="00FB481F" w:rsidRDefault="00FB481F" w:rsidP="00C679E3">
      <w:pPr>
        <w:pStyle w:val="Ttulo4"/>
      </w:pPr>
    </w:p>
    <w:p w14:paraId="1193BD86" w14:textId="5B294600" w:rsidR="00FB481F" w:rsidRPr="00FB481F" w:rsidRDefault="00C679E3" w:rsidP="00C679E3">
      <w:pPr>
        <w:pStyle w:val="Ttulo4"/>
      </w:pPr>
      <w:r>
        <w:t>6.1</w:t>
      </w:r>
      <w:r w:rsidR="006726A7">
        <w:t xml:space="preserve">.2.4 </w:t>
      </w:r>
      <w:r w:rsidR="00FB481F">
        <w:t>PRESUPUESTO DE CONSTRUCCIÓN DE DOS VIVIENDAS</w:t>
      </w:r>
    </w:p>
    <w:p w14:paraId="5CE38891" w14:textId="15A3E46C" w:rsidR="004C5D05" w:rsidRDefault="007F4B7D" w:rsidP="00693A35">
      <w:r>
        <w:t xml:space="preserve">La dinámica consiste en que se construyen dos </w:t>
      </w:r>
      <w:r w:rsidR="00FB481F">
        <w:t>viviendas, ya que el edificio es de dos nivele</w:t>
      </w:r>
      <w:r w:rsidR="00685472">
        <w:t>s</w:t>
      </w:r>
      <w:r w:rsidR="00FB481F">
        <w:t xml:space="preserve">, se construirá una vivienda en la primera planta y otra vivienda en la segunda planta. Es por ello </w:t>
      </w:r>
      <w:r w:rsidR="001125BA">
        <w:t>que</w:t>
      </w:r>
      <w:r w:rsidR="00FB481F">
        <w:t xml:space="preserve"> a continuación se presenta el presupuesto de construcción de las dos viviendas.</w:t>
      </w:r>
      <w:r w:rsidR="00AA010D">
        <w:t xml:space="preserve"> </w:t>
      </w:r>
    </w:p>
    <w:p w14:paraId="3F4A3DA1" w14:textId="77777777" w:rsidR="00AA010D" w:rsidRDefault="00AA010D" w:rsidP="00AA010D">
      <w:pPr>
        <w:pStyle w:val="IndicedeTablas"/>
      </w:pPr>
    </w:p>
    <w:p w14:paraId="46F554EF" w14:textId="24991DBF" w:rsidR="00F1439C" w:rsidRPr="00E702DE" w:rsidRDefault="00AA010D" w:rsidP="00207FDA">
      <w:pPr>
        <w:pStyle w:val="IndicedeTablas"/>
        <w:spacing w:line="240" w:lineRule="auto"/>
      </w:pPr>
      <w:bookmarkStart w:id="200" w:name="_Toc157675484"/>
      <w:r w:rsidRPr="00E702DE">
        <w:t>Tabla 3</w:t>
      </w:r>
      <w:r w:rsidR="00E702DE" w:rsidRPr="00E702DE">
        <w:t>5</w:t>
      </w:r>
      <w:r w:rsidRPr="00E702DE">
        <w:t>. Presupuesto de una vivienda multifamiliar ubicada en el primer nivel.</w:t>
      </w:r>
      <w:bookmarkEnd w:id="200"/>
    </w:p>
    <w:tbl>
      <w:tblPr>
        <w:tblW w:w="9946" w:type="dxa"/>
        <w:jc w:val="center"/>
        <w:tblCellMar>
          <w:left w:w="70" w:type="dxa"/>
          <w:right w:w="70" w:type="dxa"/>
        </w:tblCellMar>
        <w:tblLook w:val="04A0" w:firstRow="1" w:lastRow="0" w:firstColumn="1" w:lastColumn="0" w:noHBand="0" w:noVBand="1"/>
      </w:tblPr>
      <w:tblGrid>
        <w:gridCol w:w="1240"/>
        <w:gridCol w:w="3800"/>
        <w:gridCol w:w="900"/>
        <w:gridCol w:w="960"/>
        <w:gridCol w:w="1480"/>
        <w:gridCol w:w="1420"/>
        <w:gridCol w:w="146"/>
      </w:tblGrid>
      <w:tr w:rsidR="004C5D05" w:rsidRPr="004F4D61" w14:paraId="0EAE5433" w14:textId="77777777" w:rsidTr="005E01BD">
        <w:trPr>
          <w:gridAfter w:val="1"/>
          <w:wAfter w:w="146" w:type="dxa"/>
          <w:trHeight w:val="1740"/>
          <w:jc w:val="center"/>
        </w:trPr>
        <w:tc>
          <w:tcPr>
            <w:tcW w:w="9800" w:type="dxa"/>
            <w:gridSpan w:val="6"/>
            <w:tcBorders>
              <w:top w:val="nil"/>
              <w:left w:val="single" w:sz="8" w:space="0" w:color="auto"/>
              <w:right w:val="single" w:sz="8" w:space="0" w:color="000000"/>
            </w:tcBorders>
            <w:shd w:val="clear" w:color="auto" w:fill="auto"/>
            <w:noWrap/>
            <w:vAlign w:val="center"/>
            <w:hideMark/>
          </w:tcPr>
          <w:p w14:paraId="39A5EDE1" w14:textId="0553E44E" w:rsidR="004C5D05" w:rsidRPr="004F4D61" w:rsidRDefault="00FB481F" w:rsidP="00F1439C">
            <w:pPr>
              <w:pBdr>
                <w:top w:val="single" w:sz="4" w:space="1" w:color="auto"/>
                <w:left w:val="single" w:sz="4" w:space="4" w:color="auto"/>
                <w:bottom w:val="single" w:sz="4" w:space="1" w:color="auto"/>
                <w:right w:val="single" w:sz="4" w:space="4" w:color="auto"/>
              </w:pBd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PROYECTO: TRABAJO FINAL DE GRADUACIÓN</w:t>
            </w:r>
          </w:p>
          <w:p w14:paraId="2DA3954D" w14:textId="21B07B26" w:rsidR="004C5D05" w:rsidRPr="004F4D61" w:rsidRDefault="00FB481F" w:rsidP="00F1439C">
            <w:pPr>
              <w:pBdr>
                <w:top w:val="single" w:sz="4" w:space="1" w:color="auto"/>
                <w:left w:val="single" w:sz="4" w:space="4" w:color="auto"/>
                <w:bottom w:val="single" w:sz="4" w:space="1" w:color="auto"/>
                <w:right w:val="single" w:sz="4" w:space="4" w:color="auto"/>
              </w:pBd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 xml:space="preserve">                   </w:t>
            </w:r>
            <w:r w:rsidR="00780E8A">
              <w:rPr>
                <w:rFonts w:eastAsia="Times New Roman" w:cs="Times New Roman"/>
                <w:b/>
                <w:bCs/>
                <w:color w:val="000000"/>
                <w:sz w:val="20"/>
                <w:szCs w:val="20"/>
                <w:lang w:eastAsia="es-HN"/>
              </w:rPr>
              <w:t xml:space="preserve">   </w:t>
            </w:r>
            <w:r w:rsidRPr="004F4D61">
              <w:rPr>
                <w:rFonts w:eastAsia="Times New Roman" w:cs="Times New Roman"/>
                <w:b/>
                <w:bCs/>
                <w:color w:val="000000"/>
                <w:sz w:val="20"/>
                <w:szCs w:val="20"/>
                <w:lang w:eastAsia="es-HN"/>
              </w:rPr>
              <w:t xml:space="preserve">   PRESUPUESTO DE CONSTRUCCIÓN VIVIENDA MULTIFAMILIAR </w:t>
            </w:r>
          </w:p>
          <w:p w14:paraId="52934621" w14:textId="38C1CC58" w:rsidR="004C5D05" w:rsidRPr="004F4D61" w:rsidRDefault="00FB481F" w:rsidP="004F4D61">
            <w:pPr>
              <w:pBdr>
                <w:top w:val="single" w:sz="4" w:space="1" w:color="auto"/>
                <w:left w:val="single" w:sz="4" w:space="4" w:color="auto"/>
                <w:bottom w:val="single" w:sz="4" w:space="1" w:color="auto"/>
                <w:right w:val="single" w:sz="4" w:space="4" w:color="auto"/>
              </w:pBdr>
              <w:spacing w:line="240" w:lineRule="auto"/>
              <w:ind w:firstLine="0"/>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 xml:space="preserve">                   </w:t>
            </w:r>
            <w:r w:rsidR="00780E8A">
              <w:rPr>
                <w:rFonts w:eastAsia="Times New Roman" w:cs="Times New Roman"/>
                <w:b/>
                <w:bCs/>
                <w:color w:val="000000"/>
                <w:sz w:val="20"/>
                <w:szCs w:val="20"/>
                <w:lang w:eastAsia="es-HN"/>
              </w:rPr>
              <w:t xml:space="preserve">   </w:t>
            </w:r>
            <w:r w:rsidRPr="004F4D61">
              <w:rPr>
                <w:rFonts w:eastAsia="Times New Roman" w:cs="Times New Roman"/>
                <w:b/>
                <w:bCs/>
                <w:color w:val="000000"/>
                <w:sz w:val="20"/>
                <w:szCs w:val="20"/>
                <w:lang w:eastAsia="es-HN"/>
              </w:rPr>
              <w:t xml:space="preserve">   I NIVEL</w:t>
            </w:r>
          </w:p>
          <w:p w14:paraId="76F636FA" w14:textId="01A0CB27" w:rsidR="004C5D05" w:rsidRPr="004F4D61" w:rsidRDefault="00FB481F" w:rsidP="00F1439C">
            <w:pPr>
              <w:pBdr>
                <w:top w:val="single" w:sz="4" w:space="1" w:color="auto"/>
                <w:left w:val="single" w:sz="4" w:space="4" w:color="auto"/>
                <w:bottom w:val="single" w:sz="4" w:space="1" w:color="auto"/>
                <w:right w:val="single" w:sz="4" w:space="4" w:color="auto"/>
              </w:pBd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 xml:space="preserve">                     </w:t>
            </w:r>
            <w:r w:rsidR="00780E8A">
              <w:rPr>
                <w:rFonts w:eastAsia="Times New Roman" w:cs="Times New Roman"/>
                <w:b/>
                <w:bCs/>
                <w:color w:val="000000"/>
                <w:sz w:val="20"/>
                <w:szCs w:val="20"/>
                <w:lang w:eastAsia="es-HN"/>
              </w:rPr>
              <w:t xml:space="preserve">   </w:t>
            </w:r>
            <w:r w:rsidRPr="004F4D61">
              <w:rPr>
                <w:rFonts w:eastAsia="Times New Roman" w:cs="Times New Roman"/>
                <w:b/>
                <w:bCs/>
                <w:color w:val="000000"/>
                <w:sz w:val="20"/>
                <w:szCs w:val="20"/>
                <w:lang w:eastAsia="es-HN"/>
              </w:rPr>
              <w:t>VIVIENDA DE DOS HABITACIONES</w:t>
            </w:r>
          </w:p>
          <w:p w14:paraId="5EA8109A" w14:textId="3180BBE2" w:rsidR="004C5D05" w:rsidRPr="004F4D61" w:rsidRDefault="00FB481F" w:rsidP="00F1439C">
            <w:pPr>
              <w:pBdr>
                <w:top w:val="single" w:sz="4" w:space="1" w:color="auto"/>
                <w:left w:val="single" w:sz="4" w:space="4" w:color="auto"/>
                <w:bottom w:val="single" w:sz="4" w:space="1" w:color="auto"/>
                <w:right w:val="single" w:sz="4" w:space="4" w:color="auto"/>
              </w:pBd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LUGAR:        JUTICALPA, OLANCHO</w:t>
            </w:r>
          </w:p>
          <w:p w14:paraId="301E1F95" w14:textId="4025642D" w:rsidR="004C5D05" w:rsidRPr="004C5D05" w:rsidRDefault="00FB481F" w:rsidP="00F1439C">
            <w:pPr>
              <w:pBdr>
                <w:top w:val="single" w:sz="4" w:space="1" w:color="auto"/>
                <w:left w:val="single" w:sz="4" w:space="4" w:color="auto"/>
                <w:bottom w:val="single" w:sz="4" w:space="1" w:color="auto"/>
                <w:right w:val="single" w:sz="4" w:space="4" w:color="auto"/>
              </w:pBd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ÁREA:           55</w:t>
            </w:r>
            <w:r w:rsidR="00A74A19">
              <w:rPr>
                <w:rFonts w:eastAsia="Times New Roman" w:cs="Times New Roman"/>
                <w:b/>
                <w:bCs/>
                <w:color w:val="000000"/>
                <w:sz w:val="20"/>
                <w:szCs w:val="20"/>
                <w:lang w:eastAsia="es-HN"/>
              </w:rPr>
              <w:t xml:space="preserve"> m</w:t>
            </w:r>
            <w:r w:rsidRPr="00A74A19">
              <w:rPr>
                <w:rFonts w:eastAsia="Times New Roman" w:cs="Times New Roman"/>
                <w:b/>
                <w:bCs/>
                <w:color w:val="000000"/>
                <w:sz w:val="20"/>
                <w:szCs w:val="20"/>
                <w:vertAlign w:val="superscript"/>
                <w:lang w:eastAsia="es-HN"/>
              </w:rPr>
              <w:t>2</w:t>
            </w:r>
          </w:p>
        </w:tc>
      </w:tr>
      <w:tr w:rsidR="004C5D05" w:rsidRPr="004C5D05" w14:paraId="05E7B41E" w14:textId="77777777" w:rsidTr="005E01BD">
        <w:trPr>
          <w:gridAfter w:val="1"/>
          <w:wAfter w:w="146" w:type="dxa"/>
          <w:trHeight w:val="288"/>
          <w:jc w:val="center"/>
        </w:trPr>
        <w:tc>
          <w:tcPr>
            <w:tcW w:w="9800" w:type="dxa"/>
            <w:gridSpan w:val="6"/>
            <w:tcBorders>
              <w:top w:val="single" w:sz="8" w:space="0" w:color="auto"/>
              <w:left w:val="single" w:sz="4" w:space="0" w:color="auto"/>
              <w:bottom w:val="single" w:sz="4" w:space="0" w:color="auto"/>
              <w:right w:val="single" w:sz="4" w:space="0" w:color="000000"/>
            </w:tcBorders>
            <w:shd w:val="clear" w:color="auto" w:fill="auto"/>
            <w:vAlign w:val="center"/>
            <w:hideMark/>
          </w:tcPr>
          <w:p w14:paraId="6F4A067C" w14:textId="77777777" w:rsidR="004C5D05" w:rsidRPr="0053406B" w:rsidRDefault="004C5D05" w:rsidP="004C5D05">
            <w:pPr>
              <w:spacing w:line="240" w:lineRule="auto"/>
              <w:ind w:firstLine="0"/>
              <w:jc w:val="center"/>
              <w:rPr>
                <w:rFonts w:eastAsia="Times New Roman" w:cs="Times New Roman"/>
                <w:b/>
                <w:bCs/>
                <w:color w:val="000000" w:themeColor="text1"/>
                <w:sz w:val="20"/>
                <w:szCs w:val="20"/>
                <w:lang w:eastAsia="es-HN"/>
              </w:rPr>
            </w:pPr>
            <w:r w:rsidRPr="0053406B">
              <w:rPr>
                <w:rFonts w:eastAsia="Times New Roman" w:cs="Times New Roman"/>
                <w:b/>
                <w:bCs/>
                <w:color w:val="000000" w:themeColor="text1"/>
                <w:sz w:val="20"/>
                <w:szCs w:val="20"/>
                <w:lang w:eastAsia="es-HN"/>
              </w:rPr>
              <w:t>ANALISIS DE PRECIO UNITARIO</w:t>
            </w:r>
          </w:p>
        </w:tc>
      </w:tr>
      <w:tr w:rsidR="004C5D05" w:rsidRPr="004C5D05" w14:paraId="7F36A68C" w14:textId="77777777" w:rsidTr="005E01BD">
        <w:trPr>
          <w:gridAfter w:val="1"/>
          <w:wAfter w:w="146" w:type="dxa"/>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24F59A1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ITEM</w:t>
            </w:r>
          </w:p>
        </w:tc>
        <w:tc>
          <w:tcPr>
            <w:tcW w:w="3800" w:type="dxa"/>
            <w:tcBorders>
              <w:top w:val="nil"/>
              <w:left w:val="nil"/>
              <w:bottom w:val="single" w:sz="4" w:space="0" w:color="auto"/>
              <w:right w:val="single" w:sz="4" w:space="0" w:color="auto"/>
            </w:tcBorders>
            <w:shd w:val="clear" w:color="auto" w:fill="auto"/>
            <w:vAlign w:val="center"/>
            <w:hideMark/>
          </w:tcPr>
          <w:p w14:paraId="7D266C14" w14:textId="0E6DDEF2"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Descripción </w:t>
            </w:r>
          </w:p>
        </w:tc>
        <w:tc>
          <w:tcPr>
            <w:tcW w:w="900" w:type="dxa"/>
            <w:tcBorders>
              <w:top w:val="nil"/>
              <w:left w:val="nil"/>
              <w:bottom w:val="single" w:sz="4" w:space="0" w:color="auto"/>
              <w:right w:val="single" w:sz="4" w:space="0" w:color="auto"/>
            </w:tcBorders>
            <w:shd w:val="clear" w:color="auto" w:fill="auto"/>
            <w:vAlign w:val="center"/>
            <w:hideMark/>
          </w:tcPr>
          <w:p w14:paraId="460D2CC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027BD5B1"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Cantidad</w:t>
            </w:r>
          </w:p>
        </w:tc>
        <w:tc>
          <w:tcPr>
            <w:tcW w:w="1480" w:type="dxa"/>
            <w:tcBorders>
              <w:top w:val="nil"/>
              <w:left w:val="nil"/>
              <w:bottom w:val="single" w:sz="4" w:space="0" w:color="auto"/>
              <w:right w:val="single" w:sz="4" w:space="0" w:color="auto"/>
            </w:tcBorders>
            <w:shd w:val="clear" w:color="auto" w:fill="auto"/>
            <w:vAlign w:val="center"/>
            <w:hideMark/>
          </w:tcPr>
          <w:p w14:paraId="63C1A36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16A6271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w:t>
            </w:r>
          </w:p>
        </w:tc>
      </w:tr>
      <w:tr w:rsidR="004C5D05" w:rsidRPr="004C5D05" w14:paraId="19FE5F8B" w14:textId="77777777" w:rsidTr="005E01BD">
        <w:trPr>
          <w:gridAfter w:val="1"/>
          <w:wAfter w:w="146" w:type="dxa"/>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6EA0391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13BB782F"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PRELIMINARES </w:t>
            </w:r>
          </w:p>
        </w:tc>
      </w:tr>
      <w:tr w:rsidR="004C5D05" w:rsidRPr="004C5D05" w14:paraId="035BD8C0" w14:textId="77777777" w:rsidTr="005E01BD">
        <w:trPr>
          <w:gridAfter w:val="1"/>
          <w:wAfter w:w="146" w:type="dxa"/>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4EA42160"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1.1</w:t>
            </w:r>
          </w:p>
        </w:tc>
        <w:tc>
          <w:tcPr>
            <w:tcW w:w="3800" w:type="dxa"/>
            <w:tcBorders>
              <w:top w:val="nil"/>
              <w:left w:val="nil"/>
              <w:bottom w:val="single" w:sz="4" w:space="0" w:color="auto"/>
              <w:right w:val="single" w:sz="4" w:space="0" w:color="auto"/>
            </w:tcBorders>
            <w:shd w:val="clear" w:color="auto" w:fill="auto"/>
            <w:vAlign w:val="center"/>
            <w:hideMark/>
          </w:tcPr>
          <w:p w14:paraId="09A13D77"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limpieza</w:t>
            </w:r>
          </w:p>
        </w:tc>
        <w:tc>
          <w:tcPr>
            <w:tcW w:w="900" w:type="dxa"/>
            <w:tcBorders>
              <w:top w:val="nil"/>
              <w:left w:val="nil"/>
              <w:bottom w:val="single" w:sz="4" w:space="0" w:color="auto"/>
              <w:right w:val="single" w:sz="4" w:space="0" w:color="auto"/>
            </w:tcBorders>
            <w:shd w:val="clear" w:color="auto" w:fill="auto"/>
            <w:vAlign w:val="center"/>
            <w:hideMark/>
          </w:tcPr>
          <w:p w14:paraId="09BFACB1"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global</w:t>
            </w:r>
          </w:p>
        </w:tc>
        <w:tc>
          <w:tcPr>
            <w:tcW w:w="960" w:type="dxa"/>
            <w:tcBorders>
              <w:top w:val="nil"/>
              <w:left w:val="nil"/>
              <w:bottom w:val="single" w:sz="4" w:space="0" w:color="auto"/>
              <w:right w:val="single" w:sz="4" w:space="0" w:color="auto"/>
            </w:tcBorders>
            <w:shd w:val="clear" w:color="auto" w:fill="auto"/>
            <w:vAlign w:val="center"/>
            <w:hideMark/>
          </w:tcPr>
          <w:p w14:paraId="1950A718"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nil"/>
              <w:left w:val="nil"/>
              <w:bottom w:val="single" w:sz="4" w:space="0" w:color="auto"/>
              <w:right w:val="single" w:sz="4" w:space="0" w:color="auto"/>
            </w:tcBorders>
            <w:shd w:val="clear" w:color="auto" w:fill="auto"/>
            <w:vAlign w:val="center"/>
            <w:hideMark/>
          </w:tcPr>
          <w:p w14:paraId="4626FE50" w14:textId="23F03128"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1,000.00 </w:t>
            </w:r>
          </w:p>
        </w:tc>
        <w:tc>
          <w:tcPr>
            <w:tcW w:w="1420" w:type="dxa"/>
            <w:tcBorders>
              <w:top w:val="nil"/>
              <w:left w:val="nil"/>
              <w:bottom w:val="single" w:sz="4" w:space="0" w:color="auto"/>
              <w:right w:val="single" w:sz="4" w:space="0" w:color="auto"/>
            </w:tcBorders>
            <w:shd w:val="clear" w:color="auto" w:fill="auto"/>
            <w:vAlign w:val="center"/>
            <w:hideMark/>
          </w:tcPr>
          <w:p w14:paraId="60F71E8C"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1,000.00 </w:t>
            </w:r>
          </w:p>
        </w:tc>
      </w:tr>
      <w:tr w:rsidR="004C5D05" w:rsidRPr="004C5D05" w14:paraId="73C8E1FB" w14:textId="77777777" w:rsidTr="005E01BD">
        <w:trPr>
          <w:gridAfter w:val="1"/>
          <w:wAfter w:w="146" w:type="dxa"/>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596E2D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single" w:sz="4" w:space="0" w:color="000000"/>
            </w:tcBorders>
            <w:shd w:val="clear" w:color="auto" w:fill="auto"/>
            <w:vAlign w:val="center"/>
            <w:hideMark/>
          </w:tcPr>
          <w:p w14:paraId="38892893" w14:textId="3C223DC4"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PRELIMINARES</w:t>
            </w:r>
          </w:p>
        </w:tc>
        <w:tc>
          <w:tcPr>
            <w:tcW w:w="1480" w:type="dxa"/>
            <w:tcBorders>
              <w:top w:val="nil"/>
              <w:left w:val="nil"/>
              <w:bottom w:val="single" w:sz="4" w:space="0" w:color="auto"/>
              <w:right w:val="single" w:sz="4" w:space="0" w:color="auto"/>
            </w:tcBorders>
            <w:shd w:val="clear" w:color="auto" w:fill="auto"/>
            <w:vAlign w:val="center"/>
            <w:hideMark/>
          </w:tcPr>
          <w:p w14:paraId="00E65A8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202CDA8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1,000.00 </w:t>
            </w:r>
          </w:p>
        </w:tc>
      </w:tr>
      <w:tr w:rsidR="004C5D05" w:rsidRPr="004C5D05" w14:paraId="32C32B4D" w14:textId="77777777" w:rsidTr="005E01BD">
        <w:trPr>
          <w:gridAfter w:val="1"/>
          <w:wAfter w:w="146" w:type="dxa"/>
          <w:trHeight w:val="288"/>
          <w:jc w:val="center"/>
        </w:trPr>
        <w:tc>
          <w:tcPr>
            <w:tcW w:w="1240" w:type="dxa"/>
            <w:tcBorders>
              <w:top w:val="nil"/>
              <w:left w:val="single" w:sz="4" w:space="0" w:color="auto"/>
              <w:bottom w:val="nil"/>
              <w:right w:val="nil"/>
            </w:tcBorders>
            <w:shd w:val="clear" w:color="auto" w:fill="auto"/>
            <w:noWrap/>
            <w:vAlign w:val="center"/>
            <w:hideMark/>
          </w:tcPr>
          <w:p w14:paraId="7C925D9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161C842E"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5F079FF7"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4290BCF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45AE41B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491B2E1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r>
      <w:tr w:rsidR="004C5D05" w:rsidRPr="004C5D05" w14:paraId="3014820C" w14:textId="77777777" w:rsidTr="005E01BD">
        <w:trPr>
          <w:gridAfter w:val="1"/>
          <w:wAfter w:w="146" w:type="dxa"/>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60FCB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17CCE1B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CIMENTACION</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29FBD10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3C8F693D"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64C5259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7A41242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r>
      <w:tr w:rsidR="004C5D05" w:rsidRPr="004C5D05" w14:paraId="1A81B085" w14:textId="77777777" w:rsidTr="005E01BD">
        <w:trPr>
          <w:gridAfter w:val="1"/>
          <w:wAfter w:w="146" w:type="dxa"/>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DCDE1B3"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2.1</w:t>
            </w:r>
          </w:p>
        </w:tc>
        <w:tc>
          <w:tcPr>
            <w:tcW w:w="3800" w:type="dxa"/>
            <w:tcBorders>
              <w:top w:val="nil"/>
              <w:left w:val="nil"/>
              <w:bottom w:val="single" w:sz="4" w:space="0" w:color="auto"/>
              <w:right w:val="single" w:sz="4" w:space="0" w:color="auto"/>
            </w:tcBorders>
            <w:shd w:val="clear" w:color="auto" w:fill="auto"/>
            <w:vAlign w:val="center"/>
            <w:hideMark/>
          </w:tcPr>
          <w:p w14:paraId="7E58539C"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Trazado y Marcado</w:t>
            </w:r>
          </w:p>
        </w:tc>
        <w:tc>
          <w:tcPr>
            <w:tcW w:w="900" w:type="dxa"/>
            <w:tcBorders>
              <w:top w:val="nil"/>
              <w:left w:val="nil"/>
              <w:bottom w:val="single" w:sz="4" w:space="0" w:color="auto"/>
              <w:right w:val="single" w:sz="4" w:space="0" w:color="auto"/>
            </w:tcBorders>
            <w:shd w:val="clear" w:color="auto" w:fill="auto"/>
            <w:vAlign w:val="center"/>
            <w:hideMark/>
          </w:tcPr>
          <w:p w14:paraId="1D8C81B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3259B8BA"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46.20</w:t>
            </w:r>
          </w:p>
        </w:tc>
        <w:tc>
          <w:tcPr>
            <w:tcW w:w="1480" w:type="dxa"/>
            <w:tcBorders>
              <w:top w:val="nil"/>
              <w:left w:val="nil"/>
              <w:bottom w:val="single" w:sz="4" w:space="0" w:color="auto"/>
              <w:right w:val="single" w:sz="4" w:space="0" w:color="auto"/>
            </w:tcBorders>
            <w:shd w:val="clear" w:color="auto" w:fill="auto"/>
            <w:vAlign w:val="center"/>
            <w:hideMark/>
          </w:tcPr>
          <w:p w14:paraId="37109096" w14:textId="509A87D9"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10.52 </w:t>
            </w:r>
          </w:p>
        </w:tc>
        <w:tc>
          <w:tcPr>
            <w:tcW w:w="1420" w:type="dxa"/>
            <w:tcBorders>
              <w:top w:val="nil"/>
              <w:left w:val="nil"/>
              <w:bottom w:val="single" w:sz="4" w:space="0" w:color="auto"/>
              <w:right w:val="single" w:sz="4" w:space="0" w:color="auto"/>
            </w:tcBorders>
            <w:shd w:val="clear" w:color="auto" w:fill="auto"/>
            <w:vAlign w:val="center"/>
            <w:hideMark/>
          </w:tcPr>
          <w:p w14:paraId="11879C3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485.93 </w:t>
            </w:r>
          </w:p>
        </w:tc>
      </w:tr>
      <w:tr w:rsidR="004C5D05" w:rsidRPr="004C5D05" w14:paraId="0C5FC397" w14:textId="77777777" w:rsidTr="005E01BD">
        <w:trPr>
          <w:gridAfter w:val="1"/>
          <w:wAfter w:w="146" w:type="dxa"/>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C5DA86B"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2.2</w:t>
            </w:r>
          </w:p>
        </w:tc>
        <w:tc>
          <w:tcPr>
            <w:tcW w:w="3800" w:type="dxa"/>
            <w:tcBorders>
              <w:top w:val="nil"/>
              <w:left w:val="nil"/>
              <w:bottom w:val="single" w:sz="4" w:space="0" w:color="auto"/>
              <w:right w:val="single" w:sz="4" w:space="0" w:color="auto"/>
            </w:tcBorders>
            <w:shd w:val="clear" w:color="auto" w:fill="auto"/>
            <w:vAlign w:val="center"/>
            <w:hideMark/>
          </w:tcPr>
          <w:p w14:paraId="3013035D" w14:textId="148365A8"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Excavación Estructural(cimentación)</w:t>
            </w:r>
          </w:p>
        </w:tc>
        <w:tc>
          <w:tcPr>
            <w:tcW w:w="900" w:type="dxa"/>
            <w:tcBorders>
              <w:top w:val="nil"/>
              <w:left w:val="nil"/>
              <w:bottom w:val="single" w:sz="4" w:space="0" w:color="auto"/>
              <w:right w:val="single" w:sz="4" w:space="0" w:color="auto"/>
            </w:tcBorders>
            <w:shd w:val="clear" w:color="auto" w:fill="auto"/>
            <w:vAlign w:val="center"/>
            <w:hideMark/>
          </w:tcPr>
          <w:p w14:paraId="6474CF3D"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m3</w:t>
            </w:r>
          </w:p>
        </w:tc>
        <w:tc>
          <w:tcPr>
            <w:tcW w:w="960" w:type="dxa"/>
            <w:tcBorders>
              <w:top w:val="nil"/>
              <w:left w:val="nil"/>
              <w:bottom w:val="single" w:sz="4" w:space="0" w:color="auto"/>
              <w:right w:val="single" w:sz="4" w:space="0" w:color="auto"/>
            </w:tcBorders>
            <w:shd w:val="clear" w:color="auto" w:fill="auto"/>
            <w:vAlign w:val="center"/>
            <w:hideMark/>
          </w:tcPr>
          <w:p w14:paraId="703F49CC"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20.73</w:t>
            </w:r>
          </w:p>
        </w:tc>
        <w:tc>
          <w:tcPr>
            <w:tcW w:w="1480" w:type="dxa"/>
            <w:tcBorders>
              <w:top w:val="nil"/>
              <w:left w:val="nil"/>
              <w:bottom w:val="single" w:sz="4" w:space="0" w:color="auto"/>
              <w:right w:val="single" w:sz="4" w:space="0" w:color="auto"/>
            </w:tcBorders>
            <w:shd w:val="clear" w:color="auto" w:fill="auto"/>
            <w:vAlign w:val="center"/>
            <w:hideMark/>
          </w:tcPr>
          <w:p w14:paraId="46FF13DD" w14:textId="535A7223"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205.40 </w:t>
            </w:r>
          </w:p>
        </w:tc>
        <w:tc>
          <w:tcPr>
            <w:tcW w:w="1420" w:type="dxa"/>
            <w:tcBorders>
              <w:top w:val="nil"/>
              <w:left w:val="nil"/>
              <w:bottom w:val="single" w:sz="4" w:space="0" w:color="auto"/>
              <w:right w:val="single" w:sz="4" w:space="0" w:color="auto"/>
            </w:tcBorders>
            <w:shd w:val="clear" w:color="auto" w:fill="auto"/>
            <w:vAlign w:val="center"/>
            <w:hideMark/>
          </w:tcPr>
          <w:p w14:paraId="42A9EFC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4,257.53 </w:t>
            </w:r>
          </w:p>
        </w:tc>
      </w:tr>
      <w:tr w:rsidR="004C5D05" w:rsidRPr="004C5D05" w14:paraId="41D25EAB" w14:textId="77777777" w:rsidTr="005E01BD">
        <w:trPr>
          <w:gridAfter w:val="1"/>
          <w:wAfter w:w="146" w:type="dxa"/>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0DF30B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2.3</w:t>
            </w:r>
          </w:p>
        </w:tc>
        <w:tc>
          <w:tcPr>
            <w:tcW w:w="3800" w:type="dxa"/>
            <w:tcBorders>
              <w:top w:val="nil"/>
              <w:left w:val="nil"/>
              <w:bottom w:val="single" w:sz="4" w:space="0" w:color="auto"/>
              <w:right w:val="single" w:sz="4" w:space="0" w:color="auto"/>
            </w:tcBorders>
            <w:shd w:val="clear" w:color="auto" w:fill="auto"/>
            <w:vAlign w:val="center"/>
            <w:hideMark/>
          </w:tcPr>
          <w:p w14:paraId="1D5D243E"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Relleno Estructural Material selecto</w:t>
            </w:r>
          </w:p>
        </w:tc>
        <w:tc>
          <w:tcPr>
            <w:tcW w:w="900" w:type="dxa"/>
            <w:tcBorders>
              <w:top w:val="nil"/>
              <w:left w:val="nil"/>
              <w:bottom w:val="single" w:sz="4" w:space="0" w:color="auto"/>
              <w:right w:val="single" w:sz="4" w:space="0" w:color="auto"/>
            </w:tcBorders>
            <w:shd w:val="clear" w:color="auto" w:fill="auto"/>
            <w:vAlign w:val="center"/>
            <w:hideMark/>
          </w:tcPr>
          <w:p w14:paraId="19441BBE"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m3</w:t>
            </w:r>
          </w:p>
        </w:tc>
        <w:tc>
          <w:tcPr>
            <w:tcW w:w="960" w:type="dxa"/>
            <w:tcBorders>
              <w:top w:val="nil"/>
              <w:left w:val="nil"/>
              <w:bottom w:val="single" w:sz="4" w:space="0" w:color="auto"/>
              <w:right w:val="single" w:sz="4" w:space="0" w:color="auto"/>
            </w:tcBorders>
            <w:shd w:val="clear" w:color="auto" w:fill="auto"/>
            <w:vAlign w:val="center"/>
            <w:hideMark/>
          </w:tcPr>
          <w:p w14:paraId="64E90ADC"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16.46</w:t>
            </w:r>
          </w:p>
        </w:tc>
        <w:tc>
          <w:tcPr>
            <w:tcW w:w="1480" w:type="dxa"/>
            <w:tcBorders>
              <w:top w:val="nil"/>
              <w:left w:val="nil"/>
              <w:bottom w:val="single" w:sz="4" w:space="0" w:color="auto"/>
              <w:right w:val="single" w:sz="4" w:space="0" w:color="auto"/>
            </w:tcBorders>
            <w:shd w:val="clear" w:color="auto" w:fill="auto"/>
            <w:vAlign w:val="center"/>
            <w:hideMark/>
          </w:tcPr>
          <w:p w14:paraId="5B5274A9" w14:textId="4FD98E8B"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470.40 </w:t>
            </w:r>
          </w:p>
        </w:tc>
        <w:tc>
          <w:tcPr>
            <w:tcW w:w="1420" w:type="dxa"/>
            <w:tcBorders>
              <w:top w:val="nil"/>
              <w:left w:val="nil"/>
              <w:bottom w:val="single" w:sz="4" w:space="0" w:color="auto"/>
              <w:right w:val="single" w:sz="4" w:space="0" w:color="auto"/>
            </w:tcBorders>
            <w:shd w:val="clear" w:color="auto" w:fill="auto"/>
            <w:vAlign w:val="center"/>
            <w:hideMark/>
          </w:tcPr>
          <w:p w14:paraId="05524FF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7,742.78 </w:t>
            </w:r>
          </w:p>
        </w:tc>
      </w:tr>
      <w:tr w:rsidR="004C5D05" w:rsidRPr="004C5D05" w14:paraId="1F0B3899" w14:textId="77777777" w:rsidTr="005E01BD">
        <w:trPr>
          <w:gridAfter w:val="1"/>
          <w:wAfter w:w="146" w:type="dxa"/>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E8698D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2.4</w:t>
            </w:r>
          </w:p>
        </w:tc>
        <w:tc>
          <w:tcPr>
            <w:tcW w:w="3800" w:type="dxa"/>
            <w:tcBorders>
              <w:top w:val="nil"/>
              <w:left w:val="nil"/>
              <w:bottom w:val="single" w:sz="4" w:space="0" w:color="auto"/>
              <w:right w:val="single" w:sz="4" w:space="0" w:color="auto"/>
            </w:tcBorders>
            <w:shd w:val="clear" w:color="auto" w:fill="auto"/>
            <w:vAlign w:val="center"/>
            <w:hideMark/>
          </w:tcPr>
          <w:p w14:paraId="4CA25E53" w14:textId="12CE03A3"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Sobreelevación de bloque de 5"</w:t>
            </w:r>
          </w:p>
        </w:tc>
        <w:tc>
          <w:tcPr>
            <w:tcW w:w="900" w:type="dxa"/>
            <w:tcBorders>
              <w:top w:val="nil"/>
              <w:left w:val="nil"/>
              <w:bottom w:val="single" w:sz="4" w:space="0" w:color="auto"/>
              <w:right w:val="single" w:sz="4" w:space="0" w:color="auto"/>
            </w:tcBorders>
            <w:shd w:val="clear" w:color="auto" w:fill="auto"/>
            <w:vAlign w:val="center"/>
            <w:hideMark/>
          </w:tcPr>
          <w:p w14:paraId="0C09776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6236C824"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20.33</w:t>
            </w:r>
          </w:p>
        </w:tc>
        <w:tc>
          <w:tcPr>
            <w:tcW w:w="1480" w:type="dxa"/>
            <w:tcBorders>
              <w:top w:val="nil"/>
              <w:left w:val="nil"/>
              <w:bottom w:val="single" w:sz="4" w:space="0" w:color="auto"/>
              <w:right w:val="single" w:sz="4" w:space="0" w:color="auto"/>
            </w:tcBorders>
            <w:shd w:val="clear" w:color="auto" w:fill="auto"/>
            <w:vAlign w:val="center"/>
            <w:hideMark/>
          </w:tcPr>
          <w:p w14:paraId="6AA8F47A" w14:textId="683E3E90"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258.83 </w:t>
            </w:r>
          </w:p>
        </w:tc>
        <w:tc>
          <w:tcPr>
            <w:tcW w:w="1420" w:type="dxa"/>
            <w:tcBorders>
              <w:top w:val="nil"/>
              <w:left w:val="nil"/>
              <w:bottom w:val="single" w:sz="4" w:space="0" w:color="auto"/>
              <w:right w:val="single" w:sz="4" w:space="0" w:color="auto"/>
            </w:tcBorders>
            <w:shd w:val="clear" w:color="auto" w:fill="auto"/>
            <w:vAlign w:val="center"/>
            <w:hideMark/>
          </w:tcPr>
          <w:p w14:paraId="6EB7DFA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5,261.95 </w:t>
            </w:r>
          </w:p>
        </w:tc>
      </w:tr>
      <w:tr w:rsidR="004C5D05" w:rsidRPr="004C5D05" w14:paraId="4B9CAFEE" w14:textId="77777777" w:rsidTr="005E01BD">
        <w:trPr>
          <w:gridAfter w:val="1"/>
          <w:wAfter w:w="146" w:type="dxa"/>
          <w:trHeight w:val="552"/>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870B0B"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2.5</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33BF6715" w14:textId="40817E05"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Zapata corrida 0.50 m, e=0.15m 3#</w:t>
            </w:r>
            <w:r w:rsidR="007F29E9" w:rsidRPr="0053406B">
              <w:rPr>
                <w:rFonts w:eastAsia="Times New Roman" w:cs="Times New Roman"/>
                <w:color w:val="000000" w:themeColor="text1"/>
                <w:sz w:val="20"/>
                <w:szCs w:val="20"/>
                <w:lang w:eastAsia="es-HN"/>
              </w:rPr>
              <w:t>4 y</w:t>
            </w:r>
            <w:r w:rsidRPr="0053406B">
              <w:rPr>
                <w:rFonts w:eastAsia="Times New Roman" w:cs="Times New Roman"/>
                <w:color w:val="000000" w:themeColor="text1"/>
                <w:sz w:val="20"/>
                <w:szCs w:val="20"/>
                <w:lang w:eastAsia="es-HN"/>
              </w:rPr>
              <w:t xml:space="preserve"> #4@18cm f´c=210kg/cm</w:t>
            </w:r>
            <w:r w:rsidRPr="0053406B">
              <w:rPr>
                <w:rFonts w:eastAsia="Times New Roman" w:cs="Times New Roman"/>
                <w:color w:val="000000" w:themeColor="text1"/>
                <w:sz w:val="20"/>
                <w:szCs w:val="20"/>
                <w:vertAlign w:val="superscript"/>
                <w:lang w:eastAsia="es-HN"/>
              </w:rPr>
              <w:t>2</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50E2726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1A4C018F"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32.00</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70E49580" w14:textId="36F312DF"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584.31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0C484571"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18,697.92 </w:t>
            </w:r>
          </w:p>
        </w:tc>
      </w:tr>
      <w:tr w:rsidR="004C5D05" w:rsidRPr="004C5D05" w14:paraId="38C1242C" w14:textId="77777777" w:rsidTr="005E01BD">
        <w:trPr>
          <w:gridAfter w:val="1"/>
          <w:wAfter w:w="146" w:type="dxa"/>
          <w:trHeight w:val="552"/>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1619E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2.6</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4BED521E" w14:textId="37E5A60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Zapata corrida 0.60 m, e=0.20m 4#</w:t>
            </w:r>
            <w:r w:rsidR="007F29E9" w:rsidRPr="0053406B">
              <w:rPr>
                <w:rFonts w:eastAsia="Times New Roman" w:cs="Times New Roman"/>
                <w:color w:val="000000" w:themeColor="text1"/>
                <w:sz w:val="20"/>
                <w:szCs w:val="20"/>
                <w:lang w:eastAsia="es-HN"/>
              </w:rPr>
              <w:t>4 y</w:t>
            </w:r>
            <w:r w:rsidRPr="0053406B">
              <w:rPr>
                <w:rFonts w:eastAsia="Times New Roman" w:cs="Times New Roman"/>
                <w:color w:val="000000" w:themeColor="text1"/>
                <w:sz w:val="20"/>
                <w:szCs w:val="20"/>
                <w:lang w:eastAsia="es-HN"/>
              </w:rPr>
              <w:t xml:space="preserve"> #4@15cm f´c=210kg/cm3</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6A742B80"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05B5CF34"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13.20</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2ADAC17A" w14:textId="2627D8D1"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732.45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253D3904"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9,668.31 </w:t>
            </w:r>
          </w:p>
        </w:tc>
      </w:tr>
      <w:tr w:rsidR="004C5D05" w:rsidRPr="004C5D05" w14:paraId="255C59A9" w14:textId="77777777" w:rsidTr="005E01BD">
        <w:trPr>
          <w:gridAfter w:val="1"/>
          <w:wAfter w:w="146" w:type="dxa"/>
          <w:trHeight w:val="552"/>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957E0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2.7</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5610CEC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Solera inferior, 0.20mx0.15m, 4#3, Est. #2@0.20m, f´c=210kg/cm</w:t>
            </w:r>
            <w:r w:rsidRPr="0053406B">
              <w:rPr>
                <w:rFonts w:eastAsia="Times New Roman" w:cs="Times New Roman"/>
                <w:color w:val="000000" w:themeColor="text1"/>
                <w:sz w:val="20"/>
                <w:szCs w:val="20"/>
                <w:vertAlign w:val="superscript"/>
                <w:lang w:eastAsia="es-HN"/>
              </w:rPr>
              <w:t>2</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5DD961E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778E1BA1"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46.20</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21C6F696" w14:textId="61B5A1AA"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286.36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68EE9F26"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13,229.60 </w:t>
            </w:r>
          </w:p>
        </w:tc>
      </w:tr>
      <w:tr w:rsidR="004C5D05" w:rsidRPr="004C5D05" w14:paraId="4047D7A3" w14:textId="77777777" w:rsidTr="005E01BD">
        <w:trPr>
          <w:gridAfter w:val="1"/>
          <w:wAfter w:w="146" w:type="dxa"/>
          <w:trHeight w:val="552"/>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2E86E9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2.8</w:t>
            </w:r>
          </w:p>
        </w:tc>
        <w:tc>
          <w:tcPr>
            <w:tcW w:w="3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9E7EB5B" w14:textId="291F2366"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Firme de concreto interior e=10cm, 1#3@30cm, f´c=210kg/cm</w:t>
            </w:r>
            <w:r w:rsidRPr="0053406B">
              <w:rPr>
                <w:rFonts w:eastAsia="Times New Roman" w:cs="Times New Roman"/>
                <w:color w:val="000000" w:themeColor="text1"/>
                <w:sz w:val="20"/>
                <w:szCs w:val="20"/>
                <w:vertAlign w:val="superscript"/>
                <w:lang w:eastAsia="es-HN"/>
              </w:rPr>
              <w:t>2</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13CBAA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D091A6"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54.88</w:t>
            </w:r>
          </w:p>
        </w:tc>
        <w:tc>
          <w:tcPr>
            <w:tcW w:w="1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705B02" w14:textId="1007EB80"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388.61 </w:t>
            </w:r>
          </w:p>
        </w:tc>
        <w:tc>
          <w:tcPr>
            <w:tcW w:w="1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6601D10"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21,326.86 </w:t>
            </w:r>
          </w:p>
        </w:tc>
      </w:tr>
      <w:tr w:rsidR="004C5D05" w:rsidRPr="004C5D05" w14:paraId="6BC4AEC4" w14:textId="77777777" w:rsidTr="005E01BD">
        <w:trPr>
          <w:gridAfter w:val="1"/>
          <w:wAfter w:w="146" w:type="dxa"/>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F28667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2.9</w:t>
            </w:r>
          </w:p>
        </w:tc>
        <w:tc>
          <w:tcPr>
            <w:tcW w:w="3800" w:type="dxa"/>
            <w:tcBorders>
              <w:top w:val="single" w:sz="4" w:space="0" w:color="auto"/>
              <w:left w:val="nil"/>
              <w:bottom w:val="single" w:sz="4" w:space="0" w:color="auto"/>
              <w:right w:val="nil"/>
            </w:tcBorders>
            <w:shd w:val="clear" w:color="auto" w:fill="auto"/>
            <w:vAlign w:val="center"/>
            <w:hideMark/>
          </w:tcPr>
          <w:p w14:paraId="6BF01D20"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Huella de concreto e=8cm P/Acera</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59A476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3AB291D6"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14.62</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6F91A0F8" w14:textId="1AE240D4"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347.52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40D94F51"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5,080.74 </w:t>
            </w:r>
          </w:p>
        </w:tc>
      </w:tr>
      <w:tr w:rsidR="004C5D05" w:rsidRPr="004C5D05" w14:paraId="72FEE41F" w14:textId="77777777" w:rsidTr="005E01BD">
        <w:trPr>
          <w:gridAfter w:val="1"/>
          <w:wAfter w:w="146" w:type="dxa"/>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37174F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62A0E099" w14:textId="62C1EE0F"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CIMENTACION</w:t>
            </w:r>
          </w:p>
        </w:tc>
        <w:tc>
          <w:tcPr>
            <w:tcW w:w="1480" w:type="dxa"/>
            <w:tcBorders>
              <w:top w:val="nil"/>
              <w:left w:val="nil"/>
              <w:bottom w:val="single" w:sz="4" w:space="0" w:color="auto"/>
              <w:right w:val="single" w:sz="4" w:space="0" w:color="auto"/>
            </w:tcBorders>
            <w:shd w:val="clear" w:color="auto" w:fill="auto"/>
            <w:vAlign w:val="center"/>
            <w:hideMark/>
          </w:tcPr>
          <w:p w14:paraId="50D548B0"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2152727D"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85,751.64 </w:t>
            </w:r>
          </w:p>
        </w:tc>
      </w:tr>
      <w:tr w:rsidR="004C5D05" w:rsidRPr="004C5D05" w14:paraId="35755791" w14:textId="77777777" w:rsidTr="005E01BD">
        <w:trPr>
          <w:gridAfter w:val="1"/>
          <w:wAfter w:w="146" w:type="dxa"/>
          <w:trHeight w:val="288"/>
          <w:jc w:val="center"/>
        </w:trPr>
        <w:tc>
          <w:tcPr>
            <w:tcW w:w="1240" w:type="dxa"/>
            <w:tcBorders>
              <w:top w:val="nil"/>
              <w:left w:val="single" w:sz="4" w:space="0" w:color="auto"/>
              <w:bottom w:val="nil"/>
              <w:right w:val="nil"/>
            </w:tcBorders>
            <w:shd w:val="clear" w:color="auto" w:fill="auto"/>
            <w:noWrap/>
            <w:vAlign w:val="center"/>
            <w:hideMark/>
          </w:tcPr>
          <w:p w14:paraId="37827AB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23AB79B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0468CE7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43C4E65F"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73C6A71F"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27063D9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r>
      <w:tr w:rsidR="004C5D05" w:rsidRPr="004C5D05" w14:paraId="05851682" w14:textId="77777777" w:rsidTr="005E01BD">
        <w:trPr>
          <w:gridAfter w:val="1"/>
          <w:wAfter w:w="146" w:type="dxa"/>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1AD38B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1D663CB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ESTRUCTURA PRIMER NIVEL</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76343023"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4B27B1FD"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4CE419BD"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65BC57E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r>
      <w:tr w:rsidR="004C5D05" w:rsidRPr="004C5D05" w14:paraId="7AB45B79" w14:textId="77777777" w:rsidTr="005E01BD">
        <w:trPr>
          <w:gridAfter w:val="1"/>
          <w:wAfter w:w="146" w:type="dxa"/>
          <w:trHeight w:val="458"/>
          <w:jc w:val="center"/>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5DBD27AE"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3.1</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3CA82FBA" w14:textId="6C25D3CD"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Columna C-1 0.40mX0.40m, 8#4, #3@0.20mts, f´c=210kg/cm</w:t>
            </w:r>
            <w:r w:rsidRPr="0053406B">
              <w:rPr>
                <w:rFonts w:eastAsia="Times New Roman" w:cs="Times New Roman"/>
                <w:color w:val="000000" w:themeColor="text1"/>
                <w:sz w:val="20"/>
                <w:szCs w:val="20"/>
                <w:vertAlign w:val="superscript"/>
                <w:lang w:eastAsia="es-HN"/>
              </w:rPr>
              <w:t>2</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1B3BD38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14:paraId="612EBD8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50.72</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5929DBED" w14:textId="512DE8DB"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1,340.14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35E704EA"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67,971.80 </w:t>
            </w:r>
          </w:p>
        </w:tc>
      </w:tr>
      <w:tr w:rsidR="004C5D05" w:rsidRPr="004C5D05" w14:paraId="0BB9F86E" w14:textId="77777777" w:rsidTr="005E01BD">
        <w:trPr>
          <w:trHeight w:val="288"/>
          <w:jc w:val="center"/>
        </w:trPr>
        <w:tc>
          <w:tcPr>
            <w:tcW w:w="1240" w:type="dxa"/>
            <w:vMerge/>
            <w:tcBorders>
              <w:top w:val="nil"/>
              <w:left w:val="single" w:sz="4" w:space="0" w:color="auto"/>
              <w:bottom w:val="single" w:sz="4" w:space="0" w:color="000000"/>
              <w:right w:val="single" w:sz="4" w:space="0" w:color="auto"/>
            </w:tcBorders>
            <w:vAlign w:val="center"/>
            <w:hideMark/>
          </w:tcPr>
          <w:p w14:paraId="7426225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75FF9D3F"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6A4064A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43627B17"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3418F71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3CCB65F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6212F125" w14:textId="77777777" w:rsidR="004C5D05" w:rsidRPr="004C5D05" w:rsidRDefault="004C5D05" w:rsidP="004C5D05">
            <w:pPr>
              <w:spacing w:line="240" w:lineRule="auto"/>
              <w:ind w:firstLine="0"/>
              <w:jc w:val="right"/>
              <w:rPr>
                <w:rFonts w:eastAsia="Times New Roman" w:cs="Times New Roman"/>
                <w:color w:val="000000"/>
                <w:sz w:val="20"/>
                <w:szCs w:val="20"/>
                <w:lang w:eastAsia="es-HN"/>
              </w:rPr>
            </w:pPr>
          </w:p>
        </w:tc>
      </w:tr>
      <w:tr w:rsidR="004C5D05" w:rsidRPr="004C5D05" w14:paraId="42316271" w14:textId="77777777" w:rsidTr="0053406B">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87C3B3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3.3</w:t>
            </w:r>
          </w:p>
        </w:tc>
        <w:tc>
          <w:tcPr>
            <w:tcW w:w="3800" w:type="dxa"/>
            <w:tcBorders>
              <w:top w:val="nil"/>
              <w:left w:val="nil"/>
              <w:bottom w:val="single" w:sz="4" w:space="0" w:color="auto"/>
              <w:right w:val="single" w:sz="4" w:space="0" w:color="auto"/>
            </w:tcBorders>
            <w:shd w:val="clear" w:color="auto" w:fill="auto"/>
            <w:vAlign w:val="center"/>
            <w:hideMark/>
          </w:tcPr>
          <w:p w14:paraId="50F8DA70" w14:textId="12458463" w:rsidR="004C5D05" w:rsidRPr="0053406B" w:rsidRDefault="004C5D05" w:rsidP="004C5D05">
            <w:pPr>
              <w:spacing w:line="240" w:lineRule="auto"/>
              <w:ind w:firstLine="0"/>
              <w:jc w:val="left"/>
              <w:rPr>
                <w:rFonts w:eastAsia="Times New Roman" w:cs="Times New Roman"/>
                <w:color w:val="000000" w:themeColor="text1"/>
                <w:sz w:val="20"/>
                <w:szCs w:val="20"/>
                <w:lang w:val="en-US" w:eastAsia="es-HN"/>
              </w:rPr>
            </w:pPr>
            <w:r w:rsidRPr="0053406B">
              <w:rPr>
                <w:rFonts w:eastAsia="Times New Roman" w:cs="Times New Roman"/>
                <w:color w:val="000000" w:themeColor="text1"/>
                <w:sz w:val="20"/>
                <w:szCs w:val="20"/>
                <w:lang w:val="en-US" w:eastAsia="es-HN"/>
              </w:rPr>
              <w:t>Jamba,0.167mX0.10m 2#3, #2@0.15 mts, f´c=210kg/cm</w:t>
            </w:r>
            <w:r w:rsidRPr="0053406B">
              <w:rPr>
                <w:rFonts w:eastAsia="Times New Roman" w:cs="Times New Roman"/>
                <w:color w:val="000000" w:themeColor="text1"/>
                <w:sz w:val="20"/>
                <w:szCs w:val="20"/>
                <w:vertAlign w:val="superscript"/>
                <w:lang w:val="en-US" w:eastAsia="es-HN"/>
              </w:rPr>
              <w:t>2</w:t>
            </w:r>
          </w:p>
        </w:tc>
        <w:tc>
          <w:tcPr>
            <w:tcW w:w="900" w:type="dxa"/>
            <w:tcBorders>
              <w:top w:val="nil"/>
              <w:left w:val="nil"/>
              <w:bottom w:val="single" w:sz="4" w:space="0" w:color="auto"/>
              <w:right w:val="single" w:sz="4" w:space="0" w:color="auto"/>
            </w:tcBorders>
            <w:shd w:val="clear" w:color="auto" w:fill="auto"/>
            <w:vAlign w:val="center"/>
            <w:hideMark/>
          </w:tcPr>
          <w:p w14:paraId="75E0E7B5"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5025EF9B"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37.80</w:t>
            </w:r>
          </w:p>
        </w:tc>
        <w:tc>
          <w:tcPr>
            <w:tcW w:w="1480" w:type="dxa"/>
            <w:tcBorders>
              <w:top w:val="nil"/>
              <w:left w:val="nil"/>
              <w:bottom w:val="single" w:sz="4" w:space="0" w:color="auto"/>
              <w:right w:val="single" w:sz="4" w:space="0" w:color="auto"/>
            </w:tcBorders>
            <w:shd w:val="clear" w:color="auto" w:fill="auto"/>
            <w:vAlign w:val="center"/>
            <w:hideMark/>
          </w:tcPr>
          <w:p w14:paraId="5A65FA07" w14:textId="694AFA70"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162.25 </w:t>
            </w:r>
          </w:p>
        </w:tc>
        <w:tc>
          <w:tcPr>
            <w:tcW w:w="1420" w:type="dxa"/>
            <w:tcBorders>
              <w:top w:val="nil"/>
              <w:left w:val="nil"/>
              <w:bottom w:val="single" w:sz="4" w:space="0" w:color="auto"/>
              <w:right w:val="single" w:sz="4" w:space="0" w:color="auto"/>
            </w:tcBorders>
            <w:shd w:val="clear" w:color="auto" w:fill="auto"/>
            <w:vAlign w:val="center"/>
            <w:hideMark/>
          </w:tcPr>
          <w:p w14:paraId="1535CDE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6,132.86 </w:t>
            </w:r>
          </w:p>
        </w:tc>
        <w:tc>
          <w:tcPr>
            <w:tcW w:w="146" w:type="dxa"/>
            <w:vAlign w:val="center"/>
            <w:hideMark/>
          </w:tcPr>
          <w:p w14:paraId="4C285428"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93E3F9C" w14:textId="77777777" w:rsidTr="0053406B">
        <w:trPr>
          <w:trHeight w:val="552"/>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B9A4FB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lastRenderedPageBreak/>
              <w:t>3.4</w:t>
            </w:r>
          </w:p>
        </w:tc>
        <w:tc>
          <w:tcPr>
            <w:tcW w:w="3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F0B79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Pared de bloque de 5", refuerzo H. 1#3@2hiladas</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2C0A20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14D5E3"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108.60</w:t>
            </w:r>
          </w:p>
        </w:tc>
        <w:tc>
          <w:tcPr>
            <w:tcW w:w="1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5E3C29" w14:textId="7C769591"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339.88 </w:t>
            </w:r>
          </w:p>
        </w:tc>
        <w:tc>
          <w:tcPr>
            <w:tcW w:w="1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36AA70"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36,910.97 </w:t>
            </w:r>
          </w:p>
        </w:tc>
        <w:tc>
          <w:tcPr>
            <w:tcW w:w="146" w:type="dxa"/>
            <w:tcBorders>
              <w:left w:val="single" w:sz="4" w:space="0" w:color="auto"/>
            </w:tcBorders>
            <w:vAlign w:val="center"/>
            <w:hideMark/>
          </w:tcPr>
          <w:p w14:paraId="373577B6"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78BA0C4C" w14:textId="77777777" w:rsidTr="0053406B">
        <w:trPr>
          <w:trHeight w:val="552"/>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041B09E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3.5</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1C56DE2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Cargador, 0.20mx0.15m, 4#3, Est. #2@0.20m, f´c=210kg/cm</w:t>
            </w:r>
            <w:r w:rsidRPr="0053406B">
              <w:rPr>
                <w:rFonts w:eastAsia="Times New Roman" w:cs="Times New Roman"/>
                <w:color w:val="000000" w:themeColor="text1"/>
                <w:sz w:val="20"/>
                <w:szCs w:val="20"/>
                <w:vertAlign w:val="superscript"/>
                <w:lang w:eastAsia="es-HN"/>
              </w:rPr>
              <w:t>2</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4B951060"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30A21209"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46.20</w:t>
            </w:r>
          </w:p>
        </w:tc>
        <w:tc>
          <w:tcPr>
            <w:tcW w:w="1480" w:type="dxa"/>
            <w:tcBorders>
              <w:top w:val="single" w:sz="4" w:space="0" w:color="auto"/>
              <w:left w:val="nil"/>
              <w:bottom w:val="nil"/>
              <w:right w:val="single" w:sz="4" w:space="0" w:color="auto"/>
            </w:tcBorders>
            <w:shd w:val="clear" w:color="auto" w:fill="auto"/>
            <w:vAlign w:val="center"/>
            <w:hideMark/>
          </w:tcPr>
          <w:p w14:paraId="549AB0F8" w14:textId="6C54D7AE"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229.55 </w:t>
            </w:r>
          </w:p>
        </w:tc>
        <w:tc>
          <w:tcPr>
            <w:tcW w:w="1420" w:type="dxa"/>
            <w:tcBorders>
              <w:top w:val="single" w:sz="4" w:space="0" w:color="auto"/>
              <w:left w:val="nil"/>
              <w:bottom w:val="nil"/>
              <w:right w:val="single" w:sz="4" w:space="0" w:color="auto"/>
            </w:tcBorders>
            <w:shd w:val="clear" w:color="auto" w:fill="auto"/>
            <w:vAlign w:val="center"/>
            <w:hideMark/>
          </w:tcPr>
          <w:p w14:paraId="4D8401C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10,605.39 </w:t>
            </w:r>
          </w:p>
        </w:tc>
        <w:tc>
          <w:tcPr>
            <w:tcW w:w="146" w:type="dxa"/>
            <w:vAlign w:val="center"/>
            <w:hideMark/>
          </w:tcPr>
          <w:p w14:paraId="5C45B192"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6692706" w14:textId="77777777" w:rsidTr="005E01BD">
        <w:trPr>
          <w:trHeight w:val="552"/>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1476ACC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3.6</w:t>
            </w:r>
          </w:p>
        </w:tc>
        <w:tc>
          <w:tcPr>
            <w:tcW w:w="3800" w:type="dxa"/>
            <w:tcBorders>
              <w:top w:val="nil"/>
              <w:left w:val="nil"/>
              <w:bottom w:val="single" w:sz="4" w:space="0" w:color="auto"/>
              <w:right w:val="single" w:sz="4" w:space="0" w:color="auto"/>
            </w:tcBorders>
            <w:shd w:val="clear" w:color="auto" w:fill="auto"/>
            <w:vAlign w:val="center"/>
            <w:hideMark/>
          </w:tcPr>
          <w:p w14:paraId="27CF4129"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Viga V-5 0,20mx0,30m 2#5 sup, 3#5 inf, est. #3@0,20mts, f´c=210kg/cm</w:t>
            </w:r>
            <w:r w:rsidRPr="0053406B">
              <w:rPr>
                <w:rFonts w:eastAsia="Times New Roman" w:cs="Times New Roman"/>
                <w:color w:val="000000" w:themeColor="text1"/>
                <w:sz w:val="20"/>
                <w:szCs w:val="20"/>
                <w:vertAlign w:val="superscript"/>
                <w:lang w:eastAsia="es-HN"/>
              </w:rPr>
              <w:t>2</w:t>
            </w:r>
          </w:p>
        </w:tc>
        <w:tc>
          <w:tcPr>
            <w:tcW w:w="900" w:type="dxa"/>
            <w:tcBorders>
              <w:top w:val="nil"/>
              <w:left w:val="nil"/>
              <w:bottom w:val="single" w:sz="4" w:space="0" w:color="auto"/>
              <w:right w:val="single" w:sz="4" w:space="0" w:color="auto"/>
            </w:tcBorders>
            <w:shd w:val="clear" w:color="auto" w:fill="auto"/>
            <w:vAlign w:val="center"/>
            <w:hideMark/>
          </w:tcPr>
          <w:p w14:paraId="550386D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0358510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46.00</w:t>
            </w:r>
          </w:p>
        </w:tc>
        <w:tc>
          <w:tcPr>
            <w:tcW w:w="1480" w:type="dxa"/>
            <w:tcBorders>
              <w:top w:val="single" w:sz="4" w:space="0" w:color="auto"/>
              <w:left w:val="nil"/>
              <w:bottom w:val="nil"/>
              <w:right w:val="single" w:sz="4" w:space="0" w:color="auto"/>
            </w:tcBorders>
            <w:shd w:val="clear" w:color="auto" w:fill="auto"/>
            <w:vAlign w:val="center"/>
            <w:hideMark/>
          </w:tcPr>
          <w:p w14:paraId="6E2A37FC" w14:textId="0DE31FBB"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881.43 </w:t>
            </w:r>
          </w:p>
        </w:tc>
        <w:tc>
          <w:tcPr>
            <w:tcW w:w="1420" w:type="dxa"/>
            <w:tcBorders>
              <w:top w:val="single" w:sz="4" w:space="0" w:color="auto"/>
              <w:left w:val="nil"/>
              <w:bottom w:val="nil"/>
              <w:right w:val="single" w:sz="4" w:space="0" w:color="auto"/>
            </w:tcBorders>
            <w:shd w:val="clear" w:color="auto" w:fill="auto"/>
            <w:vAlign w:val="center"/>
            <w:hideMark/>
          </w:tcPr>
          <w:p w14:paraId="64B2BDB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40,545.83 </w:t>
            </w:r>
          </w:p>
        </w:tc>
        <w:tc>
          <w:tcPr>
            <w:tcW w:w="146" w:type="dxa"/>
            <w:vAlign w:val="center"/>
            <w:hideMark/>
          </w:tcPr>
          <w:p w14:paraId="38245F4F"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6DD3BC9"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6B0AFC6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3.7</w:t>
            </w:r>
          </w:p>
        </w:tc>
        <w:tc>
          <w:tcPr>
            <w:tcW w:w="3800" w:type="dxa"/>
            <w:tcBorders>
              <w:top w:val="nil"/>
              <w:left w:val="nil"/>
              <w:bottom w:val="single" w:sz="4" w:space="0" w:color="auto"/>
              <w:right w:val="single" w:sz="4" w:space="0" w:color="auto"/>
            </w:tcBorders>
            <w:shd w:val="clear" w:color="auto" w:fill="auto"/>
            <w:vAlign w:val="center"/>
            <w:hideMark/>
          </w:tcPr>
          <w:p w14:paraId="1F81D27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Mueble de cocina </w:t>
            </w:r>
          </w:p>
        </w:tc>
        <w:tc>
          <w:tcPr>
            <w:tcW w:w="900" w:type="dxa"/>
            <w:tcBorders>
              <w:top w:val="nil"/>
              <w:left w:val="nil"/>
              <w:bottom w:val="single" w:sz="4" w:space="0" w:color="auto"/>
              <w:right w:val="single" w:sz="4" w:space="0" w:color="auto"/>
            </w:tcBorders>
            <w:shd w:val="clear" w:color="auto" w:fill="auto"/>
            <w:vAlign w:val="center"/>
            <w:hideMark/>
          </w:tcPr>
          <w:p w14:paraId="5274BB95"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34D297B"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223D322C" w14:textId="47DDB63F"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FB3E20"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 xml:space="preserve">,877.81 </w:t>
            </w:r>
          </w:p>
        </w:tc>
        <w:tc>
          <w:tcPr>
            <w:tcW w:w="1420" w:type="dxa"/>
            <w:tcBorders>
              <w:top w:val="single" w:sz="4" w:space="0" w:color="auto"/>
              <w:left w:val="nil"/>
              <w:bottom w:val="nil"/>
              <w:right w:val="single" w:sz="4" w:space="0" w:color="auto"/>
            </w:tcBorders>
            <w:shd w:val="clear" w:color="auto" w:fill="auto"/>
            <w:vAlign w:val="center"/>
            <w:hideMark/>
          </w:tcPr>
          <w:p w14:paraId="20BA7756" w14:textId="282553F1"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FB3E20"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 xml:space="preserve">,877.81 </w:t>
            </w:r>
          </w:p>
        </w:tc>
        <w:tc>
          <w:tcPr>
            <w:tcW w:w="146" w:type="dxa"/>
            <w:vAlign w:val="center"/>
            <w:hideMark/>
          </w:tcPr>
          <w:p w14:paraId="2C80DE4F"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45CBEE6B" w14:textId="77777777" w:rsidTr="005E01BD">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4B8BF9"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7D45B641" w14:textId="68FBEE71"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w:t>
            </w:r>
            <w:r w:rsidR="004C5D05" w:rsidRPr="0053406B">
              <w:rPr>
                <w:rFonts w:eastAsia="Times New Roman" w:cs="Times New Roman"/>
                <w:color w:val="000000" w:themeColor="text1"/>
                <w:sz w:val="20"/>
                <w:szCs w:val="20"/>
                <w:lang w:eastAsia="es-HN"/>
              </w:rPr>
              <w:t xml:space="preserve"> ESTRUCTURA PRIMER NIVEL</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766DE3E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70CD24B4" w14:textId="3EC06F8C"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w:t>
            </w:r>
            <w:r w:rsidR="00FB3E20" w:rsidRPr="0053406B">
              <w:rPr>
                <w:rFonts w:eastAsia="Times New Roman" w:cs="Times New Roman"/>
                <w:color w:val="000000" w:themeColor="text1"/>
                <w:sz w:val="20"/>
                <w:szCs w:val="20"/>
                <w:lang w:eastAsia="es-HN"/>
              </w:rPr>
              <w:t>8</w:t>
            </w:r>
            <w:r w:rsidRPr="0053406B">
              <w:rPr>
                <w:rFonts w:eastAsia="Times New Roman" w:cs="Times New Roman"/>
                <w:color w:val="000000" w:themeColor="text1"/>
                <w:sz w:val="20"/>
                <w:szCs w:val="20"/>
                <w:lang w:eastAsia="es-HN"/>
              </w:rPr>
              <w:t xml:space="preserve">,044.66 </w:t>
            </w:r>
          </w:p>
        </w:tc>
        <w:tc>
          <w:tcPr>
            <w:tcW w:w="146" w:type="dxa"/>
            <w:vAlign w:val="center"/>
            <w:hideMark/>
          </w:tcPr>
          <w:p w14:paraId="0905FD1D"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872B54F"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B86512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single" w:sz="4" w:space="0" w:color="auto"/>
              <w:right w:val="nil"/>
            </w:tcBorders>
            <w:shd w:val="clear" w:color="auto" w:fill="auto"/>
            <w:vAlign w:val="center"/>
            <w:hideMark/>
          </w:tcPr>
          <w:p w14:paraId="2AE3BCDA"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900" w:type="dxa"/>
            <w:tcBorders>
              <w:top w:val="nil"/>
              <w:left w:val="nil"/>
              <w:bottom w:val="single" w:sz="4" w:space="0" w:color="auto"/>
              <w:right w:val="nil"/>
            </w:tcBorders>
            <w:shd w:val="clear" w:color="auto" w:fill="auto"/>
            <w:vAlign w:val="center"/>
            <w:hideMark/>
          </w:tcPr>
          <w:p w14:paraId="7DD0CAD0"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960" w:type="dxa"/>
            <w:tcBorders>
              <w:top w:val="nil"/>
              <w:left w:val="nil"/>
              <w:bottom w:val="single" w:sz="4" w:space="0" w:color="auto"/>
              <w:right w:val="nil"/>
            </w:tcBorders>
            <w:shd w:val="clear" w:color="auto" w:fill="auto"/>
            <w:vAlign w:val="center"/>
            <w:hideMark/>
          </w:tcPr>
          <w:p w14:paraId="4E0182A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80" w:type="dxa"/>
            <w:tcBorders>
              <w:top w:val="nil"/>
              <w:left w:val="nil"/>
              <w:bottom w:val="single" w:sz="4" w:space="0" w:color="auto"/>
              <w:right w:val="nil"/>
            </w:tcBorders>
            <w:shd w:val="clear" w:color="auto" w:fill="auto"/>
            <w:vAlign w:val="center"/>
            <w:hideMark/>
          </w:tcPr>
          <w:p w14:paraId="2AFEFD17"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134037D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21AA2C50"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07211F8A"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03A24CAD"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04644C70"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TECHO </w:t>
            </w:r>
          </w:p>
        </w:tc>
        <w:tc>
          <w:tcPr>
            <w:tcW w:w="146" w:type="dxa"/>
            <w:vAlign w:val="center"/>
            <w:hideMark/>
          </w:tcPr>
          <w:p w14:paraId="16D51206"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16A9233" w14:textId="77777777" w:rsidTr="005E01BD">
        <w:trPr>
          <w:trHeight w:val="756"/>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CC39CD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single" w:sz="4" w:space="0" w:color="auto"/>
              <w:right w:val="single" w:sz="4" w:space="0" w:color="auto"/>
            </w:tcBorders>
            <w:shd w:val="clear" w:color="auto" w:fill="auto"/>
            <w:vAlign w:val="center"/>
            <w:hideMark/>
          </w:tcPr>
          <w:p w14:paraId="1763D3CC" w14:textId="76B67438"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Losa aligerada e=0,075m, canaleta 2x2x6 @0,65m, lamina Aluzinc galvanizada cal.26, var#3@25cm A/S concreto 3000psi</w:t>
            </w:r>
          </w:p>
        </w:tc>
        <w:tc>
          <w:tcPr>
            <w:tcW w:w="900" w:type="dxa"/>
            <w:tcBorders>
              <w:top w:val="nil"/>
              <w:left w:val="nil"/>
              <w:bottom w:val="single" w:sz="4" w:space="0" w:color="auto"/>
              <w:right w:val="single" w:sz="4" w:space="0" w:color="auto"/>
            </w:tcBorders>
            <w:shd w:val="clear" w:color="auto" w:fill="auto"/>
            <w:vAlign w:val="center"/>
            <w:hideMark/>
          </w:tcPr>
          <w:p w14:paraId="6BC0F2B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42CBD8F"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nil"/>
              <w:left w:val="nil"/>
              <w:bottom w:val="single" w:sz="4" w:space="0" w:color="auto"/>
              <w:right w:val="single" w:sz="4" w:space="0" w:color="auto"/>
            </w:tcBorders>
            <w:shd w:val="clear" w:color="auto" w:fill="auto"/>
            <w:vAlign w:val="center"/>
            <w:hideMark/>
          </w:tcPr>
          <w:p w14:paraId="2370F7AF" w14:textId="3B687717" w:rsidR="004C5D05" w:rsidRPr="0053406B" w:rsidRDefault="00AA010D"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      </w:t>
            </w:r>
            <w:r w:rsidR="004C5D05" w:rsidRPr="0053406B">
              <w:rPr>
                <w:rFonts w:eastAsia="Times New Roman" w:cs="Times New Roman"/>
                <w:color w:val="000000" w:themeColor="text1"/>
                <w:sz w:val="20"/>
                <w:szCs w:val="20"/>
                <w:lang w:eastAsia="es-HN"/>
              </w:rPr>
              <w:t>24781.873</w:t>
            </w:r>
          </w:p>
        </w:tc>
        <w:tc>
          <w:tcPr>
            <w:tcW w:w="1420" w:type="dxa"/>
            <w:tcBorders>
              <w:top w:val="nil"/>
              <w:left w:val="nil"/>
              <w:bottom w:val="single" w:sz="4" w:space="0" w:color="auto"/>
              <w:right w:val="single" w:sz="4" w:space="0" w:color="auto"/>
            </w:tcBorders>
            <w:shd w:val="clear" w:color="auto" w:fill="auto"/>
            <w:vAlign w:val="center"/>
            <w:hideMark/>
          </w:tcPr>
          <w:p w14:paraId="3FDABB28"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24,781.87 </w:t>
            </w:r>
          </w:p>
        </w:tc>
        <w:tc>
          <w:tcPr>
            <w:tcW w:w="146" w:type="dxa"/>
            <w:vAlign w:val="center"/>
            <w:hideMark/>
          </w:tcPr>
          <w:p w14:paraId="454ACB6B"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9B9F77A" w14:textId="77777777" w:rsidTr="005E01BD">
        <w:trPr>
          <w:trHeight w:val="696"/>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0778F8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single" w:sz="4" w:space="0" w:color="auto"/>
              <w:right w:val="single" w:sz="4" w:space="0" w:color="auto"/>
            </w:tcBorders>
            <w:shd w:val="clear" w:color="auto" w:fill="auto"/>
            <w:vAlign w:val="center"/>
            <w:hideMark/>
          </w:tcPr>
          <w:p w14:paraId="15CB4368" w14:textId="1EEBA14F"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Losa aligerada e=0,075m, canaleta 2x2x6 @0,671m, lamina Aluzinc galvanizada cal.26, var#3@25cm A/S concreto 3000psi</w:t>
            </w:r>
          </w:p>
        </w:tc>
        <w:tc>
          <w:tcPr>
            <w:tcW w:w="900" w:type="dxa"/>
            <w:tcBorders>
              <w:top w:val="nil"/>
              <w:left w:val="nil"/>
              <w:bottom w:val="single" w:sz="4" w:space="0" w:color="auto"/>
              <w:right w:val="single" w:sz="4" w:space="0" w:color="auto"/>
            </w:tcBorders>
            <w:shd w:val="clear" w:color="auto" w:fill="auto"/>
            <w:vAlign w:val="center"/>
            <w:hideMark/>
          </w:tcPr>
          <w:p w14:paraId="31E5BA2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552468E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nil"/>
              <w:left w:val="nil"/>
              <w:bottom w:val="nil"/>
              <w:right w:val="single" w:sz="4" w:space="0" w:color="auto"/>
            </w:tcBorders>
            <w:shd w:val="clear" w:color="auto" w:fill="auto"/>
            <w:vAlign w:val="center"/>
            <w:hideMark/>
          </w:tcPr>
          <w:p w14:paraId="70D938DC" w14:textId="7EE6B91A" w:rsidR="004C5D05" w:rsidRPr="0053406B" w:rsidRDefault="00AA010D"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      </w:t>
            </w:r>
            <w:r w:rsidR="004C5D05" w:rsidRPr="0053406B">
              <w:rPr>
                <w:rFonts w:eastAsia="Times New Roman" w:cs="Times New Roman"/>
                <w:color w:val="000000" w:themeColor="text1"/>
                <w:sz w:val="20"/>
                <w:szCs w:val="20"/>
                <w:lang w:eastAsia="es-HN"/>
              </w:rPr>
              <w:t>39586.622</w:t>
            </w:r>
          </w:p>
        </w:tc>
        <w:tc>
          <w:tcPr>
            <w:tcW w:w="1420" w:type="dxa"/>
            <w:tcBorders>
              <w:top w:val="nil"/>
              <w:left w:val="nil"/>
              <w:bottom w:val="single" w:sz="4" w:space="0" w:color="auto"/>
              <w:right w:val="single" w:sz="4" w:space="0" w:color="auto"/>
            </w:tcBorders>
            <w:shd w:val="clear" w:color="auto" w:fill="auto"/>
            <w:vAlign w:val="center"/>
            <w:hideMark/>
          </w:tcPr>
          <w:p w14:paraId="5867530C"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39,586.62 </w:t>
            </w:r>
          </w:p>
        </w:tc>
        <w:tc>
          <w:tcPr>
            <w:tcW w:w="146" w:type="dxa"/>
            <w:vAlign w:val="center"/>
            <w:hideMark/>
          </w:tcPr>
          <w:p w14:paraId="0EE9C868"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A3C8785" w14:textId="77777777" w:rsidTr="005E01BD">
        <w:trPr>
          <w:trHeight w:val="766"/>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2E57D7E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4.1</w:t>
            </w:r>
          </w:p>
        </w:tc>
        <w:tc>
          <w:tcPr>
            <w:tcW w:w="3800" w:type="dxa"/>
            <w:tcBorders>
              <w:top w:val="nil"/>
              <w:left w:val="nil"/>
              <w:bottom w:val="single" w:sz="4" w:space="0" w:color="auto"/>
              <w:right w:val="single" w:sz="4" w:space="0" w:color="auto"/>
            </w:tcBorders>
            <w:shd w:val="clear" w:color="auto" w:fill="auto"/>
            <w:vAlign w:val="center"/>
            <w:hideMark/>
          </w:tcPr>
          <w:p w14:paraId="7B03089E" w14:textId="40DA7D23"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Losa aligerada e=0,075m, canaleta 2¨x2¨x6¨ @0,630m, lamina Aluzinc galvanizada cal.26, var#3@25cm A/S concreto 3000psi</w:t>
            </w:r>
          </w:p>
        </w:tc>
        <w:tc>
          <w:tcPr>
            <w:tcW w:w="900" w:type="dxa"/>
            <w:tcBorders>
              <w:top w:val="nil"/>
              <w:left w:val="nil"/>
              <w:bottom w:val="single" w:sz="4" w:space="0" w:color="auto"/>
              <w:right w:val="single" w:sz="4" w:space="0" w:color="auto"/>
            </w:tcBorders>
            <w:shd w:val="clear" w:color="auto" w:fill="auto"/>
            <w:vAlign w:val="center"/>
            <w:hideMark/>
          </w:tcPr>
          <w:p w14:paraId="3E6E82B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3099A749"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11B35837" w14:textId="3BA80D6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5,649.76 </w:t>
            </w:r>
          </w:p>
        </w:tc>
        <w:tc>
          <w:tcPr>
            <w:tcW w:w="1420" w:type="dxa"/>
            <w:tcBorders>
              <w:top w:val="nil"/>
              <w:left w:val="nil"/>
              <w:bottom w:val="single" w:sz="4" w:space="0" w:color="auto"/>
              <w:right w:val="single" w:sz="4" w:space="0" w:color="auto"/>
            </w:tcBorders>
            <w:shd w:val="clear" w:color="auto" w:fill="auto"/>
            <w:vAlign w:val="center"/>
            <w:hideMark/>
          </w:tcPr>
          <w:p w14:paraId="284BEE6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5,649.76 </w:t>
            </w:r>
          </w:p>
        </w:tc>
        <w:tc>
          <w:tcPr>
            <w:tcW w:w="146" w:type="dxa"/>
            <w:vAlign w:val="center"/>
            <w:hideMark/>
          </w:tcPr>
          <w:p w14:paraId="0405B6A5"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1615D82"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2F27E045"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4.2</w:t>
            </w:r>
          </w:p>
        </w:tc>
        <w:tc>
          <w:tcPr>
            <w:tcW w:w="3800" w:type="dxa"/>
            <w:tcBorders>
              <w:top w:val="nil"/>
              <w:left w:val="nil"/>
              <w:bottom w:val="single" w:sz="4" w:space="0" w:color="auto"/>
              <w:right w:val="single" w:sz="4" w:space="0" w:color="auto"/>
            </w:tcBorders>
            <w:shd w:val="clear" w:color="000000" w:fill="FFFFFF"/>
            <w:vAlign w:val="center"/>
            <w:hideMark/>
          </w:tcPr>
          <w:p w14:paraId="27D3809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Encielado</w:t>
            </w:r>
          </w:p>
        </w:tc>
        <w:tc>
          <w:tcPr>
            <w:tcW w:w="900" w:type="dxa"/>
            <w:tcBorders>
              <w:top w:val="nil"/>
              <w:left w:val="nil"/>
              <w:bottom w:val="single" w:sz="4" w:space="0" w:color="auto"/>
              <w:right w:val="single" w:sz="4" w:space="0" w:color="auto"/>
            </w:tcBorders>
            <w:shd w:val="clear" w:color="000000" w:fill="FFFFFF"/>
            <w:vAlign w:val="center"/>
            <w:hideMark/>
          </w:tcPr>
          <w:p w14:paraId="77F84225"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000000" w:fill="FFFFFF"/>
            <w:vAlign w:val="center"/>
            <w:hideMark/>
          </w:tcPr>
          <w:p w14:paraId="0A0E6ED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52.62</w:t>
            </w:r>
          </w:p>
        </w:tc>
        <w:tc>
          <w:tcPr>
            <w:tcW w:w="1480" w:type="dxa"/>
            <w:tcBorders>
              <w:top w:val="single" w:sz="4" w:space="0" w:color="auto"/>
              <w:left w:val="nil"/>
              <w:bottom w:val="nil"/>
              <w:right w:val="single" w:sz="4" w:space="0" w:color="auto"/>
            </w:tcBorders>
            <w:shd w:val="clear" w:color="auto" w:fill="auto"/>
            <w:vAlign w:val="center"/>
            <w:hideMark/>
          </w:tcPr>
          <w:p w14:paraId="66C00400" w14:textId="3916F5D2"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305.86 </w:t>
            </w:r>
          </w:p>
        </w:tc>
        <w:tc>
          <w:tcPr>
            <w:tcW w:w="1420" w:type="dxa"/>
            <w:tcBorders>
              <w:top w:val="nil"/>
              <w:left w:val="nil"/>
              <w:bottom w:val="single" w:sz="4" w:space="0" w:color="auto"/>
              <w:right w:val="single" w:sz="4" w:space="0" w:color="auto"/>
            </w:tcBorders>
            <w:shd w:val="clear" w:color="auto" w:fill="auto"/>
            <w:vAlign w:val="center"/>
            <w:hideMark/>
          </w:tcPr>
          <w:p w14:paraId="6F666D88"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16,094.09 </w:t>
            </w:r>
          </w:p>
        </w:tc>
        <w:tc>
          <w:tcPr>
            <w:tcW w:w="146" w:type="dxa"/>
            <w:vAlign w:val="center"/>
            <w:hideMark/>
          </w:tcPr>
          <w:p w14:paraId="4784EC13"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00EF6910"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F4D1E7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6C95A333" w14:textId="3E607F14"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DE TECHO</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43A2C6A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56ACAB1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86,112.35 </w:t>
            </w:r>
          </w:p>
        </w:tc>
        <w:tc>
          <w:tcPr>
            <w:tcW w:w="146" w:type="dxa"/>
            <w:vAlign w:val="center"/>
            <w:hideMark/>
          </w:tcPr>
          <w:p w14:paraId="392CA62A"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45B501B" w14:textId="77777777" w:rsidTr="005E01BD">
        <w:trPr>
          <w:trHeight w:val="288"/>
          <w:jc w:val="center"/>
        </w:trPr>
        <w:tc>
          <w:tcPr>
            <w:tcW w:w="1240" w:type="dxa"/>
            <w:tcBorders>
              <w:top w:val="nil"/>
              <w:left w:val="single" w:sz="4" w:space="0" w:color="auto"/>
              <w:bottom w:val="nil"/>
              <w:right w:val="nil"/>
            </w:tcBorders>
            <w:shd w:val="clear" w:color="auto" w:fill="auto"/>
            <w:noWrap/>
            <w:vAlign w:val="center"/>
            <w:hideMark/>
          </w:tcPr>
          <w:p w14:paraId="7B9E291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7D9AF327"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3C6F138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0C4D25B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06ABD69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0954FA50"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1C138829"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290AC0BF" w14:textId="77777777" w:rsidTr="005E01BD">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1CF30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27A4178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ACABADOS</w:t>
            </w:r>
          </w:p>
        </w:tc>
        <w:tc>
          <w:tcPr>
            <w:tcW w:w="146" w:type="dxa"/>
            <w:vAlign w:val="center"/>
            <w:hideMark/>
          </w:tcPr>
          <w:p w14:paraId="5D268009"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FAC683D"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C91334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5.1</w:t>
            </w:r>
          </w:p>
        </w:tc>
        <w:tc>
          <w:tcPr>
            <w:tcW w:w="3800" w:type="dxa"/>
            <w:tcBorders>
              <w:top w:val="nil"/>
              <w:left w:val="nil"/>
              <w:bottom w:val="single" w:sz="4" w:space="0" w:color="auto"/>
              <w:right w:val="single" w:sz="4" w:space="0" w:color="auto"/>
            </w:tcBorders>
            <w:shd w:val="clear" w:color="auto" w:fill="auto"/>
            <w:vAlign w:val="center"/>
            <w:hideMark/>
          </w:tcPr>
          <w:p w14:paraId="096A21F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Repello y pulido de paredes</w:t>
            </w:r>
          </w:p>
        </w:tc>
        <w:tc>
          <w:tcPr>
            <w:tcW w:w="900" w:type="dxa"/>
            <w:tcBorders>
              <w:top w:val="nil"/>
              <w:left w:val="nil"/>
              <w:bottom w:val="single" w:sz="4" w:space="0" w:color="auto"/>
              <w:right w:val="single" w:sz="4" w:space="0" w:color="auto"/>
            </w:tcBorders>
            <w:shd w:val="clear" w:color="auto" w:fill="auto"/>
            <w:vAlign w:val="center"/>
            <w:hideMark/>
          </w:tcPr>
          <w:p w14:paraId="47A5A00D"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37F9E9B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217.20</w:t>
            </w:r>
          </w:p>
        </w:tc>
        <w:tc>
          <w:tcPr>
            <w:tcW w:w="1480" w:type="dxa"/>
            <w:tcBorders>
              <w:top w:val="nil"/>
              <w:left w:val="nil"/>
              <w:bottom w:val="nil"/>
              <w:right w:val="single" w:sz="4" w:space="0" w:color="auto"/>
            </w:tcBorders>
            <w:shd w:val="clear" w:color="auto" w:fill="auto"/>
            <w:vAlign w:val="center"/>
            <w:hideMark/>
          </w:tcPr>
          <w:p w14:paraId="0987E6E7" w14:textId="7458138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163.83 </w:t>
            </w:r>
          </w:p>
        </w:tc>
        <w:tc>
          <w:tcPr>
            <w:tcW w:w="1420" w:type="dxa"/>
            <w:tcBorders>
              <w:top w:val="nil"/>
              <w:left w:val="nil"/>
              <w:bottom w:val="single" w:sz="4" w:space="0" w:color="auto"/>
              <w:right w:val="single" w:sz="4" w:space="0" w:color="auto"/>
            </w:tcBorders>
            <w:shd w:val="clear" w:color="auto" w:fill="auto"/>
            <w:vAlign w:val="center"/>
            <w:hideMark/>
          </w:tcPr>
          <w:p w14:paraId="3DB1E21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35,584.09 </w:t>
            </w:r>
          </w:p>
        </w:tc>
        <w:tc>
          <w:tcPr>
            <w:tcW w:w="146" w:type="dxa"/>
            <w:vAlign w:val="center"/>
            <w:hideMark/>
          </w:tcPr>
          <w:p w14:paraId="6C3B72B5"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26E4FB69"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427C7F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5.2</w:t>
            </w:r>
          </w:p>
        </w:tc>
        <w:tc>
          <w:tcPr>
            <w:tcW w:w="3800" w:type="dxa"/>
            <w:tcBorders>
              <w:top w:val="nil"/>
              <w:left w:val="nil"/>
              <w:bottom w:val="single" w:sz="4" w:space="0" w:color="auto"/>
              <w:right w:val="single" w:sz="4" w:space="0" w:color="auto"/>
            </w:tcBorders>
            <w:shd w:val="clear" w:color="auto" w:fill="auto"/>
            <w:vAlign w:val="center"/>
            <w:hideMark/>
          </w:tcPr>
          <w:p w14:paraId="152E7C50"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Pintura en paredes </w:t>
            </w:r>
          </w:p>
        </w:tc>
        <w:tc>
          <w:tcPr>
            <w:tcW w:w="900" w:type="dxa"/>
            <w:tcBorders>
              <w:top w:val="nil"/>
              <w:left w:val="nil"/>
              <w:bottom w:val="single" w:sz="4" w:space="0" w:color="auto"/>
              <w:right w:val="single" w:sz="4" w:space="0" w:color="auto"/>
            </w:tcBorders>
            <w:shd w:val="clear" w:color="auto" w:fill="auto"/>
            <w:vAlign w:val="center"/>
            <w:hideMark/>
          </w:tcPr>
          <w:p w14:paraId="3363C40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15643EE0"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217.20</w:t>
            </w:r>
          </w:p>
        </w:tc>
        <w:tc>
          <w:tcPr>
            <w:tcW w:w="1480" w:type="dxa"/>
            <w:tcBorders>
              <w:top w:val="single" w:sz="4" w:space="0" w:color="auto"/>
              <w:left w:val="nil"/>
              <w:bottom w:val="nil"/>
              <w:right w:val="single" w:sz="4" w:space="0" w:color="auto"/>
            </w:tcBorders>
            <w:shd w:val="clear" w:color="auto" w:fill="auto"/>
            <w:vAlign w:val="center"/>
            <w:hideMark/>
          </w:tcPr>
          <w:p w14:paraId="41CCD44B" w14:textId="71F21043"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56.99 </w:t>
            </w:r>
          </w:p>
        </w:tc>
        <w:tc>
          <w:tcPr>
            <w:tcW w:w="1420" w:type="dxa"/>
            <w:tcBorders>
              <w:top w:val="nil"/>
              <w:left w:val="nil"/>
              <w:bottom w:val="single" w:sz="4" w:space="0" w:color="auto"/>
              <w:right w:val="single" w:sz="4" w:space="0" w:color="auto"/>
            </w:tcBorders>
            <w:shd w:val="clear" w:color="auto" w:fill="auto"/>
            <w:vAlign w:val="center"/>
            <w:hideMark/>
          </w:tcPr>
          <w:p w14:paraId="69F90E9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12,379.10 </w:t>
            </w:r>
          </w:p>
        </w:tc>
        <w:tc>
          <w:tcPr>
            <w:tcW w:w="146" w:type="dxa"/>
            <w:vAlign w:val="center"/>
            <w:hideMark/>
          </w:tcPr>
          <w:p w14:paraId="12B0E244"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051638EA"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98DA12B"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5.3</w:t>
            </w:r>
          </w:p>
        </w:tc>
        <w:tc>
          <w:tcPr>
            <w:tcW w:w="3800" w:type="dxa"/>
            <w:tcBorders>
              <w:top w:val="nil"/>
              <w:left w:val="nil"/>
              <w:bottom w:val="single" w:sz="4" w:space="0" w:color="auto"/>
              <w:right w:val="single" w:sz="4" w:space="0" w:color="auto"/>
            </w:tcBorders>
            <w:shd w:val="clear" w:color="auto" w:fill="auto"/>
            <w:vAlign w:val="center"/>
            <w:hideMark/>
          </w:tcPr>
          <w:p w14:paraId="096CC70A"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Enchape de piedra</w:t>
            </w:r>
          </w:p>
        </w:tc>
        <w:tc>
          <w:tcPr>
            <w:tcW w:w="900" w:type="dxa"/>
            <w:tcBorders>
              <w:top w:val="nil"/>
              <w:left w:val="nil"/>
              <w:bottom w:val="single" w:sz="4" w:space="0" w:color="auto"/>
              <w:right w:val="single" w:sz="4" w:space="0" w:color="auto"/>
            </w:tcBorders>
            <w:shd w:val="clear" w:color="auto" w:fill="auto"/>
            <w:vAlign w:val="center"/>
            <w:hideMark/>
          </w:tcPr>
          <w:p w14:paraId="2D1C8AF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3B0D339A"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3.70</w:t>
            </w:r>
          </w:p>
        </w:tc>
        <w:tc>
          <w:tcPr>
            <w:tcW w:w="1480" w:type="dxa"/>
            <w:tcBorders>
              <w:top w:val="single" w:sz="4" w:space="0" w:color="auto"/>
              <w:left w:val="nil"/>
              <w:bottom w:val="nil"/>
              <w:right w:val="single" w:sz="4" w:space="0" w:color="auto"/>
            </w:tcBorders>
            <w:shd w:val="clear" w:color="auto" w:fill="auto"/>
            <w:vAlign w:val="center"/>
            <w:hideMark/>
          </w:tcPr>
          <w:p w14:paraId="0481620E" w14:textId="6E66BBAB"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1,475.32 </w:t>
            </w:r>
          </w:p>
        </w:tc>
        <w:tc>
          <w:tcPr>
            <w:tcW w:w="1420" w:type="dxa"/>
            <w:tcBorders>
              <w:top w:val="nil"/>
              <w:left w:val="nil"/>
              <w:bottom w:val="single" w:sz="4" w:space="0" w:color="auto"/>
              <w:right w:val="single" w:sz="4" w:space="0" w:color="auto"/>
            </w:tcBorders>
            <w:shd w:val="clear" w:color="auto" w:fill="auto"/>
            <w:vAlign w:val="center"/>
            <w:hideMark/>
          </w:tcPr>
          <w:p w14:paraId="729B7505"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5,458.67 </w:t>
            </w:r>
          </w:p>
        </w:tc>
        <w:tc>
          <w:tcPr>
            <w:tcW w:w="146" w:type="dxa"/>
            <w:vAlign w:val="center"/>
            <w:hideMark/>
          </w:tcPr>
          <w:p w14:paraId="50E53B06"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180A412"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4092136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3EFFC25E" w14:textId="623EEFA5"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ACABADOS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74D0697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7A6AC17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53,421.86 </w:t>
            </w:r>
          </w:p>
        </w:tc>
        <w:tc>
          <w:tcPr>
            <w:tcW w:w="146" w:type="dxa"/>
            <w:vAlign w:val="center"/>
            <w:hideMark/>
          </w:tcPr>
          <w:p w14:paraId="6C8DA85B"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4FFB81F8" w14:textId="77777777" w:rsidTr="005E01BD">
        <w:trPr>
          <w:trHeight w:val="288"/>
          <w:jc w:val="center"/>
        </w:trPr>
        <w:tc>
          <w:tcPr>
            <w:tcW w:w="1240" w:type="dxa"/>
            <w:tcBorders>
              <w:top w:val="nil"/>
              <w:left w:val="single" w:sz="4" w:space="0" w:color="auto"/>
              <w:bottom w:val="nil"/>
              <w:right w:val="nil"/>
            </w:tcBorders>
            <w:shd w:val="clear" w:color="auto" w:fill="auto"/>
            <w:noWrap/>
            <w:vAlign w:val="center"/>
            <w:hideMark/>
          </w:tcPr>
          <w:p w14:paraId="0F23078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4DE3A5D9"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315E425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0823A22E"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5A11766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6AF765D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300BCE71"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9ACE647" w14:textId="77777777" w:rsidTr="005E01BD">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B5D46B"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20A2F819"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PISOS</w:t>
            </w:r>
          </w:p>
        </w:tc>
        <w:tc>
          <w:tcPr>
            <w:tcW w:w="146" w:type="dxa"/>
            <w:vAlign w:val="center"/>
            <w:hideMark/>
          </w:tcPr>
          <w:p w14:paraId="271487DD"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0F2D8D47" w14:textId="77777777" w:rsidTr="005E01BD">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90B061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6.1</w:t>
            </w:r>
          </w:p>
        </w:tc>
        <w:tc>
          <w:tcPr>
            <w:tcW w:w="3800" w:type="dxa"/>
            <w:tcBorders>
              <w:top w:val="nil"/>
              <w:left w:val="nil"/>
              <w:bottom w:val="single" w:sz="4" w:space="0" w:color="auto"/>
              <w:right w:val="single" w:sz="4" w:space="0" w:color="auto"/>
            </w:tcBorders>
            <w:shd w:val="clear" w:color="auto" w:fill="auto"/>
            <w:vAlign w:val="center"/>
            <w:hideMark/>
          </w:tcPr>
          <w:p w14:paraId="16F56119" w14:textId="656E9D48"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Cerámica en interiores 0.45x0.45mts, moldura de cerámica e=0.10 m</w:t>
            </w:r>
          </w:p>
        </w:tc>
        <w:tc>
          <w:tcPr>
            <w:tcW w:w="900" w:type="dxa"/>
            <w:tcBorders>
              <w:top w:val="nil"/>
              <w:left w:val="nil"/>
              <w:bottom w:val="single" w:sz="4" w:space="0" w:color="auto"/>
              <w:right w:val="single" w:sz="4" w:space="0" w:color="auto"/>
            </w:tcBorders>
            <w:shd w:val="clear" w:color="auto" w:fill="auto"/>
            <w:vAlign w:val="center"/>
            <w:hideMark/>
          </w:tcPr>
          <w:p w14:paraId="5E9AAD2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6EF1D6C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60.15</w:t>
            </w:r>
          </w:p>
        </w:tc>
        <w:tc>
          <w:tcPr>
            <w:tcW w:w="1480" w:type="dxa"/>
            <w:tcBorders>
              <w:top w:val="nil"/>
              <w:left w:val="nil"/>
              <w:bottom w:val="nil"/>
              <w:right w:val="single" w:sz="4" w:space="0" w:color="auto"/>
            </w:tcBorders>
            <w:shd w:val="clear" w:color="auto" w:fill="auto"/>
            <w:vAlign w:val="center"/>
            <w:hideMark/>
          </w:tcPr>
          <w:p w14:paraId="4EC8BAA6" w14:textId="763A8D86"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470.48 </w:t>
            </w:r>
          </w:p>
        </w:tc>
        <w:tc>
          <w:tcPr>
            <w:tcW w:w="1420" w:type="dxa"/>
            <w:tcBorders>
              <w:top w:val="nil"/>
              <w:left w:val="nil"/>
              <w:bottom w:val="single" w:sz="4" w:space="0" w:color="auto"/>
              <w:right w:val="single" w:sz="4" w:space="0" w:color="auto"/>
            </w:tcBorders>
            <w:shd w:val="clear" w:color="auto" w:fill="auto"/>
            <w:vAlign w:val="center"/>
            <w:hideMark/>
          </w:tcPr>
          <w:p w14:paraId="05AD5AFC"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28,299.07 </w:t>
            </w:r>
          </w:p>
        </w:tc>
        <w:tc>
          <w:tcPr>
            <w:tcW w:w="146" w:type="dxa"/>
            <w:vAlign w:val="center"/>
            <w:hideMark/>
          </w:tcPr>
          <w:p w14:paraId="66881F81"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2AAD7C3B"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6191A87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6.2</w:t>
            </w:r>
          </w:p>
        </w:tc>
        <w:tc>
          <w:tcPr>
            <w:tcW w:w="3800" w:type="dxa"/>
            <w:tcBorders>
              <w:top w:val="nil"/>
              <w:left w:val="nil"/>
              <w:bottom w:val="single" w:sz="4" w:space="0" w:color="auto"/>
              <w:right w:val="single" w:sz="4" w:space="0" w:color="auto"/>
            </w:tcBorders>
            <w:shd w:val="clear" w:color="auto" w:fill="auto"/>
            <w:vAlign w:val="center"/>
            <w:hideMark/>
          </w:tcPr>
          <w:p w14:paraId="2BF8EEF8" w14:textId="69FEF34B"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Cerámica en pared de baño, 0.20x0.30 m</w:t>
            </w:r>
          </w:p>
        </w:tc>
        <w:tc>
          <w:tcPr>
            <w:tcW w:w="900" w:type="dxa"/>
            <w:tcBorders>
              <w:top w:val="nil"/>
              <w:left w:val="nil"/>
              <w:bottom w:val="single" w:sz="4" w:space="0" w:color="auto"/>
              <w:right w:val="single" w:sz="4" w:space="0" w:color="auto"/>
            </w:tcBorders>
            <w:shd w:val="clear" w:color="auto" w:fill="auto"/>
            <w:vAlign w:val="center"/>
            <w:hideMark/>
          </w:tcPr>
          <w:p w14:paraId="07F45EBD"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44E32671"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7.00</w:t>
            </w:r>
          </w:p>
        </w:tc>
        <w:tc>
          <w:tcPr>
            <w:tcW w:w="1480" w:type="dxa"/>
            <w:tcBorders>
              <w:top w:val="single" w:sz="4" w:space="0" w:color="auto"/>
              <w:left w:val="nil"/>
              <w:bottom w:val="nil"/>
              <w:right w:val="single" w:sz="4" w:space="0" w:color="auto"/>
            </w:tcBorders>
            <w:shd w:val="clear" w:color="auto" w:fill="auto"/>
            <w:vAlign w:val="center"/>
            <w:hideMark/>
          </w:tcPr>
          <w:p w14:paraId="59469637" w14:textId="3F543801"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463.10 </w:t>
            </w:r>
          </w:p>
        </w:tc>
        <w:tc>
          <w:tcPr>
            <w:tcW w:w="1420" w:type="dxa"/>
            <w:tcBorders>
              <w:top w:val="nil"/>
              <w:left w:val="nil"/>
              <w:bottom w:val="single" w:sz="4" w:space="0" w:color="auto"/>
              <w:right w:val="single" w:sz="4" w:space="0" w:color="auto"/>
            </w:tcBorders>
            <w:shd w:val="clear" w:color="auto" w:fill="auto"/>
            <w:vAlign w:val="center"/>
            <w:hideMark/>
          </w:tcPr>
          <w:p w14:paraId="03FD9BAB"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3,241.67 </w:t>
            </w:r>
          </w:p>
        </w:tc>
        <w:tc>
          <w:tcPr>
            <w:tcW w:w="146" w:type="dxa"/>
            <w:vAlign w:val="center"/>
            <w:hideMark/>
          </w:tcPr>
          <w:p w14:paraId="3349A0E0"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C7D82A7"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C83A88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6.3</w:t>
            </w:r>
          </w:p>
        </w:tc>
        <w:tc>
          <w:tcPr>
            <w:tcW w:w="3800" w:type="dxa"/>
            <w:tcBorders>
              <w:top w:val="nil"/>
              <w:left w:val="nil"/>
              <w:bottom w:val="single" w:sz="4" w:space="0" w:color="auto"/>
              <w:right w:val="single" w:sz="4" w:space="0" w:color="auto"/>
            </w:tcBorders>
            <w:shd w:val="clear" w:color="auto" w:fill="auto"/>
            <w:vAlign w:val="center"/>
            <w:hideMark/>
          </w:tcPr>
          <w:p w14:paraId="41E4BBED" w14:textId="4763916E"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Cerámica en cocina, 0.20x0.30 m</w:t>
            </w:r>
          </w:p>
        </w:tc>
        <w:tc>
          <w:tcPr>
            <w:tcW w:w="900" w:type="dxa"/>
            <w:tcBorders>
              <w:top w:val="nil"/>
              <w:left w:val="nil"/>
              <w:bottom w:val="single" w:sz="4" w:space="0" w:color="auto"/>
              <w:right w:val="single" w:sz="4" w:space="0" w:color="auto"/>
            </w:tcBorders>
            <w:shd w:val="clear" w:color="auto" w:fill="auto"/>
            <w:vAlign w:val="center"/>
            <w:hideMark/>
          </w:tcPr>
          <w:p w14:paraId="7F0A431E"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47BDD5CD"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3.00</w:t>
            </w:r>
          </w:p>
        </w:tc>
        <w:tc>
          <w:tcPr>
            <w:tcW w:w="1480" w:type="dxa"/>
            <w:tcBorders>
              <w:top w:val="single" w:sz="4" w:space="0" w:color="auto"/>
              <w:left w:val="nil"/>
              <w:bottom w:val="nil"/>
              <w:right w:val="single" w:sz="4" w:space="0" w:color="auto"/>
            </w:tcBorders>
            <w:shd w:val="clear" w:color="auto" w:fill="auto"/>
            <w:vAlign w:val="center"/>
            <w:hideMark/>
          </w:tcPr>
          <w:p w14:paraId="58BFF5B5" w14:textId="1CF54E9D"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543.18 </w:t>
            </w:r>
          </w:p>
        </w:tc>
        <w:tc>
          <w:tcPr>
            <w:tcW w:w="1420" w:type="dxa"/>
            <w:tcBorders>
              <w:top w:val="nil"/>
              <w:left w:val="nil"/>
              <w:bottom w:val="single" w:sz="4" w:space="0" w:color="auto"/>
              <w:right w:val="single" w:sz="4" w:space="0" w:color="auto"/>
            </w:tcBorders>
            <w:shd w:val="clear" w:color="auto" w:fill="auto"/>
            <w:vAlign w:val="center"/>
            <w:hideMark/>
          </w:tcPr>
          <w:p w14:paraId="57421198"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1,629.53 </w:t>
            </w:r>
          </w:p>
        </w:tc>
        <w:tc>
          <w:tcPr>
            <w:tcW w:w="146" w:type="dxa"/>
            <w:vAlign w:val="center"/>
            <w:hideMark/>
          </w:tcPr>
          <w:p w14:paraId="1CA9E331"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C651811" w14:textId="77777777" w:rsidTr="005E01BD">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60A0ED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6.4</w:t>
            </w:r>
          </w:p>
        </w:tc>
        <w:tc>
          <w:tcPr>
            <w:tcW w:w="3800" w:type="dxa"/>
            <w:tcBorders>
              <w:top w:val="nil"/>
              <w:left w:val="nil"/>
              <w:bottom w:val="single" w:sz="4" w:space="0" w:color="auto"/>
              <w:right w:val="single" w:sz="4" w:space="0" w:color="auto"/>
            </w:tcBorders>
            <w:shd w:val="clear" w:color="auto" w:fill="auto"/>
            <w:vAlign w:val="center"/>
            <w:hideMark/>
          </w:tcPr>
          <w:p w14:paraId="3AE75313" w14:textId="0CC54E7E"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Cerámica Antiderrapante en baños, 0.45X0.45 m</w:t>
            </w:r>
          </w:p>
        </w:tc>
        <w:tc>
          <w:tcPr>
            <w:tcW w:w="900" w:type="dxa"/>
            <w:tcBorders>
              <w:top w:val="nil"/>
              <w:left w:val="nil"/>
              <w:bottom w:val="single" w:sz="4" w:space="0" w:color="auto"/>
              <w:right w:val="single" w:sz="4" w:space="0" w:color="auto"/>
            </w:tcBorders>
            <w:shd w:val="clear" w:color="auto" w:fill="auto"/>
            <w:vAlign w:val="center"/>
            <w:hideMark/>
          </w:tcPr>
          <w:p w14:paraId="576AD000"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37BA708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1.50</w:t>
            </w:r>
          </w:p>
        </w:tc>
        <w:tc>
          <w:tcPr>
            <w:tcW w:w="1480" w:type="dxa"/>
            <w:tcBorders>
              <w:top w:val="single" w:sz="4" w:space="0" w:color="auto"/>
              <w:left w:val="nil"/>
              <w:bottom w:val="nil"/>
              <w:right w:val="single" w:sz="4" w:space="0" w:color="auto"/>
            </w:tcBorders>
            <w:shd w:val="clear" w:color="auto" w:fill="auto"/>
            <w:vAlign w:val="center"/>
            <w:hideMark/>
          </w:tcPr>
          <w:p w14:paraId="067B0345" w14:textId="09D5A51F"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543.18 </w:t>
            </w:r>
          </w:p>
        </w:tc>
        <w:tc>
          <w:tcPr>
            <w:tcW w:w="1420" w:type="dxa"/>
            <w:tcBorders>
              <w:top w:val="nil"/>
              <w:left w:val="nil"/>
              <w:bottom w:val="single" w:sz="4" w:space="0" w:color="auto"/>
              <w:right w:val="single" w:sz="4" w:space="0" w:color="auto"/>
            </w:tcBorders>
            <w:shd w:val="clear" w:color="auto" w:fill="auto"/>
            <w:vAlign w:val="center"/>
            <w:hideMark/>
          </w:tcPr>
          <w:p w14:paraId="383931F4"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814.76 </w:t>
            </w:r>
          </w:p>
        </w:tc>
        <w:tc>
          <w:tcPr>
            <w:tcW w:w="146" w:type="dxa"/>
            <w:vAlign w:val="center"/>
            <w:hideMark/>
          </w:tcPr>
          <w:p w14:paraId="053E26D9"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411BA91"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0D5917B9"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2DEFDBFD" w14:textId="4748E1B1"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DE PISOS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65D7533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109FA0A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33,985.02 </w:t>
            </w:r>
          </w:p>
        </w:tc>
        <w:tc>
          <w:tcPr>
            <w:tcW w:w="146" w:type="dxa"/>
            <w:vAlign w:val="center"/>
            <w:hideMark/>
          </w:tcPr>
          <w:p w14:paraId="56E2C0F7"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7E309893" w14:textId="77777777" w:rsidTr="005E01BD">
        <w:trPr>
          <w:trHeight w:val="288"/>
          <w:jc w:val="center"/>
        </w:trPr>
        <w:tc>
          <w:tcPr>
            <w:tcW w:w="1240" w:type="dxa"/>
            <w:tcBorders>
              <w:top w:val="nil"/>
              <w:left w:val="single" w:sz="4" w:space="0" w:color="auto"/>
              <w:bottom w:val="nil"/>
              <w:right w:val="nil"/>
            </w:tcBorders>
            <w:shd w:val="clear" w:color="auto" w:fill="auto"/>
            <w:noWrap/>
            <w:vAlign w:val="center"/>
            <w:hideMark/>
          </w:tcPr>
          <w:p w14:paraId="472F29A9"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775E223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71529DE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098144C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3F3811E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6513D10A"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44474BB8"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4493C45E" w14:textId="77777777" w:rsidTr="005E01BD">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5A2B3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0339123C"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PUERTAS Y VENTANAS </w:t>
            </w:r>
          </w:p>
        </w:tc>
        <w:tc>
          <w:tcPr>
            <w:tcW w:w="146" w:type="dxa"/>
            <w:vAlign w:val="center"/>
            <w:hideMark/>
          </w:tcPr>
          <w:p w14:paraId="3F7D4A2F"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46CADAC" w14:textId="77777777" w:rsidTr="005E01BD">
        <w:trPr>
          <w:trHeight w:val="74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3E12C1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7.1</w:t>
            </w:r>
          </w:p>
        </w:tc>
        <w:tc>
          <w:tcPr>
            <w:tcW w:w="3800" w:type="dxa"/>
            <w:tcBorders>
              <w:top w:val="nil"/>
              <w:left w:val="nil"/>
              <w:bottom w:val="single" w:sz="4" w:space="0" w:color="auto"/>
              <w:right w:val="single" w:sz="4" w:space="0" w:color="auto"/>
            </w:tcBorders>
            <w:shd w:val="clear" w:color="auto" w:fill="auto"/>
            <w:hideMark/>
          </w:tcPr>
          <w:p w14:paraId="2064E49E" w14:textId="0C866163"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Puerta PM-1 Puerta termoformada </w:t>
            </w:r>
            <w:r w:rsidR="00F1439C" w:rsidRPr="0053406B">
              <w:rPr>
                <w:rFonts w:eastAsia="Times New Roman" w:cs="Times New Roman"/>
                <w:color w:val="000000" w:themeColor="text1"/>
                <w:sz w:val="20"/>
                <w:szCs w:val="20"/>
                <w:lang w:eastAsia="es-HN"/>
              </w:rPr>
              <w:t>metálica</w:t>
            </w:r>
            <w:r w:rsidRPr="0053406B">
              <w:rPr>
                <w:rFonts w:eastAsia="Times New Roman" w:cs="Times New Roman"/>
                <w:color w:val="000000" w:themeColor="text1"/>
                <w:sz w:val="20"/>
                <w:szCs w:val="20"/>
                <w:lang w:eastAsia="es-HN"/>
              </w:rPr>
              <w:t xml:space="preserve"> de tableros con acabado tipo madera 1,0x2.10 m, incluyendo accesorios</w:t>
            </w:r>
          </w:p>
        </w:tc>
        <w:tc>
          <w:tcPr>
            <w:tcW w:w="900" w:type="dxa"/>
            <w:tcBorders>
              <w:top w:val="nil"/>
              <w:left w:val="nil"/>
              <w:bottom w:val="single" w:sz="4" w:space="0" w:color="auto"/>
              <w:right w:val="single" w:sz="4" w:space="0" w:color="auto"/>
            </w:tcBorders>
            <w:shd w:val="clear" w:color="auto" w:fill="auto"/>
            <w:vAlign w:val="center"/>
            <w:hideMark/>
          </w:tcPr>
          <w:p w14:paraId="59A343D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76F2D2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nil"/>
              <w:left w:val="nil"/>
              <w:bottom w:val="nil"/>
              <w:right w:val="single" w:sz="4" w:space="0" w:color="auto"/>
            </w:tcBorders>
            <w:shd w:val="clear" w:color="auto" w:fill="auto"/>
            <w:vAlign w:val="center"/>
            <w:hideMark/>
          </w:tcPr>
          <w:p w14:paraId="2F252AE2" w14:textId="642C3FB2"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5,261.00 </w:t>
            </w:r>
          </w:p>
        </w:tc>
        <w:tc>
          <w:tcPr>
            <w:tcW w:w="1420" w:type="dxa"/>
            <w:tcBorders>
              <w:top w:val="nil"/>
              <w:left w:val="nil"/>
              <w:bottom w:val="single" w:sz="4" w:space="0" w:color="auto"/>
              <w:right w:val="single" w:sz="4" w:space="0" w:color="auto"/>
            </w:tcBorders>
            <w:shd w:val="clear" w:color="auto" w:fill="auto"/>
            <w:vAlign w:val="center"/>
            <w:hideMark/>
          </w:tcPr>
          <w:p w14:paraId="3FEAEC8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5,261.00 </w:t>
            </w:r>
          </w:p>
        </w:tc>
        <w:tc>
          <w:tcPr>
            <w:tcW w:w="146" w:type="dxa"/>
            <w:vAlign w:val="center"/>
            <w:hideMark/>
          </w:tcPr>
          <w:p w14:paraId="3280DB60"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47455A8" w14:textId="77777777" w:rsidTr="0053406B">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284F510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7.2</w:t>
            </w:r>
          </w:p>
        </w:tc>
        <w:tc>
          <w:tcPr>
            <w:tcW w:w="3800" w:type="dxa"/>
            <w:tcBorders>
              <w:top w:val="nil"/>
              <w:left w:val="nil"/>
              <w:bottom w:val="single" w:sz="4" w:space="0" w:color="auto"/>
              <w:right w:val="single" w:sz="4" w:space="0" w:color="auto"/>
            </w:tcBorders>
            <w:shd w:val="clear" w:color="auto" w:fill="auto"/>
            <w:vAlign w:val="center"/>
            <w:hideMark/>
          </w:tcPr>
          <w:p w14:paraId="05E3BC6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Puerta PT-1 Termoformada, 0.80x2.10mts, incluyendo accesorios</w:t>
            </w:r>
          </w:p>
        </w:tc>
        <w:tc>
          <w:tcPr>
            <w:tcW w:w="900" w:type="dxa"/>
            <w:tcBorders>
              <w:top w:val="nil"/>
              <w:left w:val="nil"/>
              <w:bottom w:val="single" w:sz="4" w:space="0" w:color="auto"/>
              <w:right w:val="single" w:sz="4" w:space="0" w:color="auto"/>
            </w:tcBorders>
            <w:shd w:val="clear" w:color="auto" w:fill="auto"/>
            <w:vAlign w:val="center"/>
            <w:hideMark/>
          </w:tcPr>
          <w:p w14:paraId="0CBF8CDE"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2B8BE52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30E223F1" w14:textId="10947AAA"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3,716.00 </w:t>
            </w:r>
          </w:p>
        </w:tc>
        <w:tc>
          <w:tcPr>
            <w:tcW w:w="1420" w:type="dxa"/>
            <w:tcBorders>
              <w:top w:val="nil"/>
              <w:left w:val="nil"/>
              <w:bottom w:val="single" w:sz="4" w:space="0" w:color="auto"/>
              <w:right w:val="single" w:sz="4" w:space="0" w:color="auto"/>
            </w:tcBorders>
            <w:shd w:val="clear" w:color="auto" w:fill="auto"/>
            <w:vAlign w:val="center"/>
            <w:hideMark/>
          </w:tcPr>
          <w:p w14:paraId="6E899F2D"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7,432.00 </w:t>
            </w:r>
          </w:p>
        </w:tc>
        <w:tc>
          <w:tcPr>
            <w:tcW w:w="146" w:type="dxa"/>
            <w:vAlign w:val="center"/>
            <w:hideMark/>
          </w:tcPr>
          <w:p w14:paraId="30AC7E41"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DAA0F67" w14:textId="77777777" w:rsidTr="0053406B">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E070A43"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7.3</w:t>
            </w:r>
          </w:p>
        </w:tc>
        <w:tc>
          <w:tcPr>
            <w:tcW w:w="3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218C5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Puerta PT-2 Termoformada, 0.75x2.10mts, incluyendo accesorios</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51119C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C16C80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1047B20" w14:textId="2B328DEC"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1,979.00 </w:t>
            </w:r>
          </w:p>
        </w:tc>
        <w:tc>
          <w:tcPr>
            <w:tcW w:w="1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F45884"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1,979.00 </w:t>
            </w:r>
          </w:p>
        </w:tc>
        <w:tc>
          <w:tcPr>
            <w:tcW w:w="146" w:type="dxa"/>
            <w:tcBorders>
              <w:left w:val="single" w:sz="4" w:space="0" w:color="auto"/>
            </w:tcBorders>
            <w:vAlign w:val="center"/>
            <w:hideMark/>
          </w:tcPr>
          <w:p w14:paraId="4FF463EB"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3491A4F" w14:textId="77777777" w:rsidTr="0053406B">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01DC4E0"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lastRenderedPageBreak/>
              <w:t>7.4</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011692EE"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Ventana VC-1, 1.50x1.20mts, aluminio negro y vidrio corredizo claro 5mm</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5A0F67D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1C1053F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3972F9E3" w14:textId="4D7B591F"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3,588.00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0AE93F4D"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3,588.00 </w:t>
            </w:r>
          </w:p>
        </w:tc>
        <w:tc>
          <w:tcPr>
            <w:tcW w:w="146" w:type="dxa"/>
            <w:vAlign w:val="center"/>
            <w:hideMark/>
          </w:tcPr>
          <w:p w14:paraId="312E2B8A"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262BAB31" w14:textId="77777777" w:rsidTr="005E01BD">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68325F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7.5</w:t>
            </w:r>
          </w:p>
        </w:tc>
        <w:tc>
          <w:tcPr>
            <w:tcW w:w="3800" w:type="dxa"/>
            <w:tcBorders>
              <w:top w:val="nil"/>
              <w:left w:val="nil"/>
              <w:bottom w:val="single" w:sz="4" w:space="0" w:color="auto"/>
              <w:right w:val="single" w:sz="4" w:space="0" w:color="auto"/>
            </w:tcBorders>
            <w:shd w:val="clear" w:color="auto" w:fill="auto"/>
            <w:vAlign w:val="center"/>
            <w:hideMark/>
          </w:tcPr>
          <w:p w14:paraId="605513D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Ventana VC-2, 0,80x0,40mts, aluminio negro vidrio corredizo claro 5mm</w:t>
            </w:r>
          </w:p>
        </w:tc>
        <w:tc>
          <w:tcPr>
            <w:tcW w:w="900" w:type="dxa"/>
            <w:tcBorders>
              <w:top w:val="nil"/>
              <w:left w:val="nil"/>
              <w:bottom w:val="single" w:sz="4" w:space="0" w:color="auto"/>
              <w:right w:val="single" w:sz="4" w:space="0" w:color="auto"/>
            </w:tcBorders>
            <w:shd w:val="clear" w:color="auto" w:fill="auto"/>
            <w:vAlign w:val="center"/>
            <w:hideMark/>
          </w:tcPr>
          <w:p w14:paraId="3AE7943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12D219F"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1B6FBA57" w14:textId="1016D18E"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902.00 </w:t>
            </w:r>
          </w:p>
        </w:tc>
        <w:tc>
          <w:tcPr>
            <w:tcW w:w="1420" w:type="dxa"/>
            <w:tcBorders>
              <w:top w:val="nil"/>
              <w:left w:val="nil"/>
              <w:bottom w:val="single" w:sz="4" w:space="0" w:color="auto"/>
              <w:right w:val="single" w:sz="4" w:space="0" w:color="auto"/>
            </w:tcBorders>
            <w:shd w:val="clear" w:color="auto" w:fill="auto"/>
            <w:vAlign w:val="center"/>
            <w:hideMark/>
          </w:tcPr>
          <w:p w14:paraId="284C4C76"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902.00 </w:t>
            </w:r>
          </w:p>
        </w:tc>
        <w:tc>
          <w:tcPr>
            <w:tcW w:w="146" w:type="dxa"/>
            <w:vAlign w:val="center"/>
            <w:hideMark/>
          </w:tcPr>
          <w:p w14:paraId="121E0ED5"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E737E3B" w14:textId="77777777" w:rsidTr="005E01BD">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45337E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7.6</w:t>
            </w:r>
          </w:p>
        </w:tc>
        <w:tc>
          <w:tcPr>
            <w:tcW w:w="3800" w:type="dxa"/>
            <w:tcBorders>
              <w:top w:val="nil"/>
              <w:left w:val="nil"/>
              <w:bottom w:val="single" w:sz="4" w:space="0" w:color="auto"/>
              <w:right w:val="single" w:sz="4" w:space="0" w:color="auto"/>
            </w:tcBorders>
            <w:shd w:val="clear" w:color="auto" w:fill="auto"/>
            <w:vAlign w:val="center"/>
            <w:hideMark/>
          </w:tcPr>
          <w:p w14:paraId="3794DFEE"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Ventana VC-3, 2.00x1.20mts, aluminio negro vidrio corredizo claro 5mm</w:t>
            </w:r>
          </w:p>
        </w:tc>
        <w:tc>
          <w:tcPr>
            <w:tcW w:w="900" w:type="dxa"/>
            <w:tcBorders>
              <w:top w:val="nil"/>
              <w:left w:val="nil"/>
              <w:bottom w:val="single" w:sz="4" w:space="0" w:color="auto"/>
              <w:right w:val="single" w:sz="4" w:space="0" w:color="auto"/>
            </w:tcBorders>
            <w:shd w:val="clear" w:color="auto" w:fill="auto"/>
            <w:vAlign w:val="center"/>
            <w:hideMark/>
          </w:tcPr>
          <w:p w14:paraId="655F71B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199A8BE5"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58F580D2" w14:textId="5671FF83"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4,770.00 </w:t>
            </w:r>
          </w:p>
        </w:tc>
        <w:tc>
          <w:tcPr>
            <w:tcW w:w="1420" w:type="dxa"/>
            <w:tcBorders>
              <w:top w:val="nil"/>
              <w:left w:val="nil"/>
              <w:bottom w:val="single" w:sz="4" w:space="0" w:color="auto"/>
              <w:right w:val="single" w:sz="4" w:space="0" w:color="auto"/>
            </w:tcBorders>
            <w:shd w:val="clear" w:color="auto" w:fill="auto"/>
            <w:vAlign w:val="center"/>
            <w:hideMark/>
          </w:tcPr>
          <w:p w14:paraId="5D5BCDB5"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4,770.00 </w:t>
            </w:r>
          </w:p>
        </w:tc>
        <w:tc>
          <w:tcPr>
            <w:tcW w:w="146" w:type="dxa"/>
            <w:vAlign w:val="center"/>
            <w:hideMark/>
          </w:tcPr>
          <w:p w14:paraId="25EF754B"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7925DDF1" w14:textId="77777777" w:rsidTr="005E01BD">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FBEA24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7.7</w:t>
            </w:r>
          </w:p>
        </w:tc>
        <w:tc>
          <w:tcPr>
            <w:tcW w:w="3800" w:type="dxa"/>
            <w:tcBorders>
              <w:top w:val="nil"/>
              <w:left w:val="nil"/>
              <w:bottom w:val="single" w:sz="4" w:space="0" w:color="auto"/>
              <w:right w:val="single" w:sz="4" w:space="0" w:color="auto"/>
            </w:tcBorders>
            <w:shd w:val="clear" w:color="auto" w:fill="auto"/>
            <w:vAlign w:val="center"/>
            <w:hideMark/>
          </w:tcPr>
          <w:p w14:paraId="2F647FF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Ventana VC-4, 1.30x1.20mts, aluminio negro vidrio corredizo claro 5mm</w:t>
            </w:r>
          </w:p>
        </w:tc>
        <w:tc>
          <w:tcPr>
            <w:tcW w:w="900" w:type="dxa"/>
            <w:tcBorders>
              <w:top w:val="nil"/>
              <w:left w:val="nil"/>
              <w:bottom w:val="single" w:sz="4" w:space="0" w:color="auto"/>
              <w:right w:val="single" w:sz="4" w:space="0" w:color="auto"/>
            </w:tcBorders>
            <w:shd w:val="clear" w:color="auto" w:fill="auto"/>
            <w:vAlign w:val="center"/>
            <w:hideMark/>
          </w:tcPr>
          <w:p w14:paraId="3D8D2DF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C287E3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nil"/>
              <w:right w:val="single" w:sz="4" w:space="0" w:color="auto"/>
            </w:tcBorders>
            <w:shd w:val="clear" w:color="auto" w:fill="auto"/>
            <w:vAlign w:val="center"/>
            <w:hideMark/>
          </w:tcPr>
          <w:p w14:paraId="68800EDA" w14:textId="6E643701"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3,132.00 </w:t>
            </w:r>
          </w:p>
        </w:tc>
        <w:tc>
          <w:tcPr>
            <w:tcW w:w="1420" w:type="dxa"/>
            <w:tcBorders>
              <w:top w:val="nil"/>
              <w:left w:val="nil"/>
              <w:bottom w:val="single" w:sz="4" w:space="0" w:color="auto"/>
              <w:right w:val="single" w:sz="4" w:space="0" w:color="auto"/>
            </w:tcBorders>
            <w:shd w:val="clear" w:color="auto" w:fill="auto"/>
            <w:vAlign w:val="center"/>
            <w:hideMark/>
          </w:tcPr>
          <w:p w14:paraId="13C6A4A1"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6,264.00 </w:t>
            </w:r>
          </w:p>
        </w:tc>
        <w:tc>
          <w:tcPr>
            <w:tcW w:w="146" w:type="dxa"/>
            <w:vAlign w:val="center"/>
            <w:hideMark/>
          </w:tcPr>
          <w:p w14:paraId="46A66963"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C55C336"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CC064B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3BE52F47" w14:textId="7FAB146E"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PUERTAS Y VENTANAS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62538C5C"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3A3C8FE5"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30,196.00 </w:t>
            </w:r>
          </w:p>
        </w:tc>
        <w:tc>
          <w:tcPr>
            <w:tcW w:w="146" w:type="dxa"/>
            <w:vAlign w:val="center"/>
            <w:hideMark/>
          </w:tcPr>
          <w:p w14:paraId="4069224D"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059E8DC9" w14:textId="77777777" w:rsidTr="005E01BD">
        <w:trPr>
          <w:trHeight w:val="288"/>
          <w:jc w:val="center"/>
        </w:trPr>
        <w:tc>
          <w:tcPr>
            <w:tcW w:w="1240" w:type="dxa"/>
            <w:tcBorders>
              <w:top w:val="nil"/>
              <w:left w:val="single" w:sz="4" w:space="0" w:color="auto"/>
              <w:bottom w:val="nil"/>
              <w:right w:val="nil"/>
            </w:tcBorders>
            <w:shd w:val="clear" w:color="auto" w:fill="auto"/>
            <w:noWrap/>
            <w:vAlign w:val="center"/>
            <w:hideMark/>
          </w:tcPr>
          <w:p w14:paraId="212E9CE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1446ED5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000AFF4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40EF881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40443FD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1551AA5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78FFBA64"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8234A52" w14:textId="77777777" w:rsidTr="005E01BD">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B20A73"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7F479A9E"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INSTALACIONES ELECTRICAS</w:t>
            </w:r>
          </w:p>
        </w:tc>
        <w:tc>
          <w:tcPr>
            <w:tcW w:w="146" w:type="dxa"/>
            <w:vAlign w:val="center"/>
            <w:hideMark/>
          </w:tcPr>
          <w:p w14:paraId="79038C1E"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CF599FC" w14:textId="77777777" w:rsidTr="005E01BD">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CE6E32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w:t>
            </w:r>
          </w:p>
        </w:tc>
        <w:tc>
          <w:tcPr>
            <w:tcW w:w="3800" w:type="dxa"/>
            <w:tcBorders>
              <w:top w:val="nil"/>
              <w:left w:val="nil"/>
              <w:bottom w:val="single" w:sz="4" w:space="0" w:color="auto"/>
              <w:right w:val="single" w:sz="4" w:space="0" w:color="auto"/>
            </w:tcBorders>
            <w:shd w:val="clear" w:color="auto" w:fill="auto"/>
            <w:vAlign w:val="center"/>
            <w:hideMark/>
          </w:tcPr>
          <w:p w14:paraId="60A57EA6" w14:textId="764DE16C"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1(</w:t>
            </w:r>
            <w:r w:rsidR="00F1439C" w:rsidRPr="0053406B">
              <w:rPr>
                <w:rFonts w:eastAsia="Times New Roman" w:cs="Times New Roman"/>
                <w:color w:val="000000" w:themeColor="text1"/>
                <w:sz w:val="20"/>
                <w:szCs w:val="20"/>
                <w:lang w:eastAsia="es-HN"/>
              </w:rPr>
              <w:t>Iluminación</w:t>
            </w:r>
            <w:r w:rsidRPr="0053406B">
              <w:rPr>
                <w:rFonts w:eastAsia="Times New Roman" w:cs="Times New Roman"/>
                <w:color w:val="000000" w:themeColor="text1"/>
                <w:sz w:val="20"/>
                <w:szCs w:val="20"/>
                <w:lang w:eastAsia="es-HN"/>
              </w:rPr>
              <w:t>), cable 2#12, 1#14, Poliducto 1/2</w:t>
            </w:r>
          </w:p>
        </w:tc>
        <w:tc>
          <w:tcPr>
            <w:tcW w:w="900" w:type="dxa"/>
            <w:tcBorders>
              <w:top w:val="nil"/>
              <w:left w:val="nil"/>
              <w:bottom w:val="single" w:sz="4" w:space="0" w:color="auto"/>
              <w:right w:val="single" w:sz="4" w:space="0" w:color="auto"/>
            </w:tcBorders>
            <w:shd w:val="clear" w:color="auto" w:fill="auto"/>
            <w:vAlign w:val="center"/>
            <w:hideMark/>
          </w:tcPr>
          <w:p w14:paraId="47F88F9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25A90279"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45.00</w:t>
            </w:r>
          </w:p>
        </w:tc>
        <w:tc>
          <w:tcPr>
            <w:tcW w:w="1480" w:type="dxa"/>
            <w:tcBorders>
              <w:top w:val="nil"/>
              <w:left w:val="nil"/>
              <w:bottom w:val="nil"/>
              <w:right w:val="single" w:sz="4" w:space="0" w:color="auto"/>
            </w:tcBorders>
            <w:shd w:val="clear" w:color="auto" w:fill="auto"/>
            <w:vAlign w:val="center"/>
            <w:hideMark/>
          </w:tcPr>
          <w:p w14:paraId="5FD0B066" w14:textId="159F0938"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47.23 </w:t>
            </w:r>
          </w:p>
        </w:tc>
        <w:tc>
          <w:tcPr>
            <w:tcW w:w="1420" w:type="dxa"/>
            <w:tcBorders>
              <w:top w:val="nil"/>
              <w:left w:val="nil"/>
              <w:bottom w:val="single" w:sz="4" w:space="0" w:color="auto"/>
              <w:right w:val="single" w:sz="4" w:space="0" w:color="auto"/>
            </w:tcBorders>
            <w:shd w:val="clear" w:color="auto" w:fill="auto"/>
            <w:vAlign w:val="center"/>
            <w:hideMark/>
          </w:tcPr>
          <w:p w14:paraId="640C2E1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2,125.53 </w:t>
            </w:r>
          </w:p>
        </w:tc>
        <w:tc>
          <w:tcPr>
            <w:tcW w:w="146" w:type="dxa"/>
            <w:vAlign w:val="center"/>
            <w:hideMark/>
          </w:tcPr>
          <w:p w14:paraId="42511DEB"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DEDC999" w14:textId="77777777" w:rsidTr="005E01BD">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5213BAE"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8.2</w:t>
            </w:r>
          </w:p>
        </w:tc>
        <w:tc>
          <w:tcPr>
            <w:tcW w:w="3800" w:type="dxa"/>
            <w:tcBorders>
              <w:top w:val="nil"/>
              <w:left w:val="nil"/>
              <w:bottom w:val="single" w:sz="4" w:space="0" w:color="auto"/>
              <w:right w:val="single" w:sz="4" w:space="0" w:color="auto"/>
            </w:tcBorders>
            <w:shd w:val="clear" w:color="auto" w:fill="auto"/>
            <w:vAlign w:val="center"/>
            <w:hideMark/>
          </w:tcPr>
          <w:p w14:paraId="56FB4199" w14:textId="0C55E69B"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2(</w:t>
            </w:r>
            <w:r w:rsidR="00F1439C" w:rsidRPr="0053406B">
              <w:rPr>
                <w:rFonts w:eastAsia="Times New Roman" w:cs="Times New Roman"/>
                <w:color w:val="000000" w:themeColor="text1"/>
                <w:sz w:val="20"/>
                <w:szCs w:val="20"/>
                <w:lang w:eastAsia="es-HN"/>
              </w:rPr>
              <w:t>Iluminación</w:t>
            </w:r>
            <w:r w:rsidRPr="0053406B">
              <w:rPr>
                <w:rFonts w:eastAsia="Times New Roman" w:cs="Times New Roman"/>
                <w:color w:val="000000" w:themeColor="text1"/>
                <w:sz w:val="20"/>
                <w:szCs w:val="20"/>
                <w:lang w:eastAsia="es-HN"/>
              </w:rPr>
              <w:t>), cable 2#12, 1#14, Poliducto 1/2</w:t>
            </w:r>
          </w:p>
        </w:tc>
        <w:tc>
          <w:tcPr>
            <w:tcW w:w="900" w:type="dxa"/>
            <w:tcBorders>
              <w:top w:val="nil"/>
              <w:left w:val="nil"/>
              <w:bottom w:val="single" w:sz="4" w:space="0" w:color="auto"/>
              <w:right w:val="single" w:sz="4" w:space="0" w:color="auto"/>
            </w:tcBorders>
            <w:shd w:val="clear" w:color="auto" w:fill="auto"/>
            <w:vAlign w:val="center"/>
            <w:hideMark/>
          </w:tcPr>
          <w:p w14:paraId="00107E0D"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13C068A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24.00</w:t>
            </w:r>
          </w:p>
        </w:tc>
        <w:tc>
          <w:tcPr>
            <w:tcW w:w="1480" w:type="dxa"/>
            <w:tcBorders>
              <w:top w:val="single" w:sz="4" w:space="0" w:color="auto"/>
              <w:left w:val="nil"/>
              <w:bottom w:val="nil"/>
              <w:right w:val="single" w:sz="4" w:space="0" w:color="auto"/>
            </w:tcBorders>
            <w:shd w:val="clear" w:color="auto" w:fill="auto"/>
            <w:vAlign w:val="center"/>
            <w:hideMark/>
          </w:tcPr>
          <w:p w14:paraId="577C9847" w14:textId="11315388"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47.23 </w:t>
            </w:r>
          </w:p>
        </w:tc>
        <w:tc>
          <w:tcPr>
            <w:tcW w:w="1420" w:type="dxa"/>
            <w:tcBorders>
              <w:top w:val="nil"/>
              <w:left w:val="nil"/>
              <w:bottom w:val="single" w:sz="4" w:space="0" w:color="auto"/>
              <w:right w:val="single" w:sz="4" w:space="0" w:color="auto"/>
            </w:tcBorders>
            <w:shd w:val="clear" w:color="auto" w:fill="auto"/>
            <w:vAlign w:val="center"/>
            <w:hideMark/>
          </w:tcPr>
          <w:p w14:paraId="61EAC4B6"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1,133.62 </w:t>
            </w:r>
          </w:p>
        </w:tc>
        <w:tc>
          <w:tcPr>
            <w:tcW w:w="146" w:type="dxa"/>
            <w:vAlign w:val="center"/>
            <w:hideMark/>
          </w:tcPr>
          <w:p w14:paraId="0689577B"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EA755A7" w14:textId="77777777" w:rsidTr="005E01BD">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065BCA1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8.3</w:t>
            </w:r>
          </w:p>
        </w:tc>
        <w:tc>
          <w:tcPr>
            <w:tcW w:w="3800" w:type="dxa"/>
            <w:tcBorders>
              <w:top w:val="nil"/>
              <w:left w:val="nil"/>
              <w:bottom w:val="single" w:sz="4" w:space="0" w:color="auto"/>
              <w:right w:val="single" w:sz="4" w:space="0" w:color="auto"/>
            </w:tcBorders>
            <w:shd w:val="clear" w:color="auto" w:fill="auto"/>
            <w:vAlign w:val="center"/>
            <w:hideMark/>
          </w:tcPr>
          <w:p w14:paraId="0A6500E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3(Fuerza), cable 2#10, 1#12, Poliducto 1/2</w:t>
            </w:r>
          </w:p>
        </w:tc>
        <w:tc>
          <w:tcPr>
            <w:tcW w:w="900" w:type="dxa"/>
            <w:tcBorders>
              <w:top w:val="nil"/>
              <w:left w:val="nil"/>
              <w:bottom w:val="single" w:sz="4" w:space="0" w:color="auto"/>
              <w:right w:val="single" w:sz="4" w:space="0" w:color="auto"/>
            </w:tcBorders>
            <w:shd w:val="clear" w:color="auto" w:fill="auto"/>
            <w:vAlign w:val="center"/>
            <w:hideMark/>
          </w:tcPr>
          <w:p w14:paraId="5FE0F70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5472E36C"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29.75</w:t>
            </w:r>
          </w:p>
        </w:tc>
        <w:tc>
          <w:tcPr>
            <w:tcW w:w="1480" w:type="dxa"/>
            <w:tcBorders>
              <w:top w:val="single" w:sz="4" w:space="0" w:color="auto"/>
              <w:left w:val="nil"/>
              <w:bottom w:val="nil"/>
              <w:right w:val="single" w:sz="4" w:space="0" w:color="auto"/>
            </w:tcBorders>
            <w:shd w:val="clear" w:color="auto" w:fill="auto"/>
            <w:vAlign w:val="center"/>
            <w:hideMark/>
          </w:tcPr>
          <w:p w14:paraId="568B926E" w14:textId="2C5E4600"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219.82 </w:t>
            </w:r>
          </w:p>
        </w:tc>
        <w:tc>
          <w:tcPr>
            <w:tcW w:w="1420" w:type="dxa"/>
            <w:tcBorders>
              <w:top w:val="nil"/>
              <w:left w:val="nil"/>
              <w:bottom w:val="single" w:sz="4" w:space="0" w:color="auto"/>
              <w:right w:val="single" w:sz="4" w:space="0" w:color="auto"/>
            </w:tcBorders>
            <w:shd w:val="clear" w:color="auto" w:fill="auto"/>
            <w:vAlign w:val="center"/>
            <w:hideMark/>
          </w:tcPr>
          <w:p w14:paraId="437D6AE4"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6,539.65 </w:t>
            </w:r>
          </w:p>
        </w:tc>
        <w:tc>
          <w:tcPr>
            <w:tcW w:w="146" w:type="dxa"/>
            <w:vAlign w:val="center"/>
            <w:hideMark/>
          </w:tcPr>
          <w:p w14:paraId="3D7A7A01"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26B2F208" w14:textId="77777777" w:rsidTr="005E01BD">
        <w:trPr>
          <w:trHeight w:val="552"/>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48DA09E"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8.4</w:t>
            </w:r>
          </w:p>
        </w:tc>
        <w:tc>
          <w:tcPr>
            <w:tcW w:w="3800" w:type="dxa"/>
            <w:tcBorders>
              <w:top w:val="nil"/>
              <w:left w:val="nil"/>
              <w:bottom w:val="single" w:sz="4" w:space="0" w:color="auto"/>
              <w:right w:val="single" w:sz="4" w:space="0" w:color="auto"/>
            </w:tcBorders>
            <w:shd w:val="clear" w:color="auto" w:fill="auto"/>
            <w:vAlign w:val="center"/>
            <w:hideMark/>
          </w:tcPr>
          <w:p w14:paraId="185782A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4(Fuerza), cable 2#10, 1#12, Poliducto 1/2</w:t>
            </w:r>
          </w:p>
        </w:tc>
        <w:tc>
          <w:tcPr>
            <w:tcW w:w="900" w:type="dxa"/>
            <w:tcBorders>
              <w:top w:val="nil"/>
              <w:left w:val="nil"/>
              <w:bottom w:val="single" w:sz="4" w:space="0" w:color="auto"/>
              <w:right w:val="single" w:sz="4" w:space="0" w:color="auto"/>
            </w:tcBorders>
            <w:shd w:val="clear" w:color="auto" w:fill="auto"/>
            <w:vAlign w:val="center"/>
            <w:hideMark/>
          </w:tcPr>
          <w:p w14:paraId="703CDFF1"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6A680A1F"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22.75</w:t>
            </w:r>
          </w:p>
        </w:tc>
        <w:tc>
          <w:tcPr>
            <w:tcW w:w="1480" w:type="dxa"/>
            <w:tcBorders>
              <w:top w:val="single" w:sz="4" w:space="0" w:color="auto"/>
              <w:left w:val="nil"/>
              <w:bottom w:val="nil"/>
              <w:right w:val="single" w:sz="4" w:space="0" w:color="auto"/>
            </w:tcBorders>
            <w:shd w:val="clear" w:color="auto" w:fill="auto"/>
            <w:vAlign w:val="center"/>
            <w:hideMark/>
          </w:tcPr>
          <w:p w14:paraId="345944EB" w14:textId="37B02D51"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67.92 </w:t>
            </w:r>
          </w:p>
        </w:tc>
        <w:tc>
          <w:tcPr>
            <w:tcW w:w="1420" w:type="dxa"/>
            <w:tcBorders>
              <w:top w:val="nil"/>
              <w:left w:val="nil"/>
              <w:bottom w:val="single" w:sz="4" w:space="0" w:color="auto"/>
              <w:right w:val="single" w:sz="4" w:space="0" w:color="auto"/>
            </w:tcBorders>
            <w:shd w:val="clear" w:color="auto" w:fill="auto"/>
            <w:vAlign w:val="center"/>
            <w:hideMark/>
          </w:tcPr>
          <w:p w14:paraId="5FB5B64C"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1,545.18 </w:t>
            </w:r>
          </w:p>
        </w:tc>
        <w:tc>
          <w:tcPr>
            <w:tcW w:w="146" w:type="dxa"/>
            <w:vAlign w:val="center"/>
            <w:hideMark/>
          </w:tcPr>
          <w:p w14:paraId="591F7406"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821E02B" w14:textId="77777777" w:rsidTr="005E01BD">
        <w:trPr>
          <w:trHeight w:val="288"/>
          <w:jc w:val="center"/>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39FBED4E"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8.5</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10CB9F5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5(Fuerza, refrigeradora), cable 2#10, 1#12, Poliducto 1/2</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6EAD2D9D"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14:paraId="04BBCBC9"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7.26</w:t>
            </w:r>
          </w:p>
        </w:tc>
        <w:tc>
          <w:tcPr>
            <w:tcW w:w="14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385994A" w14:textId="7CC7428E"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67.92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2756795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493.10 </w:t>
            </w:r>
          </w:p>
        </w:tc>
        <w:tc>
          <w:tcPr>
            <w:tcW w:w="146" w:type="dxa"/>
            <w:vAlign w:val="center"/>
            <w:hideMark/>
          </w:tcPr>
          <w:p w14:paraId="3B7A9138"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19AE685" w14:textId="77777777" w:rsidTr="005E01BD">
        <w:trPr>
          <w:trHeight w:val="288"/>
          <w:jc w:val="center"/>
        </w:trPr>
        <w:tc>
          <w:tcPr>
            <w:tcW w:w="1240" w:type="dxa"/>
            <w:vMerge/>
            <w:tcBorders>
              <w:top w:val="nil"/>
              <w:left w:val="single" w:sz="4" w:space="0" w:color="auto"/>
              <w:bottom w:val="single" w:sz="4" w:space="0" w:color="000000"/>
              <w:right w:val="single" w:sz="4" w:space="0" w:color="auto"/>
            </w:tcBorders>
            <w:vAlign w:val="center"/>
            <w:hideMark/>
          </w:tcPr>
          <w:p w14:paraId="76A1AEC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33BA19DA"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057E7DD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60AF4D9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single" w:sz="4" w:space="0" w:color="auto"/>
              <w:left w:val="single" w:sz="4" w:space="0" w:color="auto"/>
              <w:bottom w:val="single" w:sz="4" w:space="0" w:color="000000"/>
              <w:right w:val="single" w:sz="4" w:space="0" w:color="auto"/>
            </w:tcBorders>
            <w:vAlign w:val="center"/>
            <w:hideMark/>
          </w:tcPr>
          <w:p w14:paraId="403F9C0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63527989"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6E0D5C4D" w14:textId="77777777" w:rsidR="004C5D05" w:rsidRPr="004C5D05" w:rsidRDefault="004C5D05" w:rsidP="004C5D05">
            <w:pPr>
              <w:spacing w:line="240" w:lineRule="auto"/>
              <w:ind w:firstLine="0"/>
              <w:jc w:val="center"/>
              <w:rPr>
                <w:rFonts w:eastAsia="Times New Roman" w:cs="Times New Roman"/>
                <w:color w:val="000000"/>
                <w:sz w:val="20"/>
                <w:szCs w:val="20"/>
                <w:lang w:eastAsia="es-HN"/>
              </w:rPr>
            </w:pPr>
          </w:p>
        </w:tc>
      </w:tr>
      <w:tr w:rsidR="004C5D05" w:rsidRPr="004C5D05" w14:paraId="1287730C" w14:textId="77777777" w:rsidTr="005E01BD">
        <w:trPr>
          <w:trHeight w:val="576"/>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E8A293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8.6</w:t>
            </w:r>
          </w:p>
        </w:tc>
        <w:tc>
          <w:tcPr>
            <w:tcW w:w="3800" w:type="dxa"/>
            <w:tcBorders>
              <w:top w:val="nil"/>
              <w:left w:val="nil"/>
              <w:bottom w:val="single" w:sz="4" w:space="0" w:color="auto"/>
              <w:right w:val="single" w:sz="4" w:space="0" w:color="auto"/>
            </w:tcBorders>
            <w:shd w:val="clear" w:color="auto" w:fill="auto"/>
            <w:vAlign w:val="center"/>
            <w:hideMark/>
          </w:tcPr>
          <w:p w14:paraId="155B5BC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6-7(Estufa 220v), cable 2#8, 1#10, Poliducto 3/4</w:t>
            </w:r>
          </w:p>
        </w:tc>
        <w:tc>
          <w:tcPr>
            <w:tcW w:w="900" w:type="dxa"/>
            <w:tcBorders>
              <w:top w:val="nil"/>
              <w:left w:val="nil"/>
              <w:bottom w:val="single" w:sz="4" w:space="0" w:color="auto"/>
              <w:right w:val="single" w:sz="4" w:space="0" w:color="auto"/>
            </w:tcBorders>
            <w:shd w:val="clear" w:color="auto" w:fill="auto"/>
            <w:vAlign w:val="center"/>
            <w:hideMark/>
          </w:tcPr>
          <w:p w14:paraId="6CDD8C0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noWrap/>
            <w:vAlign w:val="center"/>
            <w:hideMark/>
          </w:tcPr>
          <w:p w14:paraId="0A51F07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8.00</w:t>
            </w:r>
          </w:p>
        </w:tc>
        <w:tc>
          <w:tcPr>
            <w:tcW w:w="1480" w:type="dxa"/>
            <w:tcBorders>
              <w:top w:val="nil"/>
              <w:left w:val="nil"/>
              <w:bottom w:val="nil"/>
              <w:right w:val="single" w:sz="4" w:space="0" w:color="auto"/>
            </w:tcBorders>
            <w:shd w:val="clear" w:color="auto" w:fill="auto"/>
            <w:vAlign w:val="center"/>
            <w:hideMark/>
          </w:tcPr>
          <w:p w14:paraId="0482CBE4" w14:textId="03514264"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104.21 </w:t>
            </w:r>
          </w:p>
        </w:tc>
        <w:tc>
          <w:tcPr>
            <w:tcW w:w="1420" w:type="dxa"/>
            <w:tcBorders>
              <w:top w:val="nil"/>
              <w:left w:val="nil"/>
              <w:bottom w:val="single" w:sz="4" w:space="0" w:color="auto"/>
              <w:right w:val="single" w:sz="4" w:space="0" w:color="auto"/>
            </w:tcBorders>
            <w:shd w:val="clear" w:color="auto" w:fill="auto"/>
            <w:vAlign w:val="center"/>
            <w:hideMark/>
          </w:tcPr>
          <w:p w14:paraId="28D4A85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833.70 </w:t>
            </w:r>
          </w:p>
        </w:tc>
        <w:tc>
          <w:tcPr>
            <w:tcW w:w="146" w:type="dxa"/>
            <w:vAlign w:val="center"/>
            <w:hideMark/>
          </w:tcPr>
          <w:p w14:paraId="014A1800"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0FBA34A7" w14:textId="77777777" w:rsidTr="005E01BD">
        <w:trPr>
          <w:trHeight w:val="288"/>
          <w:jc w:val="center"/>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71554BEE"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8.7</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704ED41E"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8-9(Secadora 220v), cable 2#8, 1#10, Poliducto 3/4</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1B2C85A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161009CC"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8.50</w:t>
            </w:r>
          </w:p>
        </w:tc>
        <w:tc>
          <w:tcPr>
            <w:tcW w:w="14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00549E72" w14:textId="5F6CB318"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104.21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494F2BE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885.80 </w:t>
            </w:r>
          </w:p>
        </w:tc>
        <w:tc>
          <w:tcPr>
            <w:tcW w:w="146" w:type="dxa"/>
            <w:vAlign w:val="center"/>
            <w:hideMark/>
          </w:tcPr>
          <w:p w14:paraId="7D53B7AC"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49FC7A1A" w14:textId="77777777" w:rsidTr="005E01BD">
        <w:trPr>
          <w:trHeight w:val="288"/>
          <w:jc w:val="center"/>
        </w:trPr>
        <w:tc>
          <w:tcPr>
            <w:tcW w:w="1240" w:type="dxa"/>
            <w:vMerge/>
            <w:tcBorders>
              <w:top w:val="nil"/>
              <w:left w:val="single" w:sz="4" w:space="0" w:color="auto"/>
              <w:bottom w:val="single" w:sz="4" w:space="0" w:color="000000"/>
              <w:right w:val="single" w:sz="4" w:space="0" w:color="auto"/>
            </w:tcBorders>
            <w:vAlign w:val="center"/>
            <w:hideMark/>
          </w:tcPr>
          <w:p w14:paraId="7582A52F"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3007F6F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3C99EAA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77CBAD6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single" w:sz="4" w:space="0" w:color="auto"/>
              <w:left w:val="single" w:sz="4" w:space="0" w:color="auto"/>
              <w:bottom w:val="single" w:sz="4" w:space="0" w:color="000000"/>
              <w:right w:val="single" w:sz="4" w:space="0" w:color="auto"/>
            </w:tcBorders>
            <w:vAlign w:val="center"/>
            <w:hideMark/>
          </w:tcPr>
          <w:p w14:paraId="5BC76297"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0B1E1A8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1CECF840" w14:textId="77777777" w:rsidR="004C5D05" w:rsidRPr="004C5D05" w:rsidRDefault="004C5D05" w:rsidP="004C5D05">
            <w:pPr>
              <w:spacing w:line="240" w:lineRule="auto"/>
              <w:ind w:firstLine="0"/>
              <w:jc w:val="center"/>
              <w:rPr>
                <w:rFonts w:eastAsia="Times New Roman" w:cs="Times New Roman"/>
                <w:color w:val="000000"/>
                <w:sz w:val="20"/>
                <w:szCs w:val="20"/>
                <w:lang w:eastAsia="es-HN"/>
              </w:rPr>
            </w:pPr>
          </w:p>
        </w:tc>
      </w:tr>
      <w:tr w:rsidR="004C5D05" w:rsidRPr="004C5D05" w14:paraId="41FAF6C0" w14:textId="77777777" w:rsidTr="005E01BD">
        <w:trPr>
          <w:trHeight w:val="288"/>
          <w:jc w:val="center"/>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75E522E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8.8</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727870CC"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10-11(220V), cable 2#8, 1#10 Poliducto 3/4</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118C3893"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B63199F"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8.40</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33DAC7C6" w14:textId="681F8579"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104.21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6B2EB6B1"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875.38 </w:t>
            </w:r>
          </w:p>
        </w:tc>
        <w:tc>
          <w:tcPr>
            <w:tcW w:w="146" w:type="dxa"/>
            <w:vAlign w:val="center"/>
            <w:hideMark/>
          </w:tcPr>
          <w:p w14:paraId="7A23943E"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CF66505" w14:textId="77777777" w:rsidTr="005E01BD">
        <w:trPr>
          <w:trHeight w:val="288"/>
          <w:jc w:val="center"/>
        </w:trPr>
        <w:tc>
          <w:tcPr>
            <w:tcW w:w="1240" w:type="dxa"/>
            <w:vMerge/>
            <w:tcBorders>
              <w:top w:val="nil"/>
              <w:left w:val="single" w:sz="4" w:space="0" w:color="auto"/>
              <w:bottom w:val="single" w:sz="4" w:space="0" w:color="000000"/>
              <w:right w:val="single" w:sz="4" w:space="0" w:color="auto"/>
            </w:tcBorders>
            <w:vAlign w:val="center"/>
            <w:hideMark/>
          </w:tcPr>
          <w:p w14:paraId="53D8F0B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4496F1C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6DC5FE3C"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5FB744AC"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14D2648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6666A9E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0B90616E" w14:textId="77777777" w:rsidR="004C5D05" w:rsidRPr="004C5D05" w:rsidRDefault="004C5D05" w:rsidP="004C5D05">
            <w:pPr>
              <w:spacing w:line="240" w:lineRule="auto"/>
              <w:ind w:firstLine="0"/>
              <w:jc w:val="center"/>
              <w:rPr>
                <w:rFonts w:eastAsia="Times New Roman" w:cs="Times New Roman"/>
                <w:color w:val="000000"/>
                <w:sz w:val="20"/>
                <w:szCs w:val="20"/>
                <w:lang w:eastAsia="es-HN"/>
              </w:rPr>
            </w:pPr>
          </w:p>
        </w:tc>
      </w:tr>
      <w:tr w:rsidR="004C5D05" w:rsidRPr="004C5D05" w14:paraId="078698E1" w14:textId="77777777" w:rsidTr="005E01BD">
        <w:trPr>
          <w:trHeight w:val="288"/>
          <w:jc w:val="center"/>
        </w:trPr>
        <w:tc>
          <w:tcPr>
            <w:tcW w:w="1240" w:type="dxa"/>
            <w:tcBorders>
              <w:top w:val="nil"/>
              <w:left w:val="single" w:sz="4" w:space="0" w:color="auto"/>
              <w:bottom w:val="nil"/>
              <w:right w:val="single" w:sz="4" w:space="0" w:color="auto"/>
            </w:tcBorders>
            <w:shd w:val="clear" w:color="auto" w:fill="auto"/>
            <w:vAlign w:val="center"/>
            <w:hideMark/>
          </w:tcPr>
          <w:p w14:paraId="538E432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13B36DA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12-13(220V), cable 2#8, 1#10 Poliducto 3/4</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6581D5B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0F09C9B"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7.70</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69B4B8F4" w14:textId="1C505710"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104.21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55284FE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802.43 </w:t>
            </w:r>
          </w:p>
        </w:tc>
        <w:tc>
          <w:tcPr>
            <w:tcW w:w="146" w:type="dxa"/>
            <w:vAlign w:val="center"/>
            <w:hideMark/>
          </w:tcPr>
          <w:p w14:paraId="068DC336"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0308C76" w14:textId="77777777" w:rsidTr="005E01BD">
        <w:trPr>
          <w:trHeight w:val="288"/>
          <w:jc w:val="center"/>
        </w:trPr>
        <w:tc>
          <w:tcPr>
            <w:tcW w:w="1240" w:type="dxa"/>
            <w:tcBorders>
              <w:top w:val="nil"/>
              <w:left w:val="single" w:sz="4" w:space="0" w:color="auto"/>
              <w:bottom w:val="nil"/>
              <w:right w:val="single" w:sz="4" w:space="0" w:color="auto"/>
            </w:tcBorders>
            <w:shd w:val="clear" w:color="auto" w:fill="auto"/>
            <w:vAlign w:val="center"/>
            <w:hideMark/>
          </w:tcPr>
          <w:p w14:paraId="51A3B44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vMerge/>
            <w:tcBorders>
              <w:top w:val="nil"/>
              <w:left w:val="single" w:sz="4" w:space="0" w:color="auto"/>
              <w:bottom w:val="single" w:sz="4" w:space="0" w:color="000000"/>
              <w:right w:val="single" w:sz="4" w:space="0" w:color="auto"/>
            </w:tcBorders>
            <w:vAlign w:val="center"/>
            <w:hideMark/>
          </w:tcPr>
          <w:p w14:paraId="1048A92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4E8E9D2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502ED1E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2F377FBC"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7F2C099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6" w:type="dxa"/>
            <w:vAlign w:val="center"/>
            <w:hideMark/>
          </w:tcPr>
          <w:p w14:paraId="5778CBD5"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4BE62C4F" w14:textId="77777777" w:rsidTr="005E01BD">
        <w:trPr>
          <w:trHeight w:val="288"/>
          <w:jc w:val="center"/>
        </w:trPr>
        <w:tc>
          <w:tcPr>
            <w:tcW w:w="124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1895BC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8.9</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3D9334D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14-15(220V), cable 2#8, 1#10 Poliducto 3/4</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535E0713"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94232E0"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3.50</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5BA6A672" w14:textId="5128CE10"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104.21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234C52E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364.74 </w:t>
            </w:r>
          </w:p>
        </w:tc>
        <w:tc>
          <w:tcPr>
            <w:tcW w:w="146" w:type="dxa"/>
            <w:vAlign w:val="center"/>
            <w:hideMark/>
          </w:tcPr>
          <w:p w14:paraId="421572E9"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23D6FA4" w14:textId="77777777" w:rsidTr="005E01BD">
        <w:trPr>
          <w:trHeight w:val="288"/>
          <w:jc w:val="center"/>
        </w:trPr>
        <w:tc>
          <w:tcPr>
            <w:tcW w:w="1240" w:type="dxa"/>
            <w:vMerge/>
            <w:tcBorders>
              <w:top w:val="single" w:sz="4" w:space="0" w:color="auto"/>
              <w:left w:val="single" w:sz="4" w:space="0" w:color="auto"/>
              <w:bottom w:val="single" w:sz="4" w:space="0" w:color="000000"/>
              <w:right w:val="single" w:sz="4" w:space="0" w:color="auto"/>
            </w:tcBorders>
            <w:vAlign w:val="center"/>
            <w:hideMark/>
          </w:tcPr>
          <w:p w14:paraId="583EC07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7A6A9967"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668BEE2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213BC04F"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0C4D596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0E6AF7C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38AFFB03" w14:textId="77777777" w:rsidR="004C5D05" w:rsidRPr="004C5D05" w:rsidRDefault="004C5D05" w:rsidP="004C5D05">
            <w:pPr>
              <w:spacing w:line="240" w:lineRule="auto"/>
              <w:ind w:firstLine="0"/>
              <w:jc w:val="center"/>
              <w:rPr>
                <w:rFonts w:eastAsia="Times New Roman" w:cs="Times New Roman"/>
                <w:color w:val="000000"/>
                <w:sz w:val="20"/>
                <w:szCs w:val="20"/>
                <w:lang w:eastAsia="es-HN"/>
              </w:rPr>
            </w:pPr>
          </w:p>
        </w:tc>
      </w:tr>
      <w:tr w:rsidR="004C5D05" w:rsidRPr="004C5D05" w14:paraId="53842E21" w14:textId="77777777" w:rsidTr="005E01BD">
        <w:trPr>
          <w:trHeight w:val="288"/>
          <w:jc w:val="center"/>
        </w:trPr>
        <w:tc>
          <w:tcPr>
            <w:tcW w:w="1240" w:type="dxa"/>
            <w:tcBorders>
              <w:top w:val="nil"/>
              <w:left w:val="single" w:sz="4" w:space="0" w:color="auto"/>
              <w:bottom w:val="nil"/>
              <w:right w:val="single" w:sz="4" w:space="0" w:color="auto"/>
            </w:tcBorders>
            <w:shd w:val="clear" w:color="auto" w:fill="auto"/>
            <w:vAlign w:val="center"/>
            <w:hideMark/>
          </w:tcPr>
          <w:p w14:paraId="19F0C05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8.10</w:t>
            </w:r>
          </w:p>
        </w:tc>
        <w:tc>
          <w:tcPr>
            <w:tcW w:w="3800" w:type="dxa"/>
            <w:tcBorders>
              <w:top w:val="nil"/>
              <w:left w:val="nil"/>
              <w:bottom w:val="single" w:sz="4" w:space="0" w:color="auto"/>
              <w:right w:val="single" w:sz="4" w:space="0" w:color="auto"/>
            </w:tcBorders>
            <w:shd w:val="clear" w:color="auto" w:fill="auto"/>
            <w:vAlign w:val="center"/>
            <w:hideMark/>
          </w:tcPr>
          <w:p w14:paraId="440FBAAC" w14:textId="0171B683"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tomacorriente 220</w:t>
            </w:r>
          </w:p>
        </w:tc>
        <w:tc>
          <w:tcPr>
            <w:tcW w:w="900" w:type="dxa"/>
            <w:tcBorders>
              <w:top w:val="nil"/>
              <w:left w:val="nil"/>
              <w:bottom w:val="single" w:sz="4" w:space="0" w:color="auto"/>
              <w:right w:val="single" w:sz="4" w:space="0" w:color="auto"/>
            </w:tcBorders>
            <w:shd w:val="clear" w:color="auto" w:fill="auto"/>
            <w:vAlign w:val="center"/>
            <w:hideMark/>
          </w:tcPr>
          <w:p w14:paraId="2A7935F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noWrap/>
            <w:vAlign w:val="center"/>
            <w:hideMark/>
          </w:tcPr>
          <w:p w14:paraId="0719457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5.00</w:t>
            </w:r>
          </w:p>
        </w:tc>
        <w:tc>
          <w:tcPr>
            <w:tcW w:w="1480" w:type="dxa"/>
            <w:tcBorders>
              <w:top w:val="nil"/>
              <w:left w:val="nil"/>
              <w:bottom w:val="nil"/>
              <w:right w:val="single" w:sz="4" w:space="0" w:color="auto"/>
            </w:tcBorders>
            <w:shd w:val="clear" w:color="auto" w:fill="auto"/>
            <w:vAlign w:val="center"/>
            <w:hideMark/>
          </w:tcPr>
          <w:p w14:paraId="6F8B9BAF" w14:textId="25762012"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495.84 </w:t>
            </w:r>
          </w:p>
        </w:tc>
        <w:tc>
          <w:tcPr>
            <w:tcW w:w="1420" w:type="dxa"/>
            <w:tcBorders>
              <w:top w:val="nil"/>
              <w:left w:val="nil"/>
              <w:bottom w:val="nil"/>
              <w:right w:val="single" w:sz="4" w:space="0" w:color="auto"/>
            </w:tcBorders>
            <w:shd w:val="clear" w:color="auto" w:fill="auto"/>
            <w:vAlign w:val="center"/>
            <w:hideMark/>
          </w:tcPr>
          <w:p w14:paraId="59E0692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2,479.20 </w:t>
            </w:r>
          </w:p>
        </w:tc>
        <w:tc>
          <w:tcPr>
            <w:tcW w:w="146" w:type="dxa"/>
            <w:vAlign w:val="center"/>
            <w:hideMark/>
          </w:tcPr>
          <w:p w14:paraId="112F029E"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7EF5D57"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10EA93D0"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8.11</w:t>
            </w:r>
          </w:p>
        </w:tc>
        <w:tc>
          <w:tcPr>
            <w:tcW w:w="3800" w:type="dxa"/>
            <w:tcBorders>
              <w:top w:val="nil"/>
              <w:left w:val="nil"/>
              <w:bottom w:val="single" w:sz="4" w:space="0" w:color="auto"/>
              <w:right w:val="single" w:sz="4" w:space="0" w:color="auto"/>
            </w:tcBorders>
            <w:shd w:val="clear" w:color="auto" w:fill="auto"/>
            <w:vAlign w:val="center"/>
            <w:hideMark/>
          </w:tcPr>
          <w:p w14:paraId="123554A7" w14:textId="2425ECED"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tomacorriente doble</w:t>
            </w:r>
          </w:p>
        </w:tc>
        <w:tc>
          <w:tcPr>
            <w:tcW w:w="900" w:type="dxa"/>
            <w:tcBorders>
              <w:top w:val="nil"/>
              <w:left w:val="nil"/>
              <w:bottom w:val="single" w:sz="4" w:space="0" w:color="auto"/>
              <w:right w:val="single" w:sz="4" w:space="0" w:color="auto"/>
            </w:tcBorders>
            <w:shd w:val="clear" w:color="auto" w:fill="auto"/>
            <w:vAlign w:val="center"/>
            <w:hideMark/>
          </w:tcPr>
          <w:p w14:paraId="22FD461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976956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18.00</w:t>
            </w:r>
          </w:p>
        </w:tc>
        <w:tc>
          <w:tcPr>
            <w:tcW w:w="1480" w:type="dxa"/>
            <w:tcBorders>
              <w:top w:val="single" w:sz="4" w:space="0" w:color="auto"/>
              <w:left w:val="nil"/>
              <w:bottom w:val="nil"/>
              <w:right w:val="single" w:sz="4" w:space="0" w:color="auto"/>
            </w:tcBorders>
            <w:shd w:val="clear" w:color="auto" w:fill="auto"/>
            <w:vAlign w:val="center"/>
            <w:hideMark/>
          </w:tcPr>
          <w:p w14:paraId="054E8157" w14:textId="3FB9075D"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141.20 </w:t>
            </w:r>
          </w:p>
        </w:tc>
        <w:tc>
          <w:tcPr>
            <w:tcW w:w="1420" w:type="dxa"/>
            <w:tcBorders>
              <w:top w:val="single" w:sz="4" w:space="0" w:color="auto"/>
              <w:left w:val="nil"/>
              <w:bottom w:val="nil"/>
              <w:right w:val="single" w:sz="4" w:space="0" w:color="auto"/>
            </w:tcBorders>
            <w:shd w:val="clear" w:color="auto" w:fill="auto"/>
            <w:vAlign w:val="center"/>
            <w:hideMark/>
          </w:tcPr>
          <w:p w14:paraId="2FC48FD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2,541.60 </w:t>
            </w:r>
          </w:p>
        </w:tc>
        <w:tc>
          <w:tcPr>
            <w:tcW w:w="146" w:type="dxa"/>
            <w:vAlign w:val="center"/>
            <w:hideMark/>
          </w:tcPr>
          <w:p w14:paraId="22CE1B05"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E26A1FB"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14DCBA3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8.12</w:t>
            </w:r>
          </w:p>
        </w:tc>
        <w:tc>
          <w:tcPr>
            <w:tcW w:w="3800" w:type="dxa"/>
            <w:tcBorders>
              <w:top w:val="nil"/>
              <w:left w:val="nil"/>
              <w:bottom w:val="single" w:sz="4" w:space="0" w:color="auto"/>
              <w:right w:val="single" w:sz="4" w:space="0" w:color="auto"/>
            </w:tcBorders>
            <w:shd w:val="clear" w:color="auto" w:fill="auto"/>
            <w:vAlign w:val="center"/>
            <w:hideMark/>
          </w:tcPr>
          <w:p w14:paraId="72E14B4A" w14:textId="628A6333"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toma de </w:t>
            </w:r>
            <w:r w:rsidRPr="0053406B">
              <w:rPr>
                <w:rFonts w:eastAsia="Times New Roman" w:cs="Times New Roman"/>
                <w:color w:val="000000" w:themeColor="text1"/>
                <w:sz w:val="20"/>
                <w:szCs w:val="20"/>
                <w:lang w:eastAsia="es-HN"/>
              </w:rPr>
              <w:t>tv</w:t>
            </w:r>
          </w:p>
        </w:tc>
        <w:tc>
          <w:tcPr>
            <w:tcW w:w="900" w:type="dxa"/>
            <w:tcBorders>
              <w:top w:val="nil"/>
              <w:left w:val="nil"/>
              <w:bottom w:val="single" w:sz="4" w:space="0" w:color="auto"/>
              <w:right w:val="single" w:sz="4" w:space="0" w:color="auto"/>
            </w:tcBorders>
            <w:shd w:val="clear" w:color="auto" w:fill="auto"/>
            <w:vAlign w:val="center"/>
            <w:hideMark/>
          </w:tcPr>
          <w:p w14:paraId="48123843"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7E054F35"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3.00</w:t>
            </w:r>
          </w:p>
        </w:tc>
        <w:tc>
          <w:tcPr>
            <w:tcW w:w="1480" w:type="dxa"/>
            <w:tcBorders>
              <w:top w:val="single" w:sz="4" w:space="0" w:color="auto"/>
              <w:left w:val="nil"/>
              <w:bottom w:val="nil"/>
              <w:right w:val="single" w:sz="4" w:space="0" w:color="auto"/>
            </w:tcBorders>
            <w:shd w:val="clear" w:color="auto" w:fill="auto"/>
            <w:vAlign w:val="center"/>
            <w:hideMark/>
          </w:tcPr>
          <w:p w14:paraId="2CBCA189" w14:textId="385C56CC"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146.20 </w:t>
            </w:r>
          </w:p>
        </w:tc>
        <w:tc>
          <w:tcPr>
            <w:tcW w:w="1420" w:type="dxa"/>
            <w:tcBorders>
              <w:top w:val="single" w:sz="4" w:space="0" w:color="auto"/>
              <w:left w:val="nil"/>
              <w:bottom w:val="nil"/>
              <w:right w:val="single" w:sz="4" w:space="0" w:color="auto"/>
            </w:tcBorders>
            <w:shd w:val="clear" w:color="auto" w:fill="auto"/>
            <w:vAlign w:val="center"/>
            <w:hideMark/>
          </w:tcPr>
          <w:p w14:paraId="5B8DD33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438.60 </w:t>
            </w:r>
          </w:p>
        </w:tc>
        <w:tc>
          <w:tcPr>
            <w:tcW w:w="146" w:type="dxa"/>
            <w:vAlign w:val="center"/>
            <w:hideMark/>
          </w:tcPr>
          <w:p w14:paraId="6AECEC00"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495480CF"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4B20D5E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8.13</w:t>
            </w:r>
          </w:p>
        </w:tc>
        <w:tc>
          <w:tcPr>
            <w:tcW w:w="3800" w:type="dxa"/>
            <w:tcBorders>
              <w:top w:val="nil"/>
              <w:left w:val="nil"/>
              <w:bottom w:val="single" w:sz="4" w:space="0" w:color="auto"/>
              <w:right w:val="single" w:sz="4" w:space="0" w:color="auto"/>
            </w:tcBorders>
            <w:shd w:val="clear" w:color="auto" w:fill="auto"/>
            <w:vAlign w:val="center"/>
            <w:hideMark/>
          </w:tcPr>
          <w:p w14:paraId="45BACFD7" w14:textId="653E4EF4"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foco ahorrativo, con </w:t>
            </w:r>
            <w:r w:rsidRPr="0053406B">
              <w:rPr>
                <w:rFonts w:eastAsia="Times New Roman" w:cs="Times New Roman"/>
                <w:color w:val="000000" w:themeColor="text1"/>
                <w:sz w:val="20"/>
                <w:szCs w:val="20"/>
                <w:lang w:eastAsia="es-HN"/>
              </w:rPr>
              <w:t>receta</w:t>
            </w:r>
          </w:p>
        </w:tc>
        <w:tc>
          <w:tcPr>
            <w:tcW w:w="900" w:type="dxa"/>
            <w:tcBorders>
              <w:top w:val="nil"/>
              <w:left w:val="nil"/>
              <w:bottom w:val="single" w:sz="4" w:space="0" w:color="auto"/>
              <w:right w:val="single" w:sz="4" w:space="0" w:color="auto"/>
            </w:tcBorders>
            <w:shd w:val="clear" w:color="auto" w:fill="auto"/>
            <w:vAlign w:val="center"/>
            <w:hideMark/>
          </w:tcPr>
          <w:p w14:paraId="2AC44B8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4792BE35"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8.00</w:t>
            </w:r>
          </w:p>
        </w:tc>
        <w:tc>
          <w:tcPr>
            <w:tcW w:w="1480" w:type="dxa"/>
            <w:tcBorders>
              <w:top w:val="single" w:sz="4" w:space="0" w:color="auto"/>
              <w:left w:val="nil"/>
              <w:bottom w:val="nil"/>
              <w:right w:val="single" w:sz="4" w:space="0" w:color="auto"/>
            </w:tcBorders>
            <w:shd w:val="clear" w:color="auto" w:fill="auto"/>
            <w:vAlign w:val="center"/>
            <w:hideMark/>
          </w:tcPr>
          <w:p w14:paraId="6397BF42" w14:textId="497AAC0C"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205.20 </w:t>
            </w:r>
          </w:p>
        </w:tc>
        <w:tc>
          <w:tcPr>
            <w:tcW w:w="1420" w:type="dxa"/>
            <w:tcBorders>
              <w:top w:val="single" w:sz="4" w:space="0" w:color="auto"/>
              <w:left w:val="nil"/>
              <w:bottom w:val="nil"/>
              <w:right w:val="single" w:sz="4" w:space="0" w:color="auto"/>
            </w:tcBorders>
            <w:shd w:val="clear" w:color="auto" w:fill="auto"/>
            <w:vAlign w:val="center"/>
            <w:hideMark/>
          </w:tcPr>
          <w:p w14:paraId="4F91362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1,641.60 </w:t>
            </w:r>
          </w:p>
        </w:tc>
        <w:tc>
          <w:tcPr>
            <w:tcW w:w="146" w:type="dxa"/>
            <w:vAlign w:val="center"/>
            <w:hideMark/>
          </w:tcPr>
          <w:p w14:paraId="10D7FEBE"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2BBFE576"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49DE717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8.14</w:t>
            </w:r>
          </w:p>
        </w:tc>
        <w:tc>
          <w:tcPr>
            <w:tcW w:w="3800" w:type="dxa"/>
            <w:tcBorders>
              <w:top w:val="nil"/>
              <w:left w:val="nil"/>
              <w:bottom w:val="single" w:sz="4" w:space="0" w:color="auto"/>
              <w:right w:val="single" w:sz="4" w:space="0" w:color="auto"/>
            </w:tcBorders>
            <w:shd w:val="clear" w:color="auto" w:fill="auto"/>
            <w:vAlign w:val="center"/>
            <w:hideMark/>
          </w:tcPr>
          <w:p w14:paraId="75B3F47D" w14:textId="043B5EBC"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lampara de pared</w:t>
            </w:r>
          </w:p>
        </w:tc>
        <w:tc>
          <w:tcPr>
            <w:tcW w:w="900" w:type="dxa"/>
            <w:tcBorders>
              <w:top w:val="nil"/>
              <w:left w:val="nil"/>
              <w:bottom w:val="single" w:sz="4" w:space="0" w:color="auto"/>
              <w:right w:val="single" w:sz="4" w:space="0" w:color="auto"/>
            </w:tcBorders>
            <w:shd w:val="clear" w:color="auto" w:fill="auto"/>
            <w:vAlign w:val="center"/>
            <w:hideMark/>
          </w:tcPr>
          <w:p w14:paraId="13B74ED5"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7A57F8BF"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5.00</w:t>
            </w:r>
          </w:p>
        </w:tc>
        <w:tc>
          <w:tcPr>
            <w:tcW w:w="1480" w:type="dxa"/>
            <w:tcBorders>
              <w:top w:val="single" w:sz="4" w:space="0" w:color="auto"/>
              <w:left w:val="nil"/>
              <w:bottom w:val="nil"/>
              <w:right w:val="single" w:sz="4" w:space="0" w:color="auto"/>
            </w:tcBorders>
            <w:shd w:val="clear" w:color="auto" w:fill="auto"/>
            <w:vAlign w:val="center"/>
            <w:hideMark/>
          </w:tcPr>
          <w:p w14:paraId="1BEEC082" w14:textId="02271D55"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275.20 </w:t>
            </w:r>
          </w:p>
        </w:tc>
        <w:tc>
          <w:tcPr>
            <w:tcW w:w="1420" w:type="dxa"/>
            <w:tcBorders>
              <w:top w:val="single" w:sz="4" w:space="0" w:color="auto"/>
              <w:left w:val="nil"/>
              <w:bottom w:val="nil"/>
              <w:right w:val="single" w:sz="4" w:space="0" w:color="auto"/>
            </w:tcBorders>
            <w:shd w:val="clear" w:color="auto" w:fill="auto"/>
            <w:vAlign w:val="center"/>
            <w:hideMark/>
          </w:tcPr>
          <w:p w14:paraId="315BFE4A"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1,376.00 </w:t>
            </w:r>
          </w:p>
        </w:tc>
        <w:tc>
          <w:tcPr>
            <w:tcW w:w="146" w:type="dxa"/>
            <w:vAlign w:val="center"/>
            <w:hideMark/>
          </w:tcPr>
          <w:p w14:paraId="3137262A"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7EBA2D9"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7BD2AF4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8.15</w:t>
            </w:r>
          </w:p>
        </w:tc>
        <w:tc>
          <w:tcPr>
            <w:tcW w:w="3800" w:type="dxa"/>
            <w:tcBorders>
              <w:top w:val="nil"/>
              <w:left w:val="nil"/>
              <w:bottom w:val="single" w:sz="4" w:space="0" w:color="auto"/>
              <w:right w:val="single" w:sz="4" w:space="0" w:color="auto"/>
            </w:tcBorders>
            <w:shd w:val="clear" w:color="auto" w:fill="auto"/>
            <w:noWrap/>
            <w:vAlign w:val="center"/>
            <w:hideMark/>
          </w:tcPr>
          <w:p w14:paraId="5C9B9867" w14:textId="53768AB9"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lampara Iluminaria de pared</w:t>
            </w:r>
          </w:p>
        </w:tc>
        <w:tc>
          <w:tcPr>
            <w:tcW w:w="900" w:type="dxa"/>
            <w:tcBorders>
              <w:top w:val="nil"/>
              <w:left w:val="nil"/>
              <w:bottom w:val="single" w:sz="4" w:space="0" w:color="auto"/>
              <w:right w:val="single" w:sz="4" w:space="0" w:color="auto"/>
            </w:tcBorders>
            <w:shd w:val="clear" w:color="auto" w:fill="auto"/>
            <w:vAlign w:val="center"/>
            <w:hideMark/>
          </w:tcPr>
          <w:p w14:paraId="58327E4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242297D3"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5E273811" w14:textId="319CF89B"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275.20 </w:t>
            </w:r>
          </w:p>
        </w:tc>
        <w:tc>
          <w:tcPr>
            <w:tcW w:w="1420" w:type="dxa"/>
            <w:tcBorders>
              <w:top w:val="single" w:sz="4" w:space="0" w:color="auto"/>
              <w:left w:val="nil"/>
              <w:bottom w:val="nil"/>
              <w:right w:val="single" w:sz="4" w:space="0" w:color="auto"/>
            </w:tcBorders>
            <w:shd w:val="clear" w:color="auto" w:fill="auto"/>
            <w:vAlign w:val="center"/>
            <w:hideMark/>
          </w:tcPr>
          <w:p w14:paraId="219EC9C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275.20 </w:t>
            </w:r>
          </w:p>
        </w:tc>
        <w:tc>
          <w:tcPr>
            <w:tcW w:w="146" w:type="dxa"/>
            <w:vAlign w:val="center"/>
            <w:hideMark/>
          </w:tcPr>
          <w:p w14:paraId="63AFBCD2"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0DFA9C85"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55D34183"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8.17</w:t>
            </w:r>
          </w:p>
        </w:tc>
        <w:tc>
          <w:tcPr>
            <w:tcW w:w="3800" w:type="dxa"/>
            <w:tcBorders>
              <w:top w:val="nil"/>
              <w:left w:val="nil"/>
              <w:bottom w:val="single" w:sz="4" w:space="0" w:color="auto"/>
              <w:right w:val="single" w:sz="4" w:space="0" w:color="auto"/>
            </w:tcBorders>
            <w:shd w:val="clear" w:color="auto" w:fill="auto"/>
            <w:vAlign w:val="center"/>
            <w:hideMark/>
          </w:tcPr>
          <w:p w14:paraId="248520E6" w14:textId="7F396E8C"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interruptor sencillo</w:t>
            </w:r>
          </w:p>
        </w:tc>
        <w:tc>
          <w:tcPr>
            <w:tcW w:w="900" w:type="dxa"/>
            <w:tcBorders>
              <w:top w:val="nil"/>
              <w:left w:val="nil"/>
              <w:bottom w:val="single" w:sz="4" w:space="0" w:color="auto"/>
              <w:right w:val="single" w:sz="4" w:space="0" w:color="auto"/>
            </w:tcBorders>
            <w:shd w:val="clear" w:color="auto" w:fill="auto"/>
            <w:vAlign w:val="center"/>
            <w:hideMark/>
          </w:tcPr>
          <w:p w14:paraId="224BD705"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5284AEE3"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nil"/>
              <w:right w:val="single" w:sz="4" w:space="0" w:color="auto"/>
            </w:tcBorders>
            <w:shd w:val="clear" w:color="auto" w:fill="auto"/>
            <w:vAlign w:val="center"/>
            <w:hideMark/>
          </w:tcPr>
          <w:p w14:paraId="47360CA9" w14:textId="6DFA2B06"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146.20 </w:t>
            </w:r>
          </w:p>
        </w:tc>
        <w:tc>
          <w:tcPr>
            <w:tcW w:w="1420" w:type="dxa"/>
            <w:tcBorders>
              <w:top w:val="single" w:sz="4" w:space="0" w:color="auto"/>
              <w:left w:val="nil"/>
              <w:bottom w:val="nil"/>
              <w:right w:val="single" w:sz="4" w:space="0" w:color="auto"/>
            </w:tcBorders>
            <w:shd w:val="clear" w:color="auto" w:fill="auto"/>
            <w:vAlign w:val="center"/>
            <w:hideMark/>
          </w:tcPr>
          <w:p w14:paraId="7F90933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292.40 </w:t>
            </w:r>
          </w:p>
        </w:tc>
        <w:tc>
          <w:tcPr>
            <w:tcW w:w="146" w:type="dxa"/>
            <w:vAlign w:val="center"/>
            <w:hideMark/>
          </w:tcPr>
          <w:p w14:paraId="686BE344"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6DC8BEF"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6253549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8.18</w:t>
            </w:r>
          </w:p>
        </w:tc>
        <w:tc>
          <w:tcPr>
            <w:tcW w:w="3800" w:type="dxa"/>
            <w:tcBorders>
              <w:top w:val="nil"/>
              <w:left w:val="nil"/>
              <w:bottom w:val="single" w:sz="4" w:space="0" w:color="auto"/>
              <w:right w:val="single" w:sz="4" w:space="0" w:color="auto"/>
            </w:tcBorders>
            <w:shd w:val="clear" w:color="auto" w:fill="auto"/>
            <w:vAlign w:val="center"/>
            <w:hideMark/>
          </w:tcPr>
          <w:p w14:paraId="31E1CAA7" w14:textId="5D448C93"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interruptor doble</w:t>
            </w:r>
          </w:p>
        </w:tc>
        <w:tc>
          <w:tcPr>
            <w:tcW w:w="900" w:type="dxa"/>
            <w:tcBorders>
              <w:top w:val="nil"/>
              <w:left w:val="nil"/>
              <w:bottom w:val="single" w:sz="4" w:space="0" w:color="auto"/>
              <w:right w:val="single" w:sz="4" w:space="0" w:color="auto"/>
            </w:tcBorders>
            <w:shd w:val="clear" w:color="auto" w:fill="auto"/>
            <w:vAlign w:val="center"/>
            <w:hideMark/>
          </w:tcPr>
          <w:p w14:paraId="3E282450"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2505DB05"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nil"/>
              <w:right w:val="single" w:sz="4" w:space="0" w:color="auto"/>
            </w:tcBorders>
            <w:shd w:val="clear" w:color="auto" w:fill="auto"/>
            <w:vAlign w:val="center"/>
            <w:hideMark/>
          </w:tcPr>
          <w:p w14:paraId="6CB00D01" w14:textId="3151786C"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161.20 </w:t>
            </w:r>
          </w:p>
        </w:tc>
        <w:tc>
          <w:tcPr>
            <w:tcW w:w="1420" w:type="dxa"/>
            <w:tcBorders>
              <w:top w:val="single" w:sz="4" w:space="0" w:color="auto"/>
              <w:left w:val="nil"/>
              <w:bottom w:val="nil"/>
              <w:right w:val="single" w:sz="4" w:space="0" w:color="auto"/>
            </w:tcBorders>
            <w:shd w:val="clear" w:color="auto" w:fill="auto"/>
            <w:vAlign w:val="center"/>
            <w:hideMark/>
          </w:tcPr>
          <w:p w14:paraId="38EFD66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322.40 </w:t>
            </w:r>
          </w:p>
        </w:tc>
        <w:tc>
          <w:tcPr>
            <w:tcW w:w="146" w:type="dxa"/>
            <w:vAlign w:val="center"/>
            <w:hideMark/>
          </w:tcPr>
          <w:p w14:paraId="6401DF33"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0FE6BED"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45F1129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8.19</w:t>
            </w:r>
          </w:p>
        </w:tc>
        <w:tc>
          <w:tcPr>
            <w:tcW w:w="3800" w:type="dxa"/>
            <w:tcBorders>
              <w:top w:val="nil"/>
              <w:left w:val="nil"/>
              <w:bottom w:val="single" w:sz="4" w:space="0" w:color="auto"/>
              <w:right w:val="single" w:sz="4" w:space="0" w:color="auto"/>
            </w:tcBorders>
            <w:shd w:val="clear" w:color="auto" w:fill="auto"/>
            <w:vAlign w:val="center"/>
            <w:hideMark/>
          </w:tcPr>
          <w:p w14:paraId="4C62D843" w14:textId="731B6E3B"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interruptor triple</w:t>
            </w:r>
          </w:p>
        </w:tc>
        <w:tc>
          <w:tcPr>
            <w:tcW w:w="900" w:type="dxa"/>
            <w:tcBorders>
              <w:top w:val="nil"/>
              <w:left w:val="nil"/>
              <w:bottom w:val="single" w:sz="4" w:space="0" w:color="auto"/>
              <w:right w:val="single" w:sz="4" w:space="0" w:color="auto"/>
            </w:tcBorders>
            <w:shd w:val="clear" w:color="auto" w:fill="auto"/>
            <w:vAlign w:val="center"/>
            <w:hideMark/>
          </w:tcPr>
          <w:p w14:paraId="070F5F0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73BD5D7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nil"/>
              <w:right w:val="single" w:sz="4" w:space="0" w:color="auto"/>
            </w:tcBorders>
            <w:shd w:val="clear" w:color="auto" w:fill="auto"/>
            <w:vAlign w:val="center"/>
            <w:hideMark/>
          </w:tcPr>
          <w:p w14:paraId="42B79AD6" w14:textId="1D8588CD"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176.20 </w:t>
            </w:r>
          </w:p>
        </w:tc>
        <w:tc>
          <w:tcPr>
            <w:tcW w:w="1420" w:type="dxa"/>
            <w:tcBorders>
              <w:top w:val="single" w:sz="4" w:space="0" w:color="auto"/>
              <w:left w:val="nil"/>
              <w:bottom w:val="nil"/>
              <w:right w:val="single" w:sz="4" w:space="0" w:color="auto"/>
            </w:tcBorders>
            <w:shd w:val="clear" w:color="auto" w:fill="auto"/>
            <w:vAlign w:val="center"/>
            <w:hideMark/>
          </w:tcPr>
          <w:p w14:paraId="18BBE048"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352.40 </w:t>
            </w:r>
          </w:p>
        </w:tc>
        <w:tc>
          <w:tcPr>
            <w:tcW w:w="146" w:type="dxa"/>
            <w:vAlign w:val="center"/>
            <w:hideMark/>
          </w:tcPr>
          <w:p w14:paraId="7A97EA24"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6C5CD18" w14:textId="77777777" w:rsidTr="005E01BD">
        <w:trPr>
          <w:trHeight w:val="263"/>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2B7F3EE3"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8.20</w:t>
            </w:r>
          </w:p>
        </w:tc>
        <w:tc>
          <w:tcPr>
            <w:tcW w:w="3800" w:type="dxa"/>
            <w:tcBorders>
              <w:top w:val="nil"/>
              <w:left w:val="nil"/>
              <w:bottom w:val="single" w:sz="4" w:space="0" w:color="auto"/>
              <w:right w:val="single" w:sz="4" w:space="0" w:color="auto"/>
            </w:tcBorders>
            <w:shd w:val="clear" w:color="auto" w:fill="auto"/>
            <w:vAlign w:val="center"/>
            <w:hideMark/>
          </w:tcPr>
          <w:p w14:paraId="4B9C517F"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Centro de carga, 16 espacios, incluye breaker</w:t>
            </w:r>
          </w:p>
        </w:tc>
        <w:tc>
          <w:tcPr>
            <w:tcW w:w="900" w:type="dxa"/>
            <w:tcBorders>
              <w:top w:val="nil"/>
              <w:left w:val="nil"/>
              <w:bottom w:val="single" w:sz="4" w:space="0" w:color="auto"/>
              <w:right w:val="single" w:sz="4" w:space="0" w:color="auto"/>
            </w:tcBorders>
            <w:shd w:val="clear" w:color="auto" w:fill="auto"/>
            <w:vAlign w:val="center"/>
            <w:hideMark/>
          </w:tcPr>
          <w:p w14:paraId="46EF567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6D5118F"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170F7E3B" w14:textId="26DDD17A"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6,353.50 </w:t>
            </w:r>
          </w:p>
        </w:tc>
        <w:tc>
          <w:tcPr>
            <w:tcW w:w="1420" w:type="dxa"/>
            <w:tcBorders>
              <w:top w:val="single" w:sz="4" w:space="0" w:color="auto"/>
              <w:left w:val="nil"/>
              <w:bottom w:val="nil"/>
              <w:right w:val="single" w:sz="4" w:space="0" w:color="auto"/>
            </w:tcBorders>
            <w:shd w:val="clear" w:color="auto" w:fill="auto"/>
            <w:vAlign w:val="center"/>
            <w:hideMark/>
          </w:tcPr>
          <w:p w14:paraId="486A6AC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6,353.50 </w:t>
            </w:r>
          </w:p>
        </w:tc>
        <w:tc>
          <w:tcPr>
            <w:tcW w:w="146" w:type="dxa"/>
            <w:vAlign w:val="center"/>
            <w:hideMark/>
          </w:tcPr>
          <w:p w14:paraId="358E7FB3"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8969885" w14:textId="77777777" w:rsidTr="005E01BD">
        <w:trPr>
          <w:trHeight w:val="288"/>
          <w:jc w:val="center"/>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5D59EE1B"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8.21</w:t>
            </w:r>
          </w:p>
        </w:tc>
        <w:tc>
          <w:tcPr>
            <w:tcW w:w="3800" w:type="dxa"/>
            <w:tcBorders>
              <w:top w:val="nil"/>
              <w:left w:val="nil"/>
              <w:bottom w:val="single" w:sz="4" w:space="0" w:color="auto"/>
              <w:right w:val="single" w:sz="4" w:space="0" w:color="auto"/>
            </w:tcBorders>
            <w:shd w:val="clear" w:color="auto" w:fill="auto"/>
            <w:vAlign w:val="center"/>
            <w:hideMark/>
          </w:tcPr>
          <w:p w14:paraId="5E105A39" w14:textId="07FA764C"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Base de contador, 100 </w:t>
            </w:r>
            <w:r w:rsidR="00F1439C" w:rsidRPr="0053406B">
              <w:rPr>
                <w:rFonts w:eastAsia="Times New Roman" w:cs="Times New Roman"/>
                <w:color w:val="000000" w:themeColor="text1"/>
                <w:sz w:val="20"/>
                <w:szCs w:val="20"/>
                <w:lang w:eastAsia="es-HN"/>
              </w:rPr>
              <w:t>A</w:t>
            </w:r>
            <w:r w:rsidRPr="0053406B">
              <w:rPr>
                <w:rFonts w:eastAsia="Times New Roman" w:cs="Times New Roman"/>
                <w:color w:val="000000" w:themeColor="text1"/>
                <w:sz w:val="20"/>
                <w:szCs w:val="20"/>
                <w:lang w:eastAsia="es-HN"/>
              </w:rPr>
              <w:t>mp</w:t>
            </w:r>
          </w:p>
        </w:tc>
        <w:tc>
          <w:tcPr>
            <w:tcW w:w="900" w:type="dxa"/>
            <w:tcBorders>
              <w:top w:val="nil"/>
              <w:left w:val="nil"/>
              <w:bottom w:val="single" w:sz="4" w:space="0" w:color="auto"/>
              <w:right w:val="single" w:sz="4" w:space="0" w:color="auto"/>
            </w:tcBorders>
            <w:shd w:val="clear" w:color="auto" w:fill="auto"/>
            <w:vAlign w:val="center"/>
            <w:hideMark/>
          </w:tcPr>
          <w:p w14:paraId="3462236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33F6344A"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0740C1FE" w14:textId="26BA0738"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834.70 </w:t>
            </w:r>
          </w:p>
        </w:tc>
        <w:tc>
          <w:tcPr>
            <w:tcW w:w="1420" w:type="dxa"/>
            <w:tcBorders>
              <w:top w:val="single" w:sz="4" w:space="0" w:color="auto"/>
              <w:left w:val="nil"/>
              <w:bottom w:val="nil"/>
              <w:right w:val="single" w:sz="4" w:space="0" w:color="auto"/>
            </w:tcBorders>
            <w:shd w:val="clear" w:color="auto" w:fill="auto"/>
            <w:vAlign w:val="center"/>
            <w:hideMark/>
          </w:tcPr>
          <w:p w14:paraId="5A5EEF3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834.70 </w:t>
            </w:r>
          </w:p>
        </w:tc>
        <w:tc>
          <w:tcPr>
            <w:tcW w:w="146" w:type="dxa"/>
            <w:vAlign w:val="center"/>
            <w:hideMark/>
          </w:tcPr>
          <w:p w14:paraId="070BBE77"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2215C29" w14:textId="77777777" w:rsidTr="0053406B">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66167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0B7969AB" w14:textId="3971ABAE"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INSTALACIONES</w:t>
            </w:r>
            <w:r w:rsidR="004C5D05" w:rsidRPr="0053406B">
              <w:rPr>
                <w:rFonts w:eastAsia="Times New Roman" w:cs="Times New Roman"/>
                <w:color w:val="000000" w:themeColor="text1"/>
                <w:sz w:val="20"/>
                <w:szCs w:val="20"/>
                <w:lang w:eastAsia="es-HN"/>
              </w:rPr>
              <w:t xml:space="preserve"> ELECTRICAS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4BD777B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2417D8CF"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32,506.72 </w:t>
            </w:r>
          </w:p>
        </w:tc>
        <w:tc>
          <w:tcPr>
            <w:tcW w:w="146" w:type="dxa"/>
            <w:vAlign w:val="center"/>
            <w:hideMark/>
          </w:tcPr>
          <w:p w14:paraId="41E53B51"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72083CA7" w14:textId="77777777" w:rsidTr="0053406B">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4D93A2F"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C99D3C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45E1D55"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982DE1"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E24EF1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F479AE"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22ECD085"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B4E08F9" w14:textId="77777777" w:rsidTr="0053406B">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0BD7A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lastRenderedPageBreak/>
              <w:t>#9</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7E5D7E7A"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INSTALACIONES SANITARIAS</w:t>
            </w:r>
          </w:p>
        </w:tc>
        <w:tc>
          <w:tcPr>
            <w:tcW w:w="146" w:type="dxa"/>
            <w:vAlign w:val="center"/>
            <w:hideMark/>
          </w:tcPr>
          <w:p w14:paraId="63CA19D6"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554B3B2"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BBB1751"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9.1</w:t>
            </w:r>
          </w:p>
        </w:tc>
        <w:tc>
          <w:tcPr>
            <w:tcW w:w="3800" w:type="dxa"/>
            <w:tcBorders>
              <w:top w:val="nil"/>
              <w:left w:val="nil"/>
              <w:bottom w:val="single" w:sz="4" w:space="0" w:color="auto"/>
              <w:right w:val="single" w:sz="4" w:space="0" w:color="auto"/>
            </w:tcBorders>
            <w:shd w:val="clear" w:color="auto" w:fill="auto"/>
            <w:vAlign w:val="center"/>
            <w:hideMark/>
          </w:tcPr>
          <w:p w14:paraId="337A569E" w14:textId="6E8EA0E0"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Tubería</w:t>
            </w:r>
            <w:r w:rsidR="004C5D05" w:rsidRPr="0053406B">
              <w:rPr>
                <w:rFonts w:eastAsia="Times New Roman" w:cs="Times New Roman"/>
                <w:color w:val="000000" w:themeColor="text1"/>
                <w:sz w:val="20"/>
                <w:szCs w:val="20"/>
                <w:lang w:eastAsia="es-HN"/>
              </w:rPr>
              <w:t xml:space="preserve"> 1/2" PVC (Incluye accesorios)</w:t>
            </w:r>
          </w:p>
        </w:tc>
        <w:tc>
          <w:tcPr>
            <w:tcW w:w="900" w:type="dxa"/>
            <w:tcBorders>
              <w:top w:val="nil"/>
              <w:left w:val="nil"/>
              <w:bottom w:val="single" w:sz="4" w:space="0" w:color="auto"/>
              <w:right w:val="single" w:sz="4" w:space="0" w:color="auto"/>
            </w:tcBorders>
            <w:shd w:val="clear" w:color="auto" w:fill="auto"/>
            <w:vAlign w:val="center"/>
            <w:hideMark/>
          </w:tcPr>
          <w:p w14:paraId="7759BD38"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48BCF4AB"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35.50</w:t>
            </w:r>
          </w:p>
        </w:tc>
        <w:tc>
          <w:tcPr>
            <w:tcW w:w="1480" w:type="dxa"/>
            <w:tcBorders>
              <w:top w:val="nil"/>
              <w:left w:val="nil"/>
              <w:bottom w:val="nil"/>
              <w:right w:val="single" w:sz="4" w:space="0" w:color="auto"/>
            </w:tcBorders>
            <w:shd w:val="clear" w:color="auto" w:fill="auto"/>
            <w:vAlign w:val="center"/>
            <w:hideMark/>
          </w:tcPr>
          <w:p w14:paraId="1403308C" w14:textId="2FDC117C"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28.87 </w:t>
            </w:r>
          </w:p>
        </w:tc>
        <w:tc>
          <w:tcPr>
            <w:tcW w:w="1420" w:type="dxa"/>
            <w:tcBorders>
              <w:top w:val="nil"/>
              <w:left w:val="nil"/>
              <w:bottom w:val="single" w:sz="4" w:space="0" w:color="auto"/>
              <w:right w:val="single" w:sz="4" w:space="0" w:color="auto"/>
            </w:tcBorders>
            <w:shd w:val="clear" w:color="auto" w:fill="auto"/>
            <w:vAlign w:val="center"/>
            <w:hideMark/>
          </w:tcPr>
          <w:p w14:paraId="596A17F7"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1,024.89 </w:t>
            </w:r>
          </w:p>
        </w:tc>
        <w:tc>
          <w:tcPr>
            <w:tcW w:w="146" w:type="dxa"/>
            <w:vAlign w:val="center"/>
            <w:hideMark/>
          </w:tcPr>
          <w:p w14:paraId="562645E8"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45DF6CE"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6D7E620B"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9.2</w:t>
            </w:r>
          </w:p>
        </w:tc>
        <w:tc>
          <w:tcPr>
            <w:tcW w:w="3800" w:type="dxa"/>
            <w:tcBorders>
              <w:top w:val="nil"/>
              <w:left w:val="nil"/>
              <w:bottom w:val="single" w:sz="4" w:space="0" w:color="auto"/>
              <w:right w:val="single" w:sz="4" w:space="0" w:color="auto"/>
            </w:tcBorders>
            <w:shd w:val="clear" w:color="auto" w:fill="auto"/>
            <w:vAlign w:val="center"/>
            <w:hideMark/>
          </w:tcPr>
          <w:p w14:paraId="24842A8C" w14:textId="5C004B58"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Tubería</w:t>
            </w:r>
            <w:r w:rsidR="004C5D05" w:rsidRPr="0053406B">
              <w:rPr>
                <w:rFonts w:eastAsia="Times New Roman" w:cs="Times New Roman"/>
                <w:color w:val="000000" w:themeColor="text1"/>
                <w:sz w:val="20"/>
                <w:szCs w:val="20"/>
                <w:lang w:eastAsia="es-HN"/>
              </w:rPr>
              <w:t xml:space="preserve"> 2" PVC (Incluye accesorios)</w:t>
            </w:r>
          </w:p>
        </w:tc>
        <w:tc>
          <w:tcPr>
            <w:tcW w:w="900" w:type="dxa"/>
            <w:tcBorders>
              <w:top w:val="nil"/>
              <w:left w:val="nil"/>
              <w:bottom w:val="single" w:sz="4" w:space="0" w:color="auto"/>
              <w:right w:val="single" w:sz="4" w:space="0" w:color="auto"/>
            </w:tcBorders>
            <w:shd w:val="clear" w:color="auto" w:fill="auto"/>
            <w:vAlign w:val="center"/>
            <w:hideMark/>
          </w:tcPr>
          <w:p w14:paraId="7D60FBB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0CA5D143"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22.70</w:t>
            </w:r>
          </w:p>
        </w:tc>
        <w:tc>
          <w:tcPr>
            <w:tcW w:w="1480" w:type="dxa"/>
            <w:tcBorders>
              <w:top w:val="single" w:sz="4" w:space="0" w:color="auto"/>
              <w:left w:val="nil"/>
              <w:bottom w:val="nil"/>
              <w:right w:val="single" w:sz="4" w:space="0" w:color="auto"/>
            </w:tcBorders>
            <w:shd w:val="clear" w:color="auto" w:fill="auto"/>
            <w:vAlign w:val="center"/>
            <w:hideMark/>
          </w:tcPr>
          <w:p w14:paraId="50599DED" w14:textId="289784A9"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62.53 </w:t>
            </w:r>
          </w:p>
        </w:tc>
        <w:tc>
          <w:tcPr>
            <w:tcW w:w="1420" w:type="dxa"/>
            <w:tcBorders>
              <w:top w:val="nil"/>
              <w:left w:val="nil"/>
              <w:bottom w:val="single" w:sz="4" w:space="0" w:color="auto"/>
              <w:right w:val="single" w:sz="4" w:space="0" w:color="auto"/>
            </w:tcBorders>
            <w:shd w:val="clear" w:color="auto" w:fill="auto"/>
            <w:vAlign w:val="center"/>
            <w:hideMark/>
          </w:tcPr>
          <w:p w14:paraId="190C7BD8"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1,419.52 </w:t>
            </w:r>
          </w:p>
        </w:tc>
        <w:tc>
          <w:tcPr>
            <w:tcW w:w="146" w:type="dxa"/>
            <w:vAlign w:val="center"/>
            <w:hideMark/>
          </w:tcPr>
          <w:p w14:paraId="0EF7D2C8"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4FEB13BA"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3D226DC"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9.3</w:t>
            </w:r>
          </w:p>
        </w:tc>
        <w:tc>
          <w:tcPr>
            <w:tcW w:w="3800" w:type="dxa"/>
            <w:tcBorders>
              <w:top w:val="nil"/>
              <w:left w:val="nil"/>
              <w:bottom w:val="single" w:sz="4" w:space="0" w:color="auto"/>
              <w:right w:val="single" w:sz="4" w:space="0" w:color="auto"/>
            </w:tcBorders>
            <w:shd w:val="clear" w:color="auto" w:fill="auto"/>
            <w:vAlign w:val="center"/>
            <w:hideMark/>
          </w:tcPr>
          <w:p w14:paraId="2029A096" w14:textId="3D6252E7"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Tubería</w:t>
            </w:r>
            <w:r w:rsidR="004C5D05" w:rsidRPr="0053406B">
              <w:rPr>
                <w:rFonts w:eastAsia="Times New Roman" w:cs="Times New Roman"/>
                <w:color w:val="000000" w:themeColor="text1"/>
                <w:sz w:val="20"/>
                <w:szCs w:val="20"/>
                <w:lang w:eastAsia="es-HN"/>
              </w:rPr>
              <w:t xml:space="preserve"> 4" PVC (Incluye accesorios)</w:t>
            </w:r>
          </w:p>
        </w:tc>
        <w:tc>
          <w:tcPr>
            <w:tcW w:w="900" w:type="dxa"/>
            <w:tcBorders>
              <w:top w:val="nil"/>
              <w:left w:val="nil"/>
              <w:bottom w:val="single" w:sz="4" w:space="0" w:color="auto"/>
              <w:right w:val="single" w:sz="4" w:space="0" w:color="auto"/>
            </w:tcBorders>
            <w:shd w:val="clear" w:color="auto" w:fill="auto"/>
            <w:vAlign w:val="center"/>
            <w:hideMark/>
          </w:tcPr>
          <w:p w14:paraId="78026C1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0FF980C8"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6.65</w:t>
            </w:r>
          </w:p>
        </w:tc>
        <w:tc>
          <w:tcPr>
            <w:tcW w:w="1480" w:type="dxa"/>
            <w:tcBorders>
              <w:top w:val="single" w:sz="4" w:space="0" w:color="auto"/>
              <w:left w:val="nil"/>
              <w:bottom w:val="nil"/>
              <w:right w:val="single" w:sz="4" w:space="0" w:color="auto"/>
            </w:tcBorders>
            <w:shd w:val="clear" w:color="auto" w:fill="auto"/>
            <w:vAlign w:val="center"/>
            <w:hideMark/>
          </w:tcPr>
          <w:p w14:paraId="71CE24A3" w14:textId="57C90D3A"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101.29 </w:t>
            </w:r>
          </w:p>
        </w:tc>
        <w:tc>
          <w:tcPr>
            <w:tcW w:w="1420" w:type="dxa"/>
            <w:tcBorders>
              <w:top w:val="nil"/>
              <w:left w:val="nil"/>
              <w:bottom w:val="single" w:sz="4" w:space="0" w:color="auto"/>
              <w:right w:val="single" w:sz="4" w:space="0" w:color="auto"/>
            </w:tcBorders>
            <w:shd w:val="clear" w:color="auto" w:fill="auto"/>
            <w:vAlign w:val="center"/>
            <w:hideMark/>
          </w:tcPr>
          <w:p w14:paraId="0C6072F6"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673.61 </w:t>
            </w:r>
          </w:p>
        </w:tc>
        <w:tc>
          <w:tcPr>
            <w:tcW w:w="146" w:type="dxa"/>
            <w:vAlign w:val="center"/>
            <w:hideMark/>
          </w:tcPr>
          <w:p w14:paraId="6B26F0A6"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9FD5065"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0860B77E"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9.4</w:t>
            </w:r>
          </w:p>
        </w:tc>
        <w:tc>
          <w:tcPr>
            <w:tcW w:w="3800" w:type="dxa"/>
            <w:tcBorders>
              <w:top w:val="nil"/>
              <w:left w:val="nil"/>
              <w:bottom w:val="single" w:sz="4" w:space="0" w:color="auto"/>
              <w:right w:val="single" w:sz="4" w:space="0" w:color="auto"/>
            </w:tcBorders>
            <w:shd w:val="clear" w:color="auto" w:fill="auto"/>
            <w:vAlign w:val="center"/>
            <w:hideMark/>
          </w:tcPr>
          <w:p w14:paraId="016C05FD" w14:textId="6061654F"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inodora</w:t>
            </w:r>
          </w:p>
        </w:tc>
        <w:tc>
          <w:tcPr>
            <w:tcW w:w="900" w:type="dxa"/>
            <w:tcBorders>
              <w:top w:val="nil"/>
              <w:left w:val="nil"/>
              <w:bottom w:val="single" w:sz="4" w:space="0" w:color="auto"/>
              <w:right w:val="single" w:sz="4" w:space="0" w:color="auto"/>
            </w:tcBorders>
            <w:shd w:val="clear" w:color="auto" w:fill="auto"/>
            <w:vAlign w:val="center"/>
            <w:hideMark/>
          </w:tcPr>
          <w:p w14:paraId="282E6AA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17BDE41B"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6AE4AC92" w14:textId="570D4EFF"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3,405.56 </w:t>
            </w:r>
          </w:p>
        </w:tc>
        <w:tc>
          <w:tcPr>
            <w:tcW w:w="1420" w:type="dxa"/>
            <w:tcBorders>
              <w:top w:val="nil"/>
              <w:left w:val="nil"/>
              <w:bottom w:val="single" w:sz="4" w:space="0" w:color="auto"/>
              <w:right w:val="single" w:sz="4" w:space="0" w:color="auto"/>
            </w:tcBorders>
            <w:shd w:val="clear" w:color="auto" w:fill="auto"/>
            <w:vAlign w:val="center"/>
            <w:hideMark/>
          </w:tcPr>
          <w:p w14:paraId="61BD4D8B"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3,405.56 </w:t>
            </w:r>
          </w:p>
        </w:tc>
        <w:tc>
          <w:tcPr>
            <w:tcW w:w="146" w:type="dxa"/>
            <w:vAlign w:val="center"/>
            <w:hideMark/>
          </w:tcPr>
          <w:p w14:paraId="3654B054"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F08F2B8"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602104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9.5</w:t>
            </w:r>
          </w:p>
        </w:tc>
        <w:tc>
          <w:tcPr>
            <w:tcW w:w="3800" w:type="dxa"/>
            <w:tcBorders>
              <w:top w:val="nil"/>
              <w:left w:val="nil"/>
              <w:bottom w:val="single" w:sz="4" w:space="0" w:color="auto"/>
              <w:right w:val="single" w:sz="4" w:space="0" w:color="auto"/>
            </w:tcBorders>
            <w:shd w:val="clear" w:color="auto" w:fill="auto"/>
            <w:vAlign w:val="center"/>
            <w:hideMark/>
          </w:tcPr>
          <w:p w14:paraId="0837489E" w14:textId="228A28DE"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w:t>
            </w:r>
            <w:r w:rsidRPr="0053406B">
              <w:rPr>
                <w:rFonts w:eastAsia="Times New Roman" w:cs="Times New Roman"/>
                <w:color w:val="000000" w:themeColor="text1"/>
                <w:sz w:val="20"/>
                <w:szCs w:val="20"/>
                <w:lang w:eastAsia="es-HN"/>
              </w:rPr>
              <w:t>lavamanos</w:t>
            </w:r>
          </w:p>
        </w:tc>
        <w:tc>
          <w:tcPr>
            <w:tcW w:w="900" w:type="dxa"/>
            <w:tcBorders>
              <w:top w:val="nil"/>
              <w:left w:val="nil"/>
              <w:bottom w:val="single" w:sz="4" w:space="0" w:color="auto"/>
              <w:right w:val="single" w:sz="4" w:space="0" w:color="auto"/>
            </w:tcBorders>
            <w:shd w:val="clear" w:color="auto" w:fill="auto"/>
            <w:vAlign w:val="center"/>
            <w:hideMark/>
          </w:tcPr>
          <w:p w14:paraId="4BE97A30"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57016465"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6B75522D" w14:textId="349C802D"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2,352.00 </w:t>
            </w:r>
          </w:p>
        </w:tc>
        <w:tc>
          <w:tcPr>
            <w:tcW w:w="1420" w:type="dxa"/>
            <w:tcBorders>
              <w:top w:val="nil"/>
              <w:left w:val="nil"/>
              <w:bottom w:val="single" w:sz="4" w:space="0" w:color="auto"/>
              <w:right w:val="single" w:sz="4" w:space="0" w:color="auto"/>
            </w:tcBorders>
            <w:shd w:val="clear" w:color="auto" w:fill="auto"/>
            <w:vAlign w:val="center"/>
            <w:hideMark/>
          </w:tcPr>
          <w:p w14:paraId="0EDE803C"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2,352.00 </w:t>
            </w:r>
          </w:p>
        </w:tc>
        <w:tc>
          <w:tcPr>
            <w:tcW w:w="146" w:type="dxa"/>
            <w:vAlign w:val="center"/>
            <w:hideMark/>
          </w:tcPr>
          <w:p w14:paraId="08EA4941"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79C635C"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55447D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9.6</w:t>
            </w:r>
          </w:p>
        </w:tc>
        <w:tc>
          <w:tcPr>
            <w:tcW w:w="3800" w:type="dxa"/>
            <w:tcBorders>
              <w:top w:val="nil"/>
              <w:left w:val="nil"/>
              <w:bottom w:val="single" w:sz="4" w:space="0" w:color="auto"/>
              <w:right w:val="single" w:sz="4" w:space="0" w:color="auto"/>
            </w:tcBorders>
            <w:shd w:val="clear" w:color="auto" w:fill="auto"/>
            <w:vAlign w:val="center"/>
            <w:hideMark/>
          </w:tcPr>
          <w:p w14:paraId="7D5522D9" w14:textId="5A0FFE32"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regadera</w:t>
            </w:r>
          </w:p>
        </w:tc>
        <w:tc>
          <w:tcPr>
            <w:tcW w:w="900" w:type="dxa"/>
            <w:tcBorders>
              <w:top w:val="nil"/>
              <w:left w:val="nil"/>
              <w:bottom w:val="single" w:sz="4" w:space="0" w:color="auto"/>
              <w:right w:val="single" w:sz="4" w:space="0" w:color="auto"/>
            </w:tcBorders>
            <w:shd w:val="clear" w:color="auto" w:fill="auto"/>
            <w:vAlign w:val="center"/>
            <w:hideMark/>
          </w:tcPr>
          <w:p w14:paraId="4626E8ED"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5DC29CF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0E0BC962" w14:textId="72EE1BA1"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956.00 </w:t>
            </w:r>
          </w:p>
        </w:tc>
        <w:tc>
          <w:tcPr>
            <w:tcW w:w="1420" w:type="dxa"/>
            <w:tcBorders>
              <w:top w:val="nil"/>
              <w:left w:val="nil"/>
              <w:bottom w:val="single" w:sz="4" w:space="0" w:color="auto"/>
              <w:right w:val="single" w:sz="4" w:space="0" w:color="auto"/>
            </w:tcBorders>
            <w:shd w:val="clear" w:color="auto" w:fill="auto"/>
            <w:vAlign w:val="center"/>
            <w:hideMark/>
          </w:tcPr>
          <w:p w14:paraId="7539636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956.00 </w:t>
            </w:r>
          </w:p>
        </w:tc>
        <w:tc>
          <w:tcPr>
            <w:tcW w:w="146" w:type="dxa"/>
            <w:vAlign w:val="center"/>
            <w:hideMark/>
          </w:tcPr>
          <w:p w14:paraId="35A860F5"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4F73C70"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659C776B"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9.7</w:t>
            </w:r>
          </w:p>
        </w:tc>
        <w:tc>
          <w:tcPr>
            <w:tcW w:w="3800" w:type="dxa"/>
            <w:tcBorders>
              <w:top w:val="nil"/>
              <w:left w:val="nil"/>
              <w:bottom w:val="single" w:sz="4" w:space="0" w:color="auto"/>
              <w:right w:val="single" w:sz="4" w:space="0" w:color="auto"/>
            </w:tcBorders>
            <w:shd w:val="clear" w:color="auto" w:fill="auto"/>
            <w:vAlign w:val="center"/>
            <w:hideMark/>
          </w:tcPr>
          <w:p w14:paraId="3E9E2A26" w14:textId="7E83F34C"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lavatrastos de cocina</w:t>
            </w:r>
          </w:p>
        </w:tc>
        <w:tc>
          <w:tcPr>
            <w:tcW w:w="900" w:type="dxa"/>
            <w:tcBorders>
              <w:top w:val="nil"/>
              <w:left w:val="nil"/>
              <w:bottom w:val="single" w:sz="4" w:space="0" w:color="auto"/>
              <w:right w:val="single" w:sz="4" w:space="0" w:color="auto"/>
            </w:tcBorders>
            <w:shd w:val="clear" w:color="auto" w:fill="auto"/>
            <w:vAlign w:val="center"/>
            <w:hideMark/>
          </w:tcPr>
          <w:p w14:paraId="54C3CB52"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765BE89F"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3EF801D1" w14:textId="33A6F529"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2,021.00 </w:t>
            </w:r>
          </w:p>
        </w:tc>
        <w:tc>
          <w:tcPr>
            <w:tcW w:w="1420" w:type="dxa"/>
            <w:tcBorders>
              <w:top w:val="nil"/>
              <w:left w:val="nil"/>
              <w:bottom w:val="single" w:sz="4" w:space="0" w:color="auto"/>
              <w:right w:val="single" w:sz="4" w:space="0" w:color="auto"/>
            </w:tcBorders>
            <w:shd w:val="clear" w:color="auto" w:fill="auto"/>
            <w:vAlign w:val="center"/>
            <w:hideMark/>
          </w:tcPr>
          <w:p w14:paraId="4B6A71B0"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2,021.00 </w:t>
            </w:r>
          </w:p>
        </w:tc>
        <w:tc>
          <w:tcPr>
            <w:tcW w:w="146" w:type="dxa"/>
            <w:vAlign w:val="center"/>
            <w:hideMark/>
          </w:tcPr>
          <w:p w14:paraId="4D9840B5"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0C7739C"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BD688F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9.8</w:t>
            </w:r>
          </w:p>
        </w:tc>
        <w:tc>
          <w:tcPr>
            <w:tcW w:w="3800" w:type="dxa"/>
            <w:tcBorders>
              <w:top w:val="nil"/>
              <w:left w:val="nil"/>
              <w:bottom w:val="single" w:sz="4" w:space="0" w:color="auto"/>
              <w:right w:val="single" w:sz="4" w:space="0" w:color="auto"/>
            </w:tcBorders>
            <w:shd w:val="clear" w:color="auto" w:fill="auto"/>
            <w:vAlign w:val="center"/>
            <w:hideMark/>
          </w:tcPr>
          <w:p w14:paraId="7051B50F" w14:textId="2A97A92B"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w:t>
            </w:r>
            <w:r w:rsidR="004C5D05" w:rsidRPr="0053406B">
              <w:rPr>
                <w:rFonts w:eastAsia="Times New Roman" w:cs="Times New Roman"/>
                <w:color w:val="000000" w:themeColor="text1"/>
                <w:sz w:val="20"/>
                <w:szCs w:val="20"/>
                <w:lang w:eastAsia="es-HN"/>
              </w:rPr>
              <w:t xml:space="preserve"> de </w:t>
            </w:r>
            <w:r w:rsidRPr="0053406B">
              <w:rPr>
                <w:rFonts w:eastAsia="Times New Roman" w:cs="Times New Roman"/>
                <w:color w:val="000000" w:themeColor="text1"/>
                <w:sz w:val="20"/>
                <w:szCs w:val="20"/>
                <w:lang w:eastAsia="es-HN"/>
              </w:rPr>
              <w:t>válvula</w:t>
            </w:r>
          </w:p>
        </w:tc>
        <w:tc>
          <w:tcPr>
            <w:tcW w:w="900" w:type="dxa"/>
            <w:tcBorders>
              <w:top w:val="nil"/>
              <w:left w:val="nil"/>
              <w:bottom w:val="single" w:sz="4" w:space="0" w:color="auto"/>
              <w:right w:val="single" w:sz="4" w:space="0" w:color="auto"/>
            </w:tcBorders>
            <w:shd w:val="clear" w:color="auto" w:fill="auto"/>
            <w:vAlign w:val="center"/>
            <w:hideMark/>
          </w:tcPr>
          <w:p w14:paraId="099C035A"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413953C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4F4F1EEE" w14:textId="27180189"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305.80 </w:t>
            </w:r>
          </w:p>
        </w:tc>
        <w:tc>
          <w:tcPr>
            <w:tcW w:w="1420" w:type="dxa"/>
            <w:tcBorders>
              <w:top w:val="nil"/>
              <w:left w:val="nil"/>
              <w:bottom w:val="single" w:sz="4" w:space="0" w:color="auto"/>
              <w:right w:val="single" w:sz="4" w:space="0" w:color="auto"/>
            </w:tcBorders>
            <w:shd w:val="clear" w:color="auto" w:fill="auto"/>
            <w:vAlign w:val="center"/>
            <w:hideMark/>
          </w:tcPr>
          <w:p w14:paraId="2962680E"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305.80 </w:t>
            </w:r>
          </w:p>
        </w:tc>
        <w:tc>
          <w:tcPr>
            <w:tcW w:w="146" w:type="dxa"/>
            <w:vAlign w:val="center"/>
            <w:hideMark/>
          </w:tcPr>
          <w:p w14:paraId="3F3EA186"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19B8D3C"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EAB1105"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9.9</w:t>
            </w:r>
          </w:p>
        </w:tc>
        <w:tc>
          <w:tcPr>
            <w:tcW w:w="3800" w:type="dxa"/>
            <w:tcBorders>
              <w:top w:val="nil"/>
              <w:left w:val="nil"/>
              <w:bottom w:val="single" w:sz="4" w:space="0" w:color="auto"/>
              <w:right w:val="single" w:sz="4" w:space="0" w:color="auto"/>
            </w:tcBorders>
            <w:shd w:val="clear" w:color="auto" w:fill="auto"/>
            <w:vAlign w:val="center"/>
            <w:hideMark/>
          </w:tcPr>
          <w:p w14:paraId="63B8D57D"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Caja de registro, 70X70X60 cm, #3 a/s</w:t>
            </w:r>
          </w:p>
        </w:tc>
        <w:tc>
          <w:tcPr>
            <w:tcW w:w="900" w:type="dxa"/>
            <w:tcBorders>
              <w:top w:val="nil"/>
              <w:left w:val="nil"/>
              <w:bottom w:val="single" w:sz="4" w:space="0" w:color="auto"/>
              <w:right w:val="single" w:sz="4" w:space="0" w:color="auto"/>
            </w:tcBorders>
            <w:shd w:val="clear" w:color="auto" w:fill="auto"/>
            <w:vAlign w:val="center"/>
            <w:hideMark/>
          </w:tcPr>
          <w:p w14:paraId="44E3131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56607521"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4.00</w:t>
            </w:r>
          </w:p>
        </w:tc>
        <w:tc>
          <w:tcPr>
            <w:tcW w:w="1480" w:type="dxa"/>
            <w:tcBorders>
              <w:top w:val="single" w:sz="4" w:space="0" w:color="auto"/>
              <w:left w:val="nil"/>
              <w:bottom w:val="nil"/>
              <w:right w:val="single" w:sz="4" w:space="0" w:color="auto"/>
            </w:tcBorders>
            <w:shd w:val="clear" w:color="auto" w:fill="auto"/>
            <w:vAlign w:val="center"/>
            <w:hideMark/>
          </w:tcPr>
          <w:p w14:paraId="4D7A6507" w14:textId="5EFF9DDD"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2,422.30 </w:t>
            </w:r>
          </w:p>
        </w:tc>
        <w:tc>
          <w:tcPr>
            <w:tcW w:w="1420" w:type="dxa"/>
            <w:tcBorders>
              <w:top w:val="nil"/>
              <w:left w:val="nil"/>
              <w:bottom w:val="single" w:sz="4" w:space="0" w:color="auto"/>
              <w:right w:val="single" w:sz="4" w:space="0" w:color="auto"/>
            </w:tcBorders>
            <w:shd w:val="clear" w:color="auto" w:fill="auto"/>
            <w:vAlign w:val="center"/>
            <w:hideMark/>
          </w:tcPr>
          <w:p w14:paraId="6B82A8EA"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9,689.19 </w:t>
            </w:r>
          </w:p>
        </w:tc>
        <w:tc>
          <w:tcPr>
            <w:tcW w:w="146" w:type="dxa"/>
            <w:vAlign w:val="center"/>
            <w:hideMark/>
          </w:tcPr>
          <w:p w14:paraId="0E96FE04"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3007A36A"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7860FF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9.10</w:t>
            </w:r>
          </w:p>
        </w:tc>
        <w:tc>
          <w:tcPr>
            <w:tcW w:w="3800" w:type="dxa"/>
            <w:tcBorders>
              <w:top w:val="nil"/>
              <w:left w:val="nil"/>
              <w:bottom w:val="single" w:sz="4" w:space="0" w:color="auto"/>
              <w:right w:val="single" w:sz="4" w:space="0" w:color="auto"/>
            </w:tcBorders>
            <w:shd w:val="clear" w:color="auto" w:fill="auto"/>
            <w:vAlign w:val="center"/>
            <w:hideMark/>
          </w:tcPr>
          <w:p w14:paraId="4D1F300D" w14:textId="49BA62FA"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Caja de </w:t>
            </w:r>
            <w:r w:rsidR="00F1439C" w:rsidRPr="0053406B">
              <w:rPr>
                <w:rFonts w:eastAsia="Times New Roman" w:cs="Times New Roman"/>
                <w:color w:val="000000" w:themeColor="text1"/>
                <w:sz w:val="20"/>
                <w:szCs w:val="20"/>
                <w:lang w:eastAsia="es-HN"/>
              </w:rPr>
              <w:t>Válvula</w:t>
            </w:r>
            <w:r w:rsidRPr="0053406B">
              <w:rPr>
                <w:rFonts w:eastAsia="Times New Roman" w:cs="Times New Roman"/>
                <w:color w:val="000000" w:themeColor="text1"/>
                <w:sz w:val="20"/>
                <w:szCs w:val="20"/>
                <w:lang w:eastAsia="es-HN"/>
              </w:rPr>
              <w:t>, 35X65X40 cm, #3 a/s</w:t>
            </w:r>
          </w:p>
        </w:tc>
        <w:tc>
          <w:tcPr>
            <w:tcW w:w="900" w:type="dxa"/>
            <w:tcBorders>
              <w:top w:val="nil"/>
              <w:left w:val="nil"/>
              <w:bottom w:val="single" w:sz="4" w:space="0" w:color="auto"/>
              <w:right w:val="single" w:sz="4" w:space="0" w:color="auto"/>
            </w:tcBorders>
            <w:shd w:val="clear" w:color="auto" w:fill="auto"/>
            <w:vAlign w:val="center"/>
            <w:hideMark/>
          </w:tcPr>
          <w:p w14:paraId="40833AD7"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057514F6"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77B1E673" w14:textId="0F5810DD"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1,357.09 </w:t>
            </w:r>
          </w:p>
        </w:tc>
        <w:tc>
          <w:tcPr>
            <w:tcW w:w="1420" w:type="dxa"/>
            <w:tcBorders>
              <w:top w:val="nil"/>
              <w:left w:val="nil"/>
              <w:bottom w:val="single" w:sz="4" w:space="0" w:color="auto"/>
              <w:right w:val="single" w:sz="4" w:space="0" w:color="auto"/>
            </w:tcBorders>
            <w:shd w:val="clear" w:color="auto" w:fill="auto"/>
            <w:vAlign w:val="center"/>
            <w:hideMark/>
          </w:tcPr>
          <w:p w14:paraId="7EE2B5BF"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1,357.09 </w:t>
            </w:r>
          </w:p>
        </w:tc>
        <w:tc>
          <w:tcPr>
            <w:tcW w:w="146" w:type="dxa"/>
            <w:vAlign w:val="center"/>
            <w:hideMark/>
          </w:tcPr>
          <w:p w14:paraId="5A6356D9"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6B7A3666"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014F885"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9.11</w:t>
            </w:r>
          </w:p>
        </w:tc>
        <w:tc>
          <w:tcPr>
            <w:tcW w:w="3800" w:type="dxa"/>
            <w:tcBorders>
              <w:top w:val="nil"/>
              <w:left w:val="nil"/>
              <w:bottom w:val="single" w:sz="4" w:space="0" w:color="auto"/>
              <w:right w:val="single" w:sz="4" w:space="0" w:color="auto"/>
            </w:tcBorders>
            <w:shd w:val="clear" w:color="000000" w:fill="FFFFFF"/>
            <w:vAlign w:val="center"/>
            <w:hideMark/>
          </w:tcPr>
          <w:p w14:paraId="2F8EC615" w14:textId="74713046"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Pila, 1,50X0,60X0.9 m</w:t>
            </w:r>
          </w:p>
        </w:tc>
        <w:tc>
          <w:tcPr>
            <w:tcW w:w="900" w:type="dxa"/>
            <w:tcBorders>
              <w:top w:val="nil"/>
              <w:left w:val="nil"/>
              <w:bottom w:val="single" w:sz="4" w:space="0" w:color="auto"/>
              <w:right w:val="single" w:sz="4" w:space="0" w:color="auto"/>
            </w:tcBorders>
            <w:shd w:val="clear" w:color="auto" w:fill="auto"/>
            <w:vAlign w:val="center"/>
            <w:hideMark/>
          </w:tcPr>
          <w:p w14:paraId="1351DD3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46A02254"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0851D5D3" w14:textId="2865537D"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5,842.96 </w:t>
            </w:r>
          </w:p>
        </w:tc>
        <w:tc>
          <w:tcPr>
            <w:tcW w:w="1420" w:type="dxa"/>
            <w:tcBorders>
              <w:top w:val="nil"/>
              <w:left w:val="nil"/>
              <w:bottom w:val="single" w:sz="4" w:space="0" w:color="auto"/>
              <w:right w:val="single" w:sz="4" w:space="0" w:color="auto"/>
            </w:tcBorders>
            <w:shd w:val="clear" w:color="auto" w:fill="auto"/>
            <w:vAlign w:val="center"/>
            <w:hideMark/>
          </w:tcPr>
          <w:p w14:paraId="4684A2F2"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5,842.96 </w:t>
            </w:r>
          </w:p>
        </w:tc>
        <w:tc>
          <w:tcPr>
            <w:tcW w:w="146" w:type="dxa"/>
            <w:vAlign w:val="center"/>
            <w:hideMark/>
          </w:tcPr>
          <w:p w14:paraId="696BE698"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75BA5FD8"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4A85D772"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0BA71BF1" w14:textId="4BACBF20" w:rsidR="004C5D05" w:rsidRPr="0053406B" w:rsidRDefault="00F1439C"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w:t>
            </w:r>
            <w:r w:rsidR="004C5D05" w:rsidRPr="0053406B">
              <w:rPr>
                <w:rFonts w:eastAsia="Times New Roman" w:cs="Times New Roman"/>
                <w:color w:val="000000" w:themeColor="text1"/>
                <w:sz w:val="20"/>
                <w:szCs w:val="20"/>
                <w:lang w:eastAsia="es-HN"/>
              </w:rPr>
              <w:t xml:space="preserve"> INSTALACIONES SANITARIAS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24E792C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62F6351B"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29,047.62 </w:t>
            </w:r>
          </w:p>
        </w:tc>
        <w:tc>
          <w:tcPr>
            <w:tcW w:w="146" w:type="dxa"/>
            <w:vAlign w:val="center"/>
            <w:hideMark/>
          </w:tcPr>
          <w:p w14:paraId="1A6026BA"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5BAB10AA" w14:textId="77777777" w:rsidTr="005E01BD">
        <w:trPr>
          <w:trHeight w:val="288"/>
          <w:jc w:val="center"/>
        </w:trPr>
        <w:tc>
          <w:tcPr>
            <w:tcW w:w="1240" w:type="dxa"/>
            <w:tcBorders>
              <w:top w:val="nil"/>
              <w:left w:val="single" w:sz="4" w:space="0" w:color="auto"/>
              <w:bottom w:val="nil"/>
              <w:right w:val="nil"/>
            </w:tcBorders>
            <w:shd w:val="clear" w:color="auto" w:fill="auto"/>
            <w:noWrap/>
            <w:vAlign w:val="center"/>
            <w:hideMark/>
          </w:tcPr>
          <w:p w14:paraId="09FBDD1B"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1E5DFD33"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16C73D56"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7488BB5F"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3C890F04"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7111EEAE"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57FE8E6F"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10FC359C" w14:textId="77777777" w:rsidTr="005E01BD">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CAB2984"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5D648C09"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OTROS</w:t>
            </w:r>
          </w:p>
        </w:tc>
        <w:tc>
          <w:tcPr>
            <w:tcW w:w="146" w:type="dxa"/>
            <w:vAlign w:val="center"/>
            <w:hideMark/>
          </w:tcPr>
          <w:p w14:paraId="755D225D"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2DBC9237"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6A163D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10.1</w:t>
            </w:r>
          </w:p>
        </w:tc>
        <w:tc>
          <w:tcPr>
            <w:tcW w:w="3800" w:type="dxa"/>
            <w:tcBorders>
              <w:top w:val="nil"/>
              <w:left w:val="nil"/>
              <w:bottom w:val="single" w:sz="4" w:space="0" w:color="auto"/>
              <w:right w:val="single" w:sz="4" w:space="0" w:color="auto"/>
            </w:tcBorders>
            <w:shd w:val="clear" w:color="auto" w:fill="auto"/>
            <w:vAlign w:val="center"/>
            <w:hideMark/>
          </w:tcPr>
          <w:p w14:paraId="687FCB20"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Solar de 8mx20m</w:t>
            </w:r>
          </w:p>
        </w:tc>
        <w:tc>
          <w:tcPr>
            <w:tcW w:w="900" w:type="dxa"/>
            <w:tcBorders>
              <w:top w:val="nil"/>
              <w:left w:val="nil"/>
              <w:bottom w:val="single" w:sz="4" w:space="0" w:color="auto"/>
              <w:right w:val="single" w:sz="4" w:space="0" w:color="auto"/>
            </w:tcBorders>
            <w:shd w:val="clear" w:color="auto" w:fill="auto"/>
            <w:vAlign w:val="center"/>
            <w:hideMark/>
          </w:tcPr>
          <w:p w14:paraId="09A08849"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global</w:t>
            </w:r>
          </w:p>
        </w:tc>
        <w:tc>
          <w:tcPr>
            <w:tcW w:w="960" w:type="dxa"/>
            <w:tcBorders>
              <w:top w:val="nil"/>
              <w:left w:val="nil"/>
              <w:bottom w:val="single" w:sz="4" w:space="0" w:color="auto"/>
              <w:right w:val="single" w:sz="4" w:space="0" w:color="auto"/>
            </w:tcBorders>
            <w:shd w:val="clear" w:color="auto" w:fill="auto"/>
            <w:vAlign w:val="center"/>
            <w:hideMark/>
          </w:tcPr>
          <w:p w14:paraId="6E98FD15"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nil"/>
              <w:left w:val="nil"/>
              <w:bottom w:val="single" w:sz="4" w:space="0" w:color="auto"/>
              <w:right w:val="single" w:sz="4" w:space="0" w:color="auto"/>
            </w:tcBorders>
            <w:shd w:val="clear" w:color="auto" w:fill="auto"/>
            <w:vAlign w:val="center"/>
            <w:hideMark/>
          </w:tcPr>
          <w:p w14:paraId="7E32010A" w14:textId="0820AC67" w:rsidR="004C5D05" w:rsidRPr="0053406B" w:rsidRDefault="004C5D05" w:rsidP="00017205">
            <w:pPr>
              <w:spacing w:line="240" w:lineRule="auto"/>
              <w:ind w:firstLine="0"/>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017205" w:rsidRPr="0053406B">
              <w:rPr>
                <w:rFonts w:eastAsia="Times New Roman" w:cs="Times New Roman"/>
                <w:color w:val="000000" w:themeColor="text1"/>
                <w:sz w:val="20"/>
                <w:szCs w:val="20"/>
                <w:lang w:eastAsia="es-HN"/>
              </w:rPr>
              <w:t xml:space="preserve">       -----</w:t>
            </w:r>
            <w:r w:rsidRPr="0053406B">
              <w:rPr>
                <w:rFonts w:eastAsia="Times New Roman" w:cs="Times New Roman"/>
                <w:color w:val="000000" w:themeColor="text1"/>
                <w:sz w:val="20"/>
                <w:szCs w:val="20"/>
                <w:lang w:eastAsia="es-HN"/>
              </w:rPr>
              <w:t xml:space="preserve"> </w:t>
            </w:r>
          </w:p>
        </w:tc>
        <w:tc>
          <w:tcPr>
            <w:tcW w:w="1420" w:type="dxa"/>
            <w:tcBorders>
              <w:top w:val="nil"/>
              <w:left w:val="nil"/>
              <w:bottom w:val="single" w:sz="4" w:space="0" w:color="auto"/>
              <w:right w:val="single" w:sz="4" w:space="0" w:color="auto"/>
            </w:tcBorders>
            <w:shd w:val="clear" w:color="auto" w:fill="auto"/>
            <w:vAlign w:val="center"/>
            <w:hideMark/>
          </w:tcPr>
          <w:p w14:paraId="5F5EEAEC" w14:textId="57E6B403" w:rsidR="004C5D05" w:rsidRPr="0053406B" w:rsidRDefault="004C5D05" w:rsidP="00017205">
            <w:pPr>
              <w:spacing w:line="240" w:lineRule="auto"/>
              <w:ind w:firstLine="0"/>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  </w:t>
            </w:r>
            <w:r w:rsidR="00017205" w:rsidRPr="0053406B">
              <w:rPr>
                <w:rFonts w:eastAsia="Times New Roman" w:cs="Times New Roman"/>
                <w:color w:val="000000" w:themeColor="text1"/>
                <w:sz w:val="20"/>
                <w:szCs w:val="20"/>
                <w:lang w:eastAsia="es-HN"/>
              </w:rPr>
              <w:t xml:space="preserve">         </w:t>
            </w:r>
            <w:r w:rsidRPr="0053406B">
              <w:rPr>
                <w:rFonts w:eastAsia="Times New Roman" w:cs="Times New Roman"/>
                <w:color w:val="000000" w:themeColor="text1"/>
                <w:sz w:val="20"/>
                <w:szCs w:val="20"/>
                <w:lang w:eastAsia="es-HN"/>
              </w:rPr>
              <w:t xml:space="preserve"> </w:t>
            </w:r>
            <w:r w:rsidR="00017205" w:rsidRPr="0053406B">
              <w:rPr>
                <w:rFonts w:eastAsia="Times New Roman" w:cs="Times New Roman"/>
                <w:color w:val="000000" w:themeColor="text1"/>
                <w:sz w:val="20"/>
                <w:szCs w:val="20"/>
                <w:lang w:eastAsia="es-HN"/>
              </w:rPr>
              <w:t>-----</w:t>
            </w:r>
            <w:r w:rsidRPr="0053406B">
              <w:rPr>
                <w:rFonts w:eastAsia="Times New Roman" w:cs="Times New Roman"/>
                <w:color w:val="000000" w:themeColor="text1"/>
                <w:sz w:val="20"/>
                <w:szCs w:val="20"/>
                <w:lang w:eastAsia="es-HN"/>
              </w:rPr>
              <w:t xml:space="preserve"> </w:t>
            </w:r>
          </w:p>
        </w:tc>
        <w:tc>
          <w:tcPr>
            <w:tcW w:w="146" w:type="dxa"/>
            <w:vAlign w:val="center"/>
            <w:hideMark/>
          </w:tcPr>
          <w:p w14:paraId="5767372D"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C5D05" w:rsidRPr="004C5D05" w14:paraId="01AB348A"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6420BCB"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10.2</w:t>
            </w:r>
          </w:p>
        </w:tc>
        <w:tc>
          <w:tcPr>
            <w:tcW w:w="3800" w:type="dxa"/>
            <w:tcBorders>
              <w:top w:val="nil"/>
              <w:left w:val="nil"/>
              <w:bottom w:val="single" w:sz="4" w:space="0" w:color="auto"/>
              <w:right w:val="single" w:sz="4" w:space="0" w:color="auto"/>
            </w:tcBorders>
            <w:shd w:val="clear" w:color="auto" w:fill="auto"/>
            <w:vAlign w:val="center"/>
            <w:hideMark/>
          </w:tcPr>
          <w:p w14:paraId="1ECB2CFC" w14:textId="77777777"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Limpieza general </w:t>
            </w:r>
          </w:p>
        </w:tc>
        <w:tc>
          <w:tcPr>
            <w:tcW w:w="900" w:type="dxa"/>
            <w:tcBorders>
              <w:top w:val="nil"/>
              <w:left w:val="nil"/>
              <w:bottom w:val="single" w:sz="4" w:space="0" w:color="auto"/>
              <w:right w:val="single" w:sz="4" w:space="0" w:color="auto"/>
            </w:tcBorders>
            <w:shd w:val="clear" w:color="auto" w:fill="auto"/>
            <w:vAlign w:val="center"/>
            <w:hideMark/>
          </w:tcPr>
          <w:p w14:paraId="738988E6" w14:textId="77777777" w:rsidR="004C5D05" w:rsidRPr="0053406B" w:rsidRDefault="004C5D05" w:rsidP="004C5D05">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global</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7E55D916" w14:textId="77777777"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3E7612CF" w14:textId="5EF501D2" w:rsidR="004C5D05" w:rsidRPr="0053406B" w:rsidRDefault="004C5D05" w:rsidP="004C5D05">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4E2C70"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 xml:space="preserve">,000.00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52BC65BE" w14:textId="3DF0D0F8" w:rsidR="004C5D05" w:rsidRPr="0053406B" w:rsidRDefault="004C5D05" w:rsidP="004C5D05">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4E2C70"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 xml:space="preserve">,000.00 </w:t>
            </w:r>
          </w:p>
        </w:tc>
        <w:tc>
          <w:tcPr>
            <w:tcW w:w="146" w:type="dxa"/>
            <w:vAlign w:val="center"/>
            <w:hideMark/>
          </w:tcPr>
          <w:p w14:paraId="2097FBFF" w14:textId="77777777" w:rsidR="004C5D05" w:rsidRPr="004C5D05" w:rsidRDefault="004C5D05" w:rsidP="004C5D05">
            <w:pPr>
              <w:spacing w:line="240" w:lineRule="auto"/>
              <w:ind w:firstLine="0"/>
              <w:jc w:val="left"/>
              <w:rPr>
                <w:rFonts w:eastAsia="Times New Roman" w:cs="Times New Roman"/>
                <w:sz w:val="20"/>
                <w:szCs w:val="20"/>
                <w:lang w:eastAsia="es-HN"/>
              </w:rPr>
            </w:pPr>
          </w:p>
        </w:tc>
      </w:tr>
      <w:tr w:rsidR="004E2C70" w:rsidRPr="004C5D05" w14:paraId="5C765CBF" w14:textId="77777777" w:rsidTr="005E01BD">
        <w:trPr>
          <w:trHeight w:val="288"/>
          <w:jc w:val="center"/>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200B4FE0" w14:textId="77777777" w:rsidR="004E2C70" w:rsidRPr="0053406B" w:rsidRDefault="004E2C70" w:rsidP="004E2C70">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6D0411A0" w14:textId="4EE6A113" w:rsidR="004E2C70" w:rsidRPr="0053406B" w:rsidRDefault="004E2C70" w:rsidP="004E2C70">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DE OTROS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50252262" w14:textId="77777777" w:rsidR="004E2C70" w:rsidRPr="0053406B" w:rsidRDefault="004E2C70" w:rsidP="004E2C70">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3BA4DBCC" w14:textId="1156706E" w:rsidR="004E2C70" w:rsidRPr="0053406B" w:rsidRDefault="004E2C70" w:rsidP="004E2C70">
            <w:pPr>
              <w:spacing w:line="240" w:lineRule="auto"/>
              <w:ind w:firstLine="0"/>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5,000.00 </w:t>
            </w:r>
          </w:p>
        </w:tc>
        <w:tc>
          <w:tcPr>
            <w:tcW w:w="146" w:type="dxa"/>
            <w:vAlign w:val="center"/>
            <w:hideMark/>
          </w:tcPr>
          <w:p w14:paraId="3E9104EA" w14:textId="77777777" w:rsidR="004E2C70" w:rsidRPr="004C5D05" w:rsidRDefault="004E2C70" w:rsidP="004E2C70">
            <w:pPr>
              <w:spacing w:line="240" w:lineRule="auto"/>
              <w:ind w:firstLine="0"/>
              <w:jc w:val="left"/>
              <w:rPr>
                <w:rFonts w:eastAsia="Times New Roman" w:cs="Times New Roman"/>
                <w:sz w:val="20"/>
                <w:szCs w:val="20"/>
                <w:lang w:eastAsia="es-HN"/>
              </w:rPr>
            </w:pPr>
          </w:p>
        </w:tc>
      </w:tr>
      <w:tr w:rsidR="004E2C70" w:rsidRPr="004C5D05" w14:paraId="0ACB6090" w14:textId="77777777" w:rsidTr="005E01BD">
        <w:trPr>
          <w:trHeight w:val="288"/>
          <w:jc w:val="center"/>
        </w:trPr>
        <w:tc>
          <w:tcPr>
            <w:tcW w:w="1240" w:type="dxa"/>
            <w:tcBorders>
              <w:top w:val="nil"/>
              <w:left w:val="single" w:sz="4" w:space="0" w:color="auto"/>
              <w:bottom w:val="nil"/>
              <w:right w:val="nil"/>
            </w:tcBorders>
            <w:shd w:val="clear" w:color="auto" w:fill="auto"/>
            <w:noWrap/>
            <w:vAlign w:val="center"/>
            <w:hideMark/>
          </w:tcPr>
          <w:p w14:paraId="43D10020" w14:textId="77777777" w:rsidR="004E2C70" w:rsidRPr="004C5D05" w:rsidRDefault="004E2C70" w:rsidP="004E2C70">
            <w:pPr>
              <w:spacing w:line="240" w:lineRule="auto"/>
              <w:ind w:firstLine="0"/>
              <w:jc w:val="left"/>
              <w:rPr>
                <w:rFonts w:eastAsia="Times New Roman" w:cs="Times New Roman"/>
                <w:color w:val="000000"/>
                <w:sz w:val="20"/>
                <w:szCs w:val="20"/>
                <w:lang w:eastAsia="es-HN"/>
              </w:rPr>
            </w:pPr>
            <w:r w:rsidRPr="004C5D05">
              <w:rPr>
                <w:rFonts w:eastAsia="Times New Roman" w:cs="Times New Roman"/>
                <w:color w:val="000000"/>
                <w:sz w:val="20"/>
                <w:szCs w:val="20"/>
                <w:lang w:eastAsia="es-HN"/>
              </w:rPr>
              <w:t> </w:t>
            </w:r>
          </w:p>
        </w:tc>
        <w:tc>
          <w:tcPr>
            <w:tcW w:w="3800" w:type="dxa"/>
            <w:tcBorders>
              <w:top w:val="nil"/>
              <w:left w:val="nil"/>
              <w:bottom w:val="nil"/>
              <w:right w:val="nil"/>
            </w:tcBorders>
            <w:shd w:val="clear" w:color="auto" w:fill="auto"/>
            <w:noWrap/>
            <w:vAlign w:val="center"/>
            <w:hideMark/>
          </w:tcPr>
          <w:p w14:paraId="43FEA550" w14:textId="77777777" w:rsidR="004E2C70" w:rsidRPr="004C5D05" w:rsidRDefault="004E2C70" w:rsidP="004E2C70">
            <w:pPr>
              <w:spacing w:line="240" w:lineRule="auto"/>
              <w:ind w:firstLine="0"/>
              <w:jc w:val="left"/>
              <w:rPr>
                <w:rFonts w:eastAsia="Times New Roman" w:cs="Times New Roman"/>
                <w:color w:val="000000"/>
                <w:sz w:val="20"/>
                <w:szCs w:val="20"/>
                <w:lang w:eastAsia="es-HN"/>
              </w:rPr>
            </w:pPr>
          </w:p>
        </w:tc>
        <w:tc>
          <w:tcPr>
            <w:tcW w:w="900" w:type="dxa"/>
            <w:tcBorders>
              <w:top w:val="nil"/>
              <w:left w:val="nil"/>
              <w:bottom w:val="nil"/>
              <w:right w:val="nil"/>
            </w:tcBorders>
            <w:shd w:val="clear" w:color="auto" w:fill="auto"/>
            <w:noWrap/>
            <w:vAlign w:val="center"/>
            <w:hideMark/>
          </w:tcPr>
          <w:p w14:paraId="1B18D82A" w14:textId="77777777" w:rsidR="004E2C70" w:rsidRPr="004C5D05" w:rsidRDefault="004E2C70" w:rsidP="004E2C70">
            <w:pPr>
              <w:spacing w:line="240" w:lineRule="auto"/>
              <w:ind w:firstLine="0"/>
              <w:jc w:val="left"/>
              <w:rPr>
                <w:rFonts w:eastAsia="Times New Roman" w:cs="Times New Roman"/>
                <w:sz w:val="20"/>
                <w:szCs w:val="20"/>
                <w:lang w:eastAsia="es-HN"/>
              </w:rPr>
            </w:pPr>
          </w:p>
        </w:tc>
        <w:tc>
          <w:tcPr>
            <w:tcW w:w="960" w:type="dxa"/>
            <w:tcBorders>
              <w:top w:val="nil"/>
              <w:left w:val="nil"/>
              <w:bottom w:val="nil"/>
              <w:right w:val="nil"/>
            </w:tcBorders>
            <w:shd w:val="clear" w:color="auto" w:fill="auto"/>
            <w:noWrap/>
            <w:vAlign w:val="center"/>
            <w:hideMark/>
          </w:tcPr>
          <w:p w14:paraId="23297E87" w14:textId="77777777" w:rsidR="004E2C70" w:rsidRPr="004C5D05" w:rsidRDefault="004E2C70" w:rsidP="004E2C70">
            <w:pPr>
              <w:spacing w:line="240" w:lineRule="auto"/>
              <w:ind w:firstLine="0"/>
              <w:jc w:val="left"/>
              <w:rPr>
                <w:rFonts w:eastAsia="Times New Roman" w:cs="Times New Roman"/>
                <w:sz w:val="20"/>
                <w:szCs w:val="20"/>
                <w:lang w:eastAsia="es-HN"/>
              </w:rPr>
            </w:pPr>
          </w:p>
        </w:tc>
        <w:tc>
          <w:tcPr>
            <w:tcW w:w="1480" w:type="dxa"/>
            <w:tcBorders>
              <w:top w:val="nil"/>
              <w:left w:val="nil"/>
              <w:bottom w:val="nil"/>
              <w:right w:val="nil"/>
            </w:tcBorders>
            <w:shd w:val="clear" w:color="auto" w:fill="auto"/>
            <w:noWrap/>
            <w:vAlign w:val="center"/>
            <w:hideMark/>
          </w:tcPr>
          <w:p w14:paraId="09E7CE86" w14:textId="77777777" w:rsidR="004E2C70" w:rsidRPr="004C5D05" w:rsidRDefault="004E2C70" w:rsidP="004E2C70">
            <w:pPr>
              <w:spacing w:line="240" w:lineRule="auto"/>
              <w:ind w:firstLine="0"/>
              <w:jc w:val="left"/>
              <w:rPr>
                <w:rFonts w:eastAsia="Times New Roman" w:cs="Times New Roman"/>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1CEA971D" w14:textId="77777777" w:rsidR="004E2C70" w:rsidRPr="004C5D05" w:rsidRDefault="004E2C70" w:rsidP="004E2C70">
            <w:pPr>
              <w:spacing w:line="240" w:lineRule="auto"/>
              <w:ind w:firstLine="0"/>
              <w:jc w:val="left"/>
              <w:rPr>
                <w:rFonts w:eastAsia="Times New Roman" w:cs="Times New Roman"/>
                <w:color w:val="000000"/>
                <w:sz w:val="20"/>
                <w:szCs w:val="20"/>
                <w:lang w:eastAsia="es-HN"/>
              </w:rPr>
            </w:pPr>
            <w:r w:rsidRPr="004C5D05">
              <w:rPr>
                <w:rFonts w:eastAsia="Times New Roman" w:cs="Times New Roman"/>
                <w:color w:val="000000"/>
                <w:sz w:val="20"/>
                <w:szCs w:val="20"/>
                <w:lang w:eastAsia="es-HN"/>
              </w:rPr>
              <w:t> </w:t>
            </w:r>
          </w:p>
        </w:tc>
        <w:tc>
          <w:tcPr>
            <w:tcW w:w="146" w:type="dxa"/>
            <w:vAlign w:val="center"/>
            <w:hideMark/>
          </w:tcPr>
          <w:p w14:paraId="6EB4025B" w14:textId="77777777" w:rsidR="004E2C70" w:rsidRPr="004C5D05" w:rsidRDefault="004E2C70" w:rsidP="004E2C70">
            <w:pPr>
              <w:spacing w:line="240" w:lineRule="auto"/>
              <w:ind w:firstLine="0"/>
              <w:jc w:val="left"/>
              <w:rPr>
                <w:rFonts w:eastAsia="Times New Roman" w:cs="Times New Roman"/>
                <w:sz w:val="20"/>
                <w:szCs w:val="20"/>
                <w:lang w:eastAsia="es-HN"/>
              </w:rPr>
            </w:pPr>
          </w:p>
        </w:tc>
      </w:tr>
      <w:tr w:rsidR="004E2C70" w:rsidRPr="004C5D05" w14:paraId="12DCD74A" w14:textId="77777777" w:rsidTr="005E01BD">
        <w:trPr>
          <w:trHeight w:val="288"/>
          <w:jc w:val="center"/>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7441F66" w14:textId="77777777" w:rsidR="004E2C70" w:rsidRPr="004C5D05" w:rsidRDefault="004E2C70" w:rsidP="004E2C70">
            <w:pPr>
              <w:spacing w:line="240" w:lineRule="auto"/>
              <w:ind w:firstLine="0"/>
              <w:jc w:val="left"/>
              <w:rPr>
                <w:rFonts w:eastAsia="Times New Roman" w:cs="Times New Roman"/>
                <w:color w:val="000000"/>
                <w:sz w:val="20"/>
                <w:szCs w:val="20"/>
                <w:lang w:eastAsia="es-HN"/>
              </w:rPr>
            </w:pPr>
            <w:r w:rsidRPr="004C5D05">
              <w:rPr>
                <w:rFonts w:eastAsia="Times New Roman" w:cs="Times New Roman"/>
                <w:color w:val="000000"/>
                <w:sz w:val="20"/>
                <w:szCs w:val="20"/>
                <w:lang w:eastAsia="es-HN"/>
              </w:rPr>
              <w:t> </w:t>
            </w:r>
          </w:p>
        </w:tc>
        <w:tc>
          <w:tcPr>
            <w:tcW w:w="7140" w:type="dxa"/>
            <w:gridSpan w:val="4"/>
            <w:tcBorders>
              <w:top w:val="single" w:sz="4" w:space="0" w:color="auto"/>
              <w:left w:val="nil"/>
              <w:bottom w:val="single" w:sz="4" w:space="0" w:color="auto"/>
              <w:right w:val="single" w:sz="4" w:space="0" w:color="000000"/>
            </w:tcBorders>
            <w:shd w:val="clear" w:color="auto" w:fill="auto"/>
            <w:vAlign w:val="center"/>
            <w:hideMark/>
          </w:tcPr>
          <w:p w14:paraId="4B75508A" w14:textId="28EB14D8" w:rsidR="004E2C70" w:rsidRPr="004C5D05" w:rsidRDefault="004E2C70" w:rsidP="004E2C70">
            <w:pPr>
              <w:spacing w:line="240" w:lineRule="auto"/>
              <w:ind w:firstLine="0"/>
              <w:jc w:val="center"/>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TOTAL,</w:t>
            </w:r>
            <w:r w:rsidRPr="004C5D05">
              <w:rPr>
                <w:rFonts w:eastAsia="Times New Roman" w:cs="Times New Roman"/>
                <w:b/>
                <w:bCs/>
                <w:color w:val="000000"/>
                <w:sz w:val="20"/>
                <w:szCs w:val="20"/>
                <w:lang w:eastAsia="es-HN"/>
              </w:rPr>
              <w:t xml:space="preserve"> PRESUPUESTO DE CONSTRUCCIÓN</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6E9F98B8" w14:textId="2A7FC74A" w:rsidR="004E2C70" w:rsidRPr="004C5D05" w:rsidRDefault="004E2C70" w:rsidP="004E2C70">
            <w:pPr>
              <w:spacing w:line="240" w:lineRule="auto"/>
              <w:ind w:firstLine="0"/>
              <w:jc w:val="center"/>
              <w:rPr>
                <w:rFonts w:eastAsia="Times New Roman" w:cs="Times New Roman"/>
                <w:b/>
                <w:bCs/>
                <w:color w:val="000000"/>
                <w:sz w:val="20"/>
                <w:szCs w:val="20"/>
                <w:lang w:eastAsia="es-HN"/>
              </w:rPr>
            </w:pPr>
            <w:r w:rsidRPr="004C5D05">
              <w:rPr>
                <w:rFonts w:eastAsia="Times New Roman" w:cs="Times New Roman"/>
                <w:b/>
                <w:bCs/>
                <w:color w:val="000000"/>
                <w:sz w:val="20"/>
                <w:szCs w:val="20"/>
                <w:lang w:eastAsia="es-HN"/>
              </w:rPr>
              <w:t xml:space="preserve"> L.  </w:t>
            </w:r>
            <w:r>
              <w:rPr>
                <w:rFonts w:eastAsia="Times New Roman" w:cs="Times New Roman"/>
                <w:b/>
                <w:bCs/>
                <w:color w:val="000000"/>
                <w:sz w:val="20"/>
                <w:szCs w:val="20"/>
                <w:lang w:eastAsia="es-HN"/>
              </w:rPr>
              <w:t>5</w:t>
            </w:r>
            <w:r w:rsidR="00FB3E20">
              <w:rPr>
                <w:rFonts w:eastAsia="Times New Roman" w:cs="Times New Roman"/>
                <w:b/>
                <w:bCs/>
                <w:color w:val="000000"/>
                <w:sz w:val="20"/>
                <w:szCs w:val="20"/>
                <w:lang w:eastAsia="es-HN"/>
              </w:rPr>
              <w:t>25</w:t>
            </w:r>
            <w:r w:rsidRPr="004C5D05">
              <w:rPr>
                <w:rFonts w:eastAsia="Times New Roman" w:cs="Times New Roman"/>
                <w:b/>
                <w:bCs/>
                <w:color w:val="000000"/>
                <w:sz w:val="20"/>
                <w:szCs w:val="20"/>
                <w:lang w:eastAsia="es-HN"/>
              </w:rPr>
              <w:t xml:space="preserve">,065.87 </w:t>
            </w:r>
          </w:p>
        </w:tc>
        <w:tc>
          <w:tcPr>
            <w:tcW w:w="146" w:type="dxa"/>
            <w:vAlign w:val="center"/>
            <w:hideMark/>
          </w:tcPr>
          <w:p w14:paraId="7BB2BBD5" w14:textId="77777777" w:rsidR="004E2C70" w:rsidRPr="004C5D05" w:rsidRDefault="004E2C70" w:rsidP="004E2C70">
            <w:pPr>
              <w:spacing w:line="240" w:lineRule="auto"/>
              <w:ind w:firstLine="0"/>
              <w:jc w:val="left"/>
              <w:rPr>
                <w:rFonts w:eastAsia="Times New Roman" w:cs="Times New Roman"/>
                <w:sz w:val="20"/>
                <w:szCs w:val="20"/>
                <w:lang w:eastAsia="es-HN"/>
              </w:rPr>
            </w:pPr>
          </w:p>
        </w:tc>
      </w:tr>
    </w:tbl>
    <w:p w14:paraId="3116DE74" w14:textId="77777777" w:rsidR="009D0394" w:rsidRDefault="009D0394" w:rsidP="009D0394">
      <w:pPr>
        <w:ind w:firstLine="0"/>
        <w:rPr>
          <w:sz w:val="20"/>
          <w:szCs w:val="20"/>
        </w:rPr>
      </w:pPr>
      <w:r>
        <w:rPr>
          <w:sz w:val="20"/>
          <w:szCs w:val="20"/>
        </w:rPr>
        <w:t>Fuente: (Elaboración propia, 2023)</w:t>
      </w:r>
    </w:p>
    <w:p w14:paraId="7E483C7F" w14:textId="3445CDBF" w:rsidR="004C5D05" w:rsidRDefault="004C5D05" w:rsidP="00053B3E">
      <w:pPr>
        <w:ind w:firstLine="0"/>
        <w:rPr>
          <w:rFonts w:cs="Times New Roman"/>
          <w:sz w:val="20"/>
          <w:szCs w:val="20"/>
        </w:rPr>
      </w:pPr>
    </w:p>
    <w:p w14:paraId="20377158" w14:textId="77777777" w:rsidR="006726A7" w:rsidRPr="004F4D61" w:rsidRDefault="006726A7" w:rsidP="00053B3E">
      <w:pPr>
        <w:ind w:firstLine="0"/>
        <w:rPr>
          <w:rFonts w:cs="Times New Roman"/>
          <w:sz w:val="20"/>
          <w:szCs w:val="20"/>
        </w:rPr>
      </w:pPr>
    </w:p>
    <w:p w14:paraId="5A0F326F" w14:textId="2958EE8A" w:rsidR="004C5D05" w:rsidRPr="00E702DE" w:rsidRDefault="00AA010D" w:rsidP="00CD6769">
      <w:pPr>
        <w:pStyle w:val="IndicedeTablas"/>
      </w:pPr>
      <w:bookmarkStart w:id="201" w:name="_Toc157675485"/>
      <w:r w:rsidRPr="00E702DE">
        <w:t>Tabla 3</w:t>
      </w:r>
      <w:r w:rsidR="00E702DE" w:rsidRPr="00E702DE">
        <w:t>6</w:t>
      </w:r>
      <w:r w:rsidRPr="00E702DE">
        <w:t>. Presupuesto de una vivienda multifamiliar ubicada en el segundo nivel.</w:t>
      </w:r>
      <w:bookmarkEnd w:id="201"/>
    </w:p>
    <w:tbl>
      <w:tblPr>
        <w:tblW w:w="9946" w:type="dxa"/>
        <w:tblCellMar>
          <w:left w:w="70" w:type="dxa"/>
          <w:right w:w="70" w:type="dxa"/>
        </w:tblCellMar>
        <w:tblLook w:val="04A0" w:firstRow="1" w:lastRow="0" w:firstColumn="1" w:lastColumn="0" w:noHBand="0" w:noVBand="1"/>
      </w:tblPr>
      <w:tblGrid>
        <w:gridCol w:w="1240"/>
        <w:gridCol w:w="3800"/>
        <w:gridCol w:w="900"/>
        <w:gridCol w:w="960"/>
        <w:gridCol w:w="1480"/>
        <w:gridCol w:w="1420"/>
        <w:gridCol w:w="146"/>
      </w:tblGrid>
      <w:tr w:rsidR="007F29E9" w:rsidRPr="007F29E9" w14:paraId="22D7F81F" w14:textId="77777777" w:rsidTr="007F29E9">
        <w:trPr>
          <w:gridAfter w:val="1"/>
          <w:wAfter w:w="146" w:type="dxa"/>
          <w:trHeight w:val="1740"/>
        </w:trPr>
        <w:tc>
          <w:tcPr>
            <w:tcW w:w="9800" w:type="dxa"/>
            <w:gridSpan w:val="6"/>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29581BB" w14:textId="7547D205" w:rsidR="007F29E9" w:rsidRPr="004F4D61" w:rsidRDefault="00FB481F" w:rsidP="007F29E9">
            <w:pP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PROYECTO: TRABAJO FINAL DE GRADUACIÓN</w:t>
            </w:r>
          </w:p>
          <w:p w14:paraId="5C9EAA90" w14:textId="48ED21DB" w:rsidR="007F29E9" w:rsidRPr="004F4D61" w:rsidRDefault="00FB481F" w:rsidP="007F29E9">
            <w:pP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 xml:space="preserve">                      PRESUPUESTO DE CONSTRUCCIÓN VIVIENDA MULTIFAMILIAR </w:t>
            </w:r>
          </w:p>
          <w:p w14:paraId="48B86EE7" w14:textId="1BD21A4B" w:rsidR="007F29E9" w:rsidRPr="004F4D61" w:rsidRDefault="00FB481F" w:rsidP="007F29E9">
            <w:pP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 xml:space="preserve">                       II NIVEL</w:t>
            </w:r>
          </w:p>
          <w:p w14:paraId="66837A31" w14:textId="376879B5" w:rsidR="007F29E9" w:rsidRPr="004F4D61" w:rsidRDefault="00FB481F" w:rsidP="007F29E9">
            <w:pP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 xml:space="preserve">                      VIVIENDA DE DOS HABITACIONES</w:t>
            </w:r>
          </w:p>
          <w:p w14:paraId="5CF3A7AE" w14:textId="4F0F8501" w:rsidR="007F29E9" w:rsidRPr="004F4D61" w:rsidRDefault="00FB481F" w:rsidP="007F29E9">
            <w:pPr>
              <w:spacing w:line="240" w:lineRule="auto"/>
              <w:ind w:firstLine="0"/>
              <w:jc w:val="left"/>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LUGAR:        JUTICALPA, OLANCHO</w:t>
            </w:r>
          </w:p>
          <w:p w14:paraId="0EC125E8" w14:textId="01497776" w:rsidR="007F29E9" w:rsidRPr="00A74A19" w:rsidRDefault="00FB481F" w:rsidP="007F29E9">
            <w:pPr>
              <w:spacing w:line="240" w:lineRule="auto"/>
              <w:ind w:firstLine="0"/>
              <w:jc w:val="left"/>
              <w:rPr>
                <w:rFonts w:eastAsia="Times New Roman" w:cs="Times New Roman"/>
                <w:b/>
                <w:bCs/>
                <w:color w:val="000000"/>
                <w:sz w:val="20"/>
                <w:szCs w:val="20"/>
                <w:vertAlign w:val="superscript"/>
                <w:lang w:eastAsia="es-HN"/>
              </w:rPr>
            </w:pPr>
            <w:r w:rsidRPr="004F4D61">
              <w:rPr>
                <w:rFonts w:eastAsia="Times New Roman" w:cs="Times New Roman"/>
                <w:b/>
                <w:bCs/>
                <w:color w:val="000000"/>
                <w:sz w:val="20"/>
                <w:szCs w:val="20"/>
                <w:lang w:eastAsia="es-HN"/>
              </w:rPr>
              <w:t>ÁREA:           55</w:t>
            </w:r>
            <w:r w:rsidR="00A74A19">
              <w:rPr>
                <w:rFonts w:eastAsia="Times New Roman" w:cs="Times New Roman"/>
                <w:b/>
                <w:bCs/>
                <w:color w:val="000000"/>
                <w:sz w:val="20"/>
                <w:szCs w:val="20"/>
                <w:lang w:eastAsia="es-HN"/>
              </w:rPr>
              <w:t xml:space="preserve"> m</w:t>
            </w:r>
            <w:r w:rsidR="00A74A19">
              <w:rPr>
                <w:rFonts w:eastAsia="Times New Roman" w:cs="Times New Roman"/>
                <w:b/>
                <w:bCs/>
                <w:color w:val="000000"/>
                <w:sz w:val="20"/>
                <w:szCs w:val="20"/>
                <w:vertAlign w:val="superscript"/>
                <w:lang w:eastAsia="es-HN"/>
              </w:rPr>
              <w:t>2</w:t>
            </w:r>
          </w:p>
        </w:tc>
      </w:tr>
      <w:tr w:rsidR="007F29E9" w:rsidRPr="007F29E9" w14:paraId="66C0599C" w14:textId="77777777" w:rsidTr="007F29E9">
        <w:trPr>
          <w:gridAfter w:val="1"/>
          <w:wAfter w:w="146" w:type="dxa"/>
          <w:trHeight w:val="288"/>
        </w:trPr>
        <w:tc>
          <w:tcPr>
            <w:tcW w:w="9800" w:type="dxa"/>
            <w:gridSpan w:val="6"/>
            <w:tcBorders>
              <w:top w:val="single" w:sz="4" w:space="0" w:color="auto"/>
              <w:left w:val="single" w:sz="4" w:space="0" w:color="auto"/>
              <w:bottom w:val="single" w:sz="4" w:space="0" w:color="auto"/>
              <w:right w:val="single" w:sz="4" w:space="0" w:color="000000"/>
            </w:tcBorders>
            <w:shd w:val="clear" w:color="auto" w:fill="auto"/>
            <w:vAlign w:val="center"/>
            <w:hideMark/>
          </w:tcPr>
          <w:p w14:paraId="5EB527AF" w14:textId="77777777" w:rsidR="007F29E9" w:rsidRPr="0053406B" w:rsidRDefault="007F29E9" w:rsidP="007F29E9">
            <w:pPr>
              <w:spacing w:line="240" w:lineRule="auto"/>
              <w:ind w:firstLine="0"/>
              <w:jc w:val="center"/>
              <w:rPr>
                <w:rFonts w:eastAsia="Times New Roman" w:cs="Times New Roman"/>
                <w:b/>
                <w:bCs/>
                <w:color w:val="000000" w:themeColor="text1"/>
                <w:sz w:val="20"/>
                <w:szCs w:val="20"/>
                <w:lang w:eastAsia="es-HN"/>
              </w:rPr>
            </w:pPr>
            <w:r w:rsidRPr="0053406B">
              <w:rPr>
                <w:rFonts w:eastAsia="Times New Roman" w:cs="Times New Roman"/>
                <w:b/>
                <w:bCs/>
                <w:color w:val="000000" w:themeColor="text1"/>
                <w:sz w:val="20"/>
                <w:szCs w:val="20"/>
                <w:lang w:eastAsia="es-HN"/>
              </w:rPr>
              <w:t>ANALISIS DE PRECIO UNITARIO</w:t>
            </w:r>
          </w:p>
        </w:tc>
      </w:tr>
      <w:tr w:rsidR="007F29E9" w:rsidRPr="007F29E9" w14:paraId="3C7E8564" w14:textId="77777777" w:rsidTr="007F29E9">
        <w:trPr>
          <w:gridAfter w:val="1"/>
          <w:wAfter w:w="146" w:type="dxa"/>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C3AAB3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ITEM</w:t>
            </w:r>
          </w:p>
        </w:tc>
        <w:tc>
          <w:tcPr>
            <w:tcW w:w="3800" w:type="dxa"/>
            <w:tcBorders>
              <w:top w:val="nil"/>
              <w:left w:val="nil"/>
              <w:bottom w:val="single" w:sz="4" w:space="0" w:color="auto"/>
              <w:right w:val="single" w:sz="4" w:space="0" w:color="auto"/>
            </w:tcBorders>
            <w:shd w:val="clear" w:color="auto" w:fill="auto"/>
            <w:vAlign w:val="center"/>
            <w:hideMark/>
          </w:tcPr>
          <w:p w14:paraId="71C7F669" w14:textId="5B530101"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Descripción </w:t>
            </w:r>
          </w:p>
        </w:tc>
        <w:tc>
          <w:tcPr>
            <w:tcW w:w="900" w:type="dxa"/>
            <w:tcBorders>
              <w:top w:val="nil"/>
              <w:left w:val="nil"/>
              <w:bottom w:val="single" w:sz="4" w:space="0" w:color="auto"/>
              <w:right w:val="single" w:sz="4" w:space="0" w:color="auto"/>
            </w:tcBorders>
            <w:shd w:val="clear" w:color="auto" w:fill="auto"/>
            <w:vAlign w:val="center"/>
            <w:hideMark/>
          </w:tcPr>
          <w:p w14:paraId="1F44FD4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34B54C4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Cantidad</w:t>
            </w:r>
          </w:p>
        </w:tc>
        <w:tc>
          <w:tcPr>
            <w:tcW w:w="1480" w:type="dxa"/>
            <w:tcBorders>
              <w:top w:val="nil"/>
              <w:left w:val="nil"/>
              <w:bottom w:val="single" w:sz="4" w:space="0" w:color="auto"/>
              <w:right w:val="single" w:sz="4" w:space="0" w:color="auto"/>
            </w:tcBorders>
            <w:shd w:val="clear" w:color="auto" w:fill="auto"/>
            <w:vAlign w:val="center"/>
            <w:hideMark/>
          </w:tcPr>
          <w:p w14:paraId="2A3B540C"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4114228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w:t>
            </w:r>
          </w:p>
        </w:tc>
      </w:tr>
      <w:tr w:rsidR="007F29E9" w:rsidRPr="007F29E9" w14:paraId="628F77B2" w14:textId="77777777" w:rsidTr="007F29E9">
        <w:trPr>
          <w:gridAfter w:val="1"/>
          <w:wAfter w:w="146" w:type="dxa"/>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CD02511"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382AF1EA"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PRELIMINARES </w:t>
            </w:r>
          </w:p>
        </w:tc>
      </w:tr>
      <w:tr w:rsidR="007F29E9" w:rsidRPr="007F29E9" w14:paraId="53AA56C5" w14:textId="77777777" w:rsidTr="007F29E9">
        <w:trPr>
          <w:gridAfter w:val="1"/>
          <w:wAfter w:w="146" w:type="dxa"/>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4EFD1C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1.1</w:t>
            </w:r>
          </w:p>
        </w:tc>
        <w:tc>
          <w:tcPr>
            <w:tcW w:w="3800" w:type="dxa"/>
            <w:tcBorders>
              <w:top w:val="nil"/>
              <w:left w:val="nil"/>
              <w:bottom w:val="single" w:sz="4" w:space="0" w:color="auto"/>
              <w:right w:val="single" w:sz="4" w:space="0" w:color="auto"/>
            </w:tcBorders>
            <w:shd w:val="clear" w:color="auto" w:fill="auto"/>
            <w:vAlign w:val="center"/>
            <w:hideMark/>
          </w:tcPr>
          <w:p w14:paraId="6F4F077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limpieza</w:t>
            </w:r>
          </w:p>
        </w:tc>
        <w:tc>
          <w:tcPr>
            <w:tcW w:w="900" w:type="dxa"/>
            <w:tcBorders>
              <w:top w:val="nil"/>
              <w:left w:val="nil"/>
              <w:bottom w:val="single" w:sz="4" w:space="0" w:color="auto"/>
              <w:right w:val="single" w:sz="4" w:space="0" w:color="auto"/>
            </w:tcBorders>
            <w:shd w:val="clear" w:color="auto" w:fill="auto"/>
            <w:vAlign w:val="center"/>
            <w:hideMark/>
          </w:tcPr>
          <w:p w14:paraId="45DE7A6F"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global</w:t>
            </w:r>
          </w:p>
        </w:tc>
        <w:tc>
          <w:tcPr>
            <w:tcW w:w="960" w:type="dxa"/>
            <w:tcBorders>
              <w:top w:val="nil"/>
              <w:left w:val="nil"/>
              <w:bottom w:val="single" w:sz="4" w:space="0" w:color="auto"/>
              <w:right w:val="single" w:sz="4" w:space="0" w:color="auto"/>
            </w:tcBorders>
            <w:shd w:val="clear" w:color="auto" w:fill="auto"/>
            <w:vAlign w:val="center"/>
            <w:hideMark/>
          </w:tcPr>
          <w:p w14:paraId="030BC746"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nil"/>
              <w:left w:val="nil"/>
              <w:bottom w:val="single" w:sz="4" w:space="0" w:color="auto"/>
              <w:right w:val="single" w:sz="4" w:space="0" w:color="auto"/>
            </w:tcBorders>
            <w:shd w:val="clear" w:color="auto" w:fill="auto"/>
            <w:vAlign w:val="center"/>
            <w:hideMark/>
          </w:tcPr>
          <w:p w14:paraId="75E87ED3" w14:textId="32531908"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1,000.00 </w:t>
            </w:r>
          </w:p>
        </w:tc>
        <w:tc>
          <w:tcPr>
            <w:tcW w:w="1420" w:type="dxa"/>
            <w:tcBorders>
              <w:top w:val="nil"/>
              <w:left w:val="nil"/>
              <w:bottom w:val="single" w:sz="4" w:space="0" w:color="auto"/>
              <w:right w:val="single" w:sz="4" w:space="0" w:color="auto"/>
            </w:tcBorders>
            <w:shd w:val="clear" w:color="auto" w:fill="auto"/>
            <w:vAlign w:val="center"/>
            <w:hideMark/>
          </w:tcPr>
          <w:p w14:paraId="73565FE9"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1,000.00 </w:t>
            </w:r>
          </w:p>
        </w:tc>
      </w:tr>
      <w:tr w:rsidR="007F29E9" w:rsidRPr="007F29E9" w14:paraId="28E55B16" w14:textId="77777777" w:rsidTr="007F29E9">
        <w:trPr>
          <w:gridAfter w:val="1"/>
          <w:wAfter w:w="146" w:type="dxa"/>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48CF9769"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single" w:sz="4" w:space="0" w:color="000000"/>
            </w:tcBorders>
            <w:shd w:val="clear" w:color="auto" w:fill="auto"/>
            <w:vAlign w:val="center"/>
            <w:hideMark/>
          </w:tcPr>
          <w:p w14:paraId="5EF07ACC" w14:textId="06742CEF"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PRELIMINARES</w:t>
            </w:r>
          </w:p>
        </w:tc>
        <w:tc>
          <w:tcPr>
            <w:tcW w:w="1480" w:type="dxa"/>
            <w:tcBorders>
              <w:top w:val="nil"/>
              <w:left w:val="nil"/>
              <w:bottom w:val="single" w:sz="4" w:space="0" w:color="auto"/>
              <w:right w:val="single" w:sz="4" w:space="0" w:color="auto"/>
            </w:tcBorders>
            <w:shd w:val="clear" w:color="auto" w:fill="auto"/>
            <w:vAlign w:val="center"/>
            <w:hideMark/>
          </w:tcPr>
          <w:p w14:paraId="4AA3D44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0A137E6A"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1,000.00 </w:t>
            </w:r>
          </w:p>
        </w:tc>
      </w:tr>
      <w:tr w:rsidR="007F29E9" w:rsidRPr="007F29E9" w14:paraId="45EB9040" w14:textId="77777777" w:rsidTr="007F29E9">
        <w:trPr>
          <w:gridAfter w:val="1"/>
          <w:wAfter w:w="146" w:type="dxa"/>
          <w:trHeight w:val="288"/>
        </w:trPr>
        <w:tc>
          <w:tcPr>
            <w:tcW w:w="1240" w:type="dxa"/>
            <w:tcBorders>
              <w:top w:val="nil"/>
              <w:left w:val="single" w:sz="4" w:space="0" w:color="auto"/>
              <w:bottom w:val="nil"/>
              <w:right w:val="nil"/>
            </w:tcBorders>
            <w:shd w:val="clear" w:color="auto" w:fill="auto"/>
            <w:noWrap/>
            <w:vAlign w:val="center"/>
            <w:hideMark/>
          </w:tcPr>
          <w:p w14:paraId="01E425C6"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2889DB0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4BA52517"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198CCA03"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492E82B9"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1859BE70"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r>
      <w:tr w:rsidR="007F29E9" w:rsidRPr="007F29E9" w14:paraId="3890A5C4" w14:textId="77777777" w:rsidTr="007F29E9">
        <w:trPr>
          <w:gridAfter w:val="1"/>
          <w:wAfter w:w="146" w:type="dxa"/>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09BE9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05E2854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ESTRUCTURA SEGUNDO NIVEL</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5E207C9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1F59823B"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47E5DA30"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57F04B9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r>
      <w:tr w:rsidR="007F29E9" w:rsidRPr="007F29E9" w14:paraId="721A135A" w14:textId="77777777" w:rsidTr="007F29E9">
        <w:trPr>
          <w:gridAfter w:val="1"/>
          <w:wAfter w:w="146" w:type="dxa"/>
          <w:trHeight w:val="458"/>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203415B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3.1</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0932BCB8" w14:textId="40662CB6" w:rsidR="007F29E9" w:rsidRPr="0053406B" w:rsidRDefault="007F29E9" w:rsidP="007F29E9">
            <w:pPr>
              <w:spacing w:line="240" w:lineRule="auto"/>
              <w:ind w:firstLine="0"/>
              <w:jc w:val="left"/>
              <w:rPr>
                <w:rFonts w:eastAsia="Times New Roman" w:cs="Times New Roman"/>
                <w:color w:val="000000" w:themeColor="text1"/>
                <w:sz w:val="20"/>
                <w:szCs w:val="20"/>
                <w:lang w:val="en-US" w:eastAsia="es-HN"/>
              </w:rPr>
            </w:pPr>
            <w:r w:rsidRPr="0053406B">
              <w:rPr>
                <w:rFonts w:eastAsia="Times New Roman" w:cs="Times New Roman"/>
                <w:color w:val="000000" w:themeColor="text1"/>
                <w:sz w:val="20"/>
                <w:szCs w:val="20"/>
                <w:lang w:val="en-US" w:eastAsia="es-HN"/>
              </w:rPr>
              <w:t>Castillo K-1 0.167mX0,167m, 4#3, #2@0.15 mts, f´c=210kg/cm</w:t>
            </w:r>
            <w:r w:rsidRPr="0053406B">
              <w:rPr>
                <w:rFonts w:eastAsia="Times New Roman" w:cs="Times New Roman"/>
                <w:color w:val="000000" w:themeColor="text1"/>
                <w:sz w:val="20"/>
                <w:szCs w:val="20"/>
                <w:vertAlign w:val="superscript"/>
                <w:lang w:val="en-US" w:eastAsia="es-HN"/>
              </w:rPr>
              <w:t>2</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7A7E962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14:paraId="6552BEDD"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49.01</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327111C2" w14:textId="38F41695"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408.84 </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36C3016A"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20,037.05 </w:t>
            </w:r>
          </w:p>
        </w:tc>
      </w:tr>
      <w:tr w:rsidR="007F29E9" w:rsidRPr="007F29E9" w14:paraId="74E96130" w14:textId="77777777" w:rsidTr="004F4D61">
        <w:trPr>
          <w:trHeight w:val="172"/>
        </w:trPr>
        <w:tc>
          <w:tcPr>
            <w:tcW w:w="1240" w:type="dxa"/>
            <w:vMerge/>
            <w:tcBorders>
              <w:top w:val="nil"/>
              <w:left w:val="single" w:sz="4" w:space="0" w:color="auto"/>
              <w:bottom w:val="single" w:sz="4" w:space="0" w:color="000000"/>
              <w:right w:val="single" w:sz="4" w:space="0" w:color="auto"/>
            </w:tcBorders>
            <w:vAlign w:val="center"/>
            <w:hideMark/>
          </w:tcPr>
          <w:p w14:paraId="6D654759"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616F11A6"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7D04F1EE"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41C2357E"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528AEA5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364C8443"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307ADFD3" w14:textId="77777777" w:rsidR="007F29E9" w:rsidRPr="007F29E9" w:rsidRDefault="007F29E9" w:rsidP="007F29E9">
            <w:pPr>
              <w:spacing w:line="240" w:lineRule="auto"/>
              <w:ind w:firstLine="0"/>
              <w:jc w:val="right"/>
              <w:rPr>
                <w:rFonts w:ascii="Calibri" w:eastAsia="Times New Roman" w:hAnsi="Calibri" w:cs="Calibri"/>
                <w:color w:val="000000"/>
                <w:sz w:val="20"/>
                <w:szCs w:val="20"/>
                <w:lang w:eastAsia="es-HN"/>
              </w:rPr>
            </w:pPr>
          </w:p>
        </w:tc>
      </w:tr>
      <w:tr w:rsidR="007F29E9" w:rsidRPr="007F29E9" w14:paraId="39976BC9" w14:textId="77777777" w:rsidTr="007F29E9">
        <w:trPr>
          <w:trHeight w:val="552"/>
        </w:trPr>
        <w:tc>
          <w:tcPr>
            <w:tcW w:w="1240" w:type="dxa"/>
            <w:tcBorders>
              <w:top w:val="nil"/>
              <w:left w:val="single" w:sz="4" w:space="0" w:color="auto"/>
              <w:bottom w:val="nil"/>
              <w:right w:val="single" w:sz="4" w:space="0" w:color="auto"/>
            </w:tcBorders>
            <w:shd w:val="clear" w:color="auto" w:fill="auto"/>
            <w:vAlign w:val="center"/>
            <w:hideMark/>
          </w:tcPr>
          <w:p w14:paraId="38426FD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3.3</w:t>
            </w:r>
          </w:p>
        </w:tc>
        <w:tc>
          <w:tcPr>
            <w:tcW w:w="3800" w:type="dxa"/>
            <w:tcBorders>
              <w:top w:val="nil"/>
              <w:left w:val="nil"/>
              <w:bottom w:val="single" w:sz="4" w:space="0" w:color="auto"/>
              <w:right w:val="single" w:sz="4" w:space="0" w:color="auto"/>
            </w:tcBorders>
            <w:shd w:val="clear" w:color="auto" w:fill="auto"/>
            <w:vAlign w:val="center"/>
            <w:hideMark/>
          </w:tcPr>
          <w:p w14:paraId="67C95941" w14:textId="14CD9F34" w:rsidR="007F29E9" w:rsidRPr="0053406B" w:rsidRDefault="007F29E9" w:rsidP="007F29E9">
            <w:pPr>
              <w:spacing w:line="240" w:lineRule="auto"/>
              <w:ind w:firstLine="0"/>
              <w:jc w:val="left"/>
              <w:rPr>
                <w:rFonts w:eastAsia="Times New Roman" w:cs="Times New Roman"/>
                <w:color w:val="000000" w:themeColor="text1"/>
                <w:sz w:val="20"/>
                <w:szCs w:val="20"/>
                <w:lang w:val="en-US" w:eastAsia="es-HN"/>
              </w:rPr>
            </w:pPr>
            <w:r w:rsidRPr="0053406B">
              <w:rPr>
                <w:rFonts w:eastAsia="Times New Roman" w:cs="Times New Roman"/>
                <w:color w:val="000000" w:themeColor="text1"/>
                <w:sz w:val="20"/>
                <w:szCs w:val="20"/>
                <w:lang w:val="en-US" w:eastAsia="es-HN"/>
              </w:rPr>
              <w:t>Jamba,0.167mX0.10m 2#3, #2@0.15 mts, f´c=210kg/cm</w:t>
            </w:r>
            <w:r w:rsidRPr="0053406B">
              <w:rPr>
                <w:rFonts w:eastAsia="Times New Roman" w:cs="Times New Roman"/>
                <w:color w:val="000000" w:themeColor="text1"/>
                <w:sz w:val="20"/>
                <w:szCs w:val="20"/>
                <w:vertAlign w:val="superscript"/>
                <w:lang w:val="en-US" w:eastAsia="es-HN"/>
              </w:rPr>
              <w:t>2</w:t>
            </w:r>
          </w:p>
        </w:tc>
        <w:tc>
          <w:tcPr>
            <w:tcW w:w="900" w:type="dxa"/>
            <w:tcBorders>
              <w:top w:val="nil"/>
              <w:left w:val="nil"/>
              <w:bottom w:val="single" w:sz="4" w:space="0" w:color="auto"/>
              <w:right w:val="single" w:sz="4" w:space="0" w:color="auto"/>
            </w:tcBorders>
            <w:shd w:val="clear" w:color="auto" w:fill="auto"/>
            <w:vAlign w:val="center"/>
            <w:hideMark/>
          </w:tcPr>
          <w:p w14:paraId="3271FDC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5A20F1F0"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37.80</w:t>
            </w:r>
          </w:p>
        </w:tc>
        <w:tc>
          <w:tcPr>
            <w:tcW w:w="1480" w:type="dxa"/>
            <w:tcBorders>
              <w:top w:val="nil"/>
              <w:left w:val="nil"/>
              <w:bottom w:val="nil"/>
              <w:right w:val="single" w:sz="4" w:space="0" w:color="auto"/>
            </w:tcBorders>
            <w:shd w:val="clear" w:color="auto" w:fill="auto"/>
            <w:vAlign w:val="center"/>
            <w:hideMark/>
          </w:tcPr>
          <w:p w14:paraId="3CEE64B2" w14:textId="07132155"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175.25 </w:t>
            </w:r>
          </w:p>
        </w:tc>
        <w:tc>
          <w:tcPr>
            <w:tcW w:w="1420" w:type="dxa"/>
            <w:tcBorders>
              <w:top w:val="nil"/>
              <w:left w:val="nil"/>
              <w:bottom w:val="nil"/>
              <w:right w:val="single" w:sz="4" w:space="0" w:color="auto"/>
            </w:tcBorders>
            <w:shd w:val="clear" w:color="auto" w:fill="auto"/>
            <w:vAlign w:val="center"/>
            <w:hideMark/>
          </w:tcPr>
          <w:p w14:paraId="2099D8B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6,624.26 </w:t>
            </w:r>
          </w:p>
        </w:tc>
        <w:tc>
          <w:tcPr>
            <w:tcW w:w="146" w:type="dxa"/>
            <w:vAlign w:val="center"/>
            <w:hideMark/>
          </w:tcPr>
          <w:p w14:paraId="491B5BA4"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066097AE" w14:textId="77777777" w:rsidTr="0053406B">
        <w:trPr>
          <w:trHeight w:val="552"/>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10EC34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lastRenderedPageBreak/>
              <w:t>3.4</w:t>
            </w:r>
          </w:p>
        </w:tc>
        <w:tc>
          <w:tcPr>
            <w:tcW w:w="3800" w:type="dxa"/>
            <w:tcBorders>
              <w:top w:val="nil"/>
              <w:left w:val="nil"/>
              <w:bottom w:val="single" w:sz="4" w:space="0" w:color="auto"/>
              <w:right w:val="single" w:sz="4" w:space="0" w:color="auto"/>
            </w:tcBorders>
            <w:shd w:val="clear" w:color="auto" w:fill="auto"/>
            <w:vAlign w:val="center"/>
            <w:hideMark/>
          </w:tcPr>
          <w:p w14:paraId="2E656829"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Pared de bloque de 5", refuerzo H. 1#3@2hiladas</w:t>
            </w:r>
          </w:p>
        </w:tc>
        <w:tc>
          <w:tcPr>
            <w:tcW w:w="900" w:type="dxa"/>
            <w:tcBorders>
              <w:top w:val="nil"/>
              <w:left w:val="nil"/>
              <w:bottom w:val="single" w:sz="4" w:space="0" w:color="auto"/>
              <w:right w:val="single" w:sz="4" w:space="0" w:color="auto"/>
            </w:tcBorders>
            <w:shd w:val="clear" w:color="auto" w:fill="auto"/>
            <w:vAlign w:val="center"/>
            <w:hideMark/>
          </w:tcPr>
          <w:p w14:paraId="0359B4A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237536A4"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121.89</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62BDEEFB" w14:textId="03F26D22"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340.79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2B85FAA0"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41,539.11 </w:t>
            </w:r>
          </w:p>
        </w:tc>
        <w:tc>
          <w:tcPr>
            <w:tcW w:w="146" w:type="dxa"/>
            <w:vAlign w:val="center"/>
            <w:hideMark/>
          </w:tcPr>
          <w:p w14:paraId="4DEC896A"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7C400559" w14:textId="77777777" w:rsidTr="0053406B">
        <w:trPr>
          <w:trHeight w:val="552"/>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2A79E7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3.6</w:t>
            </w:r>
          </w:p>
        </w:tc>
        <w:tc>
          <w:tcPr>
            <w:tcW w:w="3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77142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Cargador, 0.20X0.15mts, 4#3, #2@0.20 mts, f´c=210kg/cm</w:t>
            </w:r>
            <w:r w:rsidRPr="0053406B">
              <w:rPr>
                <w:rFonts w:eastAsia="Times New Roman" w:cs="Times New Roman"/>
                <w:color w:val="000000" w:themeColor="text1"/>
                <w:sz w:val="20"/>
                <w:szCs w:val="20"/>
                <w:vertAlign w:val="superscript"/>
                <w:lang w:eastAsia="es-HN"/>
              </w:rPr>
              <w:t>2</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A4DA6C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0036B52"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46.20</w:t>
            </w:r>
          </w:p>
        </w:tc>
        <w:tc>
          <w:tcPr>
            <w:tcW w:w="1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E38F297" w14:textId="06516E1F"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254.60 </w:t>
            </w:r>
          </w:p>
        </w:tc>
        <w:tc>
          <w:tcPr>
            <w:tcW w:w="1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9BF87D7"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11,762.70 </w:t>
            </w:r>
          </w:p>
        </w:tc>
        <w:tc>
          <w:tcPr>
            <w:tcW w:w="146" w:type="dxa"/>
            <w:tcBorders>
              <w:left w:val="single" w:sz="4" w:space="0" w:color="auto"/>
            </w:tcBorders>
            <w:vAlign w:val="center"/>
            <w:hideMark/>
          </w:tcPr>
          <w:p w14:paraId="63CAF5AE"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C8F5DE0" w14:textId="77777777" w:rsidTr="0053406B">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3F1A322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3.7</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6B03B226"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Mueble de cocina </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07D658CA"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4518EFF6"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68BA7B25" w14:textId="78EBB308"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DA30CB"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 xml:space="preserve">,877.81 </w:t>
            </w:r>
          </w:p>
        </w:tc>
        <w:tc>
          <w:tcPr>
            <w:tcW w:w="1420" w:type="dxa"/>
            <w:tcBorders>
              <w:top w:val="single" w:sz="4" w:space="0" w:color="auto"/>
              <w:left w:val="nil"/>
              <w:bottom w:val="nil"/>
              <w:right w:val="single" w:sz="4" w:space="0" w:color="auto"/>
            </w:tcBorders>
            <w:shd w:val="clear" w:color="auto" w:fill="auto"/>
            <w:vAlign w:val="center"/>
            <w:hideMark/>
          </w:tcPr>
          <w:p w14:paraId="55131EEB" w14:textId="0A082CAF"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DA30CB"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 xml:space="preserve">,877.81 </w:t>
            </w:r>
          </w:p>
        </w:tc>
        <w:tc>
          <w:tcPr>
            <w:tcW w:w="146" w:type="dxa"/>
            <w:vAlign w:val="center"/>
            <w:hideMark/>
          </w:tcPr>
          <w:p w14:paraId="59960D76"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5DF86BBC" w14:textId="77777777" w:rsidTr="007F29E9">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3115DC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5C484C06" w14:textId="369A1EA5"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ESTRUCTURA PRIMER NIVEL</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5C99781E"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06A1ECFF" w14:textId="7CB78459"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w:t>
            </w:r>
            <w:r w:rsidR="00DA30CB"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 xml:space="preserve">,840.94 </w:t>
            </w:r>
          </w:p>
        </w:tc>
        <w:tc>
          <w:tcPr>
            <w:tcW w:w="146" w:type="dxa"/>
            <w:vAlign w:val="center"/>
            <w:hideMark/>
          </w:tcPr>
          <w:p w14:paraId="0D0D9ACD"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FC30D0D"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E49ED2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single" w:sz="4" w:space="0" w:color="auto"/>
              <w:right w:val="nil"/>
            </w:tcBorders>
            <w:shd w:val="clear" w:color="auto" w:fill="auto"/>
            <w:vAlign w:val="center"/>
            <w:hideMark/>
          </w:tcPr>
          <w:p w14:paraId="151BD38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900" w:type="dxa"/>
            <w:tcBorders>
              <w:top w:val="nil"/>
              <w:left w:val="nil"/>
              <w:bottom w:val="single" w:sz="4" w:space="0" w:color="auto"/>
              <w:right w:val="nil"/>
            </w:tcBorders>
            <w:shd w:val="clear" w:color="auto" w:fill="auto"/>
            <w:vAlign w:val="center"/>
            <w:hideMark/>
          </w:tcPr>
          <w:p w14:paraId="678F8EA7"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960" w:type="dxa"/>
            <w:tcBorders>
              <w:top w:val="nil"/>
              <w:left w:val="nil"/>
              <w:bottom w:val="single" w:sz="4" w:space="0" w:color="auto"/>
              <w:right w:val="nil"/>
            </w:tcBorders>
            <w:shd w:val="clear" w:color="auto" w:fill="auto"/>
            <w:vAlign w:val="center"/>
            <w:hideMark/>
          </w:tcPr>
          <w:p w14:paraId="096092F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80" w:type="dxa"/>
            <w:tcBorders>
              <w:top w:val="nil"/>
              <w:left w:val="nil"/>
              <w:bottom w:val="single" w:sz="4" w:space="0" w:color="auto"/>
              <w:right w:val="nil"/>
            </w:tcBorders>
            <w:shd w:val="clear" w:color="auto" w:fill="auto"/>
            <w:vAlign w:val="center"/>
            <w:hideMark/>
          </w:tcPr>
          <w:p w14:paraId="58F379C1"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0F92C16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0C122932"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52CA175B"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68D873C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52DF75A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TECHO </w:t>
            </w:r>
          </w:p>
        </w:tc>
        <w:tc>
          <w:tcPr>
            <w:tcW w:w="146" w:type="dxa"/>
            <w:vAlign w:val="center"/>
            <w:hideMark/>
          </w:tcPr>
          <w:p w14:paraId="61B0B2D9"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755748F8" w14:textId="77777777" w:rsidTr="004F4D61">
        <w:trPr>
          <w:trHeight w:val="54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2DEEE6CF"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single" w:sz="4" w:space="0" w:color="auto"/>
              <w:right w:val="single" w:sz="4" w:space="0" w:color="auto"/>
            </w:tcBorders>
            <w:shd w:val="clear" w:color="auto" w:fill="auto"/>
            <w:vAlign w:val="center"/>
            <w:hideMark/>
          </w:tcPr>
          <w:p w14:paraId="41196A7E"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Escalera de concreto e=0,15m var#4@0.20m A/S, y bastones #3@0.20m, f´c=210kg/cm2</w:t>
            </w:r>
          </w:p>
        </w:tc>
        <w:tc>
          <w:tcPr>
            <w:tcW w:w="900" w:type="dxa"/>
            <w:tcBorders>
              <w:top w:val="nil"/>
              <w:left w:val="nil"/>
              <w:bottom w:val="single" w:sz="4" w:space="0" w:color="auto"/>
              <w:right w:val="single" w:sz="4" w:space="0" w:color="auto"/>
            </w:tcBorders>
            <w:shd w:val="clear" w:color="auto" w:fill="auto"/>
            <w:vAlign w:val="center"/>
            <w:hideMark/>
          </w:tcPr>
          <w:p w14:paraId="07172EB5"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1F677B72"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nil"/>
              <w:left w:val="nil"/>
              <w:bottom w:val="single" w:sz="4" w:space="0" w:color="auto"/>
              <w:right w:val="single" w:sz="4" w:space="0" w:color="auto"/>
            </w:tcBorders>
            <w:shd w:val="clear" w:color="auto" w:fill="auto"/>
            <w:vAlign w:val="center"/>
            <w:hideMark/>
          </w:tcPr>
          <w:p w14:paraId="5FF785E6" w14:textId="52A8F7B9" w:rsidR="007F29E9" w:rsidRPr="0053406B" w:rsidRDefault="0069594A" w:rsidP="00DA30CB">
            <w:pPr>
              <w:spacing w:line="240" w:lineRule="auto"/>
              <w:ind w:firstLine="0"/>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      </w:t>
            </w:r>
            <w:r w:rsidR="00DA30CB" w:rsidRPr="0053406B">
              <w:rPr>
                <w:rFonts w:eastAsia="Times New Roman" w:cs="Times New Roman"/>
                <w:color w:val="000000" w:themeColor="text1"/>
                <w:sz w:val="20"/>
                <w:szCs w:val="20"/>
                <w:lang w:eastAsia="es-HN"/>
              </w:rPr>
              <w:t>4</w:t>
            </w:r>
            <w:r w:rsidR="007F29E9" w:rsidRPr="0053406B">
              <w:rPr>
                <w:rFonts w:eastAsia="Times New Roman" w:cs="Times New Roman"/>
                <w:color w:val="000000" w:themeColor="text1"/>
                <w:sz w:val="20"/>
                <w:szCs w:val="20"/>
                <w:lang w:eastAsia="es-HN"/>
              </w:rPr>
              <w:t>2</w:t>
            </w:r>
            <w:r w:rsidR="00DA30CB" w:rsidRPr="0053406B">
              <w:rPr>
                <w:rFonts w:eastAsia="Times New Roman" w:cs="Times New Roman"/>
                <w:color w:val="000000" w:themeColor="text1"/>
                <w:sz w:val="20"/>
                <w:szCs w:val="20"/>
                <w:lang w:eastAsia="es-HN"/>
              </w:rPr>
              <w:t>,</w:t>
            </w:r>
            <w:r w:rsidR="007F29E9" w:rsidRPr="0053406B">
              <w:rPr>
                <w:rFonts w:eastAsia="Times New Roman" w:cs="Times New Roman"/>
                <w:color w:val="000000" w:themeColor="text1"/>
                <w:sz w:val="20"/>
                <w:szCs w:val="20"/>
                <w:lang w:eastAsia="es-HN"/>
              </w:rPr>
              <w:t>668.939</w:t>
            </w:r>
          </w:p>
        </w:tc>
        <w:tc>
          <w:tcPr>
            <w:tcW w:w="1420" w:type="dxa"/>
            <w:tcBorders>
              <w:top w:val="nil"/>
              <w:left w:val="nil"/>
              <w:bottom w:val="single" w:sz="4" w:space="0" w:color="auto"/>
              <w:right w:val="single" w:sz="4" w:space="0" w:color="auto"/>
            </w:tcBorders>
            <w:shd w:val="clear" w:color="auto" w:fill="auto"/>
            <w:vAlign w:val="center"/>
            <w:hideMark/>
          </w:tcPr>
          <w:p w14:paraId="35D8BF51" w14:textId="6E12E37A"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DA30CB" w:rsidRPr="0053406B">
              <w:rPr>
                <w:rFonts w:eastAsia="Times New Roman" w:cs="Times New Roman"/>
                <w:color w:val="000000" w:themeColor="text1"/>
                <w:sz w:val="20"/>
                <w:szCs w:val="20"/>
                <w:lang w:eastAsia="es-HN"/>
              </w:rPr>
              <w:t>4</w:t>
            </w:r>
            <w:r w:rsidRPr="0053406B">
              <w:rPr>
                <w:rFonts w:eastAsia="Times New Roman" w:cs="Times New Roman"/>
                <w:color w:val="000000" w:themeColor="text1"/>
                <w:sz w:val="20"/>
                <w:szCs w:val="20"/>
                <w:lang w:eastAsia="es-HN"/>
              </w:rPr>
              <w:t xml:space="preserve">2,668.94 </w:t>
            </w:r>
          </w:p>
        </w:tc>
        <w:tc>
          <w:tcPr>
            <w:tcW w:w="146" w:type="dxa"/>
            <w:vAlign w:val="center"/>
            <w:hideMark/>
          </w:tcPr>
          <w:p w14:paraId="57305C71"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487DCA25"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0973DD8"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single" w:sz="4" w:space="0" w:color="auto"/>
              <w:right w:val="single" w:sz="4" w:space="0" w:color="auto"/>
            </w:tcBorders>
            <w:shd w:val="clear" w:color="auto" w:fill="auto"/>
            <w:vAlign w:val="center"/>
            <w:hideMark/>
          </w:tcPr>
          <w:p w14:paraId="352C42BD" w14:textId="4A2E52FD"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Estructura y cobertura de techo (Canaleta 2x4 cal. 1.10 y lamina Aluzinc rojo cal. 26)</w:t>
            </w:r>
          </w:p>
        </w:tc>
        <w:tc>
          <w:tcPr>
            <w:tcW w:w="900" w:type="dxa"/>
            <w:tcBorders>
              <w:top w:val="nil"/>
              <w:left w:val="nil"/>
              <w:bottom w:val="single" w:sz="4" w:space="0" w:color="auto"/>
              <w:right w:val="single" w:sz="4" w:space="0" w:color="auto"/>
            </w:tcBorders>
            <w:shd w:val="clear" w:color="auto" w:fill="auto"/>
            <w:vAlign w:val="center"/>
            <w:hideMark/>
          </w:tcPr>
          <w:p w14:paraId="7E091A2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3E3C8383"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56.96</w:t>
            </w:r>
          </w:p>
        </w:tc>
        <w:tc>
          <w:tcPr>
            <w:tcW w:w="1480" w:type="dxa"/>
            <w:tcBorders>
              <w:top w:val="nil"/>
              <w:left w:val="nil"/>
              <w:bottom w:val="nil"/>
              <w:right w:val="single" w:sz="4" w:space="0" w:color="auto"/>
            </w:tcBorders>
            <w:shd w:val="clear" w:color="auto" w:fill="auto"/>
            <w:vAlign w:val="center"/>
            <w:hideMark/>
          </w:tcPr>
          <w:p w14:paraId="328E077E" w14:textId="148FE7A2" w:rsidR="007F29E9" w:rsidRPr="0053406B" w:rsidRDefault="0069594A"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          </w:t>
            </w:r>
            <w:r w:rsidR="007F29E9" w:rsidRPr="0053406B">
              <w:rPr>
                <w:rFonts w:eastAsia="Times New Roman" w:cs="Times New Roman"/>
                <w:color w:val="000000" w:themeColor="text1"/>
                <w:sz w:val="20"/>
                <w:szCs w:val="20"/>
                <w:lang w:eastAsia="es-HN"/>
              </w:rPr>
              <w:t>394.395</w:t>
            </w:r>
          </w:p>
        </w:tc>
        <w:tc>
          <w:tcPr>
            <w:tcW w:w="1420" w:type="dxa"/>
            <w:tcBorders>
              <w:top w:val="nil"/>
              <w:left w:val="nil"/>
              <w:bottom w:val="single" w:sz="4" w:space="0" w:color="auto"/>
              <w:right w:val="single" w:sz="4" w:space="0" w:color="auto"/>
            </w:tcBorders>
            <w:shd w:val="clear" w:color="auto" w:fill="auto"/>
            <w:vAlign w:val="center"/>
            <w:hideMark/>
          </w:tcPr>
          <w:p w14:paraId="0DC22A85"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22,464.74 </w:t>
            </w:r>
          </w:p>
        </w:tc>
        <w:tc>
          <w:tcPr>
            <w:tcW w:w="146" w:type="dxa"/>
            <w:vAlign w:val="center"/>
            <w:hideMark/>
          </w:tcPr>
          <w:p w14:paraId="6CE5D734"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3C7F0097"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CC0C8C8"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4.2</w:t>
            </w:r>
          </w:p>
        </w:tc>
        <w:tc>
          <w:tcPr>
            <w:tcW w:w="3800" w:type="dxa"/>
            <w:tcBorders>
              <w:top w:val="nil"/>
              <w:left w:val="nil"/>
              <w:bottom w:val="single" w:sz="4" w:space="0" w:color="auto"/>
              <w:right w:val="single" w:sz="4" w:space="0" w:color="auto"/>
            </w:tcBorders>
            <w:shd w:val="clear" w:color="auto" w:fill="auto"/>
            <w:vAlign w:val="center"/>
            <w:hideMark/>
          </w:tcPr>
          <w:p w14:paraId="2AE3643E"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Encielado</w:t>
            </w:r>
          </w:p>
        </w:tc>
        <w:tc>
          <w:tcPr>
            <w:tcW w:w="900" w:type="dxa"/>
            <w:tcBorders>
              <w:top w:val="nil"/>
              <w:left w:val="nil"/>
              <w:bottom w:val="single" w:sz="4" w:space="0" w:color="auto"/>
              <w:right w:val="single" w:sz="4" w:space="0" w:color="auto"/>
            </w:tcBorders>
            <w:shd w:val="clear" w:color="auto" w:fill="auto"/>
            <w:vAlign w:val="center"/>
            <w:hideMark/>
          </w:tcPr>
          <w:p w14:paraId="7089723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63EFA40F"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52.62</w:t>
            </w:r>
          </w:p>
        </w:tc>
        <w:tc>
          <w:tcPr>
            <w:tcW w:w="1480" w:type="dxa"/>
            <w:tcBorders>
              <w:top w:val="single" w:sz="4" w:space="0" w:color="auto"/>
              <w:left w:val="nil"/>
              <w:bottom w:val="nil"/>
              <w:right w:val="single" w:sz="4" w:space="0" w:color="auto"/>
            </w:tcBorders>
            <w:shd w:val="clear" w:color="auto" w:fill="auto"/>
            <w:vAlign w:val="center"/>
            <w:hideMark/>
          </w:tcPr>
          <w:p w14:paraId="7B75CBDB" w14:textId="6FB5F3B6"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305.86 </w:t>
            </w:r>
          </w:p>
        </w:tc>
        <w:tc>
          <w:tcPr>
            <w:tcW w:w="1420" w:type="dxa"/>
            <w:tcBorders>
              <w:top w:val="nil"/>
              <w:left w:val="nil"/>
              <w:bottom w:val="single" w:sz="4" w:space="0" w:color="auto"/>
              <w:right w:val="single" w:sz="4" w:space="0" w:color="auto"/>
            </w:tcBorders>
            <w:shd w:val="clear" w:color="auto" w:fill="auto"/>
            <w:vAlign w:val="center"/>
            <w:hideMark/>
          </w:tcPr>
          <w:p w14:paraId="711A8CC9"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16,094.09 </w:t>
            </w:r>
          </w:p>
        </w:tc>
        <w:tc>
          <w:tcPr>
            <w:tcW w:w="146" w:type="dxa"/>
            <w:vAlign w:val="center"/>
            <w:hideMark/>
          </w:tcPr>
          <w:p w14:paraId="22980185"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5A667D0" w14:textId="77777777" w:rsidTr="007F29E9">
        <w:trPr>
          <w:trHeight w:val="288"/>
        </w:trPr>
        <w:tc>
          <w:tcPr>
            <w:tcW w:w="1240" w:type="dxa"/>
            <w:tcBorders>
              <w:top w:val="nil"/>
              <w:left w:val="single" w:sz="4" w:space="0" w:color="auto"/>
              <w:bottom w:val="single" w:sz="4" w:space="0" w:color="auto"/>
              <w:right w:val="single" w:sz="4" w:space="0" w:color="auto"/>
            </w:tcBorders>
            <w:shd w:val="clear" w:color="000000" w:fill="FFFFFF"/>
            <w:vAlign w:val="center"/>
            <w:hideMark/>
          </w:tcPr>
          <w:p w14:paraId="6F468050"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single" w:sz="4" w:space="0" w:color="auto"/>
              <w:right w:val="single" w:sz="4" w:space="0" w:color="auto"/>
            </w:tcBorders>
            <w:shd w:val="clear" w:color="auto" w:fill="auto"/>
            <w:vAlign w:val="center"/>
            <w:hideMark/>
          </w:tcPr>
          <w:p w14:paraId="7EB566A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Canal PVC de aguas lluvias</w:t>
            </w:r>
          </w:p>
        </w:tc>
        <w:tc>
          <w:tcPr>
            <w:tcW w:w="900" w:type="dxa"/>
            <w:tcBorders>
              <w:top w:val="nil"/>
              <w:left w:val="nil"/>
              <w:bottom w:val="single" w:sz="4" w:space="0" w:color="auto"/>
              <w:right w:val="single" w:sz="4" w:space="0" w:color="auto"/>
            </w:tcBorders>
            <w:shd w:val="clear" w:color="auto" w:fill="auto"/>
            <w:vAlign w:val="center"/>
            <w:hideMark/>
          </w:tcPr>
          <w:p w14:paraId="102F528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027D103C"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11.30</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12E47A75" w14:textId="3253805C"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206.03 </w:t>
            </w:r>
          </w:p>
        </w:tc>
        <w:tc>
          <w:tcPr>
            <w:tcW w:w="1420" w:type="dxa"/>
            <w:tcBorders>
              <w:top w:val="nil"/>
              <w:left w:val="nil"/>
              <w:bottom w:val="single" w:sz="4" w:space="0" w:color="auto"/>
              <w:right w:val="single" w:sz="4" w:space="0" w:color="auto"/>
            </w:tcBorders>
            <w:shd w:val="clear" w:color="auto" w:fill="auto"/>
            <w:vAlign w:val="center"/>
            <w:hideMark/>
          </w:tcPr>
          <w:p w14:paraId="623A97DF"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2,328.15 </w:t>
            </w:r>
          </w:p>
        </w:tc>
        <w:tc>
          <w:tcPr>
            <w:tcW w:w="146" w:type="dxa"/>
            <w:vAlign w:val="center"/>
            <w:hideMark/>
          </w:tcPr>
          <w:p w14:paraId="7CE12DC9"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C8AA25E" w14:textId="77777777" w:rsidTr="007F29E9">
        <w:trPr>
          <w:trHeight w:val="288"/>
        </w:trPr>
        <w:tc>
          <w:tcPr>
            <w:tcW w:w="1240" w:type="dxa"/>
            <w:tcBorders>
              <w:top w:val="nil"/>
              <w:left w:val="single" w:sz="4" w:space="0" w:color="auto"/>
              <w:bottom w:val="single" w:sz="4" w:space="0" w:color="auto"/>
              <w:right w:val="single" w:sz="4" w:space="0" w:color="auto"/>
            </w:tcBorders>
            <w:shd w:val="clear" w:color="000000" w:fill="FFFFFF"/>
            <w:vAlign w:val="center"/>
            <w:hideMark/>
          </w:tcPr>
          <w:p w14:paraId="3BE970B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single" w:sz="4" w:space="0" w:color="auto"/>
              <w:right w:val="single" w:sz="4" w:space="0" w:color="auto"/>
            </w:tcBorders>
            <w:shd w:val="clear" w:color="auto" w:fill="auto"/>
            <w:vAlign w:val="center"/>
            <w:hideMark/>
          </w:tcPr>
          <w:p w14:paraId="0595709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Bajante PVC de 2 pulg</w:t>
            </w:r>
          </w:p>
        </w:tc>
        <w:tc>
          <w:tcPr>
            <w:tcW w:w="900" w:type="dxa"/>
            <w:tcBorders>
              <w:top w:val="nil"/>
              <w:left w:val="nil"/>
              <w:bottom w:val="single" w:sz="4" w:space="0" w:color="auto"/>
              <w:right w:val="single" w:sz="4" w:space="0" w:color="auto"/>
            </w:tcBorders>
            <w:shd w:val="clear" w:color="auto" w:fill="auto"/>
            <w:vAlign w:val="center"/>
            <w:hideMark/>
          </w:tcPr>
          <w:p w14:paraId="510C804F"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7A3266C"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nil"/>
              <w:left w:val="nil"/>
              <w:bottom w:val="single" w:sz="4" w:space="0" w:color="auto"/>
              <w:right w:val="single" w:sz="4" w:space="0" w:color="auto"/>
            </w:tcBorders>
            <w:shd w:val="clear" w:color="auto" w:fill="auto"/>
            <w:vAlign w:val="center"/>
            <w:hideMark/>
          </w:tcPr>
          <w:p w14:paraId="7905E143" w14:textId="48700AFC"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237.42 </w:t>
            </w:r>
          </w:p>
        </w:tc>
        <w:tc>
          <w:tcPr>
            <w:tcW w:w="1420" w:type="dxa"/>
            <w:tcBorders>
              <w:top w:val="nil"/>
              <w:left w:val="nil"/>
              <w:bottom w:val="single" w:sz="4" w:space="0" w:color="auto"/>
              <w:right w:val="single" w:sz="4" w:space="0" w:color="auto"/>
            </w:tcBorders>
            <w:shd w:val="clear" w:color="auto" w:fill="auto"/>
            <w:vAlign w:val="center"/>
            <w:hideMark/>
          </w:tcPr>
          <w:p w14:paraId="719FB3FC"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237.42 </w:t>
            </w:r>
          </w:p>
        </w:tc>
        <w:tc>
          <w:tcPr>
            <w:tcW w:w="146" w:type="dxa"/>
            <w:vAlign w:val="center"/>
            <w:hideMark/>
          </w:tcPr>
          <w:p w14:paraId="16C8B313"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2B55B9D"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D83A80B"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1ED29B2B" w14:textId="50266F72"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DE TECHO</w:t>
            </w:r>
          </w:p>
        </w:tc>
        <w:tc>
          <w:tcPr>
            <w:tcW w:w="1480" w:type="dxa"/>
            <w:tcBorders>
              <w:top w:val="nil"/>
              <w:left w:val="nil"/>
              <w:bottom w:val="single" w:sz="4" w:space="0" w:color="auto"/>
              <w:right w:val="single" w:sz="4" w:space="0" w:color="auto"/>
            </w:tcBorders>
            <w:shd w:val="clear" w:color="auto" w:fill="auto"/>
            <w:vAlign w:val="center"/>
            <w:hideMark/>
          </w:tcPr>
          <w:p w14:paraId="10978D0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210AE9B1" w14:textId="51383BDD"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DA30CB" w:rsidRPr="0053406B">
              <w:rPr>
                <w:rFonts w:eastAsia="Times New Roman" w:cs="Times New Roman"/>
                <w:color w:val="000000" w:themeColor="text1"/>
                <w:sz w:val="20"/>
                <w:szCs w:val="20"/>
                <w:lang w:eastAsia="es-HN"/>
              </w:rPr>
              <w:t>8</w:t>
            </w:r>
            <w:r w:rsidRPr="0053406B">
              <w:rPr>
                <w:rFonts w:eastAsia="Times New Roman" w:cs="Times New Roman"/>
                <w:color w:val="000000" w:themeColor="text1"/>
                <w:sz w:val="20"/>
                <w:szCs w:val="20"/>
                <w:lang w:eastAsia="es-HN"/>
              </w:rPr>
              <w:t xml:space="preserve">3,793.34 </w:t>
            </w:r>
          </w:p>
        </w:tc>
        <w:tc>
          <w:tcPr>
            <w:tcW w:w="146" w:type="dxa"/>
            <w:vAlign w:val="center"/>
            <w:hideMark/>
          </w:tcPr>
          <w:p w14:paraId="3AB3E718"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752ECC4" w14:textId="77777777" w:rsidTr="007F29E9">
        <w:trPr>
          <w:trHeight w:val="288"/>
        </w:trPr>
        <w:tc>
          <w:tcPr>
            <w:tcW w:w="1240" w:type="dxa"/>
            <w:tcBorders>
              <w:top w:val="nil"/>
              <w:left w:val="single" w:sz="4" w:space="0" w:color="auto"/>
              <w:bottom w:val="nil"/>
              <w:right w:val="nil"/>
            </w:tcBorders>
            <w:shd w:val="clear" w:color="auto" w:fill="auto"/>
            <w:noWrap/>
            <w:vAlign w:val="center"/>
            <w:hideMark/>
          </w:tcPr>
          <w:p w14:paraId="22884BF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61D7D3FE"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2FECA21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241459DA"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3BC7CAD3"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7ABCD731"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39986B23"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AF1667D" w14:textId="77777777" w:rsidTr="007F29E9">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51E6E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6813311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ACABADOS</w:t>
            </w:r>
          </w:p>
        </w:tc>
        <w:tc>
          <w:tcPr>
            <w:tcW w:w="146" w:type="dxa"/>
            <w:vAlign w:val="center"/>
            <w:hideMark/>
          </w:tcPr>
          <w:p w14:paraId="434FE42D"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B0154F8"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49F5C8F0"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5.1</w:t>
            </w:r>
          </w:p>
        </w:tc>
        <w:tc>
          <w:tcPr>
            <w:tcW w:w="3800" w:type="dxa"/>
            <w:tcBorders>
              <w:top w:val="nil"/>
              <w:left w:val="nil"/>
              <w:bottom w:val="single" w:sz="4" w:space="0" w:color="auto"/>
              <w:right w:val="single" w:sz="4" w:space="0" w:color="auto"/>
            </w:tcBorders>
            <w:shd w:val="clear" w:color="auto" w:fill="auto"/>
            <w:vAlign w:val="center"/>
            <w:hideMark/>
          </w:tcPr>
          <w:p w14:paraId="752A7F0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Repello y pulido de paredes</w:t>
            </w:r>
          </w:p>
        </w:tc>
        <w:tc>
          <w:tcPr>
            <w:tcW w:w="900" w:type="dxa"/>
            <w:tcBorders>
              <w:top w:val="nil"/>
              <w:left w:val="nil"/>
              <w:bottom w:val="single" w:sz="4" w:space="0" w:color="auto"/>
              <w:right w:val="single" w:sz="4" w:space="0" w:color="auto"/>
            </w:tcBorders>
            <w:shd w:val="clear" w:color="auto" w:fill="auto"/>
            <w:vAlign w:val="center"/>
            <w:hideMark/>
          </w:tcPr>
          <w:p w14:paraId="7A57C8D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14C1D5C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243.78</w:t>
            </w:r>
          </w:p>
        </w:tc>
        <w:tc>
          <w:tcPr>
            <w:tcW w:w="1480" w:type="dxa"/>
            <w:tcBorders>
              <w:top w:val="nil"/>
              <w:left w:val="nil"/>
              <w:bottom w:val="nil"/>
              <w:right w:val="single" w:sz="4" w:space="0" w:color="auto"/>
            </w:tcBorders>
            <w:shd w:val="clear" w:color="auto" w:fill="auto"/>
            <w:vAlign w:val="center"/>
            <w:hideMark/>
          </w:tcPr>
          <w:p w14:paraId="6B32E0C6" w14:textId="0D623CEB"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163.83 </w:t>
            </w:r>
          </w:p>
        </w:tc>
        <w:tc>
          <w:tcPr>
            <w:tcW w:w="1420" w:type="dxa"/>
            <w:tcBorders>
              <w:top w:val="nil"/>
              <w:left w:val="nil"/>
              <w:bottom w:val="single" w:sz="4" w:space="0" w:color="auto"/>
              <w:right w:val="single" w:sz="4" w:space="0" w:color="auto"/>
            </w:tcBorders>
            <w:shd w:val="clear" w:color="auto" w:fill="auto"/>
            <w:vAlign w:val="center"/>
            <w:hideMark/>
          </w:tcPr>
          <w:p w14:paraId="19E5EF96"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39,939.05 </w:t>
            </w:r>
          </w:p>
        </w:tc>
        <w:tc>
          <w:tcPr>
            <w:tcW w:w="146" w:type="dxa"/>
            <w:vAlign w:val="center"/>
            <w:hideMark/>
          </w:tcPr>
          <w:p w14:paraId="25251773"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52974CDF"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D257EC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5.2</w:t>
            </w:r>
          </w:p>
        </w:tc>
        <w:tc>
          <w:tcPr>
            <w:tcW w:w="3800" w:type="dxa"/>
            <w:tcBorders>
              <w:top w:val="nil"/>
              <w:left w:val="nil"/>
              <w:bottom w:val="single" w:sz="4" w:space="0" w:color="auto"/>
              <w:right w:val="single" w:sz="4" w:space="0" w:color="auto"/>
            </w:tcBorders>
            <w:shd w:val="clear" w:color="auto" w:fill="auto"/>
            <w:vAlign w:val="center"/>
            <w:hideMark/>
          </w:tcPr>
          <w:p w14:paraId="427DFD46"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Pintura en paredes </w:t>
            </w:r>
          </w:p>
        </w:tc>
        <w:tc>
          <w:tcPr>
            <w:tcW w:w="900" w:type="dxa"/>
            <w:tcBorders>
              <w:top w:val="nil"/>
              <w:left w:val="nil"/>
              <w:bottom w:val="single" w:sz="4" w:space="0" w:color="auto"/>
              <w:right w:val="single" w:sz="4" w:space="0" w:color="auto"/>
            </w:tcBorders>
            <w:shd w:val="clear" w:color="auto" w:fill="auto"/>
            <w:vAlign w:val="center"/>
            <w:hideMark/>
          </w:tcPr>
          <w:p w14:paraId="766A43D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65BA628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243.78</w:t>
            </w:r>
          </w:p>
        </w:tc>
        <w:tc>
          <w:tcPr>
            <w:tcW w:w="1480" w:type="dxa"/>
            <w:tcBorders>
              <w:top w:val="single" w:sz="4" w:space="0" w:color="auto"/>
              <w:left w:val="nil"/>
              <w:bottom w:val="nil"/>
              <w:right w:val="single" w:sz="4" w:space="0" w:color="auto"/>
            </w:tcBorders>
            <w:shd w:val="clear" w:color="auto" w:fill="auto"/>
            <w:vAlign w:val="center"/>
            <w:hideMark/>
          </w:tcPr>
          <w:p w14:paraId="3A62CEF4" w14:textId="0CC7AEE8"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56.91 </w:t>
            </w:r>
          </w:p>
        </w:tc>
        <w:tc>
          <w:tcPr>
            <w:tcW w:w="1420" w:type="dxa"/>
            <w:tcBorders>
              <w:top w:val="nil"/>
              <w:left w:val="nil"/>
              <w:bottom w:val="single" w:sz="4" w:space="0" w:color="auto"/>
              <w:right w:val="single" w:sz="4" w:space="0" w:color="auto"/>
            </w:tcBorders>
            <w:shd w:val="clear" w:color="auto" w:fill="auto"/>
            <w:vAlign w:val="center"/>
            <w:hideMark/>
          </w:tcPr>
          <w:p w14:paraId="7BAA2E6B"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13,873.15 </w:t>
            </w:r>
          </w:p>
        </w:tc>
        <w:tc>
          <w:tcPr>
            <w:tcW w:w="146" w:type="dxa"/>
            <w:vAlign w:val="center"/>
            <w:hideMark/>
          </w:tcPr>
          <w:p w14:paraId="4AC3BF86"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7BA999B"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16CF50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5.3</w:t>
            </w:r>
          </w:p>
        </w:tc>
        <w:tc>
          <w:tcPr>
            <w:tcW w:w="3800" w:type="dxa"/>
            <w:tcBorders>
              <w:top w:val="nil"/>
              <w:left w:val="nil"/>
              <w:bottom w:val="single" w:sz="4" w:space="0" w:color="auto"/>
              <w:right w:val="single" w:sz="4" w:space="0" w:color="auto"/>
            </w:tcBorders>
            <w:shd w:val="clear" w:color="auto" w:fill="auto"/>
            <w:vAlign w:val="center"/>
            <w:hideMark/>
          </w:tcPr>
          <w:p w14:paraId="1C001A1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Enchape de piedra</w:t>
            </w:r>
          </w:p>
        </w:tc>
        <w:tc>
          <w:tcPr>
            <w:tcW w:w="900" w:type="dxa"/>
            <w:tcBorders>
              <w:top w:val="nil"/>
              <w:left w:val="nil"/>
              <w:bottom w:val="single" w:sz="4" w:space="0" w:color="auto"/>
              <w:right w:val="single" w:sz="4" w:space="0" w:color="auto"/>
            </w:tcBorders>
            <w:shd w:val="clear" w:color="auto" w:fill="auto"/>
            <w:vAlign w:val="center"/>
            <w:hideMark/>
          </w:tcPr>
          <w:p w14:paraId="4AF54EA0"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3FD6366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5.12</w:t>
            </w:r>
          </w:p>
        </w:tc>
        <w:tc>
          <w:tcPr>
            <w:tcW w:w="1480" w:type="dxa"/>
            <w:tcBorders>
              <w:top w:val="single" w:sz="4" w:space="0" w:color="auto"/>
              <w:left w:val="nil"/>
              <w:bottom w:val="nil"/>
              <w:right w:val="single" w:sz="4" w:space="0" w:color="auto"/>
            </w:tcBorders>
            <w:shd w:val="clear" w:color="auto" w:fill="auto"/>
            <w:vAlign w:val="center"/>
            <w:hideMark/>
          </w:tcPr>
          <w:p w14:paraId="17F1E4F0" w14:textId="638DC236"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1,475.32 </w:t>
            </w:r>
          </w:p>
        </w:tc>
        <w:tc>
          <w:tcPr>
            <w:tcW w:w="1420" w:type="dxa"/>
            <w:tcBorders>
              <w:top w:val="nil"/>
              <w:left w:val="nil"/>
              <w:bottom w:val="single" w:sz="4" w:space="0" w:color="auto"/>
              <w:right w:val="single" w:sz="4" w:space="0" w:color="auto"/>
            </w:tcBorders>
            <w:shd w:val="clear" w:color="auto" w:fill="auto"/>
            <w:vAlign w:val="center"/>
            <w:hideMark/>
          </w:tcPr>
          <w:p w14:paraId="35E884A9"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7,553.62 </w:t>
            </w:r>
          </w:p>
        </w:tc>
        <w:tc>
          <w:tcPr>
            <w:tcW w:w="146" w:type="dxa"/>
            <w:vAlign w:val="center"/>
            <w:hideMark/>
          </w:tcPr>
          <w:p w14:paraId="34360716"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C9CAFF5" w14:textId="77777777" w:rsidTr="004F4D61">
        <w:trPr>
          <w:trHeight w:val="501"/>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6CA39524"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5.4</w:t>
            </w:r>
          </w:p>
        </w:tc>
        <w:tc>
          <w:tcPr>
            <w:tcW w:w="3800" w:type="dxa"/>
            <w:tcBorders>
              <w:top w:val="nil"/>
              <w:left w:val="nil"/>
              <w:bottom w:val="single" w:sz="4" w:space="0" w:color="auto"/>
              <w:right w:val="single" w:sz="4" w:space="0" w:color="auto"/>
            </w:tcBorders>
            <w:shd w:val="clear" w:color="auto" w:fill="auto"/>
            <w:vAlign w:val="center"/>
            <w:hideMark/>
          </w:tcPr>
          <w:p w14:paraId="5A9D6B01" w14:textId="127CD850"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Fascia de den glas y cielo de PVC color madera, con estructura metálica galvanizada</w:t>
            </w:r>
          </w:p>
        </w:tc>
        <w:tc>
          <w:tcPr>
            <w:tcW w:w="900" w:type="dxa"/>
            <w:tcBorders>
              <w:top w:val="nil"/>
              <w:left w:val="nil"/>
              <w:bottom w:val="single" w:sz="4" w:space="0" w:color="auto"/>
              <w:right w:val="single" w:sz="4" w:space="0" w:color="auto"/>
            </w:tcBorders>
            <w:shd w:val="clear" w:color="auto" w:fill="auto"/>
            <w:vAlign w:val="center"/>
            <w:hideMark/>
          </w:tcPr>
          <w:p w14:paraId="641EF8FA"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13427314"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6.36</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77457B16" w14:textId="4B2F399F"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w:t>
            </w:r>
            <w:r w:rsidR="00DA30CB"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 xml:space="preserve">00.00 </w:t>
            </w:r>
          </w:p>
        </w:tc>
        <w:tc>
          <w:tcPr>
            <w:tcW w:w="1420" w:type="dxa"/>
            <w:tcBorders>
              <w:top w:val="nil"/>
              <w:left w:val="nil"/>
              <w:bottom w:val="single" w:sz="4" w:space="0" w:color="auto"/>
              <w:right w:val="single" w:sz="4" w:space="0" w:color="auto"/>
            </w:tcBorders>
            <w:shd w:val="clear" w:color="auto" w:fill="auto"/>
            <w:vAlign w:val="center"/>
            <w:hideMark/>
          </w:tcPr>
          <w:p w14:paraId="3F8FFD5E" w14:textId="46FED76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DA30CB" w:rsidRPr="0053406B">
              <w:rPr>
                <w:rFonts w:eastAsia="Times New Roman" w:cs="Times New Roman"/>
                <w:color w:val="000000" w:themeColor="text1"/>
                <w:sz w:val="20"/>
                <w:szCs w:val="20"/>
                <w:lang w:eastAsia="es-HN"/>
              </w:rPr>
              <w:t>9</w:t>
            </w:r>
            <w:r w:rsidRPr="0053406B">
              <w:rPr>
                <w:rFonts w:eastAsia="Times New Roman" w:cs="Times New Roman"/>
                <w:color w:val="000000" w:themeColor="text1"/>
                <w:sz w:val="20"/>
                <w:szCs w:val="20"/>
                <w:lang w:eastAsia="es-HN"/>
              </w:rPr>
              <w:t>,</w:t>
            </w:r>
            <w:r w:rsidR="00DA30CB" w:rsidRPr="0053406B">
              <w:rPr>
                <w:rFonts w:eastAsia="Times New Roman" w:cs="Times New Roman"/>
                <w:color w:val="000000" w:themeColor="text1"/>
                <w:sz w:val="20"/>
                <w:szCs w:val="20"/>
                <w:lang w:eastAsia="es-HN"/>
              </w:rPr>
              <w:t>540</w:t>
            </w:r>
            <w:r w:rsidRPr="0053406B">
              <w:rPr>
                <w:rFonts w:eastAsia="Times New Roman" w:cs="Times New Roman"/>
                <w:color w:val="000000" w:themeColor="text1"/>
                <w:sz w:val="20"/>
                <w:szCs w:val="20"/>
                <w:lang w:eastAsia="es-HN"/>
              </w:rPr>
              <w:t xml:space="preserve">.00 </w:t>
            </w:r>
          </w:p>
        </w:tc>
        <w:tc>
          <w:tcPr>
            <w:tcW w:w="146" w:type="dxa"/>
            <w:vAlign w:val="center"/>
            <w:hideMark/>
          </w:tcPr>
          <w:p w14:paraId="11F7DB17"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0F12CE61"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217497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6269E64B" w14:textId="6FD3B8FD"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ACABADOS</w:t>
            </w:r>
          </w:p>
        </w:tc>
        <w:tc>
          <w:tcPr>
            <w:tcW w:w="1480" w:type="dxa"/>
            <w:tcBorders>
              <w:top w:val="nil"/>
              <w:left w:val="nil"/>
              <w:bottom w:val="single" w:sz="4" w:space="0" w:color="auto"/>
              <w:right w:val="single" w:sz="4" w:space="0" w:color="auto"/>
            </w:tcBorders>
            <w:shd w:val="clear" w:color="auto" w:fill="auto"/>
            <w:vAlign w:val="center"/>
            <w:hideMark/>
          </w:tcPr>
          <w:p w14:paraId="13B4AE7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15955E80" w14:textId="13BAAD38"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DA30CB" w:rsidRPr="0053406B">
              <w:rPr>
                <w:rFonts w:eastAsia="Times New Roman" w:cs="Times New Roman"/>
                <w:color w:val="000000" w:themeColor="text1"/>
                <w:sz w:val="20"/>
                <w:szCs w:val="20"/>
                <w:lang w:eastAsia="es-HN"/>
              </w:rPr>
              <w:t>70</w:t>
            </w:r>
            <w:r w:rsidRPr="0053406B">
              <w:rPr>
                <w:rFonts w:eastAsia="Times New Roman" w:cs="Times New Roman"/>
                <w:color w:val="000000" w:themeColor="text1"/>
                <w:sz w:val="20"/>
                <w:szCs w:val="20"/>
                <w:lang w:eastAsia="es-HN"/>
              </w:rPr>
              <w:t>,</w:t>
            </w:r>
            <w:r w:rsidR="00DA30CB" w:rsidRPr="0053406B">
              <w:rPr>
                <w:rFonts w:eastAsia="Times New Roman" w:cs="Times New Roman"/>
                <w:color w:val="000000" w:themeColor="text1"/>
                <w:sz w:val="20"/>
                <w:szCs w:val="20"/>
                <w:lang w:eastAsia="es-HN"/>
              </w:rPr>
              <w:t>905</w:t>
            </w:r>
            <w:r w:rsidRPr="0053406B">
              <w:rPr>
                <w:rFonts w:eastAsia="Times New Roman" w:cs="Times New Roman"/>
                <w:color w:val="000000" w:themeColor="text1"/>
                <w:sz w:val="20"/>
                <w:szCs w:val="20"/>
                <w:lang w:eastAsia="es-HN"/>
              </w:rPr>
              <w:t>.8</w:t>
            </w:r>
            <w:r w:rsidR="00DA30CB" w:rsidRPr="0053406B">
              <w:rPr>
                <w:rFonts w:eastAsia="Times New Roman" w:cs="Times New Roman"/>
                <w:color w:val="000000" w:themeColor="text1"/>
                <w:sz w:val="20"/>
                <w:szCs w:val="20"/>
                <w:lang w:eastAsia="es-HN"/>
              </w:rPr>
              <w:t>2</w:t>
            </w:r>
            <w:r w:rsidRPr="0053406B">
              <w:rPr>
                <w:rFonts w:eastAsia="Times New Roman" w:cs="Times New Roman"/>
                <w:color w:val="000000" w:themeColor="text1"/>
                <w:sz w:val="20"/>
                <w:szCs w:val="20"/>
                <w:lang w:eastAsia="es-HN"/>
              </w:rPr>
              <w:t xml:space="preserve"> </w:t>
            </w:r>
          </w:p>
        </w:tc>
        <w:tc>
          <w:tcPr>
            <w:tcW w:w="146" w:type="dxa"/>
            <w:vAlign w:val="center"/>
            <w:hideMark/>
          </w:tcPr>
          <w:p w14:paraId="1E571D7C"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5C01E630" w14:textId="77777777" w:rsidTr="007F29E9">
        <w:trPr>
          <w:trHeight w:val="288"/>
        </w:trPr>
        <w:tc>
          <w:tcPr>
            <w:tcW w:w="1240" w:type="dxa"/>
            <w:tcBorders>
              <w:top w:val="nil"/>
              <w:left w:val="single" w:sz="4" w:space="0" w:color="auto"/>
              <w:bottom w:val="nil"/>
              <w:right w:val="nil"/>
            </w:tcBorders>
            <w:shd w:val="clear" w:color="auto" w:fill="auto"/>
            <w:noWrap/>
            <w:vAlign w:val="center"/>
            <w:hideMark/>
          </w:tcPr>
          <w:p w14:paraId="5F8418C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69B79DA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4428DAB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6E5AF199"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31F35BF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601CD7D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4D9158A1"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922A780" w14:textId="77777777" w:rsidTr="007F29E9">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FE8A72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2B60D28B"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PISOS</w:t>
            </w:r>
          </w:p>
        </w:tc>
        <w:tc>
          <w:tcPr>
            <w:tcW w:w="146" w:type="dxa"/>
            <w:vAlign w:val="center"/>
            <w:hideMark/>
          </w:tcPr>
          <w:p w14:paraId="3C79D665"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3F63B32E"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180A5E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6.1</w:t>
            </w:r>
          </w:p>
        </w:tc>
        <w:tc>
          <w:tcPr>
            <w:tcW w:w="3800" w:type="dxa"/>
            <w:tcBorders>
              <w:top w:val="nil"/>
              <w:left w:val="nil"/>
              <w:bottom w:val="single" w:sz="4" w:space="0" w:color="auto"/>
              <w:right w:val="single" w:sz="4" w:space="0" w:color="auto"/>
            </w:tcBorders>
            <w:shd w:val="clear" w:color="auto" w:fill="auto"/>
            <w:vAlign w:val="center"/>
            <w:hideMark/>
          </w:tcPr>
          <w:p w14:paraId="2F6A596E" w14:textId="3AD88F65"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Cerámica en interiores 0.45x0.45mts, moldura de cerámica e=0.10 m</w:t>
            </w:r>
          </w:p>
        </w:tc>
        <w:tc>
          <w:tcPr>
            <w:tcW w:w="900" w:type="dxa"/>
            <w:tcBorders>
              <w:top w:val="nil"/>
              <w:left w:val="nil"/>
              <w:bottom w:val="single" w:sz="4" w:space="0" w:color="auto"/>
              <w:right w:val="single" w:sz="4" w:space="0" w:color="auto"/>
            </w:tcBorders>
            <w:shd w:val="clear" w:color="auto" w:fill="auto"/>
            <w:vAlign w:val="center"/>
            <w:hideMark/>
          </w:tcPr>
          <w:p w14:paraId="1DF58CC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7025A000"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60.15</w:t>
            </w:r>
          </w:p>
        </w:tc>
        <w:tc>
          <w:tcPr>
            <w:tcW w:w="1480" w:type="dxa"/>
            <w:tcBorders>
              <w:top w:val="nil"/>
              <w:left w:val="nil"/>
              <w:bottom w:val="nil"/>
              <w:right w:val="single" w:sz="4" w:space="0" w:color="auto"/>
            </w:tcBorders>
            <w:shd w:val="clear" w:color="auto" w:fill="auto"/>
            <w:vAlign w:val="center"/>
            <w:hideMark/>
          </w:tcPr>
          <w:p w14:paraId="6E7822AC" w14:textId="202F2059"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470.48 </w:t>
            </w:r>
          </w:p>
        </w:tc>
        <w:tc>
          <w:tcPr>
            <w:tcW w:w="1420" w:type="dxa"/>
            <w:tcBorders>
              <w:top w:val="nil"/>
              <w:left w:val="nil"/>
              <w:bottom w:val="single" w:sz="4" w:space="0" w:color="auto"/>
              <w:right w:val="single" w:sz="4" w:space="0" w:color="auto"/>
            </w:tcBorders>
            <w:shd w:val="clear" w:color="auto" w:fill="auto"/>
            <w:vAlign w:val="center"/>
            <w:hideMark/>
          </w:tcPr>
          <w:p w14:paraId="11D7184C"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28,299.07 </w:t>
            </w:r>
          </w:p>
        </w:tc>
        <w:tc>
          <w:tcPr>
            <w:tcW w:w="146" w:type="dxa"/>
            <w:vAlign w:val="center"/>
            <w:hideMark/>
          </w:tcPr>
          <w:p w14:paraId="03CBE02C"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7CB9EE4"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6EDDB23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6.2</w:t>
            </w:r>
          </w:p>
        </w:tc>
        <w:tc>
          <w:tcPr>
            <w:tcW w:w="3800" w:type="dxa"/>
            <w:tcBorders>
              <w:top w:val="nil"/>
              <w:left w:val="nil"/>
              <w:bottom w:val="single" w:sz="4" w:space="0" w:color="auto"/>
              <w:right w:val="single" w:sz="4" w:space="0" w:color="auto"/>
            </w:tcBorders>
            <w:shd w:val="clear" w:color="auto" w:fill="auto"/>
            <w:vAlign w:val="center"/>
            <w:hideMark/>
          </w:tcPr>
          <w:p w14:paraId="4A0AE543" w14:textId="622C87A1"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Cerámica en pared de baño, 0.20x0.30 m</w:t>
            </w:r>
          </w:p>
        </w:tc>
        <w:tc>
          <w:tcPr>
            <w:tcW w:w="900" w:type="dxa"/>
            <w:tcBorders>
              <w:top w:val="nil"/>
              <w:left w:val="nil"/>
              <w:bottom w:val="single" w:sz="4" w:space="0" w:color="auto"/>
              <w:right w:val="single" w:sz="4" w:space="0" w:color="auto"/>
            </w:tcBorders>
            <w:shd w:val="clear" w:color="auto" w:fill="auto"/>
            <w:vAlign w:val="center"/>
            <w:hideMark/>
          </w:tcPr>
          <w:p w14:paraId="1F0A09C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5F266B0A"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7.00</w:t>
            </w:r>
          </w:p>
        </w:tc>
        <w:tc>
          <w:tcPr>
            <w:tcW w:w="1480" w:type="dxa"/>
            <w:tcBorders>
              <w:top w:val="single" w:sz="4" w:space="0" w:color="auto"/>
              <w:left w:val="nil"/>
              <w:bottom w:val="nil"/>
              <w:right w:val="single" w:sz="4" w:space="0" w:color="auto"/>
            </w:tcBorders>
            <w:shd w:val="clear" w:color="auto" w:fill="auto"/>
            <w:vAlign w:val="center"/>
            <w:hideMark/>
          </w:tcPr>
          <w:p w14:paraId="5FE5449C" w14:textId="4AF8B7BE"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464.05 </w:t>
            </w:r>
          </w:p>
        </w:tc>
        <w:tc>
          <w:tcPr>
            <w:tcW w:w="1420" w:type="dxa"/>
            <w:tcBorders>
              <w:top w:val="nil"/>
              <w:left w:val="nil"/>
              <w:bottom w:val="single" w:sz="4" w:space="0" w:color="auto"/>
              <w:right w:val="single" w:sz="4" w:space="0" w:color="auto"/>
            </w:tcBorders>
            <w:shd w:val="clear" w:color="auto" w:fill="auto"/>
            <w:vAlign w:val="center"/>
            <w:hideMark/>
          </w:tcPr>
          <w:p w14:paraId="7985F6AD"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3,248.32 </w:t>
            </w:r>
          </w:p>
        </w:tc>
        <w:tc>
          <w:tcPr>
            <w:tcW w:w="146" w:type="dxa"/>
            <w:vAlign w:val="center"/>
            <w:hideMark/>
          </w:tcPr>
          <w:p w14:paraId="23553B2B"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A6085F2"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99B4221"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6.3</w:t>
            </w:r>
          </w:p>
        </w:tc>
        <w:tc>
          <w:tcPr>
            <w:tcW w:w="3800" w:type="dxa"/>
            <w:tcBorders>
              <w:top w:val="nil"/>
              <w:left w:val="nil"/>
              <w:bottom w:val="single" w:sz="4" w:space="0" w:color="auto"/>
              <w:right w:val="single" w:sz="4" w:space="0" w:color="auto"/>
            </w:tcBorders>
            <w:shd w:val="clear" w:color="auto" w:fill="auto"/>
            <w:vAlign w:val="center"/>
            <w:hideMark/>
          </w:tcPr>
          <w:p w14:paraId="5444D9C2" w14:textId="23DD66D3"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Cerámica en cocina, 0.20x0.30 m</w:t>
            </w:r>
          </w:p>
        </w:tc>
        <w:tc>
          <w:tcPr>
            <w:tcW w:w="900" w:type="dxa"/>
            <w:tcBorders>
              <w:top w:val="nil"/>
              <w:left w:val="nil"/>
              <w:bottom w:val="single" w:sz="4" w:space="0" w:color="auto"/>
              <w:right w:val="single" w:sz="4" w:space="0" w:color="auto"/>
            </w:tcBorders>
            <w:shd w:val="clear" w:color="auto" w:fill="auto"/>
            <w:vAlign w:val="center"/>
            <w:hideMark/>
          </w:tcPr>
          <w:p w14:paraId="7062C55C"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183A4B1E"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3.00</w:t>
            </w:r>
          </w:p>
        </w:tc>
        <w:tc>
          <w:tcPr>
            <w:tcW w:w="1480" w:type="dxa"/>
            <w:tcBorders>
              <w:top w:val="single" w:sz="4" w:space="0" w:color="auto"/>
              <w:left w:val="nil"/>
              <w:bottom w:val="nil"/>
              <w:right w:val="single" w:sz="4" w:space="0" w:color="auto"/>
            </w:tcBorders>
            <w:shd w:val="clear" w:color="auto" w:fill="auto"/>
            <w:vAlign w:val="center"/>
            <w:hideMark/>
          </w:tcPr>
          <w:p w14:paraId="0F607892" w14:textId="42ADE3D1"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543.18 </w:t>
            </w:r>
          </w:p>
        </w:tc>
        <w:tc>
          <w:tcPr>
            <w:tcW w:w="1420" w:type="dxa"/>
            <w:tcBorders>
              <w:top w:val="nil"/>
              <w:left w:val="nil"/>
              <w:bottom w:val="single" w:sz="4" w:space="0" w:color="auto"/>
              <w:right w:val="single" w:sz="4" w:space="0" w:color="auto"/>
            </w:tcBorders>
            <w:shd w:val="clear" w:color="auto" w:fill="auto"/>
            <w:vAlign w:val="center"/>
            <w:hideMark/>
          </w:tcPr>
          <w:p w14:paraId="02FE3523"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1,629.53 </w:t>
            </w:r>
          </w:p>
        </w:tc>
        <w:tc>
          <w:tcPr>
            <w:tcW w:w="146" w:type="dxa"/>
            <w:vAlign w:val="center"/>
            <w:hideMark/>
          </w:tcPr>
          <w:p w14:paraId="6D4926C0"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071E101"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3FF589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6.4</w:t>
            </w:r>
          </w:p>
        </w:tc>
        <w:tc>
          <w:tcPr>
            <w:tcW w:w="3800" w:type="dxa"/>
            <w:tcBorders>
              <w:top w:val="nil"/>
              <w:left w:val="nil"/>
              <w:bottom w:val="single" w:sz="4" w:space="0" w:color="auto"/>
              <w:right w:val="single" w:sz="4" w:space="0" w:color="auto"/>
            </w:tcBorders>
            <w:shd w:val="clear" w:color="auto" w:fill="auto"/>
            <w:vAlign w:val="center"/>
            <w:hideMark/>
          </w:tcPr>
          <w:p w14:paraId="05F5DA12" w14:textId="49B37309"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Cerámica Antiderrapante en baños, 0.45X0.45 m</w:t>
            </w:r>
          </w:p>
        </w:tc>
        <w:tc>
          <w:tcPr>
            <w:tcW w:w="900" w:type="dxa"/>
            <w:tcBorders>
              <w:top w:val="nil"/>
              <w:left w:val="nil"/>
              <w:bottom w:val="single" w:sz="4" w:space="0" w:color="auto"/>
              <w:right w:val="single" w:sz="4" w:space="0" w:color="auto"/>
            </w:tcBorders>
            <w:shd w:val="clear" w:color="auto" w:fill="auto"/>
            <w:vAlign w:val="center"/>
            <w:hideMark/>
          </w:tcPr>
          <w:p w14:paraId="43BB8FC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m2</w:t>
            </w:r>
          </w:p>
        </w:tc>
        <w:tc>
          <w:tcPr>
            <w:tcW w:w="960" w:type="dxa"/>
            <w:tcBorders>
              <w:top w:val="nil"/>
              <w:left w:val="nil"/>
              <w:bottom w:val="single" w:sz="4" w:space="0" w:color="auto"/>
              <w:right w:val="single" w:sz="4" w:space="0" w:color="auto"/>
            </w:tcBorders>
            <w:shd w:val="clear" w:color="auto" w:fill="auto"/>
            <w:vAlign w:val="center"/>
            <w:hideMark/>
          </w:tcPr>
          <w:p w14:paraId="0D87715B"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1.50</w:t>
            </w:r>
          </w:p>
        </w:tc>
        <w:tc>
          <w:tcPr>
            <w:tcW w:w="1480" w:type="dxa"/>
            <w:tcBorders>
              <w:top w:val="single" w:sz="4" w:space="0" w:color="auto"/>
              <w:left w:val="nil"/>
              <w:bottom w:val="nil"/>
              <w:right w:val="single" w:sz="4" w:space="0" w:color="auto"/>
            </w:tcBorders>
            <w:shd w:val="clear" w:color="auto" w:fill="auto"/>
            <w:vAlign w:val="center"/>
            <w:hideMark/>
          </w:tcPr>
          <w:p w14:paraId="20145C0B" w14:textId="2409A311"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544.13 </w:t>
            </w:r>
          </w:p>
        </w:tc>
        <w:tc>
          <w:tcPr>
            <w:tcW w:w="1420" w:type="dxa"/>
            <w:tcBorders>
              <w:top w:val="nil"/>
              <w:left w:val="nil"/>
              <w:bottom w:val="single" w:sz="4" w:space="0" w:color="auto"/>
              <w:right w:val="single" w:sz="4" w:space="0" w:color="auto"/>
            </w:tcBorders>
            <w:shd w:val="clear" w:color="auto" w:fill="auto"/>
            <w:vAlign w:val="center"/>
            <w:hideMark/>
          </w:tcPr>
          <w:p w14:paraId="481BDD60"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816.19 </w:t>
            </w:r>
          </w:p>
        </w:tc>
        <w:tc>
          <w:tcPr>
            <w:tcW w:w="146" w:type="dxa"/>
            <w:vAlign w:val="center"/>
            <w:hideMark/>
          </w:tcPr>
          <w:p w14:paraId="70087B5F"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68C076F"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BD18FA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31809432" w14:textId="6C1C7F72"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DE PISOS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2CC2015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29B9D214"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33,993.10 </w:t>
            </w:r>
          </w:p>
        </w:tc>
        <w:tc>
          <w:tcPr>
            <w:tcW w:w="146" w:type="dxa"/>
            <w:vAlign w:val="center"/>
            <w:hideMark/>
          </w:tcPr>
          <w:p w14:paraId="58BD0595"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025DF520" w14:textId="77777777" w:rsidTr="007F29E9">
        <w:trPr>
          <w:trHeight w:val="288"/>
        </w:trPr>
        <w:tc>
          <w:tcPr>
            <w:tcW w:w="1240" w:type="dxa"/>
            <w:tcBorders>
              <w:top w:val="nil"/>
              <w:left w:val="single" w:sz="4" w:space="0" w:color="auto"/>
              <w:bottom w:val="nil"/>
              <w:right w:val="nil"/>
            </w:tcBorders>
            <w:shd w:val="clear" w:color="auto" w:fill="auto"/>
            <w:noWrap/>
            <w:vAlign w:val="center"/>
            <w:hideMark/>
          </w:tcPr>
          <w:p w14:paraId="25061327"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7519933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71325D5B"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34344FF0"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55EB88F9"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47F289AE"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3E98AE27"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3FD3834" w14:textId="77777777" w:rsidTr="007F29E9">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9916FC4"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0B799351"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PUERTAS Y VENTANAS </w:t>
            </w:r>
          </w:p>
        </w:tc>
        <w:tc>
          <w:tcPr>
            <w:tcW w:w="146" w:type="dxa"/>
            <w:vAlign w:val="center"/>
            <w:hideMark/>
          </w:tcPr>
          <w:p w14:paraId="52153E20"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F06362C" w14:textId="77777777" w:rsidTr="004F4D61">
        <w:trPr>
          <w:trHeight w:val="81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461EFEA"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7.1</w:t>
            </w:r>
          </w:p>
        </w:tc>
        <w:tc>
          <w:tcPr>
            <w:tcW w:w="3800" w:type="dxa"/>
            <w:tcBorders>
              <w:top w:val="nil"/>
              <w:left w:val="nil"/>
              <w:bottom w:val="single" w:sz="4" w:space="0" w:color="auto"/>
              <w:right w:val="single" w:sz="4" w:space="0" w:color="auto"/>
            </w:tcBorders>
            <w:shd w:val="clear" w:color="auto" w:fill="auto"/>
            <w:hideMark/>
          </w:tcPr>
          <w:p w14:paraId="6C3DD9B8" w14:textId="2F4D703A"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Puerta PM-1 Puerta termoformada metálica de tableros con acabado tipo madera 1,0x2.10 m, incluyendo accesorios</w:t>
            </w:r>
          </w:p>
        </w:tc>
        <w:tc>
          <w:tcPr>
            <w:tcW w:w="900" w:type="dxa"/>
            <w:tcBorders>
              <w:top w:val="nil"/>
              <w:left w:val="nil"/>
              <w:bottom w:val="single" w:sz="4" w:space="0" w:color="auto"/>
              <w:right w:val="single" w:sz="4" w:space="0" w:color="auto"/>
            </w:tcBorders>
            <w:shd w:val="clear" w:color="auto" w:fill="auto"/>
            <w:vAlign w:val="center"/>
            <w:hideMark/>
          </w:tcPr>
          <w:p w14:paraId="1BD64F7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07B3908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nil"/>
              <w:left w:val="nil"/>
              <w:bottom w:val="nil"/>
              <w:right w:val="single" w:sz="4" w:space="0" w:color="auto"/>
            </w:tcBorders>
            <w:shd w:val="clear" w:color="auto" w:fill="auto"/>
            <w:vAlign w:val="center"/>
            <w:hideMark/>
          </w:tcPr>
          <w:p w14:paraId="0EBC4E08" w14:textId="20C18A5C"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5,261.00 </w:t>
            </w:r>
          </w:p>
        </w:tc>
        <w:tc>
          <w:tcPr>
            <w:tcW w:w="1420" w:type="dxa"/>
            <w:tcBorders>
              <w:top w:val="nil"/>
              <w:left w:val="nil"/>
              <w:bottom w:val="single" w:sz="4" w:space="0" w:color="auto"/>
              <w:right w:val="single" w:sz="4" w:space="0" w:color="auto"/>
            </w:tcBorders>
            <w:shd w:val="clear" w:color="auto" w:fill="auto"/>
            <w:vAlign w:val="center"/>
            <w:hideMark/>
          </w:tcPr>
          <w:p w14:paraId="690A4B3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5,261.00 </w:t>
            </w:r>
          </w:p>
        </w:tc>
        <w:tc>
          <w:tcPr>
            <w:tcW w:w="146" w:type="dxa"/>
            <w:vAlign w:val="center"/>
            <w:hideMark/>
          </w:tcPr>
          <w:p w14:paraId="4AF473AB"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30DEC3F"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4C5901A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7.2</w:t>
            </w:r>
          </w:p>
        </w:tc>
        <w:tc>
          <w:tcPr>
            <w:tcW w:w="3800" w:type="dxa"/>
            <w:tcBorders>
              <w:top w:val="nil"/>
              <w:left w:val="nil"/>
              <w:bottom w:val="single" w:sz="4" w:space="0" w:color="auto"/>
              <w:right w:val="single" w:sz="4" w:space="0" w:color="auto"/>
            </w:tcBorders>
            <w:shd w:val="clear" w:color="auto" w:fill="auto"/>
            <w:vAlign w:val="center"/>
            <w:hideMark/>
          </w:tcPr>
          <w:p w14:paraId="0DA19BC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Puerta PT-1 Termoformada, 0.80x2.10mts, incluyendo accesorios</w:t>
            </w:r>
          </w:p>
        </w:tc>
        <w:tc>
          <w:tcPr>
            <w:tcW w:w="900" w:type="dxa"/>
            <w:tcBorders>
              <w:top w:val="nil"/>
              <w:left w:val="nil"/>
              <w:bottom w:val="single" w:sz="4" w:space="0" w:color="auto"/>
              <w:right w:val="single" w:sz="4" w:space="0" w:color="auto"/>
            </w:tcBorders>
            <w:shd w:val="clear" w:color="auto" w:fill="auto"/>
            <w:vAlign w:val="center"/>
            <w:hideMark/>
          </w:tcPr>
          <w:p w14:paraId="0BE1933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7D92C65"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nil"/>
              <w:right w:val="single" w:sz="4" w:space="0" w:color="auto"/>
            </w:tcBorders>
            <w:shd w:val="clear" w:color="auto" w:fill="auto"/>
            <w:vAlign w:val="center"/>
            <w:hideMark/>
          </w:tcPr>
          <w:p w14:paraId="11891E39" w14:textId="3BE5B454"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3,712.00 </w:t>
            </w:r>
          </w:p>
        </w:tc>
        <w:tc>
          <w:tcPr>
            <w:tcW w:w="1420" w:type="dxa"/>
            <w:tcBorders>
              <w:top w:val="nil"/>
              <w:left w:val="nil"/>
              <w:bottom w:val="single" w:sz="4" w:space="0" w:color="auto"/>
              <w:right w:val="single" w:sz="4" w:space="0" w:color="auto"/>
            </w:tcBorders>
            <w:shd w:val="clear" w:color="auto" w:fill="auto"/>
            <w:vAlign w:val="center"/>
            <w:hideMark/>
          </w:tcPr>
          <w:p w14:paraId="54592A0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7,424.00 </w:t>
            </w:r>
          </w:p>
        </w:tc>
        <w:tc>
          <w:tcPr>
            <w:tcW w:w="146" w:type="dxa"/>
            <w:vAlign w:val="center"/>
            <w:hideMark/>
          </w:tcPr>
          <w:p w14:paraId="7BAE26A8"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4288A84"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282D186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7.3</w:t>
            </w:r>
          </w:p>
        </w:tc>
        <w:tc>
          <w:tcPr>
            <w:tcW w:w="3800" w:type="dxa"/>
            <w:tcBorders>
              <w:top w:val="nil"/>
              <w:left w:val="nil"/>
              <w:bottom w:val="single" w:sz="4" w:space="0" w:color="auto"/>
              <w:right w:val="single" w:sz="4" w:space="0" w:color="auto"/>
            </w:tcBorders>
            <w:shd w:val="clear" w:color="auto" w:fill="auto"/>
            <w:vAlign w:val="center"/>
            <w:hideMark/>
          </w:tcPr>
          <w:p w14:paraId="650E40B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Puerta PT-2 Termoformada, 0.80x2.10mts, incluyendo accesorios</w:t>
            </w:r>
          </w:p>
        </w:tc>
        <w:tc>
          <w:tcPr>
            <w:tcW w:w="900" w:type="dxa"/>
            <w:tcBorders>
              <w:top w:val="nil"/>
              <w:left w:val="nil"/>
              <w:bottom w:val="single" w:sz="4" w:space="0" w:color="auto"/>
              <w:right w:val="single" w:sz="4" w:space="0" w:color="auto"/>
            </w:tcBorders>
            <w:shd w:val="clear" w:color="auto" w:fill="auto"/>
            <w:vAlign w:val="center"/>
            <w:hideMark/>
          </w:tcPr>
          <w:p w14:paraId="6ED5C51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19F79D1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4B522DA2" w14:textId="7643CA3D"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2,122.00 </w:t>
            </w:r>
          </w:p>
        </w:tc>
        <w:tc>
          <w:tcPr>
            <w:tcW w:w="1420" w:type="dxa"/>
            <w:tcBorders>
              <w:top w:val="nil"/>
              <w:left w:val="nil"/>
              <w:bottom w:val="single" w:sz="4" w:space="0" w:color="auto"/>
              <w:right w:val="single" w:sz="4" w:space="0" w:color="auto"/>
            </w:tcBorders>
            <w:shd w:val="clear" w:color="auto" w:fill="auto"/>
            <w:vAlign w:val="center"/>
            <w:hideMark/>
          </w:tcPr>
          <w:p w14:paraId="2AAD751F"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2,122.00 </w:t>
            </w:r>
          </w:p>
        </w:tc>
        <w:tc>
          <w:tcPr>
            <w:tcW w:w="146" w:type="dxa"/>
            <w:vAlign w:val="center"/>
            <w:hideMark/>
          </w:tcPr>
          <w:p w14:paraId="5B72F4DC"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C0B4857" w14:textId="77777777" w:rsidTr="00073D12">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0256C7B1"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7.4</w:t>
            </w:r>
          </w:p>
        </w:tc>
        <w:tc>
          <w:tcPr>
            <w:tcW w:w="3800" w:type="dxa"/>
            <w:tcBorders>
              <w:top w:val="nil"/>
              <w:left w:val="nil"/>
              <w:bottom w:val="single" w:sz="4" w:space="0" w:color="auto"/>
              <w:right w:val="single" w:sz="4" w:space="0" w:color="auto"/>
            </w:tcBorders>
            <w:shd w:val="clear" w:color="auto" w:fill="auto"/>
            <w:vAlign w:val="center"/>
            <w:hideMark/>
          </w:tcPr>
          <w:p w14:paraId="56378DB1" w14:textId="460D519A"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Puerta PM-2 Portón de tubos metálicos color blanco.</w:t>
            </w:r>
          </w:p>
        </w:tc>
        <w:tc>
          <w:tcPr>
            <w:tcW w:w="900" w:type="dxa"/>
            <w:tcBorders>
              <w:top w:val="nil"/>
              <w:left w:val="nil"/>
              <w:bottom w:val="single" w:sz="4" w:space="0" w:color="auto"/>
              <w:right w:val="single" w:sz="4" w:space="0" w:color="auto"/>
            </w:tcBorders>
            <w:shd w:val="clear" w:color="auto" w:fill="auto"/>
            <w:vAlign w:val="center"/>
            <w:hideMark/>
          </w:tcPr>
          <w:p w14:paraId="2C43A894"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3AA7081D"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34EF0BEA" w14:textId="2734290E"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DA30CB" w:rsidRPr="0053406B">
              <w:rPr>
                <w:rFonts w:eastAsia="Times New Roman" w:cs="Times New Roman"/>
                <w:color w:val="000000" w:themeColor="text1"/>
                <w:sz w:val="20"/>
                <w:szCs w:val="20"/>
                <w:lang w:eastAsia="es-HN"/>
              </w:rPr>
              <w:t>4</w:t>
            </w:r>
            <w:r w:rsidRPr="0053406B">
              <w:rPr>
                <w:rFonts w:eastAsia="Times New Roman" w:cs="Times New Roman"/>
                <w:color w:val="000000" w:themeColor="text1"/>
                <w:sz w:val="20"/>
                <w:szCs w:val="20"/>
                <w:lang w:eastAsia="es-HN"/>
              </w:rPr>
              <w:t xml:space="preserve">3,121.00 </w:t>
            </w:r>
          </w:p>
        </w:tc>
        <w:tc>
          <w:tcPr>
            <w:tcW w:w="1420" w:type="dxa"/>
            <w:tcBorders>
              <w:top w:val="nil"/>
              <w:left w:val="nil"/>
              <w:bottom w:val="single" w:sz="4" w:space="0" w:color="auto"/>
              <w:right w:val="single" w:sz="4" w:space="0" w:color="auto"/>
            </w:tcBorders>
            <w:shd w:val="clear" w:color="auto" w:fill="auto"/>
            <w:vAlign w:val="center"/>
            <w:hideMark/>
          </w:tcPr>
          <w:p w14:paraId="51A8DF82" w14:textId="06174F8E"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DA30CB" w:rsidRPr="0053406B">
              <w:rPr>
                <w:rFonts w:eastAsia="Times New Roman" w:cs="Times New Roman"/>
                <w:color w:val="000000" w:themeColor="text1"/>
                <w:sz w:val="20"/>
                <w:szCs w:val="20"/>
                <w:lang w:eastAsia="es-HN"/>
              </w:rPr>
              <w:t>4</w:t>
            </w:r>
            <w:r w:rsidRPr="0053406B">
              <w:rPr>
                <w:rFonts w:eastAsia="Times New Roman" w:cs="Times New Roman"/>
                <w:color w:val="000000" w:themeColor="text1"/>
                <w:sz w:val="20"/>
                <w:szCs w:val="20"/>
                <w:lang w:eastAsia="es-HN"/>
              </w:rPr>
              <w:t xml:space="preserve">3,121.00 </w:t>
            </w:r>
          </w:p>
        </w:tc>
        <w:tc>
          <w:tcPr>
            <w:tcW w:w="146" w:type="dxa"/>
            <w:vAlign w:val="center"/>
            <w:hideMark/>
          </w:tcPr>
          <w:p w14:paraId="56934D5A"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7D37B54C" w14:textId="77777777" w:rsidTr="00073D12">
        <w:trPr>
          <w:trHeight w:val="552"/>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E318DC"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lastRenderedPageBreak/>
              <w:t>7.5</w:t>
            </w:r>
          </w:p>
        </w:tc>
        <w:tc>
          <w:tcPr>
            <w:tcW w:w="3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E3D6F16"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Ventana VC-1, 1.50x1.20mts, aluminio negro y vidrio corredizo claro 5mm</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DB7D8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06C6CE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A9ABC39" w14:textId="21B26A31"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3,588.00 </w:t>
            </w:r>
          </w:p>
        </w:tc>
        <w:tc>
          <w:tcPr>
            <w:tcW w:w="1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33BC89"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3,588.00 </w:t>
            </w:r>
          </w:p>
        </w:tc>
        <w:tc>
          <w:tcPr>
            <w:tcW w:w="146" w:type="dxa"/>
            <w:tcBorders>
              <w:left w:val="single" w:sz="4" w:space="0" w:color="auto"/>
            </w:tcBorders>
            <w:vAlign w:val="center"/>
            <w:hideMark/>
          </w:tcPr>
          <w:p w14:paraId="54D4A7D7"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7EA3393D" w14:textId="77777777" w:rsidTr="00073D12">
        <w:trPr>
          <w:trHeight w:val="552"/>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D332EC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7.6</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0F96600A"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Ventana VC-2, 0,80x0,40mts, aluminio negro vidrio corredizo claro 5mm</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16EF07A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6B051EA1"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3E74F096" w14:textId="54A0A028"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902.00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273E8C20"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902.00 </w:t>
            </w:r>
          </w:p>
        </w:tc>
        <w:tc>
          <w:tcPr>
            <w:tcW w:w="146" w:type="dxa"/>
            <w:vAlign w:val="center"/>
            <w:hideMark/>
          </w:tcPr>
          <w:p w14:paraId="2592751A"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0F386958"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6D7CE5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7.7</w:t>
            </w:r>
          </w:p>
        </w:tc>
        <w:tc>
          <w:tcPr>
            <w:tcW w:w="3800" w:type="dxa"/>
            <w:tcBorders>
              <w:top w:val="nil"/>
              <w:left w:val="nil"/>
              <w:bottom w:val="single" w:sz="4" w:space="0" w:color="auto"/>
              <w:right w:val="single" w:sz="4" w:space="0" w:color="auto"/>
            </w:tcBorders>
            <w:shd w:val="clear" w:color="auto" w:fill="auto"/>
            <w:vAlign w:val="center"/>
            <w:hideMark/>
          </w:tcPr>
          <w:p w14:paraId="3014097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Ventana VC-3, 2.00x1.20mts, aluminio negro vidrio corredizo claro 5mm</w:t>
            </w:r>
          </w:p>
        </w:tc>
        <w:tc>
          <w:tcPr>
            <w:tcW w:w="900" w:type="dxa"/>
            <w:tcBorders>
              <w:top w:val="nil"/>
              <w:left w:val="nil"/>
              <w:bottom w:val="single" w:sz="4" w:space="0" w:color="auto"/>
              <w:right w:val="single" w:sz="4" w:space="0" w:color="auto"/>
            </w:tcBorders>
            <w:shd w:val="clear" w:color="auto" w:fill="auto"/>
            <w:vAlign w:val="center"/>
            <w:hideMark/>
          </w:tcPr>
          <w:p w14:paraId="0BBC11F8"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490A149C"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22C58362" w14:textId="312D0DE0"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4,770.00 </w:t>
            </w:r>
          </w:p>
        </w:tc>
        <w:tc>
          <w:tcPr>
            <w:tcW w:w="1420" w:type="dxa"/>
            <w:tcBorders>
              <w:top w:val="nil"/>
              <w:left w:val="nil"/>
              <w:bottom w:val="single" w:sz="4" w:space="0" w:color="auto"/>
              <w:right w:val="single" w:sz="4" w:space="0" w:color="auto"/>
            </w:tcBorders>
            <w:shd w:val="clear" w:color="auto" w:fill="auto"/>
            <w:vAlign w:val="center"/>
            <w:hideMark/>
          </w:tcPr>
          <w:p w14:paraId="0E4E10DC"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4,770.00 </w:t>
            </w:r>
          </w:p>
        </w:tc>
        <w:tc>
          <w:tcPr>
            <w:tcW w:w="146" w:type="dxa"/>
            <w:vAlign w:val="center"/>
            <w:hideMark/>
          </w:tcPr>
          <w:p w14:paraId="63E97B9F"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75051AF2"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022DFBA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7.8</w:t>
            </w:r>
          </w:p>
        </w:tc>
        <w:tc>
          <w:tcPr>
            <w:tcW w:w="3800" w:type="dxa"/>
            <w:tcBorders>
              <w:top w:val="nil"/>
              <w:left w:val="nil"/>
              <w:bottom w:val="single" w:sz="4" w:space="0" w:color="auto"/>
              <w:right w:val="single" w:sz="4" w:space="0" w:color="auto"/>
            </w:tcBorders>
            <w:shd w:val="clear" w:color="auto" w:fill="auto"/>
            <w:vAlign w:val="center"/>
            <w:hideMark/>
          </w:tcPr>
          <w:p w14:paraId="391B453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Ventana VC-4, 1.30x1.20mts, aluminio negro vidrio corredizo claro 5mm</w:t>
            </w:r>
          </w:p>
        </w:tc>
        <w:tc>
          <w:tcPr>
            <w:tcW w:w="900" w:type="dxa"/>
            <w:tcBorders>
              <w:top w:val="nil"/>
              <w:left w:val="nil"/>
              <w:bottom w:val="single" w:sz="4" w:space="0" w:color="auto"/>
              <w:right w:val="single" w:sz="4" w:space="0" w:color="auto"/>
            </w:tcBorders>
            <w:shd w:val="clear" w:color="auto" w:fill="auto"/>
            <w:vAlign w:val="center"/>
            <w:hideMark/>
          </w:tcPr>
          <w:p w14:paraId="663A9D14"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71A8FA2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nil"/>
              <w:right w:val="single" w:sz="4" w:space="0" w:color="auto"/>
            </w:tcBorders>
            <w:shd w:val="clear" w:color="auto" w:fill="auto"/>
            <w:vAlign w:val="center"/>
            <w:hideMark/>
          </w:tcPr>
          <w:p w14:paraId="7A91ADF7" w14:textId="287A2112"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3,132.00 </w:t>
            </w:r>
          </w:p>
        </w:tc>
        <w:tc>
          <w:tcPr>
            <w:tcW w:w="1420" w:type="dxa"/>
            <w:tcBorders>
              <w:top w:val="nil"/>
              <w:left w:val="nil"/>
              <w:bottom w:val="single" w:sz="4" w:space="0" w:color="auto"/>
              <w:right w:val="single" w:sz="4" w:space="0" w:color="auto"/>
            </w:tcBorders>
            <w:shd w:val="clear" w:color="auto" w:fill="auto"/>
            <w:vAlign w:val="center"/>
            <w:hideMark/>
          </w:tcPr>
          <w:p w14:paraId="41CBCA0D"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6,264.00 </w:t>
            </w:r>
          </w:p>
        </w:tc>
        <w:tc>
          <w:tcPr>
            <w:tcW w:w="146" w:type="dxa"/>
            <w:vAlign w:val="center"/>
            <w:hideMark/>
          </w:tcPr>
          <w:p w14:paraId="42132F29"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7FFADF8"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FE7BB0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5800261C" w14:textId="101DADBA"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PUERTAS Y VENTANAS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18C2DD16"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06A85177" w14:textId="6DBA0AF8"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DA30CB" w:rsidRPr="0053406B">
              <w:rPr>
                <w:rFonts w:eastAsia="Times New Roman" w:cs="Times New Roman"/>
                <w:color w:val="000000" w:themeColor="text1"/>
                <w:sz w:val="20"/>
                <w:szCs w:val="20"/>
                <w:lang w:eastAsia="es-HN"/>
              </w:rPr>
              <w:t>7</w:t>
            </w:r>
            <w:r w:rsidRPr="0053406B">
              <w:rPr>
                <w:rFonts w:eastAsia="Times New Roman" w:cs="Times New Roman"/>
                <w:color w:val="000000" w:themeColor="text1"/>
                <w:sz w:val="20"/>
                <w:szCs w:val="20"/>
                <w:lang w:eastAsia="es-HN"/>
              </w:rPr>
              <w:t xml:space="preserve">3,452.00 </w:t>
            </w:r>
          </w:p>
        </w:tc>
        <w:tc>
          <w:tcPr>
            <w:tcW w:w="146" w:type="dxa"/>
            <w:vAlign w:val="center"/>
            <w:hideMark/>
          </w:tcPr>
          <w:p w14:paraId="0249E5C0"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44ACB74" w14:textId="77777777" w:rsidTr="007F29E9">
        <w:trPr>
          <w:trHeight w:val="288"/>
        </w:trPr>
        <w:tc>
          <w:tcPr>
            <w:tcW w:w="1240" w:type="dxa"/>
            <w:tcBorders>
              <w:top w:val="nil"/>
              <w:left w:val="single" w:sz="4" w:space="0" w:color="auto"/>
              <w:bottom w:val="nil"/>
              <w:right w:val="nil"/>
            </w:tcBorders>
            <w:shd w:val="clear" w:color="auto" w:fill="auto"/>
            <w:noWrap/>
            <w:vAlign w:val="center"/>
            <w:hideMark/>
          </w:tcPr>
          <w:p w14:paraId="56C1FE47"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6B44CBF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4951012B"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43A6AB0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6BFB442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2171FFC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2D6F5CE0"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77C10EAA" w14:textId="77777777" w:rsidTr="007F29E9">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46BDEF4"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1955313A"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INSTALACIONES ELECTRICAS</w:t>
            </w:r>
          </w:p>
        </w:tc>
        <w:tc>
          <w:tcPr>
            <w:tcW w:w="146" w:type="dxa"/>
            <w:vAlign w:val="center"/>
            <w:hideMark/>
          </w:tcPr>
          <w:p w14:paraId="744E37D6"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310ED81F"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445C8EC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w:t>
            </w:r>
          </w:p>
        </w:tc>
        <w:tc>
          <w:tcPr>
            <w:tcW w:w="3800" w:type="dxa"/>
            <w:tcBorders>
              <w:top w:val="nil"/>
              <w:left w:val="nil"/>
              <w:bottom w:val="single" w:sz="4" w:space="0" w:color="auto"/>
              <w:right w:val="single" w:sz="4" w:space="0" w:color="auto"/>
            </w:tcBorders>
            <w:shd w:val="clear" w:color="auto" w:fill="auto"/>
            <w:vAlign w:val="center"/>
            <w:hideMark/>
          </w:tcPr>
          <w:p w14:paraId="2DDDA42F" w14:textId="5DC7BCF6"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1(Iluminación), cable 2#12, 1#14, Poliducto 1/2</w:t>
            </w:r>
          </w:p>
        </w:tc>
        <w:tc>
          <w:tcPr>
            <w:tcW w:w="900" w:type="dxa"/>
            <w:tcBorders>
              <w:top w:val="nil"/>
              <w:left w:val="nil"/>
              <w:bottom w:val="single" w:sz="4" w:space="0" w:color="auto"/>
              <w:right w:val="single" w:sz="4" w:space="0" w:color="auto"/>
            </w:tcBorders>
            <w:shd w:val="clear" w:color="auto" w:fill="auto"/>
            <w:vAlign w:val="center"/>
            <w:hideMark/>
          </w:tcPr>
          <w:p w14:paraId="2AF074A5"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65B7A20D"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45.00</w:t>
            </w:r>
          </w:p>
        </w:tc>
        <w:tc>
          <w:tcPr>
            <w:tcW w:w="1480" w:type="dxa"/>
            <w:tcBorders>
              <w:top w:val="nil"/>
              <w:left w:val="nil"/>
              <w:bottom w:val="nil"/>
              <w:right w:val="single" w:sz="4" w:space="0" w:color="auto"/>
            </w:tcBorders>
            <w:shd w:val="clear" w:color="auto" w:fill="auto"/>
            <w:vAlign w:val="center"/>
            <w:hideMark/>
          </w:tcPr>
          <w:p w14:paraId="50D0AAD5" w14:textId="53AACB13"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47.23</w:t>
            </w:r>
          </w:p>
        </w:tc>
        <w:tc>
          <w:tcPr>
            <w:tcW w:w="1420" w:type="dxa"/>
            <w:tcBorders>
              <w:top w:val="nil"/>
              <w:left w:val="nil"/>
              <w:bottom w:val="single" w:sz="4" w:space="0" w:color="auto"/>
              <w:right w:val="single" w:sz="4" w:space="0" w:color="auto"/>
            </w:tcBorders>
            <w:shd w:val="clear" w:color="auto" w:fill="auto"/>
            <w:vAlign w:val="center"/>
            <w:hideMark/>
          </w:tcPr>
          <w:p w14:paraId="70368C9C"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2,125.53 </w:t>
            </w:r>
          </w:p>
        </w:tc>
        <w:tc>
          <w:tcPr>
            <w:tcW w:w="146" w:type="dxa"/>
            <w:vAlign w:val="center"/>
            <w:hideMark/>
          </w:tcPr>
          <w:p w14:paraId="77BD37B3"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71BD3A8"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2185EE1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8.2</w:t>
            </w:r>
          </w:p>
        </w:tc>
        <w:tc>
          <w:tcPr>
            <w:tcW w:w="3800" w:type="dxa"/>
            <w:tcBorders>
              <w:top w:val="nil"/>
              <w:left w:val="nil"/>
              <w:bottom w:val="single" w:sz="4" w:space="0" w:color="auto"/>
              <w:right w:val="single" w:sz="4" w:space="0" w:color="auto"/>
            </w:tcBorders>
            <w:shd w:val="clear" w:color="auto" w:fill="auto"/>
            <w:vAlign w:val="center"/>
            <w:hideMark/>
          </w:tcPr>
          <w:p w14:paraId="2A0C81A3" w14:textId="74AB9E94"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2(Iluminación), cable 2#12, 1#14, Poliducto 1/2</w:t>
            </w:r>
          </w:p>
        </w:tc>
        <w:tc>
          <w:tcPr>
            <w:tcW w:w="900" w:type="dxa"/>
            <w:tcBorders>
              <w:top w:val="nil"/>
              <w:left w:val="nil"/>
              <w:bottom w:val="single" w:sz="4" w:space="0" w:color="auto"/>
              <w:right w:val="single" w:sz="4" w:space="0" w:color="auto"/>
            </w:tcBorders>
            <w:shd w:val="clear" w:color="auto" w:fill="auto"/>
            <w:vAlign w:val="center"/>
            <w:hideMark/>
          </w:tcPr>
          <w:p w14:paraId="3CD61F6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7D7FC6C6"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30.76</w:t>
            </w:r>
          </w:p>
        </w:tc>
        <w:tc>
          <w:tcPr>
            <w:tcW w:w="1480" w:type="dxa"/>
            <w:tcBorders>
              <w:top w:val="single" w:sz="4" w:space="0" w:color="auto"/>
              <w:left w:val="nil"/>
              <w:bottom w:val="nil"/>
              <w:right w:val="single" w:sz="4" w:space="0" w:color="auto"/>
            </w:tcBorders>
            <w:shd w:val="clear" w:color="auto" w:fill="auto"/>
            <w:vAlign w:val="center"/>
            <w:hideMark/>
          </w:tcPr>
          <w:p w14:paraId="29F98CA6" w14:textId="014A22D2"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47.23</w:t>
            </w:r>
          </w:p>
        </w:tc>
        <w:tc>
          <w:tcPr>
            <w:tcW w:w="1420" w:type="dxa"/>
            <w:tcBorders>
              <w:top w:val="nil"/>
              <w:left w:val="nil"/>
              <w:bottom w:val="single" w:sz="4" w:space="0" w:color="auto"/>
              <w:right w:val="single" w:sz="4" w:space="0" w:color="auto"/>
            </w:tcBorders>
            <w:shd w:val="clear" w:color="auto" w:fill="auto"/>
            <w:vAlign w:val="center"/>
            <w:hideMark/>
          </w:tcPr>
          <w:p w14:paraId="65957360"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1,452.92 </w:t>
            </w:r>
          </w:p>
        </w:tc>
        <w:tc>
          <w:tcPr>
            <w:tcW w:w="146" w:type="dxa"/>
            <w:vAlign w:val="center"/>
            <w:hideMark/>
          </w:tcPr>
          <w:p w14:paraId="3178171F"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3B5FC5E" w14:textId="77777777" w:rsidTr="007F29E9">
        <w:trPr>
          <w:trHeight w:val="552"/>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193B43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8.3</w:t>
            </w:r>
          </w:p>
        </w:tc>
        <w:tc>
          <w:tcPr>
            <w:tcW w:w="3800" w:type="dxa"/>
            <w:tcBorders>
              <w:top w:val="nil"/>
              <w:left w:val="nil"/>
              <w:bottom w:val="single" w:sz="4" w:space="0" w:color="auto"/>
              <w:right w:val="single" w:sz="4" w:space="0" w:color="auto"/>
            </w:tcBorders>
            <w:shd w:val="clear" w:color="auto" w:fill="auto"/>
            <w:vAlign w:val="center"/>
            <w:hideMark/>
          </w:tcPr>
          <w:p w14:paraId="0A766AB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3(Fuerza), cable 2#10, 1#12, Poliducto 1/2</w:t>
            </w:r>
          </w:p>
        </w:tc>
        <w:tc>
          <w:tcPr>
            <w:tcW w:w="900" w:type="dxa"/>
            <w:tcBorders>
              <w:top w:val="nil"/>
              <w:left w:val="nil"/>
              <w:bottom w:val="single" w:sz="4" w:space="0" w:color="auto"/>
              <w:right w:val="single" w:sz="4" w:space="0" w:color="auto"/>
            </w:tcBorders>
            <w:shd w:val="clear" w:color="auto" w:fill="auto"/>
            <w:vAlign w:val="center"/>
            <w:hideMark/>
          </w:tcPr>
          <w:p w14:paraId="7BE7DCA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vAlign w:val="center"/>
            <w:hideMark/>
          </w:tcPr>
          <w:p w14:paraId="09097A32"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29.75</w:t>
            </w:r>
          </w:p>
        </w:tc>
        <w:tc>
          <w:tcPr>
            <w:tcW w:w="1480" w:type="dxa"/>
            <w:tcBorders>
              <w:top w:val="single" w:sz="4" w:space="0" w:color="auto"/>
              <w:left w:val="nil"/>
              <w:bottom w:val="nil"/>
              <w:right w:val="single" w:sz="4" w:space="0" w:color="auto"/>
            </w:tcBorders>
            <w:shd w:val="clear" w:color="auto" w:fill="auto"/>
            <w:vAlign w:val="center"/>
            <w:hideMark/>
          </w:tcPr>
          <w:p w14:paraId="4BA17D32" w14:textId="2633F2E0"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67.92</w:t>
            </w:r>
          </w:p>
        </w:tc>
        <w:tc>
          <w:tcPr>
            <w:tcW w:w="1420" w:type="dxa"/>
            <w:tcBorders>
              <w:top w:val="nil"/>
              <w:left w:val="nil"/>
              <w:bottom w:val="single" w:sz="4" w:space="0" w:color="auto"/>
              <w:right w:val="single" w:sz="4" w:space="0" w:color="auto"/>
            </w:tcBorders>
            <w:shd w:val="clear" w:color="auto" w:fill="auto"/>
            <w:vAlign w:val="center"/>
            <w:hideMark/>
          </w:tcPr>
          <w:p w14:paraId="0D4CC760"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2,020.62 </w:t>
            </w:r>
          </w:p>
        </w:tc>
        <w:tc>
          <w:tcPr>
            <w:tcW w:w="146" w:type="dxa"/>
            <w:vAlign w:val="center"/>
            <w:hideMark/>
          </w:tcPr>
          <w:p w14:paraId="55896A0B"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7FF6F4C4" w14:textId="77777777" w:rsidTr="007F29E9">
        <w:trPr>
          <w:trHeight w:val="288"/>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479F69D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8.4</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49ACC9E1"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4(Fuerza), cable 2#10, 1#12, Poliducto 1/2</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04C995F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14:paraId="448B7E7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28.40</w:t>
            </w:r>
          </w:p>
        </w:tc>
        <w:tc>
          <w:tcPr>
            <w:tcW w:w="14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367FBBF4" w14:textId="44488C19"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67.92</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5D5A4AD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1,928.93 </w:t>
            </w:r>
          </w:p>
        </w:tc>
        <w:tc>
          <w:tcPr>
            <w:tcW w:w="146" w:type="dxa"/>
            <w:vAlign w:val="center"/>
            <w:hideMark/>
          </w:tcPr>
          <w:p w14:paraId="6BF70E92"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CC10D17" w14:textId="77777777" w:rsidTr="007F29E9">
        <w:trPr>
          <w:trHeight w:val="288"/>
        </w:trPr>
        <w:tc>
          <w:tcPr>
            <w:tcW w:w="1240" w:type="dxa"/>
            <w:vMerge/>
            <w:tcBorders>
              <w:top w:val="nil"/>
              <w:left w:val="single" w:sz="4" w:space="0" w:color="auto"/>
              <w:bottom w:val="single" w:sz="4" w:space="0" w:color="000000"/>
              <w:right w:val="single" w:sz="4" w:space="0" w:color="auto"/>
            </w:tcBorders>
            <w:vAlign w:val="center"/>
            <w:hideMark/>
          </w:tcPr>
          <w:p w14:paraId="4018FB9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19798BFB"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66FBDCC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6751616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single" w:sz="4" w:space="0" w:color="auto"/>
              <w:left w:val="single" w:sz="4" w:space="0" w:color="auto"/>
              <w:bottom w:val="single" w:sz="4" w:space="0" w:color="000000"/>
              <w:right w:val="single" w:sz="4" w:space="0" w:color="auto"/>
            </w:tcBorders>
            <w:vAlign w:val="center"/>
            <w:hideMark/>
          </w:tcPr>
          <w:p w14:paraId="3813C06F" w14:textId="77777777"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68CA256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2E09103F" w14:textId="77777777" w:rsidR="007F29E9" w:rsidRPr="007F29E9" w:rsidRDefault="007F29E9" w:rsidP="007F29E9">
            <w:pPr>
              <w:spacing w:line="240" w:lineRule="auto"/>
              <w:ind w:firstLine="0"/>
              <w:jc w:val="center"/>
              <w:rPr>
                <w:rFonts w:ascii="Calibri" w:eastAsia="Times New Roman" w:hAnsi="Calibri" w:cs="Calibri"/>
                <w:color w:val="000000"/>
                <w:sz w:val="20"/>
                <w:szCs w:val="20"/>
                <w:lang w:eastAsia="es-HN"/>
              </w:rPr>
            </w:pPr>
          </w:p>
        </w:tc>
      </w:tr>
      <w:tr w:rsidR="007F29E9" w:rsidRPr="007F29E9" w14:paraId="03F47467" w14:textId="77777777" w:rsidTr="007F29E9">
        <w:trPr>
          <w:trHeight w:val="288"/>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051FFAC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8.5</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36E492D0"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5(Fuerza, refrigeradora), cable 2#10, 1#12, Poliducto 1/2</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79E10C54"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vAlign w:val="center"/>
            <w:hideMark/>
          </w:tcPr>
          <w:p w14:paraId="49A2D964"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7.26</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077ABA4E" w14:textId="071223C5"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67.92</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0A4A082C"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493.10 </w:t>
            </w:r>
          </w:p>
        </w:tc>
        <w:tc>
          <w:tcPr>
            <w:tcW w:w="146" w:type="dxa"/>
            <w:vAlign w:val="center"/>
            <w:hideMark/>
          </w:tcPr>
          <w:p w14:paraId="55283E8C"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70F1BBA7" w14:textId="77777777" w:rsidTr="007F29E9">
        <w:trPr>
          <w:trHeight w:val="288"/>
        </w:trPr>
        <w:tc>
          <w:tcPr>
            <w:tcW w:w="1240" w:type="dxa"/>
            <w:vMerge/>
            <w:tcBorders>
              <w:top w:val="nil"/>
              <w:left w:val="single" w:sz="4" w:space="0" w:color="auto"/>
              <w:bottom w:val="single" w:sz="4" w:space="0" w:color="000000"/>
              <w:right w:val="single" w:sz="4" w:space="0" w:color="auto"/>
            </w:tcBorders>
            <w:vAlign w:val="center"/>
            <w:hideMark/>
          </w:tcPr>
          <w:p w14:paraId="54224A57"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428ACAEA"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61974EA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04B0EF67"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12DD05A2" w14:textId="77777777"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442DC8B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2B798BB7" w14:textId="77777777" w:rsidR="007F29E9" w:rsidRPr="007F29E9" w:rsidRDefault="007F29E9" w:rsidP="007F29E9">
            <w:pPr>
              <w:spacing w:line="240" w:lineRule="auto"/>
              <w:ind w:firstLine="0"/>
              <w:jc w:val="center"/>
              <w:rPr>
                <w:rFonts w:ascii="Calibri" w:eastAsia="Times New Roman" w:hAnsi="Calibri" w:cs="Calibri"/>
                <w:color w:val="000000"/>
                <w:sz w:val="20"/>
                <w:szCs w:val="20"/>
                <w:lang w:eastAsia="es-HN"/>
              </w:rPr>
            </w:pPr>
          </w:p>
        </w:tc>
      </w:tr>
      <w:tr w:rsidR="007F29E9" w:rsidRPr="007F29E9" w14:paraId="305EE11A"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04B8DD2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8.6</w:t>
            </w:r>
          </w:p>
        </w:tc>
        <w:tc>
          <w:tcPr>
            <w:tcW w:w="3800" w:type="dxa"/>
            <w:tcBorders>
              <w:top w:val="nil"/>
              <w:left w:val="nil"/>
              <w:bottom w:val="single" w:sz="4" w:space="0" w:color="auto"/>
              <w:right w:val="single" w:sz="4" w:space="0" w:color="auto"/>
            </w:tcBorders>
            <w:shd w:val="clear" w:color="auto" w:fill="auto"/>
            <w:vAlign w:val="center"/>
            <w:hideMark/>
          </w:tcPr>
          <w:p w14:paraId="4308A870"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6-7(Estufa 220v), cable 2#8, 1#10, Poliducto 3/4</w:t>
            </w:r>
          </w:p>
        </w:tc>
        <w:tc>
          <w:tcPr>
            <w:tcW w:w="900" w:type="dxa"/>
            <w:tcBorders>
              <w:top w:val="nil"/>
              <w:left w:val="nil"/>
              <w:bottom w:val="single" w:sz="4" w:space="0" w:color="auto"/>
              <w:right w:val="single" w:sz="4" w:space="0" w:color="auto"/>
            </w:tcBorders>
            <w:shd w:val="clear" w:color="auto" w:fill="auto"/>
            <w:vAlign w:val="center"/>
            <w:hideMark/>
          </w:tcPr>
          <w:p w14:paraId="3E329BEA"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tcBorders>
              <w:top w:val="nil"/>
              <w:left w:val="nil"/>
              <w:bottom w:val="single" w:sz="4" w:space="0" w:color="auto"/>
              <w:right w:val="single" w:sz="4" w:space="0" w:color="auto"/>
            </w:tcBorders>
            <w:shd w:val="clear" w:color="auto" w:fill="auto"/>
            <w:noWrap/>
            <w:vAlign w:val="center"/>
            <w:hideMark/>
          </w:tcPr>
          <w:p w14:paraId="369447EF"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8.00</w:t>
            </w:r>
          </w:p>
        </w:tc>
        <w:tc>
          <w:tcPr>
            <w:tcW w:w="1480" w:type="dxa"/>
            <w:tcBorders>
              <w:top w:val="nil"/>
              <w:left w:val="nil"/>
              <w:bottom w:val="nil"/>
              <w:right w:val="single" w:sz="4" w:space="0" w:color="auto"/>
            </w:tcBorders>
            <w:shd w:val="clear" w:color="auto" w:fill="auto"/>
            <w:vAlign w:val="center"/>
            <w:hideMark/>
          </w:tcPr>
          <w:p w14:paraId="71987330" w14:textId="4DEF50A6"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102.71</w:t>
            </w:r>
          </w:p>
        </w:tc>
        <w:tc>
          <w:tcPr>
            <w:tcW w:w="1420" w:type="dxa"/>
            <w:tcBorders>
              <w:top w:val="nil"/>
              <w:left w:val="nil"/>
              <w:bottom w:val="single" w:sz="4" w:space="0" w:color="auto"/>
              <w:right w:val="single" w:sz="4" w:space="0" w:color="auto"/>
            </w:tcBorders>
            <w:shd w:val="clear" w:color="auto" w:fill="auto"/>
            <w:vAlign w:val="center"/>
            <w:hideMark/>
          </w:tcPr>
          <w:p w14:paraId="0087F0B4"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821.70 </w:t>
            </w:r>
          </w:p>
        </w:tc>
        <w:tc>
          <w:tcPr>
            <w:tcW w:w="146" w:type="dxa"/>
            <w:vAlign w:val="center"/>
            <w:hideMark/>
          </w:tcPr>
          <w:p w14:paraId="7A29CB08"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2D2EA16" w14:textId="77777777" w:rsidTr="007F29E9">
        <w:trPr>
          <w:trHeight w:val="288"/>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42EE76B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8.7</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514E17C3"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8-9(Secadora 220v), cable 2#8, 1#10, Poliducto 3/4</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3BF26B48"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E0A8205"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8.50</w:t>
            </w:r>
          </w:p>
        </w:tc>
        <w:tc>
          <w:tcPr>
            <w:tcW w:w="1480"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542AE3FD" w14:textId="1F9547E9"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104.21</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0C79498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885.80 </w:t>
            </w:r>
          </w:p>
        </w:tc>
        <w:tc>
          <w:tcPr>
            <w:tcW w:w="146" w:type="dxa"/>
            <w:vAlign w:val="center"/>
            <w:hideMark/>
          </w:tcPr>
          <w:p w14:paraId="2405EFF2"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59A421DF" w14:textId="77777777" w:rsidTr="007F29E9">
        <w:trPr>
          <w:trHeight w:val="288"/>
        </w:trPr>
        <w:tc>
          <w:tcPr>
            <w:tcW w:w="1240" w:type="dxa"/>
            <w:vMerge/>
            <w:tcBorders>
              <w:top w:val="nil"/>
              <w:left w:val="single" w:sz="4" w:space="0" w:color="auto"/>
              <w:bottom w:val="single" w:sz="4" w:space="0" w:color="000000"/>
              <w:right w:val="single" w:sz="4" w:space="0" w:color="auto"/>
            </w:tcBorders>
            <w:vAlign w:val="center"/>
            <w:hideMark/>
          </w:tcPr>
          <w:p w14:paraId="406B194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67B64123"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55EDD553"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201DA36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single" w:sz="4" w:space="0" w:color="auto"/>
              <w:left w:val="single" w:sz="4" w:space="0" w:color="auto"/>
              <w:bottom w:val="single" w:sz="4" w:space="0" w:color="000000"/>
              <w:right w:val="single" w:sz="4" w:space="0" w:color="auto"/>
            </w:tcBorders>
            <w:vAlign w:val="center"/>
            <w:hideMark/>
          </w:tcPr>
          <w:p w14:paraId="2C13510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7C178D5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2E965E15" w14:textId="77777777" w:rsidR="007F29E9" w:rsidRPr="007F29E9" w:rsidRDefault="007F29E9" w:rsidP="007F29E9">
            <w:pPr>
              <w:spacing w:line="240" w:lineRule="auto"/>
              <w:ind w:firstLine="0"/>
              <w:jc w:val="center"/>
              <w:rPr>
                <w:rFonts w:ascii="Calibri" w:eastAsia="Times New Roman" w:hAnsi="Calibri" w:cs="Calibri"/>
                <w:color w:val="000000"/>
                <w:sz w:val="20"/>
                <w:szCs w:val="20"/>
                <w:lang w:eastAsia="es-HN"/>
              </w:rPr>
            </w:pPr>
          </w:p>
        </w:tc>
      </w:tr>
      <w:tr w:rsidR="007F29E9" w:rsidRPr="007F29E9" w14:paraId="4B307E99" w14:textId="77777777" w:rsidTr="007F29E9">
        <w:trPr>
          <w:trHeight w:val="288"/>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08B4447A"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8.8</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06B3B55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10-11(220V), cable 2#8, 1#10 Poliducto 3/4</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3740AD3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4741CBF4"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8.40</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423A3997" w14:textId="09268848"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104.21</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4EC0298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875.38 </w:t>
            </w:r>
          </w:p>
        </w:tc>
        <w:tc>
          <w:tcPr>
            <w:tcW w:w="146" w:type="dxa"/>
            <w:vAlign w:val="center"/>
            <w:hideMark/>
          </w:tcPr>
          <w:p w14:paraId="3D06DBF1"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7FD2E4A" w14:textId="77777777" w:rsidTr="007F29E9">
        <w:trPr>
          <w:trHeight w:val="288"/>
        </w:trPr>
        <w:tc>
          <w:tcPr>
            <w:tcW w:w="1240" w:type="dxa"/>
            <w:vMerge/>
            <w:tcBorders>
              <w:top w:val="nil"/>
              <w:left w:val="single" w:sz="4" w:space="0" w:color="auto"/>
              <w:bottom w:val="single" w:sz="4" w:space="0" w:color="000000"/>
              <w:right w:val="single" w:sz="4" w:space="0" w:color="auto"/>
            </w:tcBorders>
            <w:vAlign w:val="center"/>
            <w:hideMark/>
          </w:tcPr>
          <w:p w14:paraId="1E75897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1E26E0C3"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54896677"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362CC3F7"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6E66A14F" w14:textId="77777777"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724757F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3605CFAF" w14:textId="77777777" w:rsidR="007F29E9" w:rsidRPr="007F29E9" w:rsidRDefault="007F29E9" w:rsidP="007F29E9">
            <w:pPr>
              <w:spacing w:line="240" w:lineRule="auto"/>
              <w:ind w:firstLine="0"/>
              <w:jc w:val="center"/>
              <w:rPr>
                <w:rFonts w:ascii="Calibri" w:eastAsia="Times New Roman" w:hAnsi="Calibri" w:cs="Calibri"/>
                <w:color w:val="000000"/>
                <w:sz w:val="20"/>
                <w:szCs w:val="20"/>
                <w:lang w:eastAsia="es-HN"/>
              </w:rPr>
            </w:pPr>
          </w:p>
        </w:tc>
      </w:tr>
      <w:tr w:rsidR="007F29E9" w:rsidRPr="007F29E9" w14:paraId="63BE7230" w14:textId="77777777" w:rsidTr="007F29E9">
        <w:trPr>
          <w:trHeight w:val="288"/>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66E58BD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8.9</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0F31E74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12-13(220V), cable 2#8, 1#10 Poliducto 3/4</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08838A6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39608C6C"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7.70</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47F7D543" w14:textId="06F02008"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104.21</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09BD56D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802.43 </w:t>
            </w:r>
          </w:p>
        </w:tc>
        <w:tc>
          <w:tcPr>
            <w:tcW w:w="146" w:type="dxa"/>
            <w:vAlign w:val="center"/>
            <w:hideMark/>
          </w:tcPr>
          <w:p w14:paraId="3FBA28DD"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C956228" w14:textId="77777777" w:rsidTr="007F29E9">
        <w:trPr>
          <w:trHeight w:val="288"/>
        </w:trPr>
        <w:tc>
          <w:tcPr>
            <w:tcW w:w="1240" w:type="dxa"/>
            <w:vMerge/>
            <w:tcBorders>
              <w:top w:val="nil"/>
              <w:left w:val="single" w:sz="4" w:space="0" w:color="auto"/>
              <w:bottom w:val="single" w:sz="4" w:space="0" w:color="000000"/>
              <w:right w:val="single" w:sz="4" w:space="0" w:color="auto"/>
            </w:tcBorders>
            <w:vAlign w:val="center"/>
            <w:hideMark/>
          </w:tcPr>
          <w:p w14:paraId="1C2F755B"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63B5D655"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51EC7683"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778B4E30"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36437608" w14:textId="77777777"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5513EEA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78B6EC55" w14:textId="77777777" w:rsidR="007F29E9" w:rsidRPr="007F29E9" w:rsidRDefault="007F29E9" w:rsidP="007F29E9">
            <w:pPr>
              <w:spacing w:line="240" w:lineRule="auto"/>
              <w:ind w:firstLine="0"/>
              <w:jc w:val="center"/>
              <w:rPr>
                <w:rFonts w:ascii="Calibri" w:eastAsia="Times New Roman" w:hAnsi="Calibri" w:cs="Calibri"/>
                <w:color w:val="000000"/>
                <w:sz w:val="20"/>
                <w:szCs w:val="20"/>
                <w:lang w:eastAsia="es-HN"/>
              </w:rPr>
            </w:pPr>
          </w:p>
        </w:tc>
      </w:tr>
      <w:tr w:rsidR="007F29E9" w:rsidRPr="007F29E9" w14:paraId="5C2041D3" w14:textId="77777777" w:rsidTr="007F29E9">
        <w:trPr>
          <w:trHeight w:val="288"/>
        </w:trPr>
        <w:tc>
          <w:tcPr>
            <w:tcW w:w="1240" w:type="dxa"/>
            <w:vMerge w:val="restart"/>
            <w:tcBorders>
              <w:top w:val="nil"/>
              <w:left w:val="single" w:sz="4" w:space="0" w:color="auto"/>
              <w:bottom w:val="single" w:sz="4" w:space="0" w:color="000000"/>
              <w:right w:val="single" w:sz="4" w:space="0" w:color="auto"/>
            </w:tcBorders>
            <w:shd w:val="clear" w:color="auto" w:fill="auto"/>
            <w:vAlign w:val="center"/>
            <w:hideMark/>
          </w:tcPr>
          <w:p w14:paraId="29E353F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w:t>
            </w:r>
          </w:p>
        </w:tc>
        <w:tc>
          <w:tcPr>
            <w:tcW w:w="3800" w:type="dxa"/>
            <w:vMerge w:val="restart"/>
            <w:tcBorders>
              <w:top w:val="nil"/>
              <w:left w:val="single" w:sz="4" w:space="0" w:color="auto"/>
              <w:bottom w:val="single" w:sz="4" w:space="0" w:color="000000"/>
              <w:right w:val="single" w:sz="4" w:space="0" w:color="auto"/>
            </w:tcBorders>
            <w:shd w:val="clear" w:color="auto" w:fill="auto"/>
            <w:vAlign w:val="center"/>
            <w:hideMark/>
          </w:tcPr>
          <w:p w14:paraId="11186CB1"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Circuito 14-15(220V), cable 2#8, 1#10 Poliducto 3/4</w:t>
            </w:r>
          </w:p>
        </w:tc>
        <w:tc>
          <w:tcPr>
            <w:tcW w:w="900" w:type="dxa"/>
            <w:vMerge w:val="restart"/>
            <w:tcBorders>
              <w:top w:val="nil"/>
              <w:left w:val="single" w:sz="4" w:space="0" w:color="auto"/>
              <w:bottom w:val="single" w:sz="4" w:space="0" w:color="000000"/>
              <w:right w:val="single" w:sz="4" w:space="0" w:color="auto"/>
            </w:tcBorders>
            <w:shd w:val="clear" w:color="auto" w:fill="auto"/>
            <w:vAlign w:val="center"/>
            <w:hideMark/>
          </w:tcPr>
          <w:p w14:paraId="710E8CDA"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ml</w:t>
            </w:r>
          </w:p>
        </w:tc>
        <w:tc>
          <w:tcPr>
            <w:tcW w:w="960" w:type="dxa"/>
            <w:vMerge w:val="restart"/>
            <w:tcBorders>
              <w:top w:val="nil"/>
              <w:left w:val="single" w:sz="4" w:space="0" w:color="auto"/>
              <w:bottom w:val="single" w:sz="4" w:space="0" w:color="000000"/>
              <w:right w:val="single" w:sz="4" w:space="0" w:color="auto"/>
            </w:tcBorders>
            <w:shd w:val="clear" w:color="auto" w:fill="auto"/>
            <w:noWrap/>
            <w:vAlign w:val="center"/>
            <w:hideMark/>
          </w:tcPr>
          <w:p w14:paraId="563E7D22"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3.50</w:t>
            </w:r>
          </w:p>
        </w:tc>
        <w:tc>
          <w:tcPr>
            <w:tcW w:w="1480" w:type="dxa"/>
            <w:vMerge w:val="restart"/>
            <w:tcBorders>
              <w:top w:val="nil"/>
              <w:left w:val="single" w:sz="4" w:space="0" w:color="auto"/>
              <w:bottom w:val="single" w:sz="4" w:space="0" w:color="000000"/>
              <w:right w:val="single" w:sz="4" w:space="0" w:color="auto"/>
            </w:tcBorders>
            <w:shd w:val="clear" w:color="auto" w:fill="auto"/>
            <w:vAlign w:val="center"/>
            <w:hideMark/>
          </w:tcPr>
          <w:p w14:paraId="36535798" w14:textId="179DC47C"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104.21</w:t>
            </w:r>
          </w:p>
        </w:tc>
        <w:tc>
          <w:tcPr>
            <w:tcW w:w="1420" w:type="dxa"/>
            <w:vMerge w:val="restart"/>
            <w:tcBorders>
              <w:top w:val="nil"/>
              <w:left w:val="single" w:sz="4" w:space="0" w:color="auto"/>
              <w:bottom w:val="single" w:sz="4" w:space="0" w:color="000000"/>
              <w:right w:val="single" w:sz="4" w:space="0" w:color="auto"/>
            </w:tcBorders>
            <w:shd w:val="clear" w:color="auto" w:fill="auto"/>
            <w:vAlign w:val="center"/>
            <w:hideMark/>
          </w:tcPr>
          <w:p w14:paraId="36543EA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364.74 </w:t>
            </w:r>
          </w:p>
        </w:tc>
        <w:tc>
          <w:tcPr>
            <w:tcW w:w="146" w:type="dxa"/>
            <w:vAlign w:val="center"/>
            <w:hideMark/>
          </w:tcPr>
          <w:p w14:paraId="58F57898"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582514F2" w14:textId="77777777" w:rsidTr="007F29E9">
        <w:trPr>
          <w:trHeight w:val="288"/>
        </w:trPr>
        <w:tc>
          <w:tcPr>
            <w:tcW w:w="1240" w:type="dxa"/>
            <w:vMerge/>
            <w:tcBorders>
              <w:top w:val="nil"/>
              <w:left w:val="single" w:sz="4" w:space="0" w:color="auto"/>
              <w:bottom w:val="single" w:sz="4" w:space="0" w:color="000000"/>
              <w:right w:val="single" w:sz="4" w:space="0" w:color="auto"/>
            </w:tcBorders>
            <w:vAlign w:val="center"/>
            <w:hideMark/>
          </w:tcPr>
          <w:p w14:paraId="5C8A16F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3800" w:type="dxa"/>
            <w:vMerge/>
            <w:tcBorders>
              <w:top w:val="nil"/>
              <w:left w:val="single" w:sz="4" w:space="0" w:color="auto"/>
              <w:bottom w:val="single" w:sz="4" w:space="0" w:color="000000"/>
              <w:right w:val="single" w:sz="4" w:space="0" w:color="auto"/>
            </w:tcBorders>
            <w:vAlign w:val="center"/>
            <w:hideMark/>
          </w:tcPr>
          <w:p w14:paraId="38A0D1D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vMerge/>
            <w:tcBorders>
              <w:top w:val="nil"/>
              <w:left w:val="single" w:sz="4" w:space="0" w:color="auto"/>
              <w:bottom w:val="single" w:sz="4" w:space="0" w:color="000000"/>
              <w:right w:val="single" w:sz="4" w:space="0" w:color="auto"/>
            </w:tcBorders>
            <w:vAlign w:val="center"/>
            <w:hideMark/>
          </w:tcPr>
          <w:p w14:paraId="0C9FB89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vMerge/>
            <w:tcBorders>
              <w:top w:val="nil"/>
              <w:left w:val="single" w:sz="4" w:space="0" w:color="auto"/>
              <w:bottom w:val="single" w:sz="4" w:space="0" w:color="000000"/>
              <w:right w:val="single" w:sz="4" w:space="0" w:color="auto"/>
            </w:tcBorders>
            <w:vAlign w:val="center"/>
            <w:hideMark/>
          </w:tcPr>
          <w:p w14:paraId="667A5B1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vMerge/>
            <w:tcBorders>
              <w:top w:val="nil"/>
              <w:left w:val="single" w:sz="4" w:space="0" w:color="auto"/>
              <w:bottom w:val="single" w:sz="4" w:space="0" w:color="000000"/>
              <w:right w:val="single" w:sz="4" w:space="0" w:color="auto"/>
            </w:tcBorders>
            <w:vAlign w:val="center"/>
            <w:hideMark/>
          </w:tcPr>
          <w:p w14:paraId="7F065FF1" w14:textId="77777777"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p>
        </w:tc>
        <w:tc>
          <w:tcPr>
            <w:tcW w:w="1420" w:type="dxa"/>
            <w:vMerge/>
            <w:tcBorders>
              <w:top w:val="nil"/>
              <w:left w:val="single" w:sz="4" w:space="0" w:color="auto"/>
              <w:bottom w:val="single" w:sz="4" w:space="0" w:color="000000"/>
              <w:right w:val="single" w:sz="4" w:space="0" w:color="auto"/>
            </w:tcBorders>
            <w:vAlign w:val="center"/>
            <w:hideMark/>
          </w:tcPr>
          <w:p w14:paraId="329B9CC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6" w:type="dxa"/>
            <w:tcBorders>
              <w:top w:val="nil"/>
              <w:left w:val="nil"/>
              <w:bottom w:val="nil"/>
              <w:right w:val="nil"/>
            </w:tcBorders>
            <w:shd w:val="clear" w:color="auto" w:fill="auto"/>
            <w:noWrap/>
            <w:vAlign w:val="bottom"/>
            <w:hideMark/>
          </w:tcPr>
          <w:p w14:paraId="16DA84CB" w14:textId="77777777" w:rsidR="007F29E9" w:rsidRPr="007F29E9" w:rsidRDefault="007F29E9" w:rsidP="007F29E9">
            <w:pPr>
              <w:spacing w:line="240" w:lineRule="auto"/>
              <w:ind w:firstLine="0"/>
              <w:jc w:val="center"/>
              <w:rPr>
                <w:rFonts w:ascii="Calibri" w:eastAsia="Times New Roman" w:hAnsi="Calibri" w:cs="Calibri"/>
                <w:color w:val="000000"/>
                <w:sz w:val="20"/>
                <w:szCs w:val="20"/>
                <w:lang w:eastAsia="es-HN"/>
              </w:rPr>
            </w:pPr>
          </w:p>
        </w:tc>
      </w:tr>
      <w:tr w:rsidR="007F29E9" w:rsidRPr="007F29E9" w14:paraId="5A040283" w14:textId="77777777" w:rsidTr="007F29E9">
        <w:trPr>
          <w:trHeight w:val="288"/>
        </w:trPr>
        <w:tc>
          <w:tcPr>
            <w:tcW w:w="1240" w:type="dxa"/>
            <w:tcBorders>
              <w:top w:val="nil"/>
              <w:left w:val="single" w:sz="4" w:space="0" w:color="auto"/>
              <w:bottom w:val="nil"/>
              <w:right w:val="single" w:sz="4" w:space="0" w:color="auto"/>
            </w:tcBorders>
            <w:shd w:val="clear" w:color="auto" w:fill="auto"/>
            <w:vAlign w:val="center"/>
            <w:hideMark/>
          </w:tcPr>
          <w:p w14:paraId="21A16068"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8.11</w:t>
            </w:r>
          </w:p>
        </w:tc>
        <w:tc>
          <w:tcPr>
            <w:tcW w:w="3800" w:type="dxa"/>
            <w:tcBorders>
              <w:top w:val="nil"/>
              <w:left w:val="nil"/>
              <w:bottom w:val="single" w:sz="4" w:space="0" w:color="auto"/>
              <w:right w:val="single" w:sz="4" w:space="0" w:color="auto"/>
            </w:tcBorders>
            <w:shd w:val="clear" w:color="auto" w:fill="auto"/>
            <w:vAlign w:val="center"/>
            <w:hideMark/>
          </w:tcPr>
          <w:p w14:paraId="46FC3D1D" w14:textId="45A04D3B"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tomacorriente 220</w:t>
            </w:r>
          </w:p>
        </w:tc>
        <w:tc>
          <w:tcPr>
            <w:tcW w:w="900" w:type="dxa"/>
            <w:tcBorders>
              <w:top w:val="nil"/>
              <w:left w:val="nil"/>
              <w:bottom w:val="single" w:sz="4" w:space="0" w:color="auto"/>
              <w:right w:val="single" w:sz="4" w:space="0" w:color="auto"/>
            </w:tcBorders>
            <w:shd w:val="clear" w:color="auto" w:fill="auto"/>
            <w:vAlign w:val="center"/>
            <w:hideMark/>
          </w:tcPr>
          <w:p w14:paraId="55C15860"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noWrap/>
            <w:vAlign w:val="center"/>
            <w:hideMark/>
          </w:tcPr>
          <w:p w14:paraId="756848B8"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5.00</w:t>
            </w:r>
          </w:p>
        </w:tc>
        <w:tc>
          <w:tcPr>
            <w:tcW w:w="1480" w:type="dxa"/>
            <w:tcBorders>
              <w:top w:val="nil"/>
              <w:left w:val="nil"/>
              <w:bottom w:val="nil"/>
              <w:right w:val="single" w:sz="4" w:space="0" w:color="auto"/>
            </w:tcBorders>
            <w:shd w:val="clear" w:color="auto" w:fill="auto"/>
            <w:vAlign w:val="center"/>
            <w:hideMark/>
          </w:tcPr>
          <w:p w14:paraId="3CBA9F9F" w14:textId="5E3C0A42"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486.76</w:t>
            </w:r>
          </w:p>
        </w:tc>
        <w:tc>
          <w:tcPr>
            <w:tcW w:w="1420" w:type="dxa"/>
            <w:tcBorders>
              <w:top w:val="nil"/>
              <w:left w:val="nil"/>
              <w:bottom w:val="nil"/>
              <w:right w:val="single" w:sz="4" w:space="0" w:color="auto"/>
            </w:tcBorders>
            <w:shd w:val="clear" w:color="auto" w:fill="auto"/>
            <w:vAlign w:val="center"/>
            <w:hideMark/>
          </w:tcPr>
          <w:p w14:paraId="5E8A7C70"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2,433.80 </w:t>
            </w:r>
          </w:p>
        </w:tc>
        <w:tc>
          <w:tcPr>
            <w:tcW w:w="146" w:type="dxa"/>
            <w:vAlign w:val="center"/>
            <w:hideMark/>
          </w:tcPr>
          <w:p w14:paraId="01D4C130"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49510677" w14:textId="77777777" w:rsidTr="007F29E9">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66E13EA5"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8.12</w:t>
            </w:r>
          </w:p>
        </w:tc>
        <w:tc>
          <w:tcPr>
            <w:tcW w:w="3800" w:type="dxa"/>
            <w:tcBorders>
              <w:top w:val="nil"/>
              <w:left w:val="nil"/>
              <w:bottom w:val="single" w:sz="4" w:space="0" w:color="auto"/>
              <w:right w:val="single" w:sz="4" w:space="0" w:color="auto"/>
            </w:tcBorders>
            <w:shd w:val="clear" w:color="auto" w:fill="auto"/>
            <w:vAlign w:val="center"/>
            <w:hideMark/>
          </w:tcPr>
          <w:p w14:paraId="6A2D35BA" w14:textId="3317794C"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tomacorriente doble</w:t>
            </w:r>
          </w:p>
        </w:tc>
        <w:tc>
          <w:tcPr>
            <w:tcW w:w="900" w:type="dxa"/>
            <w:tcBorders>
              <w:top w:val="nil"/>
              <w:left w:val="nil"/>
              <w:bottom w:val="single" w:sz="4" w:space="0" w:color="auto"/>
              <w:right w:val="single" w:sz="4" w:space="0" w:color="auto"/>
            </w:tcBorders>
            <w:shd w:val="clear" w:color="auto" w:fill="auto"/>
            <w:vAlign w:val="center"/>
            <w:hideMark/>
          </w:tcPr>
          <w:p w14:paraId="63730F1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5016BC1F"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18.00</w:t>
            </w:r>
          </w:p>
        </w:tc>
        <w:tc>
          <w:tcPr>
            <w:tcW w:w="1480" w:type="dxa"/>
            <w:tcBorders>
              <w:top w:val="single" w:sz="4" w:space="0" w:color="auto"/>
              <w:left w:val="nil"/>
              <w:bottom w:val="nil"/>
              <w:right w:val="single" w:sz="4" w:space="0" w:color="auto"/>
            </w:tcBorders>
            <w:shd w:val="clear" w:color="auto" w:fill="auto"/>
            <w:vAlign w:val="center"/>
            <w:hideMark/>
          </w:tcPr>
          <w:p w14:paraId="133BD824" w14:textId="1CF67914"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141.20</w:t>
            </w:r>
          </w:p>
        </w:tc>
        <w:tc>
          <w:tcPr>
            <w:tcW w:w="1420" w:type="dxa"/>
            <w:tcBorders>
              <w:top w:val="single" w:sz="4" w:space="0" w:color="auto"/>
              <w:left w:val="nil"/>
              <w:bottom w:val="nil"/>
              <w:right w:val="single" w:sz="4" w:space="0" w:color="auto"/>
            </w:tcBorders>
            <w:shd w:val="clear" w:color="auto" w:fill="auto"/>
            <w:vAlign w:val="center"/>
            <w:hideMark/>
          </w:tcPr>
          <w:p w14:paraId="79DF9F9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2,541.60 </w:t>
            </w:r>
          </w:p>
        </w:tc>
        <w:tc>
          <w:tcPr>
            <w:tcW w:w="146" w:type="dxa"/>
            <w:vAlign w:val="center"/>
            <w:hideMark/>
          </w:tcPr>
          <w:p w14:paraId="12FB2F44"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458A271C" w14:textId="77777777" w:rsidTr="007F29E9">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4471D700"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8.13</w:t>
            </w:r>
          </w:p>
        </w:tc>
        <w:tc>
          <w:tcPr>
            <w:tcW w:w="3800" w:type="dxa"/>
            <w:tcBorders>
              <w:top w:val="nil"/>
              <w:left w:val="nil"/>
              <w:bottom w:val="single" w:sz="4" w:space="0" w:color="auto"/>
              <w:right w:val="single" w:sz="4" w:space="0" w:color="auto"/>
            </w:tcBorders>
            <w:shd w:val="clear" w:color="auto" w:fill="auto"/>
            <w:vAlign w:val="center"/>
            <w:hideMark/>
          </w:tcPr>
          <w:p w14:paraId="5E51F7AF" w14:textId="23D6CFDE"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toma de tv</w:t>
            </w:r>
          </w:p>
        </w:tc>
        <w:tc>
          <w:tcPr>
            <w:tcW w:w="900" w:type="dxa"/>
            <w:tcBorders>
              <w:top w:val="nil"/>
              <w:left w:val="nil"/>
              <w:bottom w:val="single" w:sz="4" w:space="0" w:color="auto"/>
              <w:right w:val="single" w:sz="4" w:space="0" w:color="auto"/>
            </w:tcBorders>
            <w:shd w:val="clear" w:color="auto" w:fill="auto"/>
            <w:vAlign w:val="center"/>
            <w:hideMark/>
          </w:tcPr>
          <w:p w14:paraId="0997E8D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23CD3C88"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3.00</w:t>
            </w:r>
          </w:p>
        </w:tc>
        <w:tc>
          <w:tcPr>
            <w:tcW w:w="1480" w:type="dxa"/>
            <w:tcBorders>
              <w:top w:val="single" w:sz="4" w:space="0" w:color="auto"/>
              <w:left w:val="nil"/>
              <w:bottom w:val="nil"/>
              <w:right w:val="single" w:sz="4" w:space="0" w:color="auto"/>
            </w:tcBorders>
            <w:shd w:val="clear" w:color="auto" w:fill="auto"/>
            <w:vAlign w:val="center"/>
            <w:hideMark/>
          </w:tcPr>
          <w:p w14:paraId="1397E382" w14:textId="4125AA0E"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146.20</w:t>
            </w:r>
          </w:p>
        </w:tc>
        <w:tc>
          <w:tcPr>
            <w:tcW w:w="1420" w:type="dxa"/>
            <w:tcBorders>
              <w:top w:val="single" w:sz="4" w:space="0" w:color="auto"/>
              <w:left w:val="nil"/>
              <w:bottom w:val="nil"/>
              <w:right w:val="single" w:sz="4" w:space="0" w:color="auto"/>
            </w:tcBorders>
            <w:shd w:val="clear" w:color="auto" w:fill="auto"/>
            <w:vAlign w:val="center"/>
            <w:hideMark/>
          </w:tcPr>
          <w:p w14:paraId="44FFAB3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438.60 </w:t>
            </w:r>
          </w:p>
        </w:tc>
        <w:tc>
          <w:tcPr>
            <w:tcW w:w="146" w:type="dxa"/>
            <w:vAlign w:val="center"/>
            <w:hideMark/>
          </w:tcPr>
          <w:p w14:paraId="1F59727F"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377FD81F" w14:textId="77777777" w:rsidTr="007F29E9">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600B471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8.14</w:t>
            </w:r>
          </w:p>
        </w:tc>
        <w:tc>
          <w:tcPr>
            <w:tcW w:w="3800" w:type="dxa"/>
            <w:tcBorders>
              <w:top w:val="nil"/>
              <w:left w:val="nil"/>
              <w:bottom w:val="single" w:sz="4" w:space="0" w:color="auto"/>
              <w:right w:val="single" w:sz="4" w:space="0" w:color="auto"/>
            </w:tcBorders>
            <w:shd w:val="clear" w:color="auto" w:fill="auto"/>
            <w:vAlign w:val="center"/>
            <w:hideMark/>
          </w:tcPr>
          <w:p w14:paraId="2BB443F5" w14:textId="7B40C313"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foco ahorrativo, con receta</w:t>
            </w:r>
          </w:p>
        </w:tc>
        <w:tc>
          <w:tcPr>
            <w:tcW w:w="900" w:type="dxa"/>
            <w:tcBorders>
              <w:top w:val="nil"/>
              <w:left w:val="nil"/>
              <w:bottom w:val="single" w:sz="4" w:space="0" w:color="auto"/>
              <w:right w:val="single" w:sz="4" w:space="0" w:color="auto"/>
            </w:tcBorders>
            <w:shd w:val="clear" w:color="auto" w:fill="auto"/>
            <w:vAlign w:val="center"/>
            <w:hideMark/>
          </w:tcPr>
          <w:p w14:paraId="3D9FE3B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39F00241"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8.00</w:t>
            </w:r>
          </w:p>
        </w:tc>
        <w:tc>
          <w:tcPr>
            <w:tcW w:w="1480" w:type="dxa"/>
            <w:tcBorders>
              <w:top w:val="single" w:sz="4" w:space="0" w:color="auto"/>
              <w:left w:val="nil"/>
              <w:bottom w:val="nil"/>
              <w:right w:val="single" w:sz="4" w:space="0" w:color="auto"/>
            </w:tcBorders>
            <w:shd w:val="clear" w:color="auto" w:fill="auto"/>
            <w:vAlign w:val="center"/>
            <w:hideMark/>
          </w:tcPr>
          <w:p w14:paraId="47934D7B" w14:textId="7476248F"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205.20</w:t>
            </w:r>
          </w:p>
        </w:tc>
        <w:tc>
          <w:tcPr>
            <w:tcW w:w="1420" w:type="dxa"/>
            <w:tcBorders>
              <w:top w:val="single" w:sz="4" w:space="0" w:color="auto"/>
              <w:left w:val="nil"/>
              <w:bottom w:val="nil"/>
              <w:right w:val="single" w:sz="4" w:space="0" w:color="auto"/>
            </w:tcBorders>
            <w:shd w:val="clear" w:color="auto" w:fill="auto"/>
            <w:vAlign w:val="center"/>
            <w:hideMark/>
          </w:tcPr>
          <w:p w14:paraId="791047AA"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1,641.60 </w:t>
            </w:r>
          </w:p>
        </w:tc>
        <w:tc>
          <w:tcPr>
            <w:tcW w:w="146" w:type="dxa"/>
            <w:vAlign w:val="center"/>
            <w:hideMark/>
          </w:tcPr>
          <w:p w14:paraId="009A38C0"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41E9B6EF" w14:textId="77777777" w:rsidTr="007F29E9">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3E92E3D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8.15</w:t>
            </w:r>
          </w:p>
        </w:tc>
        <w:tc>
          <w:tcPr>
            <w:tcW w:w="3800" w:type="dxa"/>
            <w:tcBorders>
              <w:top w:val="nil"/>
              <w:left w:val="nil"/>
              <w:bottom w:val="single" w:sz="4" w:space="0" w:color="auto"/>
              <w:right w:val="single" w:sz="4" w:space="0" w:color="auto"/>
            </w:tcBorders>
            <w:shd w:val="clear" w:color="auto" w:fill="auto"/>
            <w:vAlign w:val="center"/>
            <w:hideMark/>
          </w:tcPr>
          <w:p w14:paraId="243BBED2" w14:textId="7325BB35"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lampara de pared</w:t>
            </w:r>
          </w:p>
        </w:tc>
        <w:tc>
          <w:tcPr>
            <w:tcW w:w="900" w:type="dxa"/>
            <w:tcBorders>
              <w:top w:val="nil"/>
              <w:left w:val="nil"/>
              <w:bottom w:val="single" w:sz="4" w:space="0" w:color="auto"/>
              <w:right w:val="single" w:sz="4" w:space="0" w:color="auto"/>
            </w:tcBorders>
            <w:shd w:val="clear" w:color="auto" w:fill="auto"/>
            <w:vAlign w:val="center"/>
            <w:hideMark/>
          </w:tcPr>
          <w:p w14:paraId="2314409A"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5AFF2444"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5.00</w:t>
            </w:r>
          </w:p>
        </w:tc>
        <w:tc>
          <w:tcPr>
            <w:tcW w:w="1480" w:type="dxa"/>
            <w:tcBorders>
              <w:top w:val="single" w:sz="4" w:space="0" w:color="auto"/>
              <w:left w:val="nil"/>
              <w:bottom w:val="nil"/>
              <w:right w:val="single" w:sz="4" w:space="0" w:color="auto"/>
            </w:tcBorders>
            <w:shd w:val="clear" w:color="auto" w:fill="auto"/>
            <w:vAlign w:val="center"/>
            <w:hideMark/>
          </w:tcPr>
          <w:p w14:paraId="091F3A1F" w14:textId="14A14D90"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275.20</w:t>
            </w:r>
          </w:p>
        </w:tc>
        <w:tc>
          <w:tcPr>
            <w:tcW w:w="1420" w:type="dxa"/>
            <w:tcBorders>
              <w:top w:val="single" w:sz="4" w:space="0" w:color="auto"/>
              <w:left w:val="nil"/>
              <w:bottom w:val="nil"/>
              <w:right w:val="single" w:sz="4" w:space="0" w:color="auto"/>
            </w:tcBorders>
            <w:shd w:val="clear" w:color="auto" w:fill="auto"/>
            <w:vAlign w:val="center"/>
            <w:hideMark/>
          </w:tcPr>
          <w:p w14:paraId="0E055C9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1,376.00 </w:t>
            </w:r>
          </w:p>
        </w:tc>
        <w:tc>
          <w:tcPr>
            <w:tcW w:w="146" w:type="dxa"/>
            <w:vAlign w:val="center"/>
            <w:hideMark/>
          </w:tcPr>
          <w:p w14:paraId="7EBD5EC5"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4B7CC332" w14:textId="77777777" w:rsidTr="007F29E9">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3E1BC2F8"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8.16</w:t>
            </w:r>
          </w:p>
        </w:tc>
        <w:tc>
          <w:tcPr>
            <w:tcW w:w="3800" w:type="dxa"/>
            <w:tcBorders>
              <w:top w:val="nil"/>
              <w:left w:val="nil"/>
              <w:bottom w:val="single" w:sz="4" w:space="0" w:color="auto"/>
              <w:right w:val="single" w:sz="4" w:space="0" w:color="auto"/>
            </w:tcBorders>
            <w:shd w:val="clear" w:color="auto" w:fill="auto"/>
            <w:noWrap/>
            <w:vAlign w:val="center"/>
            <w:hideMark/>
          </w:tcPr>
          <w:p w14:paraId="4A137D42" w14:textId="01EF59F5"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lampara Iluminaria de pared</w:t>
            </w:r>
          </w:p>
        </w:tc>
        <w:tc>
          <w:tcPr>
            <w:tcW w:w="900" w:type="dxa"/>
            <w:tcBorders>
              <w:top w:val="nil"/>
              <w:left w:val="nil"/>
              <w:bottom w:val="single" w:sz="4" w:space="0" w:color="auto"/>
              <w:right w:val="single" w:sz="4" w:space="0" w:color="auto"/>
            </w:tcBorders>
            <w:shd w:val="clear" w:color="auto" w:fill="auto"/>
            <w:vAlign w:val="center"/>
            <w:hideMark/>
          </w:tcPr>
          <w:p w14:paraId="68B92CA8"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22F32783"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653F9771" w14:textId="4748A6D5"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275.20</w:t>
            </w:r>
          </w:p>
        </w:tc>
        <w:tc>
          <w:tcPr>
            <w:tcW w:w="1420" w:type="dxa"/>
            <w:tcBorders>
              <w:top w:val="single" w:sz="4" w:space="0" w:color="auto"/>
              <w:left w:val="nil"/>
              <w:bottom w:val="nil"/>
              <w:right w:val="single" w:sz="4" w:space="0" w:color="auto"/>
            </w:tcBorders>
            <w:shd w:val="clear" w:color="auto" w:fill="auto"/>
            <w:vAlign w:val="center"/>
            <w:hideMark/>
          </w:tcPr>
          <w:p w14:paraId="53A1B57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275.20 </w:t>
            </w:r>
          </w:p>
        </w:tc>
        <w:tc>
          <w:tcPr>
            <w:tcW w:w="146" w:type="dxa"/>
            <w:vAlign w:val="center"/>
            <w:hideMark/>
          </w:tcPr>
          <w:p w14:paraId="7DBCB51B"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4E4CED8E" w14:textId="77777777" w:rsidTr="007F29E9">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0C592EB5"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8.17</w:t>
            </w:r>
          </w:p>
        </w:tc>
        <w:tc>
          <w:tcPr>
            <w:tcW w:w="3800" w:type="dxa"/>
            <w:tcBorders>
              <w:top w:val="nil"/>
              <w:left w:val="nil"/>
              <w:bottom w:val="single" w:sz="4" w:space="0" w:color="auto"/>
              <w:right w:val="single" w:sz="4" w:space="0" w:color="auto"/>
            </w:tcBorders>
            <w:shd w:val="clear" w:color="auto" w:fill="auto"/>
            <w:vAlign w:val="center"/>
            <w:hideMark/>
          </w:tcPr>
          <w:p w14:paraId="54618B8D" w14:textId="3287D524"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interruptor sencillo</w:t>
            </w:r>
          </w:p>
        </w:tc>
        <w:tc>
          <w:tcPr>
            <w:tcW w:w="900" w:type="dxa"/>
            <w:tcBorders>
              <w:top w:val="nil"/>
              <w:left w:val="nil"/>
              <w:bottom w:val="single" w:sz="4" w:space="0" w:color="auto"/>
              <w:right w:val="single" w:sz="4" w:space="0" w:color="auto"/>
            </w:tcBorders>
            <w:shd w:val="clear" w:color="auto" w:fill="auto"/>
            <w:vAlign w:val="center"/>
            <w:hideMark/>
          </w:tcPr>
          <w:p w14:paraId="3D338A1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7D45ADCE"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nil"/>
              <w:right w:val="single" w:sz="4" w:space="0" w:color="auto"/>
            </w:tcBorders>
            <w:shd w:val="clear" w:color="auto" w:fill="auto"/>
            <w:vAlign w:val="center"/>
            <w:hideMark/>
          </w:tcPr>
          <w:p w14:paraId="7529B809" w14:textId="14B916D0"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146.20</w:t>
            </w:r>
          </w:p>
        </w:tc>
        <w:tc>
          <w:tcPr>
            <w:tcW w:w="1420" w:type="dxa"/>
            <w:tcBorders>
              <w:top w:val="single" w:sz="4" w:space="0" w:color="auto"/>
              <w:left w:val="nil"/>
              <w:bottom w:val="nil"/>
              <w:right w:val="single" w:sz="4" w:space="0" w:color="auto"/>
            </w:tcBorders>
            <w:shd w:val="clear" w:color="auto" w:fill="auto"/>
            <w:vAlign w:val="center"/>
            <w:hideMark/>
          </w:tcPr>
          <w:p w14:paraId="5C862961"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292.40 </w:t>
            </w:r>
          </w:p>
        </w:tc>
        <w:tc>
          <w:tcPr>
            <w:tcW w:w="146" w:type="dxa"/>
            <w:vAlign w:val="center"/>
            <w:hideMark/>
          </w:tcPr>
          <w:p w14:paraId="21EE4EAC"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9ADB047" w14:textId="77777777" w:rsidTr="007F29E9">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78424EF4"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8.18</w:t>
            </w:r>
          </w:p>
        </w:tc>
        <w:tc>
          <w:tcPr>
            <w:tcW w:w="3800" w:type="dxa"/>
            <w:tcBorders>
              <w:top w:val="nil"/>
              <w:left w:val="nil"/>
              <w:bottom w:val="single" w:sz="4" w:space="0" w:color="auto"/>
              <w:right w:val="single" w:sz="4" w:space="0" w:color="auto"/>
            </w:tcBorders>
            <w:shd w:val="clear" w:color="auto" w:fill="auto"/>
            <w:vAlign w:val="center"/>
            <w:hideMark/>
          </w:tcPr>
          <w:p w14:paraId="22DBD5D6" w14:textId="3C7D53C5"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interruptor doble</w:t>
            </w:r>
          </w:p>
        </w:tc>
        <w:tc>
          <w:tcPr>
            <w:tcW w:w="900" w:type="dxa"/>
            <w:tcBorders>
              <w:top w:val="nil"/>
              <w:left w:val="nil"/>
              <w:bottom w:val="single" w:sz="4" w:space="0" w:color="auto"/>
              <w:right w:val="single" w:sz="4" w:space="0" w:color="auto"/>
            </w:tcBorders>
            <w:shd w:val="clear" w:color="auto" w:fill="auto"/>
            <w:vAlign w:val="center"/>
            <w:hideMark/>
          </w:tcPr>
          <w:p w14:paraId="66A73B7F"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38A25F4A"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nil"/>
              <w:right w:val="single" w:sz="4" w:space="0" w:color="auto"/>
            </w:tcBorders>
            <w:shd w:val="clear" w:color="auto" w:fill="auto"/>
            <w:vAlign w:val="center"/>
            <w:hideMark/>
          </w:tcPr>
          <w:p w14:paraId="482E5FCA" w14:textId="50B1656D"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161.20</w:t>
            </w:r>
          </w:p>
        </w:tc>
        <w:tc>
          <w:tcPr>
            <w:tcW w:w="1420" w:type="dxa"/>
            <w:tcBorders>
              <w:top w:val="single" w:sz="4" w:space="0" w:color="auto"/>
              <w:left w:val="nil"/>
              <w:bottom w:val="nil"/>
              <w:right w:val="single" w:sz="4" w:space="0" w:color="auto"/>
            </w:tcBorders>
            <w:shd w:val="clear" w:color="auto" w:fill="auto"/>
            <w:vAlign w:val="center"/>
            <w:hideMark/>
          </w:tcPr>
          <w:p w14:paraId="361DB44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322.40 </w:t>
            </w:r>
          </w:p>
        </w:tc>
        <w:tc>
          <w:tcPr>
            <w:tcW w:w="146" w:type="dxa"/>
            <w:vAlign w:val="center"/>
            <w:hideMark/>
          </w:tcPr>
          <w:p w14:paraId="2C99F736"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7F5B9B3" w14:textId="77777777" w:rsidTr="007F29E9">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07506F95"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8.19</w:t>
            </w:r>
          </w:p>
        </w:tc>
        <w:tc>
          <w:tcPr>
            <w:tcW w:w="3800" w:type="dxa"/>
            <w:tcBorders>
              <w:top w:val="nil"/>
              <w:left w:val="nil"/>
              <w:bottom w:val="single" w:sz="4" w:space="0" w:color="auto"/>
              <w:right w:val="single" w:sz="4" w:space="0" w:color="auto"/>
            </w:tcBorders>
            <w:shd w:val="clear" w:color="auto" w:fill="auto"/>
            <w:vAlign w:val="center"/>
            <w:hideMark/>
          </w:tcPr>
          <w:p w14:paraId="33D56E29" w14:textId="60F77D3C"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interruptor triple</w:t>
            </w:r>
          </w:p>
        </w:tc>
        <w:tc>
          <w:tcPr>
            <w:tcW w:w="900" w:type="dxa"/>
            <w:tcBorders>
              <w:top w:val="nil"/>
              <w:left w:val="nil"/>
              <w:bottom w:val="single" w:sz="4" w:space="0" w:color="auto"/>
              <w:right w:val="single" w:sz="4" w:space="0" w:color="auto"/>
            </w:tcBorders>
            <w:shd w:val="clear" w:color="auto" w:fill="auto"/>
            <w:vAlign w:val="center"/>
            <w:hideMark/>
          </w:tcPr>
          <w:p w14:paraId="1DEFFC3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1AAC150A"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2.00</w:t>
            </w:r>
          </w:p>
        </w:tc>
        <w:tc>
          <w:tcPr>
            <w:tcW w:w="1480" w:type="dxa"/>
            <w:tcBorders>
              <w:top w:val="single" w:sz="4" w:space="0" w:color="auto"/>
              <w:left w:val="nil"/>
              <w:bottom w:val="nil"/>
              <w:right w:val="single" w:sz="4" w:space="0" w:color="auto"/>
            </w:tcBorders>
            <w:shd w:val="clear" w:color="auto" w:fill="auto"/>
            <w:vAlign w:val="center"/>
            <w:hideMark/>
          </w:tcPr>
          <w:p w14:paraId="56AFDD8C" w14:textId="78D86B5B"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236.20</w:t>
            </w:r>
          </w:p>
        </w:tc>
        <w:tc>
          <w:tcPr>
            <w:tcW w:w="1420" w:type="dxa"/>
            <w:tcBorders>
              <w:top w:val="single" w:sz="4" w:space="0" w:color="auto"/>
              <w:left w:val="nil"/>
              <w:bottom w:val="nil"/>
              <w:right w:val="single" w:sz="4" w:space="0" w:color="auto"/>
            </w:tcBorders>
            <w:shd w:val="clear" w:color="auto" w:fill="auto"/>
            <w:vAlign w:val="center"/>
            <w:hideMark/>
          </w:tcPr>
          <w:p w14:paraId="33D3378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472.40 </w:t>
            </w:r>
          </w:p>
        </w:tc>
        <w:tc>
          <w:tcPr>
            <w:tcW w:w="146" w:type="dxa"/>
            <w:vAlign w:val="center"/>
            <w:hideMark/>
          </w:tcPr>
          <w:p w14:paraId="4906E115"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EE65572" w14:textId="77777777" w:rsidTr="0069594A">
        <w:trPr>
          <w:trHeight w:val="347"/>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18E1BE0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8.20</w:t>
            </w:r>
          </w:p>
        </w:tc>
        <w:tc>
          <w:tcPr>
            <w:tcW w:w="3800" w:type="dxa"/>
            <w:tcBorders>
              <w:top w:val="nil"/>
              <w:left w:val="nil"/>
              <w:bottom w:val="single" w:sz="4" w:space="0" w:color="auto"/>
              <w:right w:val="single" w:sz="4" w:space="0" w:color="auto"/>
            </w:tcBorders>
            <w:shd w:val="clear" w:color="auto" w:fill="auto"/>
            <w:vAlign w:val="center"/>
            <w:hideMark/>
          </w:tcPr>
          <w:p w14:paraId="2744D12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Centro de carga, 16 espacios, incluye breaker</w:t>
            </w:r>
          </w:p>
        </w:tc>
        <w:tc>
          <w:tcPr>
            <w:tcW w:w="900" w:type="dxa"/>
            <w:tcBorders>
              <w:top w:val="nil"/>
              <w:left w:val="nil"/>
              <w:bottom w:val="single" w:sz="4" w:space="0" w:color="auto"/>
              <w:right w:val="single" w:sz="4" w:space="0" w:color="auto"/>
            </w:tcBorders>
            <w:shd w:val="clear" w:color="auto" w:fill="auto"/>
            <w:vAlign w:val="center"/>
            <w:hideMark/>
          </w:tcPr>
          <w:p w14:paraId="1618127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34885404"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6D0BE48F" w14:textId="63297562"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6,353.50</w:t>
            </w:r>
          </w:p>
        </w:tc>
        <w:tc>
          <w:tcPr>
            <w:tcW w:w="1420" w:type="dxa"/>
            <w:tcBorders>
              <w:top w:val="single" w:sz="4" w:space="0" w:color="auto"/>
              <w:left w:val="nil"/>
              <w:bottom w:val="nil"/>
              <w:right w:val="single" w:sz="4" w:space="0" w:color="auto"/>
            </w:tcBorders>
            <w:shd w:val="clear" w:color="auto" w:fill="auto"/>
            <w:vAlign w:val="center"/>
            <w:hideMark/>
          </w:tcPr>
          <w:p w14:paraId="7C4C2A3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6,353.50 </w:t>
            </w:r>
          </w:p>
        </w:tc>
        <w:tc>
          <w:tcPr>
            <w:tcW w:w="146" w:type="dxa"/>
            <w:vAlign w:val="center"/>
            <w:hideMark/>
          </w:tcPr>
          <w:p w14:paraId="10FDAD19"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25A99DB8" w14:textId="77777777" w:rsidTr="007F29E9">
        <w:trPr>
          <w:trHeight w:val="288"/>
        </w:trPr>
        <w:tc>
          <w:tcPr>
            <w:tcW w:w="1240" w:type="dxa"/>
            <w:tcBorders>
              <w:top w:val="single" w:sz="4" w:space="0" w:color="auto"/>
              <w:left w:val="single" w:sz="4" w:space="0" w:color="auto"/>
              <w:bottom w:val="nil"/>
              <w:right w:val="single" w:sz="4" w:space="0" w:color="auto"/>
            </w:tcBorders>
            <w:shd w:val="clear" w:color="auto" w:fill="auto"/>
            <w:vAlign w:val="center"/>
            <w:hideMark/>
          </w:tcPr>
          <w:p w14:paraId="1568ED8E"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8.21</w:t>
            </w:r>
          </w:p>
        </w:tc>
        <w:tc>
          <w:tcPr>
            <w:tcW w:w="3800" w:type="dxa"/>
            <w:tcBorders>
              <w:top w:val="nil"/>
              <w:left w:val="nil"/>
              <w:bottom w:val="single" w:sz="4" w:space="0" w:color="auto"/>
              <w:right w:val="single" w:sz="4" w:space="0" w:color="auto"/>
            </w:tcBorders>
            <w:shd w:val="clear" w:color="auto" w:fill="auto"/>
            <w:vAlign w:val="center"/>
            <w:hideMark/>
          </w:tcPr>
          <w:p w14:paraId="756E0CDE" w14:textId="5D1541D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Base de contador, 100 Amp</w:t>
            </w:r>
          </w:p>
        </w:tc>
        <w:tc>
          <w:tcPr>
            <w:tcW w:w="900" w:type="dxa"/>
            <w:tcBorders>
              <w:top w:val="nil"/>
              <w:left w:val="nil"/>
              <w:bottom w:val="single" w:sz="4" w:space="0" w:color="auto"/>
              <w:right w:val="single" w:sz="4" w:space="0" w:color="auto"/>
            </w:tcBorders>
            <w:shd w:val="clear" w:color="auto" w:fill="auto"/>
            <w:vAlign w:val="center"/>
            <w:hideMark/>
          </w:tcPr>
          <w:p w14:paraId="19F087E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3B9A6815"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2D97CC31" w14:textId="4D56B7BB"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834.70</w:t>
            </w:r>
          </w:p>
        </w:tc>
        <w:tc>
          <w:tcPr>
            <w:tcW w:w="1420" w:type="dxa"/>
            <w:tcBorders>
              <w:top w:val="single" w:sz="4" w:space="0" w:color="auto"/>
              <w:left w:val="nil"/>
              <w:bottom w:val="nil"/>
              <w:right w:val="single" w:sz="4" w:space="0" w:color="auto"/>
            </w:tcBorders>
            <w:shd w:val="clear" w:color="auto" w:fill="auto"/>
            <w:vAlign w:val="center"/>
            <w:hideMark/>
          </w:tcPr>
          <w:p w14:paraId="3381301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834.70 </w:t>
            </w:r>
          </w:p>
        </w:tc>
        <w:tc>
          <w:tcPr>
            <w:tcW w:w="146" w:type="dxa"/>
            <w:vAlign w:val="center"/>
            <w:hideMark/>
          </w:tcPr>
          <w:p w14:paraId="7E1FD133"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5EDEF47" w14:textId="77777777" w:rsidTr="00073D12">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7146FF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66191613" w14:textId="406362AC"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INSTALACIONES ELECTRICAS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6B70B6BC"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5E1F305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28,753.35 </w:t>
            </w:r>
          </w:p>
        </w:tc>
        <w:tc>
          <w:tcPr>
            <w:tcW w:w="146" w:type="dxa"/>
            <w:vAlign w:val="center"/>
            <w:hideMark/>
          </w:tcPr>
          <w:p w14:paraId="6D8EAF74"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5406F4FD" w14:textId="77777777" w:rsidTr="00073D12">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012D4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C326591"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46F39A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047F0F"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8B3ACB"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D5B372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0F5F3F2A"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5BBD7303" w14:textId="77777777" w:rsidTr="00073D12">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F179BC"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lastRenderedPageBreak/>
              <w:t>#9</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2FD7E363"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INSTALACIONES SANITARIAS</w:t>
            </w:r>
          </w:p>
        </w:tc>
        <w:tc>
          <w:tcPr>
            <w:tcW w:w="146" w:type="dxa"/>
            <w:vAlign w:val="center"/>
            <w:hideMark/>
          </w:tcPr>
          <w:p w14:paraId="083B0863"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16CE4E3F" w14:textId="77777777" w:rsidTr="0053406B">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0DF22B0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9.1</w:t>
            </w:r>
          </w:p>
        </w:tc>
        <w:tc>
          <w:tcPr>
            <w:tcW w:w="3800" w:type="dxa"/>
            <w:tcBorders>
              <w:top w:val="nil"/>
              <w:left w:val="nil"/>
              <w:bottom w:val="single" w:sz="4" w:space="0" w:color="auto"/>
              <w:right w:val="single" w:sz="4" w:space="0" w:color="auto"/>
            </w:tcBorders>
            <w:shd w:val="clear" w:color="auto" w:fill="auto"/>
            <w:vAlign w:val="center"/>
            <w:hideMark/>
          </w:tcPr>
          <w:p w14:paraId="1E68BB4E" w14:textId="34032B30"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Tubería 1/2" PVC (Incluye accesorios)</w:t>
            </w:r>
          </w:p>
        </w:tc>
        <w:tc>
          <w:tcPr>
            <w:tcW w:w="900" w:type="dxa"/>
            <w:tcBorders>
              <w:top w:val="nil"/>
              <w:left w:val="nil"/>
              <w:bottom w:val="single" w:sz="4" w:space="0" w:color="auto"/>
              <w:right w:val="single" w:sz="4" w:space="0" w:color="auto"/>
            </w:tcBorders>
            <w:shd w:val="clear" w:color="auto" w:fill="auto"/>
            <w:vAlign w:val="center"/>
            <w:hideMark/>
          </w:tcPr>
          <w:p w14:paraId="32E64F11"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48740DB3"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38.55</w:t>
            </w:r>
          </w:p>
        </w:tc>
        <w:tc>
          <w:tcPr>
            <w:tcW w:w="1480" w:type="dxa"/>
            <w:tcBorders>
              <w:top w:val="nil"/>
              <w:left w:val="nil"/>
              <w:bottom w:val="single" w:sz="4" w:space="0" w:color="auto"/>
              <w:right w:val="single" w:sz="4" w:space="0" w:color="auto"/>
            </w:tcBorders>
            <w:shd w:val="clear" w:color="auto" w:fill="auto"/>
            <w:vAlign w:val="center"/>
            <w:hideMark/>
          </w:tcPr>
          <w:p w14:paraId="273E73A8" w14:textId="2C611DEA"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28.87</w:t>
            </w:r>
          </w:p>
        </w:tc>
        <w:tc>
          <w:tcPr>
            <w:tcW w:w="1420" w:type="dxa"/>
            <w:tcBorders>
              <w:top w:val="nil"/>
              <w:left w:val="nil"/>
              <w:bottom w:val="single" w:sz="4" w:space="0" w:color="auto"/>
              <w:right w:val="single" w:sz="4" w:space="0" w:color="auto"/>
            </w:tcBorders>
            <w:shd w:val="clear" w:color="auto" w:fill="auto"/>
            <w:vAlign w:val="center"/>
            <w:hideMark/>
          </w:tcPr>
          <w:p w14:paraId="21E7AF87" w14:textId="4519E797"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1,113.09</w:t>
            </w:r>
          </w:p>
        </w:tc>
        <w:tc>
          <w:tcPr>
            <w:tcW w:w="146" w:type="dxa"/>
            <w:vAlign w:val="center"/>
            <w:hideMark/>
          </w:tcPr>
          <w:p w14:paraId="50458A0F"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6E4D98D0" w14:textId="77777777" w:rsidTr="0053406B">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9C96D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9.2</w:t>
            </w:r>
          </w:p>
        </w:tc>
        <w:tc>
          <w:tcPr>
            <w:tcW w:w="38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536251" w14:textId="255D6371"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Tubería 2" PVC (Incluye accesorios)</w:t>
            </w:r>
          </w:p>
        </w:tc>
        <w:tc>
          <w:tcPr>
            <w:tcW w:w="90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EEF7758"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3C25478"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22.70</w:t>
            </w:r>
          </w:p>
        </w:tc>
        <w:tc>
          <w:tcPr>
            <w:tcW w:w="14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2F4FD8" w14:textId="77249705"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62.53</w:t>
            </w:r>
          </w:p>
        </w:tc>
        <w:tc>
          <w:tcPr>
            <w:tcW w:w="142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F16D98C" w14:textId="30912E46"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1,419.52</w:t>
            </w:r>
          </w:p>
        </w:tc>
        <w:tc>
          <w:tcPr>
            <w:tcW w:w="146" w:type="dxa"/>
            <w:tcBorders>
              <w:left w:val="single" w:sz="4" w:space="0" w:color="auto"/>
            </w:tcBorders>
            <w:vAlign w:val="center"/>
            <w:hideMark/>
          </w:tcPr>
          <w:p w14:paraId="0AA4C606"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7ED924EF" w14:textId="77777777" w:rsidTr="0053406B">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1EC4C17"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9.3</w:t>
            </w:r>
          </w:p>
        </w:tc>
        <w:tc>
          <w:tcPr>
            <w:tcW w:w="3800" w:type="dxa"/>
            <w:tcBorders>
              <w:top w:val="single" w:sz="4" w:space="0" w:color="auto"/>
              <w:left w:val="nil"/>
              <w:bottom w:val="single" w:sz="4" w:space="0" w:color="auto"/>
              <w:right w:val="single" w:sz="4" w:space="0" w:color="auto"/>
            </w:tcBorders>
            <w:shd w:val="clear" w:color="auto" w:fill="auto"/>
            <w:vAlign w:val="center"/>
            <w:hideMark/>
          </w:tcPr>
          <w:p w14:paraId="512FD0D1" w14:textId="2B8AF02C"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Tubería 4" PVC (Incluye accesorios)</w:t>
            </w:r>
          </w:p>
        </w:tc>
        <w:tc>
          <w:tcPr>
            <w:tcW w:w="900" w:type="dxa"/>
            <w:tcBorders>
              <w:top w:val="single" w:sz="4" w:space="0" w:color="auto"/>
              <w:left w:val="nil"/>
              <w:bottom w:val="single" w:sz="4" w:space="0" w:color="auto"/>
              <w:right w:val="single" w:sz="4" w:space="0" w:color="auto"/>
            </w:tcBorders>
            <w:shd w:val="clear" w:color="auto" w:fill="auto"/>
            <w:vAlign w:val="center"/>
            <w:hideMark/>
          </w:tcPr>
          <w:p w14:paraId="326AC030"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single" w:sz="4" w:space="0" w:color="auto"/>
              <w:left w:val="nil"/>
              <w:bottom w:val="single" w:sz="4" w:space="0" w:color="auto"/>
              <w:right w:val="single" w:sz="4" w:space="0" w:color="auto"/>
            </w:tcBorders>
            <w:shd w:val="clear" w:color="auto" w:fill="auto"/>
            <w:vAlign w:val="center"/>
            <w:hideMark/>
          </w:tcPr>
          <w:p w14:paraId="445BB83F"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11.49</w:t>
            </w:r>
          </w:p>
        </w:tc>
        <w:tc>
          <w:tcPr>
            <w:tcW w:w="1480" w:type="dxa"/>
            <w:tcBorders>
              <w:top w:val="single" w:sz="4" w:space="0" w:color="auto"/>
              <w:left w:val="nil"/>
              <w:bottom w:val="nil"/>
              <w:right w:val="single" w:sz="4" w:space="0" w:color="auto"/>
            </w:tcBorders>
            <w:shd w:val="clear" w:color="auto" w:fill="auto"/>
            <w:vAlign w:val="center"/>
            <w:hideMark/>
          </w:tcPr>
          <w:p w14:paraId="0DB81551" w14:textId="09E25F19"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109.45</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6A168264" w14:textId="270C47EC"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1,257.63</w:t>
            </w:r>
          </w:p>
        </w:tc>
        <w:tc>
          <w:tcPr>
            <w:tcW w:w="146" w:type="dxa"/>
            <w:vAlign w:val="center"/>
            <w:hideMark/>
          </w:tcPr>
          <w:p w14:paraId="7C95187B"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0B15D1AB"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6B6AE79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9.4</w:t>
            </w:r>
          </w:p>
        </w:tc>
        <w:tc>
          <w:tcPr>
            <w:tcW w:w="3800" w:type="dxa"/>
            <w:tcBorders>
              <w:top w:val="nil"/>
              <w:left w:val="nil"/>
              <w:bottom w:val="single" w:sz="4" w:space="0" w:color="auto"/>
              <w:right w:val="single" w:sz="4" w:space="0" w:color="auto"/>
            </w:tcBorders>
            <w:shd w:val="clear" w:color="auto" w:fill="auto"/>
            <w:vAlign w:val="center"/>
            <w:hideMark/>
          </w:tcPr>
          <w:p w14:paraId="7F42CAE4" w14:textId="1DA00859"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inodora</w:t>
            </w:r>
          </w:p>
        </w:tc>
        <w:tc>
          <w:tcPr>
            <w:tcW w:w="900" w:type="dxa"/>
            <w:tcBorders>
              <w:top w:val="nil"/>
              <w:left w:val="nil"/>
              <w:bottom w:val="single" w:sz="4" w:space="0" w:color="auto"/>
              <w:right w:val="single" w:sz="4" w:space="0" w:color="auto"/>
            </w:tcBorders>
            <w:shd w:val="clear" w:color="auto" w:fill="auto"/>
            <w:vAlign w:val="center"/>
            <w:hideMark/>
          </w:tcPr>
          <w:p w14:paraId="406E7A9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69621D77"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74114EEB" w14:textId="52D4961F"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3,404.56</w:t>
            </w:r>
          </w:p>
        </w:tc>
        <w:tc>
          <w:tcPr>
            <w:tcW w:w="1420" w:type="dxa"/>
            <w:tcBorders>
              <w:top w:val="nil"/>
              <w:left w:val="nil"/>
              <w:bottom w:val="single" w:sz="4" w:space="0" w:color="auto"/>
              <w:right w:val="single" w:sz="4" w:space="0" w:color="auto"/>
            </w:tcBorders>
            <w:shd w:val="clear" w:color="auto" w:fill="auto"/>
            <w:vAlign w:val="center"/>
            <w:hideMark/>
          </w:tcPr>
          <w:p w14:paraId="570D94C4" w14:textId="6F803985"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3,404.56</w:t>
            </w:r>
          </w:p>
        </w:tc>
        <w:tc>
          <w:tcPr>
            <w:tcW w:w="146" w:type="dxa"/>
            <w:vAlign w:val="center"/>
            <w:hideMark/>
          </w:tcPr>
          <w:p w14:paraId="3F1105BC"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69FA1231"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F1954D3"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9.5</w:t>
            </w:r>
          </w:p>
        </w:tc>
        <w:tc>
          <w:tcPr>
            <w:tcW w:w="3800" w:type="dxa"/>
            <w:tcBorders>
              <w:top w:val="nil"/>
              <w:left w:val="nil"/>
              <w:bottom w:val="single" w:sz="4" w:space="0" w:color="auto"/>
              <w:right w:val="single" w:sz="4" w:space="0" w:color="auto"/>
            </w:tcBorders>
            <w:shd w:val="clear" w:color="auto" w:fill="auto"/>
            <w:vAlign w:val="center"/>
            <w:hideMark/>
          </w:tcPr>
          <w:p w14:paraId="69D81C55" w14:textId="74AA6682"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lavamanos</w:t>
            </w:r>
          </w:p>
        </w:tc>
        <w:tc>
          <w:tcPr>
            <w:tcW w:w="900" w:type="dxa"/>
            <w:tcBorders>
              <w:top w:val="nil"/>
              <w:left w:val="nil"/>
              <w:bottom w:val="single" w:sz="4" w:space="0" w:color="auto"/>
              <w:right w:val="single" w:sz="4" w:space="0" w:color="auto"/>
            </w:tcBorders>
            <w:shd w:val="clear" w:color="auto" w:fill="auto"/>
            <w:vAlign w:val="center"/>
            <w:hideMark/>
          </w:tcPr>
          <w:p w14:paraId="22C3E87C"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50BA9D56"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2232C03D" w14:textId="135B7774"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2,469.00</w:t>
            </w:r>
          </w:p>
        </w:tc>
        <w:tc>
          <w:tcPr>
            <w:tcW w:w="1420" w:type="dxa"/>
            <w:tcBorders>
              <w:top w:val="nil"/>
              <w:left w:val="nil"/>
              <w:bottom w:val="single" w:sz="4" w:space="0" w:color="auto"/>
              <w:right w:val="single" w:sz="4" w:space="0" w:color="auto"/>
            </w:tcBorders>
            <w:shd w:val="clear" w:color="auto" w:fill="auto"/>
            <w:vAlign w:val="center"/>
            <w:hideMark/>
          </w:tcPr>
          <w:p w14:paraId="1005AF64" w14:textId="6E93B24D"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2,469.00</w:t>
            </w:r>
          </w:p>
        </w:tc>
        <w:tc>
          <w:tcPr>
            <w:tcW w:w="146" w:type="dxa"/>
            <w:vAlign w:val="center"/>
            <w:hideMark/>
          </w:tcPr>
          <w:p w14:paraId="452650E4"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563B6CA3"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998DA10"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9.6</w:t>
            </w:r>
          </w:p>
        </w:tc>
        <w:tc>
          <w:tcPr>
            <w:tcW w:w="3800" w:type="dxa"/>
            <w:tcBorders>
              <w:top w:val="nil"/>
              <w:left w:val="nil"/>
              <w:bottom w:val="single" w:sz="4" w:space="0" w:color="auto"/>
              <w:right w:val="single" w:sz="4" w:space="0" w:color="auto"/>
            </w:tcBorders>
            <w:shd w:val="clear" w:color="auto" w:fill="auto"/>
            <w:vAlign w:val="center"/>
            <w:hideMark/>
          </w:tcPr>
          <w:p w14:paraId="37F25FBF" w14:textId="1B1FBD3C"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regadera</w:t>
            </w:r>
          </w:p>
        </w:tc>
        <w:tc>
          <w:tcPr>
            <w:tcW w:w="900" w:type="dxa"/>
            <w:tcBorders>
              <w:top w:val="nil"/>
              <w:left w:val="nil"/>
              <w:bottom w:val="single" w:sz="4" w:space="0" w:color="auto"/>
              <w:right w:val="single" w:sz="4" w:space="0" w:color="auto"/>
            </w:tcBorders>
            <w:shd w:val="clear" w:color="auto" w:fill="auto"/>
            <w:vAlign w:val="center"/>
            <w:hideMark/>
          </w:tcPr>
          <w:p w14:paraId="684FE43F"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5BF43820"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431A0B67" w14:textId="3FFA699E"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921.00</w:t>
            </w:r>
          </w:p>
        </w:tc>
        <w:tc>
          <w:tcPr>
            <w:tcW w:w="1420" w:type="dxa"/>
            <w:tcBorders>
              <w:top w:val="nil"/>
              <w:left w:val="nil"/>
              <w:bottom w:val="single" w:sz="4" w:space="0" w:color="auto"/>
              <w:right w:val="single" w:sz="4" w:space="0" w:color="auto"/>
            </w:tcBorders>
            <w:shd w:val="clear" w:color="auto" w:fill="auto"/>
            <w:vAlign w:val="center"/>
            <w:hideMark/>
          </w:tcPr>
          <w:p w14:paraId="593437D9" w14:textId="551C169E"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921.00</w:t>
            </w:r>
          </w:p>
        </w:tc>
        <w:tc>
          <w:tcPr>
            <w:tcW w:w="146" w:type="dxa"/>
            <w:vAlign w:val="center"/>
            <w:hideMark/>
          </w:tcPr>
          <w:p w14:paraId="434F59F9"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1FEE6F90"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40C3987C"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9.7</w:t>
            </w:r>
          </w:p>
        </w:tc>
        <w:tc>
          <w:tcPr>
            <w:tcW w:w="3800" w:type="dxa"/>
            <w:tcBorders>
              <w:top w:val="nil"/>
              <w:left w:val="nil"/>
              <w:bottom w:val="single" w:sz="4" w:space="0" w:color="auto"/>
              <w:right w:val="single" w:sz="4" w:space="0" w:color="auto"/>
            </w:tcBorders>
            <w:shd w:val="clear" w:color="auto" w:fill="auto"/>
            <w:vAlign w:val="center"/>
            <w:hideMark/>
          </w:tcPr>
          <w:p w14:paraId="2ABD9CC6" w14:textId="2F132BB6"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lavatrastos de cocina</w:t>
            </w:r>
          </w:p>
        </w:tc>
        <w:tc>
          <w:tcPr>
            <w:tcW w:w="900" w:type="dxa"/>
            <w:tcBorders>
              <w:top w:val="nil"/>
              <w:left w:val="nil"/>
              <w:bottom w:val="single" w:sz="4" w:space="0" w:color="auto"/>
              <w:right w:val="single" w:sz="4" w:space="0" w:color="auto"/>
            </w:tcBorders>
            <w:shd w:val="clear" w:color="auto" w:fill="auto"/>
            <w:vAlign w:val="center"/>
            <w:hideMark/>
          </w:tcPr>
          <w:p w14:paraId="47341598"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342D54DE"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4A1D8AA9" w14:textId="5C79A94A"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2,021.00</w:t>
            </w:r>
          </w:p>
        </w:tc>
        <w:tc>
          <w:tcPr>
            <w:tcW w:w="1420" w:type="dxa"/>
            <w:tcBorders>
              <w:top w:val="nil"/>
              <w:left w:val="nil"/>
              <w:bottom w:val="single" w:sz="4" w:space="0" w:color="auto"/>
              <w:right w:val="single" w:sz="4" w:space="0" w:color="auto"/>
            </w:tcBorders>
            <w:shd w:val="clear" w:color="auto" w:fill="auto"/>
            <w:vAlign w:val="center"/>
            <w:hideMark/>
          </w:tcPr>
          <w:p w14:paraId="6A5D5035" w14:textId="04F089F1"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2,021.00</w:t>
            </w:r>
          </w:p>
        </w:tc>
        <w:tc>
          <w:tcPr>
            <w:tcW w:w="146" w:type="dxa"/>
            <w:vAlign w:val="center"/>
            <w:hideMark/>
          </w:tcPr>
          <w:p w14:paraId="18DAE0CA"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02FB1AE6"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93ABA6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9.8</w:t>
            </w:r>
          </w:p>
        </w:tc>
        <w:tc>
          <w:tcPr>
            <w:tcW w:w="3800" w:type="dxa"/>
            <w:tcBorders>
              <w:top w:val="nil"/>
              <w:left w:val="nil"/>
              <w:bottom w:val="single" w:sz="4" w:space="0" w:color="auto"/>
              <w:right w:val="single" w:sz="4" w:space="0" w:color="auto"/>
            </w:tcBorders>
            <w:shd w:val="clear" w:color="auto" w:fill="auto"/>
            <w:vAlign w:val="center"/>
            <w:hideMark/>
          </w:tcPr>
          <w:p w14:paraId="7D0E127A" w14:textId="5D0A13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Instalación de válvula</w:t>
            </w:r>
          </w:p>
        </w:tc>
        <w:tc>
          <w:tcPr>
            <w:tcW w:w="900" w:type="dxa"/>
            <w:tcBorders>
              <w:top w:val="nil"/>
              <w:left w:val="nil"/>
              <w:bottom w:val="single" w:sz="4" w:space="0" w:color="auto"/>
              <w:right w:val="single" w:sz="4" w:space="0" w:color="auto"/>
            </w:tcBorders>
            <w:shd w:val="clear" w:color="auto" w:fill="auto"/>
            <w:vAlign w:val="center"/>
            <w:hideMark/>
          </w:tcPr>
          <w:p w14:paraId="1FE7C55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198A4731"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68D9D932" w14:textId="69FB2341"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305.80</w:t>
            </w:r>
          </w:p>
        </w:tc>
        <w:tc>
          <w:tcPr>
            <w:tcW w:w="1420" w:type="dxa"/>
            <w:tcBorders>
              <w:top w:val="nil"/>
              <w:left w:val="nil"/>
              <w:bottom w:val="single" w:sz="4" w:space="0" w:color="auto"/>
              <w:right w:val="single" w:sz="4" w:space="0" w:color="auto"/>
            </w:tcBorders>
            <w:shd w:val="clear" w:color="auto" w:fill="auto"/>
            <w:vAlign w:val="center"/>
            <w:hideMark/>
          </w:tcPr>
          <w:p w14:paraId="086E4E6D" w14:textId="0A3B18E0"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305.80</w:t>
            </w:r>
          </w:p>
        </w:tc>
        <w:tc>
          <w:tcPr>
            <w:tcW w:w="146" w:type="dxa"/>
            <w:vAlign w:val="center"/>
            <w:hideMark/>
          </w:tcPr>
          <w:p w14:paraId="0AC3575C"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743B0043"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76439F0D"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9.10</w:t>
            </w:r>
          </w:p>
        </w:tc>
        <w:tc>
          <w:tcPr>
            <w:tcW w:w="3800" w:type="dxa"/>
            <w:tcBorders>
              <w:top w:val="nil"/>
              <w:left w:val="nil"/>
              <w:bottom w:val="single" w:sz="4" w:space="0" w:color="auto"/>
              <w:right w:val="single" w:sz="4" w:space="0" w:color="auto"/>
            </w:tcBorders>
            <w:shd w:val="clear" w:color="auto" w:fill="auto"/>
            <w:vAlign w:val="center"/>
            <w:hideMark/>
          </w:tcPr>
          <w:p w14:paraId="1B39AA17" w14:textId="5C8E80F1"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Caja de Válvula, 35X65X40 cm, #3 a/s</w:t>
            </w:r>
          </w:p>
        </w:tc>
        <w:tc>
          <w:tcPr>
            <w:tcW w:w="900" w:type="dxa"/>
            <w:tcBorders>
              <w:top w:val="nil"/>
              <w:left w:val="nil"/>
              <w:bottom w:val="single" w:sz="4" w:space="0" w:color="auto"/>
              <w:right w:val="single" w:sz="4" w:space="0" w:color="auto"/>
            </w:tcBorders>
            <w:shd w:val="clear" w:color="auto" w:fill="auto"/>
            <w:vAlign w:val="center"/>
            <w:hideMark/>
          </w:tcPr>
          <w:p w14:paraId="0E3F023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22447A88"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381D6DA0" w14:textId="69B66E6D"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1,357.09</w:t>
            </w:r>
          </w:p>
        </w:tc>
        <w:tc>
          <w:tcPr>
            <w:tcW w:w="1420" w:type="dxa"/>
            <w:tcBorders>
              <w:top w:val="nil"/>
              <w:left w:val="nil"/>
              <w:bottom w:val="single" w:sz="4" w:space="0" w:color="auto"/>
              <w:right w:val="single" w:sz="4" w:space="0" w:color="auto"/>
            </w:tcBorders>
            <w:shd w:val="clear" w:color="auto" w:fill="auto"/>
            <w:vAlign w:val="center"/>
            <w:hideMark/>
          </w:tcPr>
          <w:p w14:paraId="5C037222" w14:textId="0EA20324"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1,357.09</w:t>
            </w:r>
          </w:p>
        </w:tc>
        <w:tc>
          <w:tcPr>
            <w:tcW w:w="146" w:type="dxa"/>
            <w:vAlign w:val="center"/>
            <w:hideMark/>
          </w:tcPr>
          <w:p w14:paraId="0B3E687B"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069A0282"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1685F26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9.11</w:t>
            </w:r>
          </w:p>
        </w:tc>
        <w:tc>
          <w:tcPr>
            <w:tcW w:w="3800" w:type="dxa"/>
            <w:tcBorders>
              <w:top w:val="nil"/>
              <w:left w:val="nil"/>
              <w:bottom w:val="single" w:sz="4" w:space="0" w:color="auto"/>
              <w:right w:val="single" w:sz="4" w:space="0" w:color="auto"/>
            </w:tcBorders>
            <w:shd w:val="clear" w:color="000000" w:fill="FFFFFF"/>
            <w:vAlign w:val="center"/>
            <w:hideMark/>
          </w:tcPr>
          <w:p w14:paraId="2BB1B1E3" w14:textId="036C14C9"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Pila, 1,50X0,60X0.9 m</w:t>
            </w:r>
          </w:p>
        </w:tc>
        <w:tc>
          <w:tcPr>
            <w:tcW w:w="900" w:type="dxa"/>
            <w:tcBorders>
              <w:top w:val="nil"/>
              <w:left w:val="nil"/>
              <w:bottom w:val="single" w:sz="4" w:space="0" w:color="auto"/>
              <w:right w:val="single" w:sz="4" w:space="0" w:color="auto"/>
            </w:tcBorders>
            <w:shd w:val="clear" w:color="auto" w:fill="auto"/>
            <w:vAlign w:val="center"/>
            <w:hideMark/>
          </w:tcPr>
          <w:p w14:paraId="5B022216"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unidad</w:t>
            </w:r>
          </w:p>
        </w:tc>
        <w:tc>
          <w:tcPr>
            <w:tcW w:w="960" w:type="dxa"/>
            <w:tcBorders>
              <w:top w:val="nil"/>
              <w:left w:val="nil"/>
              <w:bottom w:val="single" w:sz="4" w:space="0" w:color="auto"/>
              <w:right w:val="single" w:sz="4" w:space="0" w:color="auto"/>
            </w:tcBorders>
            <w:shd w:val="clear" w:color="auto" w:fill="auto"/>
            <w:vAlign w:val="center"/>
            <w:hideMark/>
          </w:tcPr>
          <w:p w14:paraId="7BE290E9"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nil"/>
              <w:right w:val="single" w:sz="4" w:space="0" w:color="auto"/>
            </w:tcBorders>
            <w:shd w:val="clear" w:color="auto" w:fill="auto"/>
            <w:vAlign w:val="center"/>
            <w:hideMark/>
          </w:tcPr>
          <w:p w14:paraId="3DDE4291" w14:textId="7A05E5D8"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5,842.96</w:t>
            </w:r>
          </w:p>
        </w:tc>
        <w:tc>
          <w:tcPr>
            <w:tcW w:w="1420" w:type="dxa"/>
            <w:tcBorders>
              <w:top w:val="nil"/>
              <w:left w:val="nil"/>
              <w:bottom w:val="single" w:sz="4" w:space="0" w:color="auto"/>
              <w:right w:val="single" w:sz="4" w:space="0" w:color="auto"/>
            </w:tcBorders>
            <w:shd w:val="clear" w:color="auto" w:fill="auto"/>
            <w:vAlign w:val="center"/>
            <w:hideMark/>
          </w:tcPr>
          <w:p w14:paraId="12AC7B56" w14:textId="3AC6058B"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5,842.96</w:t>
            </w:r>
          </w:p>
        </w:tc>
        <w:tc>
          <w:tcPr>
            <w:tcW w:w="146" w:type="dxa"/>
            <w:vAlign w:val="center"/>
            <w:hideMark/>
          </w:tcPr>
          <w:p w14:paraId="7E0450BB" w14:textId="77777777" w:rsidR="007F29E9" w:rsidRPr="007F29E9" w:rsidRDefault="007F29E9" w:rsidP="0069594A">
            <w:pPr>
              <w:spacing w:line="240" w:lineRule="auto"/>
              <w:ind w:firstLine="0"/>
              <w:jc w:val="center"/>
              <w:rPr>
                <w:rFonts w:eastAsia="Times New Roman" w:cs="Times New Roman"/>
                <w:sz w:val="20"/>
                <w:szCs w:val="20"/>
                <w:lang w:eastAsia="es-HN"/>
              </w:rPr>
            </w:pPr>
          </w:p>
        </w:tc>
      </w:tr>
      <w:tr w:rsidR="007F29E9" w:rsidRPr="007F29E9" w14:paraId="38343C1A" w14:textId="77777777" w:rsidTr="007F29E9">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5D5EF058"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1E3745E0" w14:textId="50390909"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INSTALACIONES SANITARIAS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4980570D"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5B985BCC"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20,111.65 </w:t>
            </w:r>
          </w:p>
        </w:tc>
        <w:tc>
          <w:tcPr>
            <w:tcW w:w="146" w:type="dxa"/>
            <w:vAlign w:val="center"/>
            <w:hideMark/>
          </w:tcPr>
          <w:p w14:paraId="7F068549"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7B75DEEE" w14:textId="77777777" w:rsidTr="007F29E9">
        <w:trPr>
          <w:trHeight w:val="288"/>
        </w:trPr>
        <w:tc>
          <w:tcPr>
            <w:tcW w:w="1240" w:type="dxa"/>
            <w:tcBorders>
              <w:top w:val="nil"/>
              <w:left w:val="single" w:sz="4" w:space="0" w:color="auto"/>
              <w:bottom w:val="nil"/>
              <w:right w:val="nil"/>
            </w:tcBorders>
            <w:shd w:val="clear" w:color="auto" w:fill="auto"/>
            <w:noWrap/>
            <w:vAlign w:val="center"/>
            <w:hideMark/>
          </w:tcPr>
          <w:p w14:paraId="46F2919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3800" w:type="dxa"/>
            <w:tcBorders>
              <w:top w:val="nil"/>
              <w:left w:val="nil"/>
              <w:bottom w:val="nil"/>
              <w:right w:val="nil"/>
            </w:tcBorders>
            <w:shd w:val="clear" w:color="auto" w:fill="auto"/>
            <w:noWrap/>
            <w:vAlign w:val="center"/>
            <w:hideMark/>
          </w:tcPr>
          <w:p w14:paraId="62C7B65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00" w:type="dxa"/>
            <w:tcBorders>
              <w:top w:val="nil"/>
              <w:left w:val="nil"/>
              <w:bottom w:val="nil"/>
              <w:right w:val="nil"/>
            </w:tcBorders>
            <w:shd w:val="clear" w:color="auto" w:fill="auto"/>
            <w:noWrap/>
            <w:vAlign w:val="center"/>
            <w:hideMark/>
          </w:tcPr>
          <w:p w14:paraId="22AA8D0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960" w:type="dxa"/>
            <w:tcBorders>
              <w:top w:val="nil"/>
              <w:left w:val="nil"/>
              <w:bottom w:val="nil"/>
              <w:right w:val="nil"/>
            </w:tcBorders>
            <w:shd w:val="clear" w:color="auto" w:fill="auto"/>
            <w:noWrap/>
            <w:vAlign w:val="center"/>
            <w:hideMark/>
          </w:tcPr>
          <w:p w14:paraId="03F04D10"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80" w:type="dxa"/>
            <w:tcBorders>
              <w:top w:val="nil"/>
              <w:left w:val="nil"/>
              <w:bottom w:val="nil"/>
              <w:right w:val="nil"/>
            </w:tcBorders>
            <w:shd w:val="clear" w:color="auto" w:fill="auto"/>
            <w:noWrap/>
            <w:vAlign w:val="center"/>
            <w:hideMark/>
          </w:tcPr>
          <w:p w14:paraId="34C90F4B"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205C77BB"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6" w:type="dxa"/>
            <w:vAlign w:val="center"/>
            <w:hideMark/>
          </w:tcPr>
          <w:p w14:paraId="1669FF5A"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DE9C850" w14:textId="77777777" w:rsidTr="007F29E9">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F65C59"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w:t>
            </w:r>
          </w:p>
        </w:tc>
        <w:tc>
          <w:tcPr>
            <w:tcW w:w="8560" w:type="dxa"/>
            <w:gridSpan w:val="5"/>
            <w:tcBorders>
              <w:top w:val="single" w:sz="4" w:space="0" w:color="auto"/>
              <w:left w:val="nil"/>
              <w:bottom w:val="single" w:sz="4" w:space="0" w:color="auto"/>
              <w:right w:val="single" w:sz="4" w:space="0" w:color="000000"/>
            </w:tcBorders>
            <w:shd w:val="clear" w:color="auto" w:fill="auto"/>
            <w:vAlign w:val="center"/>
            <w:hideMark/>
          </w:tcPr>
          <w:p w14:paraId="4D41C754"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OTROS</w:t>
            </w:r>
          </w:p>
        </w:tc>
        <w:tc>
          <w:tcPr>
            <w:tcW w:w="146" w:type="dxa"/>
            <w:vAlign w:val="center"/>
            <w:hideMark/>
          </w:tcPr>
          <w:p w14:paraId="6F88CB3D"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6A825265" w14:textId="77777777" w:rsidTr="007667EB">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CB6874B"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10.1</w:t>
            </w:r>
          </w:p>
        </w:tc>
        <w:tc>
          <w:tcPr>
            <w:tcW w:w="3800" w:type="dxa"/>
            <w:tcBorders>
              <w:top w:val="nil"/>
              <w:left w:val="nil"/>
              <w:bottom w:val="single" w:sz="4" w:space="0" w:color="auto"/>
              <w:right w:val="single" w:sz="4" w:space="0" w:color="auto"/>
            </w:tcBorders>
            <w:shd w:val="clear" w:color="auto" w:fill="auto"/>
            <w:vAlign w:val="center"/>
            <w:hideMark/>
          </w:tcPr>
          <w:p w14:paraId="4171272E" w14:textId="116FD9BC" w:rsidR="007F29E9" w:rsidRPr="0053406B" w:rsidRDefault="00017205"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Bodega</w:t>
            </w:r>
          </w:p>
        </w:tc>
        <w:tc>
          <w:tcPr>
            <w:tcW w:w="900" w:type="dxa"/>
            <w:tcBorders>
              <w:top w:val="nil"/>
              <w:left w:val="nil"/>
              <w:bottom w:val="single" w:sz="4" w:space="0" w:color="auto"/>
              <w:right w:val="single" w:sz="4" w:space="0" w:color="auto"/>
            </w:tcBorders>
            <w:shd w:val="clear" w:color="auto" w:fill="auto"/>
            <w:vAlign w:val="center"/>
            <w:hideMark/>
          </w:tcPr>
          <w:p w14:paraId="2CF8EEDF"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global</w:t>
            </w:r>
          </w:p>
        </w:tc>
        <w:tc>
          <w:tcPr>
            <w:tcW w:w="960" w:type="dxa"/>
            <w:tcBorders>
              <w:top w:val="nil"/>
              <w:left w:val="nil"/>
              <w:bottom w:val="single" w:sz="4" w:space="0" w:color="auto"/>
              <w:right w:val="single" w:sz="4" w:space="0" w:color="auto"/>
            </w:tcBorders>
            <w:shd w:val="clear" w:color="auto" w:fill="auto"/>
            <w:vAlign w:val="center"/>
            <w:hideMark/>
          </w:tcPr>
          <w:p w14:paraId="64F0AEB6"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006B63D2" w14:textId="22AD11D4" w:rsidR="007F29E9" w:rsidRPr="0053406B" w:rsidRDefault="007F29E9" w:rsidP="00017205">
            <w:pPr>
              <w:spacing w:line="240" w:lineRule="auto"/>
              <w:ind w:firstLine="0"/>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    </w:t>
            </w:r>
            <w:r w:rsidR="00017205" w:rsidRPr="0053406B">
              <w:rPr>
                <w:rFonts w:eastAsia="Times New Roman" w:cs="Times New Roman"/>
                <w:color w:val="000000" w:themeColor="text1"/>
                <w:sz w:val="20"/>
                <w:szCs w:val="20"/>
                <w:lang w:eastAsia="es-HN"/>
              </w:rPr>
              <w:t xml:space="preserve">    15,000.00</w:t>
            </w:r>
          </w:p>
        </w:tc>
        <w:tc>
          <w:tcPr>
            <w:tcW w:w="1420" w:type="dxa"/>
            <w:tcBorders>
              <w:top w:val="nil"/>
              <w:left w:val="nil"/>
              <w:bottom w:val="single" w:sz="4" w:space="0" w:color="auto"/>
              <w:right w:val="single" w:sz="4" w:space="0" w:color="auto"/>
            </w:tcBorders>
            <w:shd w:val="clear" w:color="auto" w:fill="auto"/>
            <w:vAlign w:val="center"/>
            <w:hideMark/>
          </w:tcPr>
          <w:p w14:paraId="32E131C0" w14:textId="1505FF39" w:rsidR="007F29E9" w:rsidRPr="0053406B" w:rsidRDefault="007F29E9" w:rsidP="00017205">
            <w:pPr>
              <w:spacing w:line="240" w:lineRule="auto"/>
              <w:ind w:firstLine="0"/>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017205" w:rsidRPr="0053406B">
              <w:rPr>
                <w:rFonts w:eastAsia="Times New Roman" w:cs="Times New Roman"/>
                <w:color w:val="000000" w:themeColor="text1"/>
                <w:sz w:val="20"/>
                <w:szCs w:val="20"/>
                <w:lang w:eastAsia="es-HN"/>
              </w:rPr>
              <w:t xml:space="preserve">  15,000.00</w:t>
            </w:r>
          </w:p>
        </w:tc>
        <w:tc>
          <w:tcPr>
            <w:tcW w:w="146" w:type="dxa"/>
            <w:vAlign w:val="center"/>
            <w:hideMark/>
          </w:tcPr>
          <w:p w14:paraId="043E7104"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7F29E9" w:rsidRPr="007F29E9" w14:paraId="343A2CC0" w14:textId="77777777" w:rsidTr="007667EB">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249FEE22"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10.2</w:t>
            </w:r>
          </w:p>
        </w:tc>
        <w:tc>
          <w:tcPr>
            <w:tcW w:w="3800" w:type="dxa"/>
            <w:tcBorders>
              <w:top w:val="nil"/>
              <w:left w:val="nil"/>
              <w:bottom w:val="single" w:sz="4" w:space="0" w:color="auto"/>
              <w:right w:val="single" w:sz="4" w:space="0" w:color="auto"/>
            </w:tcBorders>
            <w:shd w:val="clear" w:color="auto" w:fill="auto"/>
            <w:vAlign w:val="center"/>
            <w:hideMark/>
          </w:tcPr>
          <w:p w14:paraId="267F4CB2" w14:textId="77777777" w:rsidR="007F29E9" w:rsidRPr="0053406B" w:rsidRDefault="007F29E9"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Limpieza general </w:t>
            </w:r>
          </w:p>
        </w:tc>
        <w:tc>
          <w:tcPr>
            <w:tcW w:w="900" w:type="dxa"/>
            <w:tcBorders>
              <w:top w:val="nil"/>
              <w:left w:val="nil"/>
              <w:bottom w:val="single" w:sz="4" w:space="0" w:color="auto"/>
              <w:right w:val="single" w:sz="4" w:space="0" w:color="auto"/>
            </w:tcBorders>
            <w:shd w:val="clear" w:color="auto" w:fill="auto"/>
            <w:vAlign w:val="center"/>
            <w:hideMark/>
          </w:tcPr>
          <w:p w14:paraId="7CAE00EF" w14:textId="77777777" w:rsidR="007F29E9" w:rsidRPr="0053406B" w:rsidRDefault="007F29E9"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global</w:t>
            </w:r>
          </w:p>
        </w:tc>
        <w:tc>
          <w:tcPr>
            <w:tcW w:w="960" w:type="dxa"/>
            <w:tcBorders>
              <w:top w:val="nil"/>
              <w:left w:val="nil"/>
              <w:bottom w:val="single" w:sz="4" w:space="0" w:color="auto"/>
              <w:right w:val="single" w:sz="4" w:space="0" w:color="auto"/>
            </w:tcBorders>
            <w:shd w:val="clear" w:color="auto" w:fill="auto"/>
            <w:vAlign w:val="center"/>
            <w:hideMark/>
          </w:tcPr>
          <w:p w14:paraId="3A66BA79" w14:textId="77777777"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1.00</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120C924B" w14:textId="0F14B6EF" w:rsidR="007F29E9" w:rsidRPr="0053406B" w:rsidRDefault="007F29E9" w:rsidP="0069594A">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         </w:t>
            </w:r>
            <w:r w:rsidR="00FB3E20"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,000.00</w:t>
            </w:r>
          </w:p>
        </w:tc>
        <w:tc>
          <w:tcPr>
            <w:tcW w:w="1420" w:type="dxa"/>
            <w:tcBorders>
              <w:top w:val="nil"/>
              <w:left w:val="nil"/>
              <w:bottom w:val="single" w:sz="4" w:space="0" w:color="auto"/>
              <w:right w:val="single" w:sz="4" w:space="0" w:color="auto"/>
            </w:tcBorders>
            <w:shd w:val="clear" w:color="auto" w:fill="auto"/>
            <w:vAlign w:val="center"/>
            <w:hideMark/>
          </w:tcPr>
          <w:p w14:paraId="07551507" w14:textId="1E6C4D8E" w:rsidR="007F29E9" w:rsidRPr="0053406B" w:rsidRDefault="007F29E9"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sidR="00FB3E20" w:rsidRPr="0053406B">
              <w:rPr>
                <w:rFonts w:eastAsia="Times New Roman" w:cs="Times New Roman"/>
                <w:color w:val="000000" w:themeColor="text1"/>
                <w:sz w:val="20"/>
                <w:szCs w:val="20"/>
                <w:lang w:eastAsia="es-HN"/>
              </w:rPr>
              <w:t>5</w:t>
            </w:r>
            <w:r w:rsidRPr="0053406B">
              <w:rPr>
                <w:rFonts w:eastAsia="Times New Roman" w:cs="Times New Roman"/>
                <w:color w:val="000000" w:themeColor="text1"/>
                <w:sz w:val="20"/>
                <w:szCs w:val="20"/>
                <w:lang w:eastAsia="es-HN"/>
              </w:rPr>
              <w:t xml:space="preserve">,000.00 </w:t>
            </w:r>
          </w:p>
        </w:tc>
        <w:tc>
          <w:tcPr>
            <w:tcW w:w="146" w:type="dxa"/>
            <w:vAlign w:val="center"/>
            <w:hideMark/>
          </w:tcPr>
          <w:p w14:paraId="66144F7C" w14:textId="77777777" w:rsidR="007F29E9" w:rsidRPr="007F29E9" w:rsidRDefault="007F29E9" w:rsidP="007F29E9">
            <w:pPr>
              <w:spacing w:line="240" w:lineRule="auto"/>
              <w:ind w:firstLine="0"/>
              <w:jc w:val="left"/>
              <w:rPr>
                <w:rFonts w:eastAsia="Times New Roman" w:cs="Times New Roman"/>
                <w:sz w:val="20"/>
                <w:szCs w:val="20"/>
                <w:lang w:eastAsia="es-HN"/>
              </w:rPr>
            </w:pPr>
          </w:p>
        </w:tc>
      </w:tr>
      <w:tr w:rsidR="004E2C70" w:rsidRPr="007F29E9" w14:paraId="26FF0E2B" w14:textId="77777777" w:rsidTr="007667EB">
        <w:trPr>
          <w:trHeight w:val="288"/>
        </w:trPr>
        <w:tc>
          <w:tcPr>
            <w:tcW w:w="1240" w:type="dxa"/>
            <w:tcBorders>
              <w:top w:val="nil"/>
              <w:left w:val="single" w:sz="4" w:space="0" w:color="auto"/>
              <w:bottom w:val="single" w:sz="4" w:space="0" w:color="auto"/>
              <w:right w:val="single" w:sz="4" w:space="0" w:color="auto"/>
            </w:tcBorders>
            <w:shd w:val="clear" w:color="auto" w:fill="auto"/>
            <w:vAlign w:val="center"/>
          </w:tcPr>
          <w:p w14:paraId="3CDD525C" w14:textId="102F0776" w:rsidR="004E2C70" w:rsidRPr="0053406B" w:rsidRDefault="004E2C70"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10.3</w:t>
            </w:r>
          </w:p>
        </w:tc>
        <w:tc>
          <w:tcPr>
            <w:tcW w:w="3800" w:type="dxa"/>
            <w:tcBorders>
              <w:top w:val="nil"/>
              <w:left w:val="nil"/>
              <w:bottom w:val="single" w:sz="4" w:space="0" w:color="auto"/>
              <w:right w:val="single" w:sz="4" w:space="0" w:color="auto"/>
            </w:tcBorders>
            <w:shd w:val="clear" w:color="auto" w:fill="auto"/>
            <w:vAlign w:val="center"/>
          </w:tcPr>
          <w:p w14:paraId="11AD62C6" w14:textId="1459FAD6" w:rsidR="004E2C70" w:rsidRPr="0053406B" w:rsidRDefault="004E2C70" w:rsidP="007F29E9">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Imprevistos</w:t>
            </w:r>
          </w:p>
        </w:tc>
        <w:tc>
          <w:tcPr>
            <w:tcW w:w="900" w:type="dxa"/>
            <w:tcBorders>
              <w:top w:val="nil"/>
              <w:left w:val="nil"/>
              <w:bottom w:val="single" w:sz="4" w:space="0" w:color="auto"/>
              <w:right w:val="single" w:sz="4" w:space="0" w:color="auto"/>
            </w:tcBorders>
            <w:shd w:val="clear" w:color="auto" w:fill="auto"/>
            <w:vAlign w:val="center"/>
          </w:tcPr>
          <w:p w14:paraId="43B3071E" w14:textId="58C3AEF4" w:rsidR="004E2C70" w:rsidRPr="0053406B" w:rsidRDefault="004E2C70" w:rsidP="007F29E9">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global</w:t>
            </w:r>
          </w:p>
        </w:tc>
        <w:tc>
          <w:tcPr>
            <w:tcW w:w="960" w:type="dxa"/>
            <w:tcBorders>
              <w:top w:val="nil"/>
              <w:left w:val="nil"/>
              <w:bottom w:val="single" w:sz="4" w:space="0" w:color="auto"/>
              <w:right w:val="single" w:sz="4" w:space="0" w:color="auto"/>
            </w:tcBorders>
            <w:shd w:val="clear" w:color="auto" w:fill="auto"/>
            <w:vAlign w:val="center"/>
          </w:tcPr>
          <w:p w14:paraId="4624E4C9" w14:textId="661BAC77" w:rsidR="004E2C70" w:rsidRPr="0053406B" w:rsidRDefault="004E2C70" w:rsidP="007F29E9">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1</w:t>
            </w:r>
          </w:p>
        </w:tc>
        <w:tc>
          <w:tcPr>
            <w:tcW w:w="1480" w:type="dxa"/>
            <w:tcBorders>
              <w:top w:val="single" w:sz="4" w:space="0" w:color="auto"/>
              <w:left w:val="nil"/>
              <w:bottom w:val="single" w:sz="4" w:space="0" w:color="auto"/>
              <w:right w:val="single" w:sz="4" w:space="0" w:color="auto"/>
            </w:tcBorders>
            <w:shd w:val="clear" w:color="auto" w:fill="auto"/>
            <w:vAlign w:val="center"/>
          </w:tcPr>
          <w:p w14:paraId="1069D986" w14:textId="3EED602C" w:rsidR="004E2C70" w:rsidRPr="0053406B" w:rsidRDefault="004E2C70" w:rsidP="004E2C70">
            <w:pPr>
              <w:spacing w:line="240" w:lineRule="auto"/>
              <w:ind w:firstLine="0"/>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        </w:t>
            </w:r>
            <w:r w:rsidR="00DA30CB" w:rsidRPr="0053406B">
              <w:rPr>
                <w:rFonts w:eastAsia="Times New Roman" w:cs="Times New Roman"/>
                <w:color w:val="000000" w:themeColor="text1"/>
                <w:sz w:val="20"/>
                <w:szCs w:val="20"/>
                <w:lang w:eastAsia="es-HN"/>
              </w:rPr>
              <w:t>20</w:t>
            </w:r>
            <w:r w:rsidR="00764836" w:rsidRPr="0053406B">
              <w:rPr>
                <w:rFonts w:eastAsia="Times New Roman" w:cs="Times New Roman"/>
                <w:color w:val="000000" w:themeColor="text1"/>
                <w:sz w:val="20"/>
                <w:szCs w:val="20"/>
                <w:lang w:eastAsia="es-HN"/>
              </w:rPr>
              <w:t>,</w:t>
            </w:r>
            <w:r w:rsidR="00DA30CB" w:rsidRPr="0053406B">
              <w:rPr>
                <w:rFonts w:eastAsia="Times New Roman" w:cs="Times New Roman"/>
                <w:color w:val="000000" w:themeColor="text1"/>
                <w:sz w:val="20"/>
                <w:szCs w:val="20"/>
                <w:lang w:eastAsia="es-HN"/>
              </w:rPr>
              <w:t>000.00</w:t>
            </w:r>
          </w:p>
        </w:tc>
        <w:tc>
          <w:tcPr>
            <w:tcW w:w="1420" w:type="dxa"/>
            <w:tcBorders>
              <w:top w:val="nil"/>
              <w:left w:val="nil"/>
              <w:bottom w:val="single" w:sz="4" w:space="0" w:color="auto"/>
              <w:right w:val="single" w:sz="4" w:space="0" w:color="auto"/>
            </w:tcBorders>
            <w:shd w:val="clear" w:color="auto" w:fill="auto"/>
            <w:vAlign w:val="center"/>
          </w:tcPr>
          <w:p w14:paraId="47CAAFBD" w14:textId="17DD1FD9" w:rsidR="004E2C70" w:rsidRPr="0053406B" w:rsidRDefault="004E2C70" w:rsidP="004E2C70">
            <w:pPr>
              <w:spacing w:line="240" w:lineRule="auto"/>
              <w:ind w:firstLine="0"/>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L.       </w:t>
            </w:r>
            <w:r w:rsidR="00DA30CB" w:rsidRPr="0053406B">
              <w:rPr>
                <w:rFonts w:eastAsia="Times New Roman" w:cs="Times New Roman"/>
                <w:color w:val="000000" w:themeColor="text1"/>
                <w:sz w:val="20"/>
                <w:szCs w:val="20"/>
                <w:lang w:eastAsia="es-HN"/>
              </w:rPr>
              <w:t>20</w:t>
            </w:r>
            <w:r w:rsidR="00764836" w:rsidRPr="0053406B">
              <w:rPr>
                <w:rFonts w:eastAsia="Times New Roman" w:cs="Times New Roman"/>
                <w:color w:val="000000" w:themeColor="text1"/>
                <w:sz w:val="20"/>
                <w:szCs w:val="20"/>
                <w:lang w:eastAsia="es-HN"/>
              </w:rPr>
              <w:t>,</w:t>
            </w:r>
            <w:r w:rsidR="00DA30CB" w:rsidRPr="0053406B">
              <w:rPr>
                <w:rFonts w:eastAsia="Times New Roman" w:cs="Times New Roman"/>
                <w:color w:val="000000" w:themeColor="text1"/>
                <w:sz w:val="20"/>
                <w:szCs w:val="20"/>
                <w:lang w:eastAsia="es-HN"/>
              </w:rPr>
              <w:t>000</w:t>
            </w:r>
            <w:r w:rsidR="00764836" w:rsidRPr="0053406B">
              <w:rPr>
                <w:rFonts w:eastAsia="Times New Roman" w:cs="Times New Roman"/>
                <w:color w:val="000000" w:themeColor="text1"/>
                <w:sz w:val="20"/>
                <w:szCs w:val="20"/>
                <w:lang w:eastAsia="es-HN"/>
              </w:rPr>
              <w:t>.</w:t>
            </w:r>
            <w:r w:rsidR="00DA30CB" w:rsidRPr="0053406B">
              <w:rPr>
                <w:rFonts w:eastAsia="Times New Roman" w:cs="Times New Roman"/>
                <w:color w:val="000000" w:themeColor="text1"/>
                <w:sz w:val="20"/>
                <w:szCs w:val="20"/>
                <w:lang w:eastAsia="es-HN"/>
              </w:rPr>
              <w:t>0</w:t>
            </w:r>
            <w:r w:rsidR="00764836" w:rsidRPr="0053406B">
              <w:rPr>
                <w:rFonts w:eastAsia="Times New Roman" w:cs="Times New Roman"/>
                <w:color w:val="000000" w:themeColor="text1"/>
                <w:sz w:val="20"/>
                <w:szCs w:val="20"/>
                <w:lang w:eastAsia="es-HN"/>
              </w:rPr>
              <w:t>0</w:t>
            </w:r>
          </w:p>
        </w:tc>
        <w:tc>
          <w:tcPr>
            <w:tcW w:w="146" w:type="dxa"/>
            <w:vAlign w:val="center"/>
          </w:tcPr>
          <w:p w14:paraId="45C4B921" w14:textId="77777777" w:rsidR="004E2C70" w:rsidRPr="007F29E9" w:rsidRDefault="004E2C70" w:rsidP="007F29E9">
            <w:pPr>
              <w:spacing w:line="240" w:lineRule="auto"/>
              <w:ind w:firstLine="0"/>
              <w:jc w:val="left"/>
              <w:rPr>
                <w:rFonts w:eastAsia="Times New Roman" w:cs="Times New Roman"/>
                <w:sz w:val="20"/>
                <w:szCs w:val="20"/>
                <w:lang w:eastAsia="es-HN"/>
              </w:rPr>
            </w:pPr>
          </w:p>
        </w:tc>
      </w:tr>
      <w:tr w:rsidR="007667EB" w:rsidRPr="007F29E9" w14:paraId="2A9DDE81" w14:textId="77777777" w:rsidTr="007667EB">
        <w:trPr>
          <w:trHeight w:val="288"/>
        </w:trPr>
        <w:tc>
          <w:tcPr>
            <w:tcW w:w="1240" w:type="dxa"/>
            <w:tcBorders>
              <w:top w:val="nil"/>
              <w:left w:val="single" w:sz="4" w:space="0" w:color="auto"/>
              <w:bottom w:val="single" w:sz="4" w:space="0" w:color="auto"/>
              <w:right w:val="single" w:sz="4" w:space="0" w:color="auto"/>
            </w:tcBorders>
            <w:shd w:val="clear" w:color="auto" w:fill="auto"/>
            <w:vAlign w:val="center"/>
          </w:tcPr>
          <w:p w14:paraId="7EB95A28" w14:textId="35B4F810" w:rsidR="007667EB" w:rsidRPr="0053406B" w:rsidRDefault="007667EB" w:rsidP="007667EB">
            <w:pPr>
              <w:spacing w:line="240" w:lineRule="auto"/>
              <w:ind w:firstLine="0"/>
              <w:jc w:val="center"/>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10.4</w:t>
            </w:r>
          </w:p>
        </w:tc>
        <w:tc>
          <w:tcPr>
            <w:tcW w:w="3800" w:type="dxa"/>
            <w:tcBorders>
              <w:top w:val="nil"/>
              <w:left w:val="nil"/>
              <w:bottom w:val="single" w:sz="4" w:space="0" w:color="auto"/>
              <w:right w:val="single" w:sz="4" w:space="0" w:color="auto"/>
            </w:tcBorders>
            <w:shd w:val="clear" w:color="auto" w:fill="auto"/>
            <w:vAlign w:val="center"/>
          </w:tcPr>
          <w:p w14:paraId="27C4B8FA" w14:textId="7A9D5F5E" w:rsidR="007667EB" w:rsidRPr="0053406B" w:rsidRDefault="007667EB" w:rsidP="007667EB">
            <w:pPr>
              <w:spacing w:line="240" w:lineRule="auto"/>
              <w:ind w:firstLine="0"/>
              <w:jc w:val="left"/>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 xml:space="preserve">Estudio geotécnico </w:t>
            </w:r>
          </w:p>
        </w:tc>
        <w:tc>
          <w:tcPr>
            <w:tcW w:w="900" w:type="dxa"/>
            <w:tcBorders>
              <w:top w:val="nil"/>
              <w:left w:val="nil"/>
              <w:bottom w:val="single" w:sz="4" w:space="0" w:color="auto"/>
              <w:right w:val="single" w:sz="4" w:space="0" w:color="auto"/>
            </w:tcBorders>
            <w:shd w:val="clear" w:color="auto" w:fill="auto"/>
            <w:vAlign w:val="center"/>
          </w:tcPr>
          <w:p w14:paraId="40F91FD1" w14:textId="02608606" w:rsidR="007667EB" w:rsidRPr="0053406B" w:rsidRDefault="007667EB" w:rsidP="007667EB">
            <w:pPr>
              <w:spacing w:line="240" w:lineRule="auto"/>
              <w:ind w:firstLine="0"/>
              <w:jc w:val="center"/>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global</w:t>
            </w:r>
          </w:p>
        </w:tc>
        <w:tc>
          <w:tcPr>
            <w:tcW w:w="960" w:type="dxa"/>
            <w:tcBorders>
              <w:top w:val="nil"/>
              <w:left w:val="nil"/>
              <w:bottom w:val="single" w:sz="4" w:space="0" w:color="auto"/>
              <w:right w:val="single" w:sz="4" w:space="0" w:color="auto"/>
            </w:tcBorders>
            <w:shd w:val="clear" w:color="auto" w:fill="auto"/>
            <w:vAlign w:val="center"/>
          </w:tcPr>
          <w:p w14:paraId="30467C54" w14:textId="4C0244CF" w:rsidR="007667EB" w:rsidRPr="0053406B" w:rsidRDefault="007667EB" w:rsidP="007667EB">
            <w:pPr>
              <w:spacing w:line="240" w:lineRule="auto"/>
              <w:ind w:firstLine="0"/>
              <w:jc w:val="right"/>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1.00</w:t>
            </w:r>
          </w:p>
        </w:tc>
        <w:tc>
          <w:tcPr>
            <w:tcW w:w="1480" w:type="dxa"/>
            <w:tcBorders>
              <w:top w:val="single" w:sz="4" w:space="0" w:color="auto"/>
              <w:left w:val="nil"/>
              <w:bottom w:val="single" w:sz="4" w:space="0" w:color="auto"/>
              <w:right w:val="single" w:sz="4" w:space="0" w:color="auto"/>
            </w:tcBorders>
            <w:shd w:val="clear" w:color="auto" w:fill="auto"/>
            <w:vAlign w:val="center"/>
          </w:tcPr>
          <w:p w14:paraId="1B1C6F78" w14:textId="0E168EA0" w:rsidR="007667EB" w:rsidRPr="0053406B" w:rsidRDefault="007667EB" w:rsidP="007667EB">
            <w:pPr>
              <w:spacing w:line="240" w:lineRule="auto"/>
              <w:ind w:firstLine="0"/>
              <w:rPr>
                <w:rFonts w:eastAsia="Times New Roman" w:cs="Times New Roman"/>
                <w:color w:val="000000" w:themeColor="text1"/>
                <w:sz w:val="20"/>
                <w:szCs w:val="20"/>
                <w:lang w:eastAsia="es-HN"/>
              </w:rPr>
            </w:pPr>
            <w:r>
              <w:rPr>
                <w:rFonts w:eastAsia="Times New Roman" w:cs="Times New Roman"/>
                <w:color w:val="000000" w:themeColor="text1"/>
                <w:sz w:val="20"/>
                <w:szCs w:val="20"/>
                <w:lang w:eastAsia="es-HN"/>
              </w:rPr>
              <w:t>L.       20,000.00</w:t>
            </w:r>
          </w:p>
        </w:tc>
        <w:tc>
          <w:tcPr>
            <w:tcW w:w="1420" w:type="dxa"/>
            <w:tcBorders>
              <w:top w:val="nil"/>
              <w:left w:val="nil"/>
              <w:bottom w:val="single" w:sz="4" w:space="0" w:color="auto"/>
              <w:right w:val="single" w:sz="4" w:space="0" w:color="auto"/>
            </w:tcBorders>
            <w:shd w:val="clear" w:color="auto" w:fill="auto"/>
            <w:vAlign w:val="center"/>
          </w:tcPr>
          <w:p w14:paraId="2CED16FA" w14:textId="126A36F1" w:rsidR="007667EB" w:rsidRPr="0053406B" w:rsidRDefault="007667EB" w:rsidP="007667EB">
            <w:pPr>
              <w:spacing w:line="240" w:lineRule="auto"/>
              <w:ind w:firstLine="0"/>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L.       20,000.00</w:t>
            </w:r>
          </w:p>
        </w:tc>
        <w:tc>
          <w:tcPr>
            <w:tcW w:w="146" w:type="dxa"/>
            <w:vAlign w:val="center"/>
          </w:tcPr>
          <w:p w14:paraId="1E973A22" w14:textId="77777777" w:rsidR="007667EB" w:rsidRPr="007F29E9" w:rsidRDefault="007667EB" w:rsidP="007667EB">
            <w:pPr>
              <w:spacing w:line="240" w:lineRule="auto"/>
              <w:ind w:firstLine="0"/>
              <w:jc w:val="left"/>
              <w:rPr>
                <w:rFonts w:eastAsia="Times New Roman" w:cs="Times New Roman"/>
                <w:sz w:val="20"/>
                <w:szCs w:val="20"/>
                <w:lang w:eastAsia="es-HN"/>
              </w:rPr>
            </w:pPr>
          </w:p>
        </w:tc>
      </w:tr>
      <w:tr w:rsidR="007667EB" w:rsidRPr="007F29E9" w14:paraId="24FF07B4" w14:textId="77777777" w:rsidTr="007667EB">
        <w:trPr>
          <w:trHeight w:val="288"/>
        </w:trPr>
        <w:tc>
          <w:tcPr>
            <w:tcW w:w="1240" w:type="dxa"/>
            <w:tcBorders>
              <w:top w:val="nil"/>
              <w:left w:val="single" w:sz="4" w:space="0" w:color="auto"/>
              <w:bottom w:val="single" w:sz="4" w:space="0" w:color="auto"/>
              <w:right w:val="single" w:sz="4" w:space="0" w:color="auto"/>
            </w:tcBorders>
            <w:shd w:val="clear" w:color="auto" w:fill="auto"/>
            <w:vAlign w:val="center"/>
            <w:hideMark/>
          </w:tcPr>
          <w:p w14:paraId="36D3A063" w14:textId="77777777" w:rsidR="007667EB" w:rsidRPr="0053406B" w:rsidRDefault="007667EB" w:rsidP="007667EB">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5660" w:type="dxa"/>
            <w:gridSpan w:val="3"/>
            <w:tcBorders>
              <w:top w:val="single" w:sz="4" w:space="0" w:color="auto"/>
              <w:left w:val="nil"/>
              <w:bottom w:val="single" w:sz="4" w:space="0" w:color="auto"/>
              <w:right w:val="nil"/>
            </w:tcBorders>
            <w:shd w:val="clear" w:color="auto" w:fill="auto"/>
            <w:vAlign w:val="center"/>
            <w:hideMark/>
          </w:tcPr>
          <w:p w14:paraId="6FBCB93F" w14:textId="5D87FC85" w:rsidR="007667EB" w:rsidRPr="0053406B" w:rsidRDefault="007667EB" w:rsidP="007667EB">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TOTAL, DE OTROS</w:t>
            </w:r>
          </w:p>
        </w:tc>
        <w:tc>
          <w:tcPr>
            <w:tcW w:w="1480" w:type="dxa"/>
            <w:tcBorders>
              <w:top w:val="single" w:sz="4" w:space="0" w:color="auto"/>
              <w:left w:val="nil"/>
              <w:bottom w:val="single" w:sz="4" w:space="0" w:color="auto"/>
              <w:right w:val="single" w:sz="4" w:space="0" w:color="auto"/>
            </w:tcBorders>
            <w:shd w:val="clear" w:color="auto" w:fill="auto"/>
            <w:vAlign w:val="center"/>
            <w:hideMark/>
          </w:tcPr>
          <w:p w14:paraId="361BAA70" w14:textId="77777777" w:rsidR="007667EB" w:rsidRPr="0053406B" w:rsidRDefault="007667EB" w:rsidP="007667EB">
            <w:pPr>
              <w:spacing w:line="240" w:lineRule="auto"/>
              <w:ind w:firstLine="0"/>
              <w:jc w:val="lef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w:t>
            </w:r>
          </w:p>
        </w:tc>
        <w:tc>
          <w:tcPr>
            <w:tcW w:w="1420" w:type="dxa"/>
            <w:tcBorders>
              <w:top w:val="nil"/>
              <w:left w:val="nil"/>
              <w:bottom w:val="single" w:sz="4" w:space="0" w:color="auto"/>
              <w:right w:val="single" w:sz="4" w:space="0" w:color="auto"/>
            </w:tcBorders>
            <w:shd w:val="clear" w:color="auto" w:fill="auto"/>
            <w:vAlign w:val="center"/>
            <w:hideMark/>
          </w:tcPr>
          <w:p w14:paraId="5E664A9A" w14:textId="43B824D9" w:rsidR="007667EB" w:rsidRPr="0053406B" w:rsidRDefault="007667EB" w:rsidP="007667EB">
            <w:pPr>
              <w:spacing w:line="240" w:lineRule="auto"/>
              <w:ind w:firstLine="0"/>
              <w:jc w:val="right"/>
              <w:rPr>
                <w:rFonts w:eastAsia="Times New Roman" w:cs="Times New Roman"/>
                <w:color w:val="000000" w:themeColor="text1"/>
                <w:sz w:val="20"/>
                <w:szCs w:val="20"/>
                <w:lang w:eastAsia="es-HN"/>
              </w:rPr>
            </w:pPr>
            <w:r w:rsidRPr="0053406B">
              <w:rPr>
                <w:rFonts w:eastAsia="Times New Roman" w:cs="Times New Roman"/>
                <w:color w:val="000000" w:themeColor="text1"/>
                <w:sz w:val="20"/>
                <w:szCs w:val="20"/>
                <w:lang w:eastAsia="es-HN"/>
              </w:rPr>
              <w:t xml:space="preserve"> L.   </w:t>
            </w:r>
            <w:r>
              <w:rPr>
                <w:rFonts w:eastAsia="Times New Roman" w:cs="Times New Roman"/>
                <w:color w:val="000000" w:themeColor="text1"/>
                <w:sz w:val="20"/>
                <w:szCs w:val="20"/>
                <w:lang w:eastAsia="es-HN"/>
              </w:rPr>
              <w:t>6</w:t>
            </w:r>
            <w:r w:rsidRPr="0053406B">
              <w:rPr>
                <w:rFonts w:eastAsia="Times New Roman" w:cs="Times New Roman"/>
                <w:color w:val="000000" w:themeColor="text1"/>
                <w:sz w:val="20"/>
                <w:szCs w:val="20"/>
                <w:lang w:eastAsia="es-HN"/>
              </w:rPr>
              <w:t xml:space="preserve">0,000.00 </w:t>
            </w:r>
          </w:p>
        </w:tc>
        <w:tc>
          <w:tcPr>
            <w:tcW w:w="146" w:type="dxa"/>
            <w:vAlign w:val="center"/>
            <w:hideMark/>
          </w:tcPr>
          <w:p w14:paraId="1548CD77" w14:textId="77777777" w:rsidR="007667EB" w:rsidRPr="007F29E9" w:rsidRDefault="007667EB" w:rsidP="007667EB">
            <w:pPr>
              <w:spacing w:line="240" w:lineRule="auto"/>
              <w:ind w:firstLine="0"/>
              <w:jc w:val="left"/>
              <w:rPr>
                <w:rFonts w:eastAsia="Times New Roman" w:cs="Times New Roman"/>
                <w:sz w:val="20"/>
                <w:szCs w:val="20"/>
                <w:lang w:eastAsia="es-HN"/>
              </w:rPr>
            </w:pPr>
          </w:p>
        </w:tc>
      </w:tr>
      <w:tr w:rsidR="007667EB" w:rsidRPr="007F29E9" w14:paraId="7BD05F14" w14:textId="77777777" w:rsidTr="007F29E9">
        <w:trPr>
          <w:trHeight w:val="288"/>
        </w:trPr>
        <w:tc>
          <w:tcPr>
            <w:tcW w:w="1240" w:type="dxa"/>
            <w:tcBorders>
              <w:top w:val="nil"/>
              <w:left w:val="single" w:sz="4" w:space="0" w:color="auto"/>
              <w:bottom w:val="nil"/>
              <w:right w:val="nil"/>
            </w:tcBorders>
            <w:shd w:val="clear" w:color="auto" w:fill="auto"/>
            <w:noWrap/>
            <w:vAlign w:val="center"/>
            <w:hideMark/>
          </w:tcPr>
          <w:p w14:paraId="66D74414" w14:textId="77777777" w:rsidR="007667EB" w:rsidRPr="007F29E9" w:rsidRDefault="007667EB" w:rsidP="007667EB">
            <w:pPr>
              <w:spacing w:line="240" w:lineRule="auto"/>
              <w:ind w:firstLine="0"/>
              <w:jc w:val="left"/>
              <w:rPr>
                <w:rFonts w:eastAsia="Times New Roman" w:cs="Times New Roman"/>
                <w:color w:val="000000"/>
                <w:sz w:val="20"/>
                <w:szCs w:val="20"/>
                <w:lang w:eastAsia="es-HN"/>
              </w:rPr>
            </w:pPr>
            <w:r w:rsidRPr="007F29E9">
              <w:rPr>
                <w:rFonts w:eastAsia="Times New Roman" w:cs="Times New Roman"/>
                <w:color w:val="000000"/>
                <w:sz w:val="20"/>
                <w:szCs w:val="20"/>
                <w:lang w:eastAsia="es-HN"/>
              </w:rPr>
              <w:t> </w:t>
            </w:r>
          </w:p>
        </w:tc>
        <w:tc>
          <w:tcPr>
            <w:tcW w:w="3800" w:type="dxa"/>
            <w:tcBorders>
              <w:top w:val="nil"/>
              <w:left w:val="nil"/>
              <w:bottom w:val="nil"/>
              <w:right w:val="nil"/>
            </w:tcBorders>
            <w:shd w:val="clear" w:color="auto" w:fill="auto"/>
            <w:noWrap/>
            <w:vAlign w:val="center"/>
            <w:hideMark/>
          </w:tcPr>
          <w:p w14:paraId="6B5B9C3D" w14:textId="77777777" w:rsidR="007667EB" w:rsidRPr="007F29E9" w:rsidRDefault="007667EB" w:rsidP="007667EB">
            <w:pPr>
              <w:spacing w:line="240" w:lineRule="auto"/>
              <w:ind w:firstLine="0"/>
              <w:jc w:val="left"/>
              <w:rPr>
                <w:rFonts w:eastAsia="Times New Roman" w:cs="Times New Roman"/>
                <w:color w:val="000000"/>
                <w:sz w:val="20"/>
                <w:szCs w:val="20"/>
                <w:lang w:eastAsia="es-HN"/>
              </w:rPr>
            </w:pPr>
          </w:p>
        </w:tc>
        <w:tc>
          <w:tcPr>
            <w:tcW w:w="900" w:type="dxa"/>
            <w:tcBorders>
              <w:top w:val="nil"/>
              <w:left w:val="nil"/>
              <w:bottom w:val="nil"/>
              <w:right w:val="nil"/>
            </w:tcBorders>
            <w:shd w:val="clear" w:color="auto" w:fill="auto"/>
            <w:noWrap/>
            <w:vAlign w:val="center"/>
            <w:hideMark/>
          </w:tcPr>
          <w:p w14:paraId="3485BC5C" w14:textId="77777777" w:rsidR="007667EB" w:rsidRPr="007F29E9" w:rsidRDefault="007667EB" w:rsidP="007667EB">
            <w:pPr>
              <w:spacing w:line="240" w:lineRule="auto"/>
              <w:ind w:firstLine="0"/>
              <w:jc w:val="left"/>
              <w:rPr>
                <w:rFonts w:eastAsia="Times New Roman" w:cs="Times New Roman"/>
                <w:sz w:val="20"/>
                <w:szCs w:val="20"/>
                <w:lang w:eastAsia="es-HN"/>
              </w:rPr>
            </w:pPr>
          </w:p>
        </w:tc>
        <w:tc>
          <w:tcPr>
            <w:tcW w:w="960" w:type="dxa"/>
            <w:tcBorders>
              <w:top w:val="nil"/>
              <w:left w:val="nil"/>
              <w:bottom w:val="nil"/>
              <w:right w:val="nil"/>
            </w:tcBorders>
            <w:shd w:val="clear" w:color="auto" w:fill="auto"/>
            <w:noWrap/>
            <w:vAlign w:val="center"/>
            <w:hideMark/>
          </w:tcPr>
          <w:p w14:paraId="0997D3FE" w14:textId="77777777" w:rsidR="007667EB" w:rsidRPr="007F29E9" w:rsidRDefault="007667EB" w:rsidP="007667EB">
            <w:pPr>
              <w:spacing w:line="240" w:lineRule="auto"/>
              <w:ind w:firstLine="0"/>
              <w:jc w:val="left"/>
              <w:rPr>
                <w:rFonts w:eastAsia="Times New Roman" w:cs="Times New Roman"/>
                <w:sz w:val="20"/>
                <w:szCs w:val="20"/>
                <w:lang w:eastAsia="es-HN"/>
              </w:rPr>
            </w:pPr>
          </w:p>
        </w:tc>
        <w:tc>
          <w:tcPr>
            <w:tcW w:w="1480" w:type="dxa"/>
            <w:tcBorders>
              <w:top w:val="nil"/>
              <w:left w:val="nil"/>
              <w:bottom w:val="nil"/>
              <w:right w:val="nil"/>
            </w:tcBorders>
            <w:shd w:val="clear" w:color="auto" w:fill="auto"/>
            <w:noWrap/>
            <w:vAlign w:val="center"/>
            <w:hideMark/>
          </w:tcPr>
          <w:p w14:paraId="20AC5E17" w14:textId="77777777" w:rsidR="007667EB" w:rsidRPr="007F29E9" w:rsidRDefault="007667EB" w:rsidP="007667EB">
            <w:pPr>
              <w:spacing w:line="240" w:lineRule="auto"/>
              <w:ind w:firstLine="0"/>
              <w:jc w:val="left"/>
              <w:rPr>
                <w:rFonts w:eastAsia="Times New Roman" w:cs="Times New Roman"/>
                <w:sz w:val="20"/>
                <w:szCs w:val="20"/>
                <w:lang w:eastAsia="es-HN"/>
              </w:rPr>
            </w:pPr>
          </w:p>
        </w:tc>
        <w:tc>
          <w:tcPr>
            <w:tcW w:w="1420" w:type="dxa"/>
            <w:tcBorders>
              <w:top w:val="nil"/>
              <w:left w:val="nil"/>
              <w:bottom w:val="nil"/>
              <w:right w:val="single" w:sz="4" w:space="0" w:color="auto"/>
            </w:tcBorders>
            <w:shd w:val="clear" w:color="auto" w:fill="auto"/>
            <w:noWrap/>
            <w:vAlign w:val="center"/>
            <w:hideMark/>
          </w:tcPr>
          <w:p w14:paraId="0FA24F48" w14:textId="77777777" w:rsidR="007667EB" w:rsidRPr="007F29E9" w:rsidRDefault="007667EB" w:rsidP="007667EB">
            <w:pPr>
              <w:spacing w:line="240" w:lineRule="auto"/>
              <w:ind w:firstLine="0"/>
              <w:jc w:val="left"/>
              <w:rPr>
                <w:rFonts w:eastAsia="Times New Roman" w:cs="Times New Roman"/>
                <w:color w:val="000000"/>
                <w:sz w:val="20"/>
                <w:szCs w:val="20"/>
                <w:lang w:eastAsia="es-HN"/>
              </w:rPr>
            </w:pPr>
            <w:r w:rsidRPr="007F29E9">
              <w:rPr>
                <w:rFonts w:eastAsia="Times New Roman" w:cs="Times New Roman"/>
                <w:color w:val="000000"/>
                <w:sz w:val="20"/>
                <w:szCs w:val="20"/>
                <w:lang w:eastAsia="es-HN"/>
              </w:rPr>
              <w:t> </w:t>
            </w:r>
          </w:p>
        </w:tc>
        <w:tc>
          <w:tcPr>
            <w:tcW w:w="146" w:type="dxa"/>
            <w:vAlign w:val="center"/>
            <w:hideMark/>
          </w:tcPr>
          <w:p w14:paraId="60C8361A" w14:textId="77777777" w:rsidR="007667EB" w:rsidRPr="007F29E9" w:rsidRDefault="007667EB" w:rsidP="007667EB">
            <w:pPr>
              <w:spacing w:line="240" w:lineRule="auto"/>
              <w:ind w:firstLine="0"/>
              <w:jc w:val="left"/>
              <w:rPr>
                <w:rFonts w:eastAsia="Times New Roman" w:cs="Times New Roman"/>
                <w:sz w:val="20"/>
                <w:szCs w:val="20"/>
                <w:lang w:eastAsia="es-HN"/>
              </w:rPr>
            </w:pPr>
          </w:p>
        </w:tc>
      </w:tr>
      <w:tr w:rsidR="007667EB" w:rsidRPr="007F29E9" w14:paraId="4290D3BF" w14:textId="77777777" w:rsidTr="007F29E9">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3DC8817" w14:textId="77777777" w:rsidR="007667EB" w:rsidRPr="007F29E9" w:rsidRDefault="007667EB" w:rsidP="007667EB">
            <w:pPr>
              <w:spacing w:line="240" w:lineRule="auto"/>
              <w:ind w:firstLine="0"/>
              <w:jc w:val="left"/>
              <w:rPr>
                <w:rFonts w:eastAsia="Times New Roman" w:cs="Times New Roman"/>
                <w:color w:val="000000"/>
                <w:sz w:val="20"/>
                <w:szCs w:val="20"/>
                <w:lang w:eastAsia="es-HN"/>
              </w:rPr>
            </w:pPr>
            <w:r w:rsidRPr="007F29E9">
              <w:rPr>
                <w:rFonts w:eastAsia="Times New Roman" w:cs="Times New Roman"/>
                <w:color w:val="000000"/>
                <w:sz w:val="20"/>
                <w:szCs w:val="20"/>
                <w:lang w:eastAsia="es-HN"/>
              </w:rPr>
              <w:t> </w:t>
            </w:r>
          </w:p>
        </w:tc>
        <w:tc>
          <w:tcPr>
            <w:tcW w:w="7140" w:type="dxa"/>
            <w:gridSpan w:val="4"/>
            <w:tcBorders>
              <w:top w:val="single" w:sz="4" w:space="0" w:color="auto"/>
              <w:left w:val="nil"/>
              <w:bottom w:val="single" w:sz="4" w:space="0" w:color="auto"/>
              <w:right w:val="single" w:sz="4" w:space="0" w:color="000000"/>
            </w:tcBorders>
            <w:shd w:val="clear" w:color="auto" w:fill="auto"/>
            <w:vAlign w:val="center"/>
            <w:hideMark/>
          </w:tcPr>
          <w:p w14:paraId="3E5D9DB7" w14:textId="06478D9B" w:rsidR="007667EB" w:rsidRPr="007F29E9" w:rsidRDefault="007667EB" w:rsidP="007667EB">
            <w:pPr>
              <w:spacing w:line="240" w:lineRule="auto"/>
              <w:ind w:firstLine="0"/>
              <w:jc w:val="center"/>
              <w:rPr>
                <w:rFonts w:eastAsia="Times New Roman" w:cs="Times New Roman"/>
                <w:b/>
                <w:bCs/>
                <w:color w:val="000000"/>
                <w:sz w:val="20"/>
                <w:szCs w:val="20"/>
                <w:lang w:eastAsia="es-HN"/>
              </w:rPr>
            </w:pPr>
            <w:r w:rsidRPr="004F4D61">
              <w:rPr>
                <w:rFonts w:eastAsia="Times New Roman" w:cs="Times New Roman"/>
                <w:b/>
                <w:bCs/>
                <w:color w:val="000000"/>
                <w:sz w:val="20"/>
                <w:szCs w:val="20"/>
                <w:lang w:eastAsia="es-HN"/>
              </w:rPr>
              <w:t>TOTAL</w:t>
            </w:r>
          </w:p>
        </w:tc>
        <w:tc>
          <w:tcPr>
            <w:tcW w:w="1420" w:type="dxa"/>
            <w:tcBorders>
              <w:top w:val="single" w:sz="4" w:space="0" w:color="auto"/>
              <w:left w:val="nil"/>
              <w:bottom w:val="single" w:sz="4" w:space="0" w:color="auto"/>
              <w:right w:val="single" w:sz="4" w:space="0" w:color="auto"/>
            </w:tcBorders>
            <w:shd w:val="clear" w:color="auto" w:fill="auto"/>
            <w:vAlign w:val="center"/>
            <w:hideMark/>
          </w:tcPr>
          <w:p w14:paraId="28785AA3" w14:textId="31BAF6C7" w:rsidR="007667EB" w:rsidRPr="007F29E9" w:rsidRDefault="007667EB" w:rsidP="007667EB">
            <w:pPr>
              <w:spacing w:line="240" w:lineRule="auto"/>
              <w:ind w:firstLine="0"/>
              <w:jc w:val="center"/>
              <w:rPr>
                <w:rFonts w:eastAsia="Times New Roman" w:cs="Times New Roman"/>
                <w:b/>
                <w:bCs/>
                <w:color w:val="000000"/>
                <w:sz w:val="20"/>
                <w:szCs w:val="20"/>
                <w:lang w:eastAsia="es-HN"/>
              </w:rPr>
            </w:pPr>
            <w:r w:rsidRPr="007F29E9">
              <w:rPr>
                <w:rFonts w:eastAsia="Times New Roman" w:cs="Times New Roman"/>
                <w:b/>
                <w:bCs/>
                <w:color w:val="000000"/>
                <w:sz w:val="20"/>
                <w:szCs w:val="20"/>
                <w:lang w:eastAsia="es-HN"/>
              </w:rPr>
              <w:t xml:space="preserve"> L.  </w:t>
            </w:r>
            <w:r>
              <w:rPr>
                <w:rFonts w:eastAsia="Times New Roman" w:cs="Times New Roman"/>
                <w:b/>
                <w:bCs/>
                <w:color w:val="000000"/>
                <w:sz w:val="20"/>
                <w:szCs w:val="20"/>
                <w:lang w:eastAsia="es-HN"/>
              </w:rPr>
              <w:t>457</w:t>
            </w:r>
            <w:r w:rsidRPr="007F29E9">
              <w:rPr>
                <w:rFonts w:eastAsia="Times New Roman" w:cs="Times New Roman"/>
                <w:b/>
                <w:bCs/>
                <w:color w:val="000000"/>
                <w:sz w:val="20"/>
                <w:szCs w:val="20"/>
                <w:lang w:eastAsia="es-HN"/>
              </w:rPr>
              <w:t>,</w:t>
            </w:r>
            <w:r>
              <w:rPr>
                <w:rFonts w:eastAsia="Times New Roman" w:cs="Times New Roman"/>
                <w:b/>
                <w:bCs/>
                <w:color w:val="000000"/>
                <w:sz w:val="20"/>
                <w:szCs w:val="20"/>
                <w:lang w:eastAsia="es-HN"/>
              </w:rPr>
              <w:t>850.20</w:t>
            </w:r>
            <w:r w:rsidRPr="007F29E9">
              <w:rPr>
                <w:rFonts w:eastAsia="Times New Roman" w:cs="Times New Roman"/>
                <w:b/>
                <w:bCs/>
                <w:color w:val="000000"/>
                <w:sz w:val="20"/>
                <w:szCs w:val="20"/>
                <w:lang w:eastAsia="es-HN"/>
              </w:rPr>
              <w:t xml:space="preserve"> </w:t>
            </w:r>
          </w:p>
        </w:tc>
        <w:tc>
          <w:tcPr>
            <w:tcW w:w="146" w:type="dxa"/>
            <w:vAlign w:val="center"/>
            <w:hideMark/>
          </w:tcPr>
          <w:p w14:paraId="2C39DAEF" w14:textId="77777777" w:rsidR="007667EB" w:rsidRPr="007F29E9" w:rsidRDefault="007667EB" w:rsidP="007667EB">
            <w:pPr>
              <w:spacing w:line="240" w:lineRule="auto"/>
              <w:ind w:firstLine="0"/>
              <w:jc w:val="left"/>
              <w:rPr>
                <w:rFonts w:eastAsia="Times New Roman" w:cs="Times New Roman"/>
                <w:sz w:val="20"/>
                <w:szCs w:val="20"/>
                <w:lang w:eastAsia="es-HN"/>
              </w:rPr>
            </w:pPr>
          </w:p>
        </w:tc>
      </w:tr>
      <w:tr w:rsidR="007667EB" w:rsidRPr="007F29E9" w14:paraId="6B5AF7AF" w14:textId="77777777" w:rsidTr="007F29E9">
        <w:trPr>
          <w:trHeight w:val="288"/>
        </w:trPr>
        <w:tc>
          <w:tcPr>
            <w:tcW w:w="1240" w:type="dxa"/>
            <w:tcBorders>
              <w:top w:val="single" w:sz="4" w:space="0" w:color="auto"/>
              <w:left w:val="single" w:sz="4" w:space="0" w:color="auto"/>
              <w:bottom w:val="single" w:sz="4" w:space="0" w:color="auto"/>
              <w:right w:val="single" w:sz="4" w:space="0" w:color="auto"/>
            </w:tcBorders>
            <w:shd w:val="clear" w:color="auto" w:fill="auto"/>
            <w:vAlign w:val="center"/>
          </w:tcPr>
          <w:p w14:paraId="1A1DBE67" w14:textId="77777777" w:rsidR="007667EB" w:rsidRPr="007F29E9" w:rsidRDefault="007667EB" w:rsidP="007667EB">
            <w:pPr>
              <w:spacing w:line="240" w:lineRule="auto"/>
              <w:ind w:firstLine="0"/>
              <w:jc w:val="left"/>
              <w:rPr>
                <w:rFonts w:eastAsia="Times New Roman" w:cs="Times New Roman"/>
                <w:color w:val="000000"/>
                <w:sz w:val="20"/>
                <w:szCs w:val="20"/>
                <w:lang w:eastAsia="es-HN"/>
              </w:rPr>
            </w:pPr>
          </w:p>
        </w:tc>
        <w:tc>
          <w:tcPr>
            <w:tcW w:w="7140" w:type="dxa"/>
            <w:gridSpan w:val="4"/>
            <w:tcBorders>
              <w:top w:val="single" w:sz="4" w:space="0" w:color="auto"/>
              <w:left w:val="nil"/>
              <w:bottom w:val="single" w:sz="4" w:space="0" w:color="auto"/>
              <w:right w:val="single" w:sz="4" w:space="0" w:color="000000"/>
            </w:tcBorders>
            <w:shd w:val="clear" w:color="auto" w:fill="auto"/>
            <w:vAlign w:val="center"/>
          </w:tcPr>
          <w:p w14:paraId="021E291F" w14:textId="7C244AFC" w:rsidR="007667EB" w:rsidRPr="004F4D61" w:rsidRDefault="007667EB" w:rsidP="007667EB">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 xml:space="preserve">COSTO TOTAL DEL PRESUPUESTO DE CONSTRUCCIÓN </w:t>
            </w:r>
          </w:p>
        </w:tc>
        <w:tc>
          <w:tcPr>
            <w:tcW w:w="1420" w:type="dxa"/>
            <w:tcBorders>
              <w:top w:val="single" w:sz="4" w:space="0" w:color="auto"/>
              <w:left w:val="nil"/>
              <w:bottom w:val="single" w:sz="4" w:space="0" w:color="auto"/>
              <w:right w:val="single" w:sz="4" w:space="0" w:color="auto"/>
            </w:tcBorders>
            <w:shd w:val="clear" w:color="auto" w:fill="auto"/>
            <w:vAlign w:val="center"/>
          </w:tcPr>
          <w:p w14:paraId="5A1C4A79" w14:textId="69D76ACD" w:rsidR="007667EB" w:rsidRPr="007F29E9" w:rsidRDefault="007667EB" w:rsidP="007667EB">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L. 982,916.07</w:t>
            </w:r>
          </w:p>
        </w:tc>
        <w:tc>
          <w:tcPr>
            <w:tcW w:w="146" w:type="dxa"/>
            <w:vAlign w:val="center"/>
          </w:tcPr>
          <w:p w14:paraId="0A61F75A" w14:textId="77777777" w:rsidR="007667EB" w:rsidRPr="007F29E9" w:rsidRDefault="007667EB" w:rsidP="007667EB">
            <w:pPr>
              <w:spacing w:line="240" w:lineRule="auto"/>
              <w:ind w:firstLine="0"/>
              <w:jc w:val="left"/>
              <w:rPr>
                <w:rFonts w:eastAsia="Times New Roman" w:cs="Times New Roman"/>
                <w:sz w:val="20"/>
                <w:szCs w:val="20"/>
                <w:lang w:eastAsia="es-HN"/>
              </w:rPr>
            </w:pPr>
          </w:p>
        </w:tc>
      </w:tr>
    </w:tbl>
    <w:p w14:paraId="5560CA4D" w14:textId="77777777" w:rsidR="009D0394" w:rsidRDefault="009D0394" w:rsidP="009D0394">
      <w:pPr>
        <w:ind w:firstLine="0"/>
        <w:rPr>
          <w:sz w:val="20"/>
          <w:szCs w:val="20"/>
        </w:rPr>
      </w:pPr>
      <w:r>
        <w:rPr>
          <w:sz w:val="20"/>
          <w:szCs w:val="20"/>
        </w:rPr>
        <w:t>Fuente: (Elaboración propia, 2023)</w:t>
      </w:r>
    </w:p>
    <w:p w14:paraId="59D57863" w14:textId="6A42FF18" w:rsidR="000555CA" w:rsidRDefault="000555CA" w:rsidP="00053B3E">
      <w:pPr>
        <w:ind w:firstLine="0"/>
      </w:pPr>
    </w:p>
    <w:p w14:paraId="274131CF" w14:textId="0B208FDE" w:rsidR="00111FBA" w:rsidRDefault="00111FBA" w:rsidP="00053B3E">
      <w:pPr>
        <w:ind w:firstLine="0"/>
      </w:pPr>
    </w:p>
    <w:p w14:paraId="7B3BFDEE" w14:textId="32AB15FE" w:rsidR="00111FBA" w:rsidRDefault="00133790" w:rsidP="00CD6769">
      <w:pPr>
        <w:pStyle w:val="IndicedeTablas"/>
      </w:pPr>
      <w:bookmarkStart w:id="202" w:name="_Toc157675486"/>
      <w:r w:rsidRPr="00E702DE">
        <w:t>Tabla 3</w:t>
      </w:r>
      <w:r w:rsidR="00E702DE" w:rsidRPr="00E702DE">
        <w:t>7</w:t>
      </w:r>
      <w:r w:rsidRPr="00E702DE">
        <w:t>. Costos de inversión por vivienda.</w:t>
      </w:r>
      <w:bookmarkEnd w:id="202"/>
    </w:p>
    <w:tbl>
      <w:tblPr>
        <w:tblStyle w:val="Tablaconcuadrcula"/>
        <w:tblW w:w="9776" w:type="dxa"/>
        <w:tblLook w:val="04A0" w:firstRow="1" w:lastRow="0" w:firstColumn="1" w:lastColumn="0" w:noHBand="0" w:noVBand="1"/>
      </w:tblPr>
      <w:tblGrid>
        <w:gridCol w:w="2547"/>
        <w:gridCol w:w="2551"/>
        <w:gridCol w:w="2268"/>
        <w:gridCol w:w="2410"/>
      </w:tblGrid>
      <w:tr w:rsidR="00111FBA" w14:paraId="3153B4A7" w14:textId="4914DB1B" w:rsidTr="00E31EEB">
        <w:tc>
          <w:tcPr>
            <w:tcW w:w="2547" w:type="dxa"/>
            <w:shd w:val="clear" w:color="auto" w:fill="D0CECE" w:themeFill="background2" w:themeFillShade="E6"/>
          </w:tcPr>
          <w:p w14:paraId="4525F721" w14:textId="64D75C4E" w:rsidR="00111FBA" w:rsidRPr="00111FBA" w:rsidRDefault="00646D76" w:rsidP="00111FBA">
            <w:pPr>
              <w:ind w:firstLine="0"/>
              <w:jc w:val="center"/>
              <w:rPr>
                <w:sz w:val="20"/>
                <w:szCs w:val="20"/>
              </w:rPr>
            </w:pPr>
            <w:r w:rsidRPr="00111FBA">
              <w:rPr>
                <w:sz w:val="20"/>
                <w:szCs w:val="20"/>
              </w:rPr>
              <w:t>CONCEPTO</w:t>
            </w:r>
          </w:p>
        </w:tc>
        <w:tc>
          <w:tcPr>
            <w:tcW w:w="2551" w:type="dxa"/>
            <w:shd w:val="clear" w:color="auto" w:fill="D0CECE" w:themeFill="background2" w:themeFillShade="E6"/>
          </w:tcPr>
          <w:p w14:paraId="7F1C2D59" w14:textId="69293ABF" w:rsidR="00111FBA" w:rsidRPr="00111FBA" w:rsidRDefault="00646D76" w:rsidP="00111FBA">
            <w:pPr>
              <w:ind w:firstLine="0"/>
              <w:jc w:val="center"/>
              <w:rPr>
                <w:sz w:val="20"/>
                <w:szCs w:val="20"/>
              </w:rPr>
            </w:pPr>
            <w:r w:rsidRPr="00111FBA">
              <w:rPr>
                <w:sz w:val="20"/>
                <w:szCs w:val="20"/>
              </w:rPr>
              <w:t>COSTO DE CONSTRUCCIÓN</w:t>
            </w:r>
          </w:p>
        </w:tc>
        <w:tc>
          <w:tcPr>
            <w:tcW w:w="2268" w:type="dxa"/>
            <w:shd w:val="clear" w:color="auto" w:fill="D0CECE" w:themeFill="background2" w:themeFillShade="E6"/>
          </w:tcPr>
          <w:p w14:paraId="5C86901E" w14:textId="49ECEB8D" w:rsidR="00111FBA" w:rsidRPr="00111FBA" w:rsidRDefault="00646D76" w:rsidP="00111FBA">
            <w:pPr>
              <w:ind w:firstLine="0"/>
              <w:jc w:val="center"/>
              <w:rPr>
                <w:sz w:val="20"/>
                <w:szCs w:val="20"/>
              </w:rPr>
            </w:pPr>
            <w:r w:rsidRPr="00111FBA">
              <w:rPr>
                <w:sz w:val="20"/>
                <w:szCs w:val="20"/>
              </w:rPr>
              <w:t xml:space="preserve">CANTIDAD DE </w:t>
            </w:r>
            <w:r>
              <w:rPr>
                <w:sz w:val="20"/>
                <w:szCs w:val="20"/>
              </w:rPr>
              <w:t>VIVIENDAS</w:t>
            </w:r>
            <w:r w:rsidR="00133790">
              <w:rPr>
                <w:sz w:val="20"/>
                <w:szCs w:val="20"/>
              </w:rPr>
              <w:t xml:space="preserve"> </w:t>
            </w:r>
          </w:p>
        </w:tc>
        <w:tc>
          <w:tcPr>
            <w:tcW w:w="2410" w:type="dxa"/>
            <w:shd w:val="clear" w:color="auto" w:fill="D0CECE" w:themeFill="background2" w:themeFillShade="E6"/>
          </w:tcPr>
          <w:p w14:paraId="402666DC" w14:textId="0564FD62" w:rsidR="00111FBA" w:rsidRPr="00111FBA" w:rsidRDefault="00646D76" w:rsidP="00111FBA">
            <w:pPr>
              <w:ind w:firstLine="0"/>
              <w:jc w:val="center"/>
              <w:rPr>
                <w:sz w:val="20"/>
                <w:szCs w:val="20"/>
              </w:rPr>
            </w:pPr>
            <w:r w:rsidRPr="00111FBA">
              <w:rPr>
                <w:sz w:val="20"/>
                <w:szCs w:val="20"/>
              </w:rPr>
              <w:t>COSTO /</w:t>
            </w:r>
            <w:r w:rsidR="00133790">
              <w:rPr>
                <w:sz w:val="20"/>
                <w:szCs w:val="20"/>
              </w:rPr>
              <w:t>VIVIENDA</w:t>
            </w:r>
          </w:p>
        </w:tc>
      </w:tr>
      <w:tr w:rsidR="00111FBA" w14:paraId="43CB7642" w14:textId="77777777" w:rsidTr="00111FBA">
        <w:tc>
          <w:tcPr>
            <w:tcW w:w="2547" w:type="dxa"/>
          </w:tcPr>
          <w:p w14:paraId="7F155A34" w14:textId="62C50BB0" w:rsidR="00111FBA" w:rsidRPr="00111FBA" w:rsidRDefault="00111FBA" w:rsidP="00111FBA">
            <w:pPr>
              <w:ind w:firstLine="0"/>
              <w:jc w:val="center"/>
              <w:rPr>
                <w:sz w:val="20"/>
                <w:szCs w:val="20"/>
              </w:rPr>
            </w:pPr>
            <w:r w:rsidRPr="00111FBA">
              <w:rPr>
                <w:sz w:val="20"/>
                <w:szCs w:val="20"/>
              </w:rPr>
              <w:t>Vivienda multifamiliar</w:t>
            </w:r>
          </w:p>
        </w:tc>
        <w:tc>
          <w:tcPr>
            <w:tcW w:w="2551" w:type="dxa"/>
          </w:tcPr>
          <w:p w14:paraId="085EFD13" w14:textId="2E2D6E02" w:rsidR="00111FBA" w:rsidRPr="00111FBA" w:rsidRDefault="00111FBA" w:rsidP="00111FBA">
            <w:pPr>
              <w:ind w:firstLine="0"/>
              <w:jc w:val="center"/>
              <w:rPr>
                <w:sz w:val="20"/>
                <w:szCs w:val="20"/>
              </w:rPr>
            </w:pPr>
            <w:r w:rsidRPr="00111FBA">
              <w:rPr>
                <w:sz w:val="20"/>
                <w:szCs w:val="20"/>
              </w:rPr>
              <w:t xml:space="preserve">L.     </w:t>
            </w:r>
            <w:r w:rsidR="00FB3E20">
              <w:rPr>
                <w:sz w:val="20"/>
                <w:szCs w:val="20"/>
              </w:rPr>
              <w:t>9</w:t>
            </w:r>
            <w:r w:rsidR="007667EB">
              <w:rPr>
                <w:sz w:val="20"/>
                <w:szCs w:val="20"/>
              </w:rPr>
              <w:t>8</w:t>
            </w:r>
            <w:r w:rsidR="00FB3E20">
              <w:rPr>
                <w:sz w:val="20"/>
                <w:szCs w:val="20"/>
              </w:rPr>
              <w:t>2,916.07</w:t>
            </w:r>
          </w:p>
        </w:tc>
        <w:tc>
          <w:tcPr>
            <w:tcW w:w="2268" w:type="dxa"/>
          </w:tcPr>
          <w:p w14:paraId="71327EBD" w14:textId="36178B97" w:rsidR="00111FBA" w:rsidRPr="00111FBA" w:rsidRDefault="00111FBA" w:rsidP="00111FBA">
            <w:pPr>
              <w:ind w:firstLine="0"/>
              <w:jc w:val="center"/>
              <w:rPr>
                <w:sz w:val="20"/>
                <w:szCs w:val="20"/>
              </w:rPr>
            </w:pPr>
            <w:r w:rsidRPr="00111FBA">
              <w:rPr>
                <w:sz w:val="20"/>
                <w:szCs w:val="20"/>
              </w:rPr>
              <w:t>2</w:t>
            </w:r>
          </w:p>
        </w:tc>
        <w:tc>
          <w:tcPr>
            <w:tcW w:w="2410" w:type="dxa"/>
          </w:tcPr>
          <w:p w14:paraId="3935109F" w14:textId="3D721AC0" w:rsidR="00111FBA" w:rsidRPr="00111FBA" w:rsidRDefault="00111FBA" w:rsidP="00111FBA">
            <w:pPr>
              <w:ind w:firstLine="0"/>
              <w:jc w:val="center"/>
              <w:rPr>
                <w:sz w:val="20"/>
                <w:szCs w:val="20"/>
              </w:rPr>
            </w:pPr>
            <w:r w:rsidRPr="00111FBA">
              <w:rPr>
                <w:sz w:val="20"/>
                <w:szCs w:val="20"/>
              </w:rPr>
              <w:t>L</w:t>
            </w:r>
            <w:r>
              <w:rPr>
                <w:sz w:val="20"/>
                <w:szCs w:val="20"/>
              </w:rPr>
              <w:t>.</w:t>
            </w:r>
            <w:r w:rsidRPr="00111FBA">
              <w:rPr>
                <w:sz w:val="20"/>
                <w:szCs w:val="20"/>
              </w:rPr>
              <w:t xml:space="preserve"> 4</w:t>
            </w:r>
            <w:r w:rsidR="007667EB">
              <w:rPr>
                <w:sz w:val="20"/>
                <w:szCs w:val="20"/>
              </w:rPr>
              <w:t>9</w:t>
            </w:r>
            <w:r w:rsidR="00FB3E20">
              <w:rPr>
                <w:sz w:val="20"/>
                <w:szCs w:val="20"/>
              </w:rPr>
              <w:t>1</w:t>
            </w:r>
            <w:r w:rsidRPr="00111FBA">
              <w:rPr>
                <w:sz w:val="20"/>
                <w:szCs w:val="20"/>
              </w:rPr>
              <w:t>,</w:t>
            </w:r>
            <w:r w:rsidR="00FB3E20">
              <w:rPr>
                <w:sz w:val="20"/>
                <w:szCs w:val="20"/>
              </w:rPr>
              <w:t>458.03</w:t>
            </w:r>
          </w:p>
        </w:tc>
      </w:tr>
      <w:tr w:rsidR="00111FBA" w14:paraId="24CFFF89" w14:textId="1C44EDC6" w:rsidTr="00111FBA">
        <w:tc>
          <w:tcPr>
            <w:tcW w:w="2547" w:type="dxa"/>
          </w:tcPr>
          <w:p w14:paraId="734637C4" w14:textId="5E5C1673" w:rsidR="00111FBA" w:rsidRPr="00111FBA" w:rsidRDefault="00111FBA" w:rsidP="00111FBA">
            <w:pPr>
              <w:ind w:firstLine="0"/>
              <w:jc w:val="center"/>
              <w:rPr>
                <w:sz w:val="20"/>
                <w:szCs w:val="20"/>
              </w:rPr>
            </w:pPr>
            <w:r w:rsidRPr="00111FBA">
              <w:rPr>
                <w:sz w:val="20"/>
                <w:szCs w:val="20"/>
              </w:rPr>
              <w:t>Terreno</w:t>
            </w:r>
          </w:p>
        </w:tc>
        <w:tc>
          <w:tcPr>
            <w:tcW w:w="2551" w:type="dxa"/>
          </w:tcPr>
          <w:p w14:paraId="3473E116" w14:textId="7D58835A" w:rsidR="00111FBA" w:rsidRPr="00111FBA" w:rsidRDefault="00111FBA" w:rsidP="00111FBA">
            <w:pPr>
              <w:ind w:firstLine="0"/>
              <w:jc w:val="center"/>
              <w:rPr>
                <w:sz w:val="20"/>
                <w:szCs w:val="20"/>
              </w:rPr>
            </w:pPr>
            <w:r w:rsidRPr="00111FBA">
              <w:rPr>
                <w:sz w:val="20"/>
                <w:szCs w:val="20"/>
              </w:rPr>
              <w:t xml:space="preserve">L.       </w:t>
            </w:r>
            <w:r w:rsidR="00D71392">
              <w:rPr>
                <w:sz w:val="20"/>
                <w:szCs w:val="20"/>
              </w:rPr>
              <w:t>400,000</w:t>
            </w:r>
            <w:r w:rsidRPr="00111FBA">
              <w:rPr>
                <w:sz w:val="20"/>
                <w:szCs w:val="20"/>
              </w:rPr>
              <w:t>.00</w:t>
            </w:r>
          </w:p>
        </w:tc>
        <w:tc>
          <w:tcPr>
            <w:tcW w:w="2268" w:type="dxa"/>
          </w:tcPr>
          <w:p w14:paraId="67D656E2" w14:textId="61A1ED71" w:rsidR="00111FBA" w:rsidRPr="00111FBA" w:rsidRDefault="00D71392" w:rsidP="00111FBA">
            <w:pPr>
              <w:ind w:firstLine="0"/>
              <w:jc w:val="center"/>
              <w:rPr>
                <w:sz w:val="20"/>
                <w:szCs w:val="20"/>
              </w:rPr>
            </w:pPr>
            <w:r>
              <w:rPr>
                <w:sz w:val="20"/>
                <w:szCs w:val="20"/>
              </w:rPr>
              <w:t>2</w:t>
            </w:r>
          </w:p>
        </w:tc>
        <w:tc>
          <w:tcPr>
            <w:tcW w:w="2410" w:type="dxa"/>
          </w:tcPr>
          <w:p w14:paraId="1B629555" w14:textId="57B930D4" w:rsidR="00111FBA" w:rsidRPr="00111FBA" w:rsidRDefault="00111FBA" w:rsidP="00111FBA">
            <w:pPr>
              <w:ind w:firstLine="0"/>
              <w:jc w:val="center"/>
              <w:rPr>
                <w:sz w:val="20"/>
                <w:szCs w:val="20"/>
              </w:rPr>
            </w:pPr>
            <w:r w:rsidRPr="00111FBA">
              <w:rPr>
                <w:sz w:val="20"/>
                <w:szCs w:val="20"/>
              </w:rPr>
              <w:t xml:space="preserve">L. </w:t>
            </w:r>
            <w:r w:rsidR="00D71392">
              <w:rPr>
                <w:sz w:val="20"/>
                <w:szCs w:val="20"/>
              </w:rPr>
              <w:t>20</w:t>
            </w:r>
            <w:r w:rsidRPr="00111FBA">
              <w:rPr>
                <w:sz w:val="20"/>
                <w:szCs w:val="20"/>
              </w:rPr>
              <w:t>0,000.00</w:t>
            </w:r>
          </w:p>
        </w:tc>
      </w:tr>
      <w:tr w:rsidR="000D112D" w14:paraId="19A0A3B9" w14:textId="77777777" w:rsidTr="00212C23">
        <w:tc>
          <w:tcPr>
            <w:tcW w:w="7366" w:type="dxa"/>
            <w:gridSpan w:val="3"/>
          </w:tcPr>
          <w:p w14:paraId="47202025" w14:textId="559C0305" w:rsidR="000D112D" w:rsidRPr="00111FBA" w:rsidRDefault="000D112D" w:rsidP="00111FBA">
            <w:pPr>
              <w:ind w:firstLine="0"/>
              <w:jc w:val="center"/>
              <w:rPr>
                <w:sz w:val="20"/>
                <w:szCs w:val="20"/>
              </w:rPr>
            </w:pPr>
            <w:r>
              <w:rPr>
                <w:sz w:val="20"/>
                <w:szCs w:val="20"/>
              </w:rPr>
              <w:t>Total</w:t>
            </w:r>
          </w:p>
        </w:tc>
        <w:tc>
          <w:tcPr>
            <w:tcW w:w="2410" w:type="dxa"/>
          </w:tcPr>
          <w:p w14:paraId="367DF805" w14:textId="05205D0B" w:rsidR="000D112D" w:rsidRPr="00111FBA" w:rsidRDefault="000D112D" w:rsidP="000D112D">
            <w:pPr>
              <w:ind w:firstLine="0"/>
              <w:rPr>
                <w:sz w:val="20"/>
                <w:szCs w:val="20"/>
              </w:rPr>
            </w:pPr>
            <w:r>
              <w:rPr>
                <w:sz w:val="20"/>
                <w:szCs w:val="20"/>
              </w:rPr>
              <w:t xml:space="preserve">           L. 6</w:t>
            </w:r>
            <w:r w:rsidR="00D71392">
              <w:rPr>
                <w:sz w:val="20"/>
                <w:szCs w:val="20"/>
              </w:rPr>
              <w:t>8</w:t>
            </w:r>
            <w:r>
              <w:rPr>
                <w:sz w:val="20"/>
                <w:szCs w:val="20"/>
              </w:rPr>
              <w:t>1,458.03</w:t>
            </w:r>
          </w:p>
        </w:tc>
      </w:tr>
    </w:tbl>
    <w:p w14:paraId="33B2B986" w14:textId="77777777" w:rsidR="00CD7F67" w:rsidRDefault="00CD7F67" w:rsidP="00CD7F67">
      <w:pPr>
        <w:ind w:firstLine="0"/>
        <w:rPr>
          <w:sz w:val="20"/>
          <w:szCs w:val="20"/>
        </w:rPr>
      </w:pPr>
      <w:r>
        <w:rPr>
          <w:sz w:val="20"/>
          <w:szCs w:val="20"/>
        </w:rPr>
        <w:t>Fuente: (Elaboración propia, 2023)</w:t>
      </w:r>
    </w:p>
    <w:p w14:paraId="00609BA2" w14:textId="4DFCCFEB" w:rsidR="00111FBA" w:rsidRDefault="00111FBA" w:rsidP="00053B3E">
      <w:pPr>
        <w:ind w:firstLine="0"/>
      </w:pPr>
    </w:p>
    <w:p w14:paraId="0D4E5EF9" w14:textId="77777777" w:rsidR="00111FBA" w:rsidRDefault="00111FBA" w:rsidP="00053B3E">
      <w:pPr>
        <w:ind w:firstLine="0"/>
      </w:pPr>
    </w:p>
    <w:p w14:paraId="5DFD857E" w14:textId="77777777" w:rsidR="00B20EDA" w:rsidRDefault="00B20EDA" w:rsidP="00053B3E">
      <w:pPr>
        <w:ind w:firstLine="0"/>
      </w:pPr>
    </w:p>
    <w:p w14:paraId="616BC983" w14:textId="77777777" w:rsidR="00B20EDA" w:rsidRDefault="00B20EDA" w:rsidP="00053B3E">
      <w:pPr>
        <w:ind w:firstLine="0"/>
      </w:pPr>
    </w:p>
    <w:p w14:paraId="50D2C664" w14:textId="77777777" w:rsidR="00B20EDA" w:rsidRDefault="00B20EDA" w:rsidP="00053B3E">
      <w:pPr>
        <w:ind w:firstLine="0"/>
      </w:pPr>
    </w:p>
    <w:p w14:paraId="674FA10B" w14:textId="24C5C65A" w:rsidR="004F4D61" w:rsidRPr="00FB481F" w:rsidRDefault="00D4066E" w:rsidP="00D4066E">
      <w:pPr>
        <w:pStyle w:val="Ttulo4"/>
      </w:pPr>
      <w:r>
        <w:lastRenderedPageBreak/>
        <w:t xml:space="preserve">6.1.2.5 </w:t>
      </w:r>
      <w:r w:rsidR="004F4D61">
        <w:t>PRESUPUESTO DE MOBILIARIO Y EQUIPO</w:t>
      </w:r>
    </w:p>
    <w:p w14:paraId="50BC94CB" w14:textId="532A9ACF" w:rsidR="004F4D61" w:rsidRDefault="002F376D" w:rsidP="000E69BA">
      <w:r>
        <w:t>Para poder iniciar labores en la empresa es necesario acondicionar la oficina con equipo necesario para que los empleados puedan desempeñar muy bien sus actividades diarias, se detalla este equipo a continuación.</w:t>
      </w:r>
    </w:p>
    <w:p w14:paraId="4E686953" w14:textId="77777777" w:rsidR="0000263A" w:rsidRDefault="0000263A" w:rsidP="00207FDA">
      <w:pPr>
        <w:spacing w:line="240" w:lineRule="auto"/>
      </w:pPr>
    </w:p>
    <w:p w14:paraId="6E2B9FA5" w14:textId="6F83D27D" w:rsidR="004F4D61" w:rsidRPr="00E702DE" w:rsidRDefault="003A5BDB" w:rsidP="00CD6769">
      <w:pPr>
        <w:pStyle w:val="IndicedeTablas"/>
      </w:pPr>
      <w:bookmarkStart w:id="203" w:name="_Toc157675487"/>
      <w:r w:rsidRPr="00E702DE">
        <w:t>Tabla 3</w:t>
      </w:r>
      <w:r w:rsidR="00E702DE" w:rsidRPr="00E702DE">
        <w:t>8</w:t>
      </w:r>
      <w:r w:rsidRPr="00E702DE">
        <w:t>. Presupuesto de</w:t>
      </w:r>
      <w:r w:rsidR="0000263A" w:rsidRPr="00E702DE">
        <w:t>l mobiliario y equipo de oficina</w:t>
      </w:r>
      <w:r w:rsidRPr="00E702DE">
        <w:t>.</w:t>
      </w:r>
      <w:bookmarkEnd w:id="203"/>
    </w:p>
    <w:tbl>
      <w:tblPr>
        <w:tblW w:w="6620" w:type="dxa"/>
        <w:jc w:val="center"/>
        <w:tblCellMar>
          <w:left w:w="70" w:type="dxa"/>
          <w:right w:w="70" w:type="dxa"/>
        </w:tblCellMar>
        <w:tblLook w:val="04A0" w:firstRow="1" w:lastRow="0" w:firstColumn="1" w:lastColumn="0" w:noHBand="0" w:noVBand="1"/>
      </w:tblPr>
      <w:tblGrid>
        <w:gridCol w:w="2688"/>
        <w:gridCol w:w="967"/>
        <w:gridCol w:w="1526"/>
        <w:gridCol w:w="1439"/>
      </w:tblGrid>
      <w:tr w:rsidR="000555CA" w:rsidRPr="000555CA" w14:paraId="451DB402" w14:textId="77777777" w:rsidTr="00E31EEB">
        <w:trPr>
          <w:trHeight w:val="288"/>
          <w:jc w:val="center"/>
        </w:trPr>
        <w:tc>
          <w:tcPr>
            <w:tcW w:w="6620" w:type="dxa"/>
            <w:gridSpan w:val="4"/>
            <w:tcBorders>
              <w:top w:val="single" w:sz="4" w:space="0" w:color="auto"/>
              <w:left w:val="single" w:sz="4" w:space="0" w:color="auto"/>
              <w:bottom w:val="single" w:sz="4" w:space="0" w:color="auto"/>
              <w:right w:val="single" w:sz="4" w:space="0" w:color="000000"/>
            </w:tcBorders>
            <w:shd w:val="clear" w:color="auto" w:fill="D0CECE" w:themeFill="background2" w:themeFillShade="E6"/>
            <w:vAlign w:val="center"/>
            <w:hideMark/>
          </w:tcPr>
          <w:p w14:paraId="5A8F4382" w14:textId="7B654B97" w:rsidR="000555CA" w:rsidRPr="000555CA" w:rsidRDefault="002F376D" w:rsidP="0044503E">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EQUIPO DE OFICINA</w:t>
            </w:r>
          </w:p>
        </w:tc>
      </w:tr>
      <w:tr w:rsidR="000555CA" w:rsidRPr="000555CA" w14:paraId="631670D3" w14:textId="77777777" w:rsidTr="00E31EEB">
        <w:trPr>
          <w:trHeight w:val="315"/>
          <w:jc w:val="center"/>
        </w:trPr>
        <w:tc>
          <w:tcPr>
            <w:tcW w:w="2688"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1F8F8C24" w14:textId="7811DCE8" w:rsidR="000555CA" w:rsidRPr="000555CA" w:rsidRDefault="000555CA" w:rsidP="0044503E">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Descripción</w:t>
            </w:r>
          </w:p>
        </w:tc>
        <w:tc>
          <w:tcPr>
            <w:tcW w:w="967"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61000BA1" w14:textId="77777777" w:rsidR="000555CA" w:rsidRPr="000555CA" w:rsidRDefault="000555CA" w:rsidP="0044503E">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Cantidad</w:t>
            </w:r>
          </w:p>
        </w:tc>
        <w:tc>
          <w:tcPr>
            <w:tcW w:w="1526" w:type="dxa"/>
            <w:tcBorders>
              <w:top w:val="single" w:sz="4" w:space="0" w:color="auto"/>
              <w:left w:val="nil"/>
              <w:bottom w:val="single" w:sz="4" w:space="0" w:color="auto"/>
              <w:right w:val="single" w:sz="4" w:space="0" w:color="auto"/>
            </w:tcBorders>
            <w:shd w:val="clear" w:color="auto" w:fill="D0CECE" w:themeFill="background2" w:themeFillShade="E6"/>
            <w:vAlign w:val="bottom"/>
            <w:hideMark/>
          </w:tcPr>
          <w:p w14:paraId="59CB156D" w14:textId="77777777" w:rsidR="000555CA" w:rsidRPr="000555CA" w:rsidRDefault="000555CA" w:rsidP="0044503E">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Precio Unitario</w:t>
            </w:r>
          </w:p>
        </w:tc>
        <w:tc>
          <w:tcPr>
            <w:tcW w:w="1439"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5F01CCB0" w14:textId="77777777" w:rsidR="000555CA" w:rsidRPr="000555CA" w:rsidRDefault="000555CA" w:rsidP="0044503E">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Precio Total</w:t>
            </w:r>
          </w:p>
        </w:tc>
      </w:tr>
      <w:tr w:rsidR="000555CA" w:rsidRPr="000555CA" w14:paraId="490AAF3E" w14:textId="77777777" w:rsidTr="0044503E">
        <w:trPr>
          <w:trHeight w:val="288"/>
          <w:jc w:val="center"/>
        </w:trPr>
        <w:tc>
          <w:tcPr>
            <w:tcW w:w="2688" w:type="dxa"/>
            <w:tcBorders>
              <w:top w:val="nil"/>
              <w:left w:val="single" w:sz="4" w:space="0" w:color="auto"/>
              <w:bottom w:val="single" w:sz="4" w:space="0" w:color="auto"/>
              <w:right w:val="single" w:sz="4" w:space="0" w:color="auto"/>
            </w:tcBorders>
            <w:shd w:val="clear" w:color="auto" w:fill="auto"/>
            <w:noWrap/>
            <w:vAlign w:val="bottom"/>
            <w:hideMark/>
          </w:tcPr>
          <w:p w14:paraId="6EF33647"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Computadoras Laptops</w:t>
            </w:r>
          </w:p>
        </w:tc>
        <w:tc>
          <w:tcPr>
            <w:tcW w:w="967" w:type="dxa"/>
            <w:tcBorders>
              <w:top w:val="nil"/>
              <w:left w:val="nil"/>
              <w:bottom w:val="single" w:sz="4" w:space="0" w:color="auto"/>
              <w:right w:val="single" w:sz="4" w:space="0" w:color="auto"/>
            </w:tcBorders>
            <w:shd w:val="clear" w:color="auto" w:fill="auto"/>
            <w:noWrap/>
            <w:vAlign w:val="bottom"/>
            <w:hideMark/>
          </w:tcPr>
          <w:p w14:paraId="037623A7"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3</w:t>
            </w:r>
          </w:p>
        </w:tc>
        <w:tc>
          <w:tcPr>
            <w:tcW w:w="1526" w:type="dxa"/>
            <w:tcBorders>
              <w:top w:val="nil"/>
              <w:left w:val="nil"/>
              <w:bottom w:val="single" w:sz="4" w:space="0" w:color="auto"/>
              <w:right w:val="single" w:sz="4" w:space="0" w:color="auto"/>
            </w:tcBorders>
            <w:shd w:val="clear" w:color="auto" w:fill="auto"/>
            <w:noWrap/>
            <w:vAlign w:val="bottom"/>
            <w:hideMark/>
          </w:tcPr>
          <w:p w14:paraId="664279D5" w14:textId="2CEF0C31"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17,997.00</w:t>
            </w:r>
          </w:p>
        </w:tc>
        <w:tc>
          <w:tcPr>
            <w:tcW w:w="1439" w:type="dxa"/>
            <w:tcBorders>
              <w:top w:val="nil"/>
              <w:left w:val="nil"/>
              <w:bottom w:val="single" w:sz="4" w:space="0" w:color="auto"/>
              <w:right w:val="single" w:sz="4" w:space="0" w:color="auto"/>
            </w:tcBorders>
            <w:shd w:val="clear" w:color="auto" w:fill="auto"/>
            <w:noWrap/>
            <w:vAlign w:val="bottom"/>
            <w:hideMark/>
          </w:tcPr>
          <w:p w14:paraId="1F48DB1D" w14:textId="24A1A88B"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53,991.00</w:t>
            </w:r>
          </w:p>
        </w:tc>
      </w:tr>
      <w:tr w:rsidR="000555CA" w:rsidRPr="000555CA" w14:paraId="40E83B99" w14:textId="77777777" w:rsidTr="0044503E">
        <w:trPr>
          <w:trHeight w:val="288"/>
          <w:jc w:val="center"/>
        </w:trPr>
        <w:tc>
          <w:tcPr>
            <w:tcW w:w="2688" w:type="dxa"/>
            <w:tcBorders>
              <w:top w:val="nil"/>
              <w:left w:val="single" w:sz="4" w:space="0" w:color="auto"/>
              <w:bottom w:val="single" w:sz="4" w:space="0" w:color="auto"/>
              <w:right w:val="single" w:sz="4" w:space="0" w:color="auto"/>
            </w:tcBorders>
            <w:shd w:val="clear" w:color="auto" w:fill="auto"/>
            <w:noWrap/>
            <w:vAlign w:val="bottom"/>
            <w:hideMark/>
          </w:tcPr>
          <w:p w14:paraId="39F1B0D8"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Escritorios</w:t>
            </w:r>
          </w:p>
        </w:tc>
        <w:tc>
          <w:tcPr>
            <w:tcW w:w="967" w:type="dxa"/>
            <w:tcBorders>
              <w:top w:val="nil"/>
              <w:left w:val="nil"/>
              <w:bottom w:val="single" w:sz="4" w:space="0" w:color="auto"/>
              <w:right w:val="single" w:sz="4" w:space="0" w:color="auto"/>
            </w:tcBorders>
            <w:shd w:val="clear" w:color="auto" w:fill="auto"/>
            <w:noWrap/>
            <w:vAlign w:val="bottom"/>
            <w:hideMark/>
          </w:tcPr>
          <w:p w14:paraId="081A27B6"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3</w:t>
            </w:r>
          </w:p>
        </w:tc>
        <w:tc>
          <w:tcPr>
            <w:tcW w:w="1526" w:type="dxa"/>
            <w:tcBorders>
              <w:top w:val="nil"/>
              <w:left w:val="nil"/>
              <w:bottom w:val="single" w:sz="4" w:space="0" w:color="auto"/>
              <w:right w:val="single" w:sz="4" w:space="0" w:color="auto"/>
            </w:tcBorders>
            <w:shd w:val="clear" w:color="auto" w:fill="auto"/>
            <w:noWrap/>
            <w:vAlign w:val="bottom"/>
            <w:hideMark/>
          </w:tcPr>
          <w:p w14:paraId="6E723167" w14:textId="6508AD7F"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5,199.00</w:t>
            </w:r>
          </w:p>
        </w:tc>
        <w:tc>
          <w:tcPr>
            <w:tcW w:w="1439" w:type="dxa"/>
            <w:tcBorders>
              <w:top w:val="nil"/>
              <w:left w:val="nil"/>
              <w:bottom w:val="single" w:sz="4" w:space="0" w:color="auto"/>
              <w:right w:val="single" w:sz="4" w:space="0" w:color="auto"/>
            </w:tcBorders>
            <w:shd w:val="clear" w:color="auto" w:fill="auto"/>
            <w:noWrap/>
            <w:vAlign w:val="bottom"/>
            <w:hideMark/>
          </w:tcPr>
          <w:p w14:paraId="2DDE36C7" w14:textId="03730F6E"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15,597.00</w:t>
            </w:r>
          </w:p>
        </w:tc>
      </w:tr>
      <w:tr w:rsidR="000555CA" w:rsidRPr="000555CA" w14:paraId="3276DAA2" w14:textId="77777777" w:rsidTr="0044503E">
        <w:trPr>
          <w:trHeight w:val="288"/>
          <w:jc w:val="center"/>
        </w:trPr>
        <w:tc>
          <w:tcPr>
            <w:tcW w:w="2688" w:type="dxa"/>
            <w:tcBorders>
              <w:top w:val="nil"/>
              <w:left w:val="single" w:sz="4" w:space="0" w:color="auto"/>
              <w:bottom w:val="single" w:sz="4" w:space="0" w:color="auto"/>
              <w:right w:val="single" w:sz="4" w:space="0" w:color="auto"/>
            </w:tcBorders>
            <w:shd w:val="clear" w:color="auto" w:fill="auto"/>
            <w:vAlign w:val="center"/>
            <w:hideMark/>
          </w:tcPr>
          <w:p w14:paraId="2843251D"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Sillas de Escritorios</w:t>
            </w:r>
          </w:p>
        </w:tc>
        <w:tc>
          <w:tcPr>
            <w:tcW w:w="967" w:type="dxa"/>
            <w:tcBorders>
              <w:top w:val="nil"/>
              <w:left w:val="nil"/>
              <w:bottom w:val="single" w:sz="4" w:space="0" w:color="auto"/>
              <w:right w:val="single" w:sz="4" w:space="0" w:color="auto"/>
            </w:tcBorders>
            <w:shd w:val="clear" w:color="auto" w:fill="auto"/>
            <w:noWrap/>
            <w:vAlign w:val="bottom"/>
            <w:hideMark/>
          </w:tcPr>
          <w:p w14:paraId="32F39CC8"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3</w:t>
            </w:r>
          </w:p>
        </w:tc>
        <w:tc>
          <w:tcPr>
            <w:tcW w:w="1526" w:type="dxa"/>
            <w:tcBorders>
              <w:top w:val="nil"/>
              <w:left w:val="nil"/>
              <w:bottom w:val="single" w:sz="4" w:space="0" w:color="auto"/>
              <w:right w:val="single" w:sz="4" w:space="0" w:color="auto"/>
            </w:tcBorders>
            <w:shd w:val="clear" w:color="auto" w:fill="auto"/>
            <w:noWrap/>
            <w:vAlign w:val="bottom"/>
            <w:hideMark/>
          </w:tcPr>
          <w:p w14:paraId="46D276ED" w14:textId="235A8602"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5,400.00</w:t>
            </w:r>
          </w:p>
        </w:tc>
        <w:tc>
          <w:tcPr>
            <w:tcW w:w="1439" w:type="dxa"/>
            <w:tcBorders>
              <w:top w:val="nil"/>
              <w:left w:val="nil"/>
              <w:bottom w:val="single" w:sz="4" w:space="0" w:color="auto"/>
              <w:right w:val="single" w:sz="4" w:space="0" w:color="auto"/>
            </w:tcBorders>
            <w:shd w:val="clear" w:color="auto" w:fill="auto"/>
            <w:noWrap/>
            <w:vAlign w:val="bottom"/>
            <w:hideMark/>
          </w:tcPr>
          <w:p w14:paraId="13294CE0" w14:textId="6E308E2A"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16,200.00</w:t>
            </w:r>
          </w:p>
        </w:tc>
      </w:tr>
      <w:tr w:rsidR="000555CA" w:rsidRPr="000555CA" w14:paraId="17916577" w14:textId="77777777" w:rsidTr="0044503E">
        <w:trPr>
          <w:trHeight w:val="288"/>
          <w:jc w:val="center"/>
        </w:trPr>
        <w:tc>
          <w:tcPr>
            <w:tcW w:w="2688" w:type="dxa"/>
            <w:tcBorders>
              <w:top w:val="nil"/>
              <w:left w:val="single" w:sz="4" w:space="0" w:color="auto"/>
              <w:bottom w:val="single" w:sz="4" w:space="0" w:color="auto"/>
              <w:right w:val="single" w:sz="4" w:space="0" w:color="auto"/>
            </w:tcBorders>
            <w:shd w:val="clear" w:color="auto" w:fill="auto"/>
            <w:vAlign w:val="center"/>
            <w:hideMark/>
          </w:tcPr>
          <w:p w14:paraId="14AE479B" w14:textId="0F146B65"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Sillas de Espera</w:t>
            </w:r>
          </w:p>
        </w:tc>
        <w:tc>
          <w:tcPr>
            <w:tcW w:w="967" w:type="dxa"/>
            <w:tcBorders>
              <w:top w:val="nil"/>
              <w:left w:val="nil"/>
              <w:bottom w:val="single" w:sz="4" w:space="0" w:color="auto"/>
              <w:right w:val="single" w:sz="4" w:space="0" w:color="auto"/>
            </w:tcBorders>
            <w:shd w:val="clear" w:color="auto" w:fill="auto"/>
            <w:noWrap/>
            <w:vAlign w:val="bottom"/>
            <w:hideMark/>
          </w:tcPr>
          <w:p w14:paraId="7CFDB51C"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3</w:t>
            </w:r>
          </w:p>
        </w:tc>
        <w:tc>
          <w:tcPr>
            <w:tcW w:w="1526" w:type="dxa"/>
            <w:tcBorders>
              <w:top w:val="nil"/>
              <w:left w:val="nil"/>
              <w:bottom w:val="single" w:sz="4" w:space="0" w:color="auto"/>
              <w:right w:val="single" w:sz="4" w:space="0" w:color="auto"/>
            </w:tcBorders>
            <w:shd w:val="clear" w:color="auto" w:fill="auto"/>
            <w:noWrap/>
            <w:vAlign w:val="bottom"/>
            <w:hideMark/>
          </w:tcPr>
          <w:p w14:paraId="2C19EF08" w14:textId="1966E996"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2,999.00</w:t>
            </w:r>
          </w:p>
        </w:tc>
        <w:tc>
          <w:tcPr>
            <w:tcW w:w="1439" w:type="dxa"/>
            <w:tcBorders>
              <w:top w:val="nil"/>
              <w:left w:val="nil"/>
              <w:bottom w:val="single" w:sz="4" w:space="0" w:color="auto"/>
              <w:right w:val="single" w:sz="4" w:space="0" w:color="auto"/>
            </w:tcBorders>
            <w:shd w:val="clear" w:color="auto" w:fill="auto"/>
            <w:noWrap/>
            <w:vAlign w:val="bottom"/>
            <w:hideMark/>
          </w:tcPr>
          <w:p w14:paraId="79F3C31F" w14:textId="7675B7DA"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8,997.00</w:t>
            </w:r>
          </w:p>
        </w:tc>
      </w:tr>
      <w:tr w:rsidR="000555CA" w:rsidRPr="000555CA" w14:paraId="03B356E6" w14:textId="77777777" w:rsidTr="0044503E">
        <w:trPr>
          <w:trHeight w:val="288"/>
          <w:jc w:val="center"/>
        </w:trPr>
        <w:tc>
          <w:tcPr>
            <w:tcW w:w="2688" w:type="dxa"/>
            <w:tcBorders>
              <w:top w:val="nil"/>
              <w:left w:val="single" w:sz="4" w:space="0" w:color="auto"/>
              <w:bottom w:val="single" w:sz="4" w:space="0" w:color="auto"/>
              <w:right w:val="single" w:sz="4" w:space="0" w:color="auto"/>
            </w:tcBorders>
            <w:shd w:val="clear" w:color="auto" w:fill="auto"/>
            <w:vAlign w:val="center"/>
            <w:hideMark/>
          </w:tcPr>
          <w:p w14:paraId="3FEE3A9B"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Archivero</w:t>
            </w:r>
          </w:p>
        </w:tc>
        <w:tc>
          <w:tcPr>
            <w:tcW w:w="967" w:type="dxa"/>
            <w:tcBorders>
              <w:top w:val="nil"/>
              <w:left w:val="nil"/>
              <w:bottom w:val="single" w:sz="4" w:space="0" w:color="auto"/>
              <w:right w:val="single" w:sz="4" w:space="0" w:color="auto"/>
            </w:tcBorders>
            <w:shd w:val="clear" w:color="auto" w:fill="auto"/>
            <w:noWrap/>
            <w:vAlign w:val="bottom"/>
            <w:hideMark/>
          </w:tcPr>
          <w:p w14:paraId="314B24E0"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1</w:t>
            </w:r>
          </w:p>
        </w:tc>
        <w:tc>
          <w:tcPr>
            <w:tcW w:w="1526" w:type="dxa"/>
            <w:tcBorders>
              <w:top w:val="nil"/>
              <w:left w:val="nil"/>
              <w:bottom w:val="single" w:sz="4" w:space="0" w:color="auto"/>
              <w:right w:val="single" w:sz="4" w:space="0" w:color="auto"/>
            </w:tcBorders>
            <w:shd w:val="clear" w:color="auto" w:fill="auto"/>
            <w:noWrap/>
            <w:vAlign w:val="bottom"/>
            <w:hideMark/>
          </w:tcPr>
          <w:p w14:paraId="2AD273AD" w14:textId="34C5526D"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4,399.00</w:t>
            </w:r>
          </w:p>
        </w:tc>
        <w:tc>
          <w:tcPr>
            <w:tcW w:w="1439" w:type="dxa"/>
            <w:tcBorders>
              <w:top w:val="nil"/>
              <w:left w:val="nil"/>
              <w:bottom w:val="single" w:sz="4" w:space="0" w:color="auto"/>
              <w:right w:val="single" w:sz="4" w:space="0" w:color="auto"/>
            </w:tcBorders>
            <w:shd w:val="clear" w:color="auto" w:fill="auto"/>
            <w:noWrap/>
            <w:vAlign w:val="bottom"/>
            <w:hideMark/>
          </w:tcPr>
          <w:p w14:paraId="66AC8691" w14:textId="146B2C63"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4,399.00</w:t>
            </w:r>
          </w:p>
        </w:tc>
      </w:tr>
      <w:tr w:rsidR="000555CA" w:rsidRPr="000555CA" w14:paraId="15888FD6" w14:textId="77777777" w:rsidTr="0044503E">
        <w:trPr>
          <w:trHeight w:val="288"/>
          <w:jc w:val="center"/>
        </w:trPr>
        <w:tc>
          <w:tcPr>
            <w:tcW w:w="2688" w:type="dxa"/>
            <w:tcBorders>
              <w:top w:val="nil"/>
              <w:left w:val="single" w:sz="4" w:space="0" w:color="auto"/>
              <w:bottom w:val="single" w:sz="4" w:space="0" w:color="auto"/>
              <w:right w:val="single" w:sz="4" w:space="0" w:color="auto"/>
            </w:tcBorders>
            <w:shd w:val="clear" w:color="auto" w:fill="auto"/>
            <w:vAlign w:val="center"/>
            <w:hideMark/>
          </w:tcPr>
          <w:p w14:paraId="12197074"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Impresora</w:t>
            </w:r>
          </w:p>
        </w:tc>
        <w:tc>
          <w:tcPr>
            <w:tcW w:w="967" w:type="dxa"/>
            <w:tcBorders>
              <w:top w:val="nil"/>
              <w:left w:val="nil"/>
              <w:bottom w:val="single" w:sz="4" w:space="0" w:color="auto"/>
              <w:right w:val="single" w:sz="4" w:space="0" w:color="auto"/>
            </w:tcBorders>
            <w:shd w:val="clear" w:color="auto" w:fill="auto"/>
            <w:noWrap/>
            <w:vAlign w:val="bottom"/>
            <w:hideMark/>
          </w:tcPr>
          <w:p w14:paraId="74FBBCC6"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1</w:t>
            </w:r>
          </w:p>
        </w:tc>
        <w:tc>
          <w:tcPr>
            <w:tcW w:w="1526" w:type="dxa"/>
            <w:tcBorders>
              <w:top w:val="nil"/>
              <w:left w:val="nil"/>
              <w:bottom w:val="single" w:sz="4" w:space="0" w:color="auto"/>
              <w:right w:val="single" w:sz="4" w:space="0" w:color="auto"/>
            </w:tcBorders>
            <w:shd w:val="clear" w:color="auto" w:fill="auto"/>
            <w:noWrap/>
            <w:vAlign w:val="bottom"/>
            <w:hideMark/>
          </w:tcPr>
          <w:p w14:paraId="7885DF54" w14:textId="090FCF74"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2,500.00</w:t>
            </w:r>
          </w:p>
        </w:tc>
        <w:tc>
          <w:tcPr>
            <w:tcW w:w="1439" w:type="dxa"/>
            <w:tcBorders>
              <w:top w:val="nil"/>
              <w:left w:val="nil"/>
              <w:bottom w:val="single" w:sz="4" w:space="0" w:color="auto"/>
              <w:right w:val="single" w:sz="4" w:space="0" w:color="auto"/>
            </w:tcBorders>
            <w:shd w:val="clear" w:color="auto" w:fill="auto"/>
            <w:noWrap/>
            <w:vAlign w:val="bottom"/>
            <w:hideMark/>
          </w:tcPr>
          <w:p w14:paraId="42D58CD5" w14:textId="296F046A"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L      2,500.00</w:t>
            </w:r>
          </w:p>
        </w:tc>
      </w:tr>
      <w:tr w:rsidR="000555CA" w:rsidRPr="000555CA" w14:paraId="52A1B38E" w14:textId="77777777" w:rsidTr="0044503E">
        <w:trPr>
          <w:trHeight w:val="288"/>
          <w:jc w:val="center"/>
        </w:trPr>
        <w:tc>
          <w:tcPr>
            <w:tcW w:w="2688" w:type="dxa"/>
            <w:tcBorders>
              <w:top w:val="nil"/>
              <w:left w:val="single" w:sz="4" w:space="0" w:color="auto"/>
              <w:bottom w:val="single" w:sz="4" w:space="0" w:color="auto"/>
              <w:right w:val="single" w:sz="4" w:space="0" w:color="auto"/>
            </w:tcBorders>
            <w:shd w:val="clear" w:color="auto" w:fill="auto"/>
            <w:vAlign w:val="center"/>
          </w:tcPr>
          <w:p w14:paraId="3302D105" w14:textId="21EA1436" w:rsidR="000555CA" w:rsidRPr="000555CA" w:rsidRDefault="000555CA" w:rsidP="0044503E">
            <w:pPr>
              <w:spacing w:line="240" w:lineRule="auto"/>
              <w:ind w:firstLine="0"/>
              <w:jc w:val="center"/>
              <w:rPr>
                <w:rFonts w:eastAsia="Times New Roman" w:cs="Times New Roman"/>
                <w:color w:val="000000"/>
                <w:sz w:val="20"/>
                <w:szCs w:val="20"/>
                <w:lang w:eastAsia="es-HN"/>
              </w:rPr>
            </w:pPr>
          </w:p>
        </w:tc>
        <w:tc>
          <w:tcPr>
            <w:tcW w:w="967" w:type="dxa"/>
            <w:tcBorders>
              <w:top w:val="nil"/>
              <w:left w:val="nil"/>
              <w:bottom w:val="single" w:sz="4" w:space="0" w:color="auto"/>
              <w:right w:val="single" w:sz="4" w:space="0" w:color="auto"/>
            </w:tcBorders>
            <w:shd w:val="clear" w:color="auto" w:fill="auto"/>
            <w:noWrap/>
            <w:vAlign w:val="bottom"/>
          </w:tcPr>
          <w:p w14:paraId="0E198336" w14:textId="3E4CC338" w:rsidR="000555CA" w:rsidRPr="000555CA" w:rsidRDefault="000555CA" w:rsidP="0044503E">
            <w:pPr>
              <w:spacing w:line="240" w:lineRule="auto"/>
              <w:ind w:firstLine="0"/>
              <w:jc w:val="center"/>
              <w:rPr>
                <w:rFonts w:eastAsia="Times New Roman" w:cs="Times New Roman"/>
                <w:color w:val="000000"/>
                <w:sz w:val="20"/>
                <w:szCs w:val="20"/>
                <w:lang w:eastAsia="es-HN"/>
              </w:rPr>
            </w:pPr>
          </w:p>
        </w:tc>
        <w:tc>
          <w:tcPr>
            <w:tcW w:w="1526" w:type="dxa"/>
            <w:tcBorders>
              <w:top w:val="nil"/>
              <w:left w:val="nil"/>
              <w:bottom w:val="single" w:sz="4" w:space="0" w:color="auto"/>
              <w:right w:val="single" w:sz="4" w:space="0" w:color="auto"/>
            </w:tcBorders>
            <w:shd w:val="clear" w:color="auto" w:fill="auto"/>
            <w:noWrap/>
            <w:vAlign w:val="bottom"/>
          </w:tcPr>
          <w:p w14:paraId="03CB72A8" w14:textId="299E7073" w:rsidR="000555CA" w:rsidRPr="000555CA" w:rsidRDefault="000555CA" w:rsidP="0044503E">
            <w:pPr>
              <w:spacing w:line="240" w:lineRule="auto"/>
              <w:ind w:firstLine="0"/>
              <w:jc w:val="center"/>
              <w:rPr>
                <w:rFonts w:eastAsia="Times New Roman" w:cs="Times New Roman"/>
                <w:color w:val="000000"/>
                <w:sz w:val="20"/>
                <w:szCs w:val="20"/>
                <w:lang w:eastAsia="es-HN"/>
              </w:rPr>
            </w:pPr>
          </w:p>
        </w:tc>
        <w:tc>
          <w:tcPr>
            <w:tcW w:w="1439" w:type="dxa"/>
            <w:tcBorders>
              <w:top w:val="nil"/>
              <w:left w:val="nil"/>
              <w:bottom w:val="single" w:sz="4" w:space="0" w:color="auto"/>
              <w:right w:val="single" w:sz="4" w:space="0" w:color="auto"/>
            </w:tcBorders>
            <w:shd w:val="clear" w:color="auto" w:fill="auto"/>
            <w:noWrap/>
            <w:vAlign w:val="bottom"/>
          </w:tcPr>
          <w:p w14:paraId="2EFA47D0" w14:textId="2713472E" w:rsidR="000555CA" w:rsidRPr="000555CA" w:rsidRDefault="000555CA" w:rsidP="0044503E">
            <w:pPr>
              <w:spacing w:line="240" w:lineRule="auto"/>
              <w:ind w:firstLine="0"/>
              <w:jc w:val="center"/>
              <w:rPr>
                <w:rFonts w:eastAsia="Times New Roman" w:cs="Times New Roman"/>
                <w:color w:val="000000"/>
                <w:sz w:val="20"/>
                <w:szCs w:val="20"/>
                <w:lang w:eastAsia="es-HN"/>
              </w:rPr>
            </w:pPr>
          </w:p>
        </w:tc>
      </w:tr>
      <w:tr w:rsidR="000555CA" w:rsidRPr="000555CA" w14:paraId="1D6CE962" w14:textId="77777777" w:rsidTr="00E31EEB">
        <w:trPr>
          <w:trHeight w:val="288"/>
          <w:jc w:val="center"/>
        </w:trPr>
        <w:tc>
          <w:tcPr>
            <w:tcW w:w="2688" w:type="dxa"/>
            <w:tcBorders>
              <w:top w:val="nil"/>
              <w:left w:val="single" w:sz="4" w:space="0" w:color="auto"/>
              <w:bottom w:val="single" w:sz="4" w:space="0" w:color="auto"/>
              <w:right w:val="single" w:sz="4" w:space="0" w:color="auto"/>
            </w:tcBorders>
            <w:shd w:val="clear" w:color="auto" w:fill="auto"/>
            <w:noWrap/>
            <w:vAlign w:val="bottom"/>
            <w:hideMark/>
          </w:tcPr>
          <w:p w14:paraId="207222E2" w14:textId="77777777" w:rsidR="000555CA" w:rsidRPr="000555CA" w:rsidRDefault="000555CA" w:rsidP="0044503E">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Total</w:t>
            </w:r>
          </w:p>
        </w:tc>
        <w:tc>
          <w:tcPr>
            <w:tcW w:w="967" w:type="dxa"/>
            <w:tcBorders>
              <w:top w:val="nil"/>
              <w:left w:val="nil"/>
              <w:bottom w:val="single" w:sz="4" w:space="0" w:color="auto"/>
              <w:right w:val="single" w:sz="4" w:space="0" w:color="auto"/>
            </w:tcBorders>
            <w:shd w:val="clear" w:color="auto" w:fill="auto"/>
            <w:noWrap/>
            <w:vAlign w:val="bottom"/>
            <w:hideMark/>
          </w:tcPr>
          <w:p w14:paraId="55B0F8D7" w14:textId="230911A1" w:rsidR="000555CA" w:rsidRPr="000555CA" w:rsidRDefault="000555CA" w:rsidP="0044503E">
            <w:pPr>
              <w:spacing w:line="240" w:lineRule="auto"/>
              <w:ind w:firstLine="0"/>
              <w:jc w:val="center"/>
              <w:rPr>
                <w:rFonts w:eastAsia="Times New Roman" w:cs="Times New Roman"/>
                <w:color w:val="000000"/>
                <w:sz w:val="20"/>
                <w:szCs w:val="20"/>
                <w:lang w:eastAsia="es-HN"/>
              </w:rPr>
            </w:pPr>
          </w:p>
        </w:tc>
        <w:tc>
          <w:tcPr>
            <w:tcW w:w="1526" w:type="dxa"/>
            <w:tcBorders>
              <w:top w:val="nil"/>
              <w:left w:val="nil"/>
              <w:bottom w:val="single" w:sz="4" w:space="0" w:color="auto"/>
              <w:right w:val="single" w:sz="4" w:space="0" w:color="auto"/>
            </w:tcBorders>
            <w:shd w:val="clear" w:color="auto" w:fill="auto"/>
            <w:noWrap/>
            <w:vAlign w:val="bottom"/>
            <w:hideMark/>
          </w:tcPr>
          <w:p w14:paraId="0147278D" w14:textId="2DF60D07" w:rsidR="000555CA" w:rsidRPr="000555CA" w:rsidRDefault="000555CA" w:rsidP="0044503E">
            <w:pPr>
              <w:spacing w:line="240" w:lineRule="auto"/>
              <w:ind w:firstLine="0"/>
              <w:jc w:val="center"/>
              <w:rPr>
                <w:rFonts w:eastAsia="Times New Roman" w:cs="Times New Roman"/>
                <w:color w:val="000000"/>
                <w:sz w:val="20"/>
                <w:szCs w:val="20"/>
                <w:lang w:eastAsia="es-HN"/>
              </w:rPr>
            </w:pPr>
          </w:p>
        </w:tc>
        <w:tc>
          <w:tcPr>
            <w:tcW w:w="1439" w:type="dxa"/>
            <w:tcBorders>
              <w:top w:val="nil"/>
              <w:left w:val="nil"/>
              <w:bottom w:val="single" w:sz="4" w:space="0" w:color="auto"/>
              <w:right w:val="single" w:sz="4" w:space="0" w:color="auto"/>
            </w:tcBorders>
            <w:shd w:val="clear" w:color="auto" w:fill="D0CECE" w:themeFill="background2" w:themeFillShade="E6"/>
            <w:noWrap/>
            <w:vAlign w:val="bottom"/>
            <w:hideMark/>
          </w:tcPr>
          <w:p w14:paraId="21C4FEBA" w14:textId="70434234" w:rsidR="000555CA" w:rsidRPr="000555CA" w:rsidRDefault="000555CA" w:rsidP="0044503E">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L 101,684.00</w:t>
            </w:r>
          </w:p>
        </w:tc>
      </w:tr>
    </w:tbl>
    <w:p w14:paraId="48169480" w14:textId="77777777" w:rsidR="009D0394" w:rsidRDefault="009D0394" w:rsidP="009D0394">
      <w:pPr>
        <w:ind w:firstLine="0"/>
        <w:rPr>
          <w:sz w:val="20"/>
          <w:szCs w:val="20"/>
        </w:rPr>
      </w:pPr>
      <w:r>
        <w:rPr>
          <w:sz w:val="20"/>
          <w:szCs w:val="20"/>
        </w:rPr>
        <w:t>Fuente: (Elaboración propia, 2023)</w:t>
      </w:r>
    </w:p>
    <w:p w14:paraId="672844A2" w14:textId="1B2DABFA" w:rsidR="004F4D61" w:rsidRDefault="005D06E3" w:rsidP="00E9124A">
      <w:r>
        <w:t>Se consider</w:t>
      </w:r>
      <w:r w:rsidR="001A6DC3">
        <w:t>ó</w:t>
      </w:r>
      <w:r>
        <w:t xml:space="preserve"> un </w:t>
      </w:r>
      <w:r w:rsidR="00E9124A">
        <w:t>vehículo</w:t>
      </w:r>
      <w:r>
        <w:t xml:space="preserve"> para transporte en la oficina</w:t>
      </w:r>
      <w:r w:rsidR="00E9124A">
        <w:t xml:space="preserve"> principal</w:t>
      </w:r>
      <w:r w:rsidR="001A6DC3">
        <w:t>. E</w:t>
      </w:r>
      <w:r>
        <w:t>ste servirá para trasladar al personal de oficina a los diferentes lugares como ser;</w:t>
      </w:r>
      <w:r w:rsidR="00E9124A">
        <w:t xml:space="preserve"> </w:t>
      </w:r>
      <w:r>
        <w:t xml:space="preserve">bancos donde se documenten clientes, </w:t>
      </w:r>
      <w:r w:rsidR="0067149D">
        <w:t>alcaldía municipal donde se hagan</w:t>
      </w:r>
      <w:r w:rsidR="00E9124A">
        <w:t xml:space="preserve"> tramites</w:t>
      </w:r>
      <w:r w:rsidR="0067149D">
        <w:t xml:space="preserve"> como ser pagos de impuesto, permisos de construcción y </w:t>
      </w:r>
      <w:r w:rsidR="00E9124A">
        <w:t>demás</w:t>
      </w:r>
      <w:r w:rsidR="0067149D">
        <w:t xml:space="preserve"> constancias necesarias para los créditos de vivienda. </w:t>
      </w:r>
      <w:r w:rsidR="00E9124A">
        <w:t>A</w:t>
      </w:r>
      <w:r w:rsidR="0067149D">
        <w:t>demás, la oficina de la empresa estará en el centro de Juticalpa</w:t>
      </w:r>
      <w:r w:rsidR="00E9124A">
        <w:t xml:space="preserve"> por lo que el</w:t>
      </w:r>
      <w:r w:rsidR="0067149D">
        <w:t xml:space="preserve"> personal de ventas tiene que trasladarse con los clientes al proyecto para mostrarle las viviendas. </w:t>
      </w:r>
      <w:r w:rsidR="00E9124A">
        <w:t>También</w:t>
      </w:r>
      <w:r w:rsidR="0067149D">
        <w:t xml:space="preserve"> se considera u</w:t>
      </w:r>
      <w:r w:rsidR="00E9124A">
        <w:t>n</w:t>
      </w:r>
      <w:r w:rsidR="0067149D">
        <w:t xml:space="preserve"> </w:t>
      </w:r>
      <w:r w:rsidR="00E9124A">
        <w:t>vehículo</w:t>
      </w:r>
      <w:r w:rsidR="0067149D">
        <w:t xml:space="preserve"> de campo para que el ingeniero civil deba movilizarse a la oficina principal cuando se requiera, </w:t>
      </w:r>
      <w:r w:rsidR="00E9124A">
        <w:t>así como a las diferentes ferreterías y demás proveedores.</w:t>
      </w:r>
    </w:p>
    <w:p w14:paraId="28436311" w14:textId="77777777" w:rsidR="00E9124A" w:rsidRDefault="00E9124A" w:rsidP="00207FDA">
      <w:pPr>
        <w:spacing w:line="240" w:lineRule="auto"/>
      </w:pPr>
    </w:p>
    <w:p w14:paraId="165D4C38" w14:textId="4CFFD4EF" w:rsidR="001678AC" w:rsidRPr="00FF1F03" w:rsidRDefault="001678AC" w:rsidP="00CD6769">
      <w:pPr>
        <w:pStyle w:val="IndicedeTablas"/>
      </w:pPr>
      <w:bookmarkStart w:id="204" w:name="_Toc157675488"/>
      <w:r w:rsidRPr="00FF1F03">
        <w:t>Tabla 3</w:t>
      </w:r>
      <w:r w:rsidR="00FF1F03" w:rsidRPr="00FF1F03">
        <w:t>9</w:t>
      </w:r>
      <w:r w:rsidRPr="00FF1F03">
        <w:t>. Presupuesto de vehículos de campo y de oficina.</w:t>
      </w:r>
      <w:bookmarkEnd w:id="204"/>
    </w:p>
    <w:tbl>
      <w:tblPr>
        <w:tblW w:w="7291" w:type="dxa"/>
        <w:jc w:val="center"/>
        <w:tblCellMar>
          <w:left w:w="70" w:type="dxa"/>
          <w:right w:w="70" w:type="dxa"/>
        </w:tblCellMar>
        <w:tblLook w:val="04A0" w:firstRow="1" w:lastRow="0" w:firstColumn="1" w:lastColumn="0" w:noHBand="0" w:noVBand="1"/>
      </w:tblPr>
      <w:tblGrid>
        <w:gridCol w:w="3260"/>
        <w:gridCol w:w="1374"/>
        <w:gridCol w:w="1218"/>
        <w:gridCol w:w="1439"/>
      </w:tblGrid>
      <w:tr w:rsidR="008D5D0D" w:rsidRPr="000555CA" w14:paraId="024129C1" w14:textId="77777777" w:rsidTr="00E31EEB">
        <w:trPr>
          <w:trHeight w:val="315"/>
          <w:jc w:val="center"/>
        </w:trPr>
        <w:tc>
          <w:tcPr>
            <w:tcW w:w="326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2C5FF67D" w14:textId="474DD5A3" w:rsidR="008D5D0D" w:rsidRPr="000555CA" w:rsidRDefault="008D5D0D" w:rsidP="00FD3941">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DESCRIPCIÓN</w:t>
            </w:r>
          </w:p>
        </w:tc>
        <w:tc>
          <w:tcPr>
            <w:tcW w:w="1374" w:type="dxa"/>
            <w:tcBorders>
              <w:top w:val="single" w:sz="4" w:space="0" w:color="auto"/>
              <w:left w:val="nil"/>
              <w:bottom w:val="single" w:sz="4" w:space="0" w:color="auto"/>
              <w:right w:val="single" w:sz="4" w:space="0" w:color="auto"/>
            </w:tcBorders>
            <w:shd w:val="clear" w:color="auto" w:fill="D0CECE" w:themeFill="background2" w:themeFillShade="E6"/>
          </w:tcPr>
          <w:p w14:paraId="2B2663AC" w14:textId="77777777" w:rsidR="008D5D0D" w:rsidRDefault="008D5D0D" w:rsidP="00FD3941">
            <w:pPr>
              <w:spacing w:line="240" w:lineRule="auto"/>
              <w:ind w:firstLine="0"/>
              <w:jc w:val="center"/>
              <w:rPr>
                <w:rFonts w:eastAsia="Times New Roman" w:cs="Times New Roman"/>
                <w:b/>
                <w:bCs/>
                <w:color w:val="000000"/>
                <w:sz w:val="20"/>
                <w:szCs w:val="20"/>
                <w:lang w:eastAsia="es-HN"/>
              </w:rPr>
            </w:pPr>
          </w:p>
          <w:p w14:paraId="58C2F5FB" w14:textId="5A708EE2" w:rsidR="008D5D0D" w:rsidRPr="000555CA" w:rsidRDefault="008D5D0D" w:rsidP="00FD3941">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CATEGORÍA</w:t>
            </w:r>
          </w:p>
        </w:tc>
        <w:tc>
          <w:tcPr>
            <w:tcW w:w="1218"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center"/>
            <w:hideMark/>
          </w:tcPr>
          <w:p w14:paraId="4605A064" w14:textId="77777777" w:rsidR="008D5D0D" w:rsidRDefault="008D5D0D" w:rsidP="00FD3941">
            <w:pPr>
              <w:spacing w:line="240" w:lineRule="auto"/>
              <w:ind w:firstLine="0"/>
              <w:jc w:val="center"/>
              <w:rPr>
                <w:rFonts w:eastAsia="Times New Roman" w:cs="Times New Roman"/>
                <w:b/>
                <w:bCs/>
                <w:color w:val="000000"/>
                <w:sz w:val="20"/>
                <w:szCs w:val="20"/>
                <w:lang w:eastAsia="es-HN"/>
              </w:rPr>
            </w:pPr>
          </w:p>
          <w:p w14:paraId="787FECA7" w14:textId="7ACA82B7" w:rsidR="008D5D0D" w:rsidRPr="000555CA" w:rsidRDefault="008D5D0D" w:rsidP="00FD3941">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CANTIDAD</w:t>
            </w:r>
          </w:p>
        </w:tc>
        <w:tc>
          <w:tcPr>
            <w:tcW w:w="1439" w:type="dxa"/>
            <w:tcBorders>
              <w:top w:val="single" w:sz="4" w:space="0" w:color="auto"/>
              <w:left w:val="nil"/>
              <w:bottom w:val="single" w:sz="4" w:space="0" w:color="auto"/>
              <w:right w:val="single" w:sz="4" w:space="0" w:color="auto"/>
            </w:tcBorders>
            <w:shd w:val="clear" w:color="auto" w:fill="D0CECE" w:themeFill="background2" w:themeFillShade="E6"/>
            <w:noWrap/>
            <w:vAlign w:val="center"/>
            <w:hideMark/>
          </w:tcPr>
          <w:p w14:paraId="3D6C63E5" w14:textId="3BC04700" w:rsidR="008D5D0D" w:rsidRPr="000555CA" w:rsidRDefault="008D5D0D" w:rsidP="00FD3941">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PRECIO TOTAL</w:t>
            </w:r>
          </w:p>
        </w:tc>
      </w:tr>
      <w:tr w:rsidR="008D5D0D" w:rsidRPr="000555CA" w14:paraId="51AC3E35" w14:textId="77777777" w:rsidTr="003844D1">
        <w:trPr>
          <w:trHeight w:val="288"/>
          <w:jc w:val="center"/>
        </w:trPr>
        <w:tc>
          <w:tcPr>
            <w:tcW w:w="3260" w:type="dxa"/>
            <w:tcBorders>
              <w:top w:val="nil"/>
              <w:left w:val="single" w:sz="4" w:space="0" w:color="auto"/>
              <w:bottom w:val="single" w:sz="4" w:space="0" w:color="auto"/>
              <w:right w:val="single" w:sz="4" w:space="0" w:color="auto"/>
            </w:tcBorders>
            <w:shd w:val="clear" w:color="auto" w:fill="auto"/>
            <w:noWrap/>
            <w:vAlign w:val="bottom"/>
          </w:tcPr>
          <w:p w14:paraId="18EB7143" w14:textId="44F5705C" w:rsidR="008D5D0D" w:rsidRPr="000555CA" w:rsidRDefault="003844D1"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Vehículo de oficina administrativa</w:t>
            </w:r>
          </w:p>
        </w:tc>
        <w:tc>
          <w:tcPr>
            <w:tcW w:w="1374" w:type="dxa"/>
            <w:tcBorders>
              <w:top w:val="single" w:sz="4" w:space="0" w:color="auto"/>
              <w:left w:val="nil"/>
              <w:bottom w:val="single" w:sz="4" w:space="0" w:color="auto"/>
              <w:right w:val="single" w:sz="4" w:space="0" w:color="auto"/>
            </w:tcBorders>
          </w:tcPr>
          <w:p w14:paraId="6705B892" w14:textId="6F870188" w:rsidR="008D5D0D" w:rsidRDefault="008D5D0D"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Sedan</w:t>
            </w:r>
          </w:p>
        </w:tc>
        <w:tc>
          <w:tcPr>
            <w:tcW w:w="12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64C7E6" w14:textId="4A638582" w:rsidR="008D5D0D" w:rsidRPr="000555CA" w:rsidRDefault="008D5D0D"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w:t>
            </w:r>
          </w:p>
        </w:tc>
        <w:tc>
          <w:tcPr>
            <w:tcW w:w="1439" w:type="dxa"/>
            <w:tcBorders>
              <w:top w:val="nil"/>
              <w:left w:val="nil"/>
              <w:bottom w:val="single" w:sz="4" w:space="0" w:color="auto"/>
              <w:right w:val="single" w:sz="4" w:space="0" w:color="auto"/>
            </w:tcBorders>
            <w:shd w:val="clear" w:color="auto" w:fill="auto"/>
            <w:noWrap/>
            <w:vAlign w:val="bottom"/>
            <w:hideMark/>
          </w:tcPr>
          <w:p w14:paraId="5F5B6E88" w14:textId="2974DC0E" w:rsidR="008D5D0D" w:rsidRPr="000555CA" w:rsidRDefault="008D5D0D"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L.    329,060.00</w:t>
            </w:r>
          </w:p>
        </w:tc>
      </w:tr>
      <w:tr w:rsidR="008D5D0D" w:rsidRPr="000555CA" w14:paraId="52DD0724" w14:textId="77777777" w:rsidTr="003844D1">
        <w:trPr>
          <w:trHeight w:val="288"/>
          <w:jc w:val="center"/>
        </w:trPr>
        <w:tc>
          <w:tcPr>
            <w:tcW w:w="3260" w:type="dxa"/>
            <w:tcBorders>
              <w:top w:val="nil"/>
              <w:left w:val="single" w:sz="4" w:space="0" w:color="auto"/>
              <w:bottom w:val="single" w:sz="4" w:space="0" w:color="auto"/>
              <w:right w:val="single" w:sz="4" w:space="0" w:color="auto"/>
            </w:tcBorders>
            <w:shd w:val="clear" w:color="auto" w:fill="auto"/>
            <w:noWrap/>
            <w:vAlign w:val="bottom"/>
          </w:tcPr>
          <w:p w14:paraId="57DB592F" w14:textId="4F49EF4C" w:rsidR="008D5D0D" w:rsidRPr="000555CA" w:rsidRDefault="003844D1"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Vehículo de campo</w:t>
            </w:r>
          </w:p>
        </w:tc>
        <w:tc>
          <w:tcPr>
            <w:tcW w:w="1374" w:type="dxa"/>
            <w:tcBorders>
              <w:top w:val="single" w:sz="4" w:space="0" w:color="auto"/>
              <w:left w:val="nil"/>
              <w:bottom w:val="single" w:sz="4" w:space="0" w:color="auto"/>
              <w:right w:val="single" w:sz="4" w:space="0" w:color="auto"/>
            </w:tcBorders>
          </w:tcPr>
          <w:p w14:paraId="067DA838" w14:textId="050F9CBA" w:rsidR="008D5D0D" w:rsidRDefault="008D5D0D"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Pick up</w:t>
            </w:r>
          </w:p>
        </w:tc>
        <w:tc>
          <w:tcPr>
            <w:tcW w:w="1218" w:type="dxa"/>
            <w:tcBorders>
              <w:top w:val="single" w:sz="4" w:space="0" w:color="auto"/>
              <w:left w:val="single" w:sz="4" w:space="0" w:color="auto"/>
              <w:bottom w:val="single" w:sz="4" w:space="0" w:color="auto"/>
              <w:right w:val="single" w:sz="4" w:space="0" w:color="auto"/>
            </w:tcBorders>
            <w:shd w:val="clear" w:color="auto" w:fill="auto"/>
            <w:noWrap/>
            <w:vAlign w:val="bottom"/>
          </w:tcPr>
          <w:p w14:paraId="14F9496D" w14:textId="6186ABE7" w:rsidR="008D5D0D" w:rsidRPr="000555CA" w:rsidRDefault="008D5D0D"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w:t>
            </w:r>
          </w:p>
        </w:tc>
        <w:tc>
          <w:tcPr>
            <w:tcW w:w="1439" w:type="dxa"/>
            <w:tcBorders>
              <w:top w:val="nil"/>
              <w:left w:val="nil"/>
              <w:bottom w:val="single" w:sz="4" w:space="0" w:color="auto"/>
              <w:right w:val="single" w:sz="4" w:space="0" w:color="auto"/>
            </w:tcBorders>
            <w:shd w:val="clear" w:color="auto" w:fill="auto"/>
            <w:noWrap/>
            <w:vAlign w:val="bottom"/>
          </w:tcPr>
          <w:p w14:paraId="3FCA66F8" w14:textId="7E659070" w:rsidR="008D5D0D" w:rsidRPr="000555CA" w:rsidRDefault="008D5D0D"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L.    197,832.00</w:t>
            </w:r>
          </w:p>
        </w:tc>
      </w:tr>
      <w:tr w:rsidR="008D5D0D" w:rsidRPr="000555CA" w14:paraId="6132BBAB" w14:textId="77777777" w:rsidTr="00E31EEB">
        <w:trPr>
          <w:trHeight w:val="288"/>
          <w:jc w:val="center"/>
        </w:trPr>
        <w:tc>
          <w:tcPr>
            <w:tcW w:w="3260" w:type="dxa"/>
            <w:tcBorders>
              <w:top w:val="nil"/>
              <w:left w:val="single" w:sz="4" w:space="0" w:color="auto"/>
              <w:bottom w:val="single" w:sz="4" w:space="0" w:color="auto"/>
              <w:right w:val="single" w:sz="4" w:space="0" w:color="auto"/>
            </w:tcBorders>
            <w:shd w:val="clear" w:color="auto" w:fill="auto"/>
            <w:noWrap/>
            <w:vAlign w:val="bottom"/>
            <w:hideMark/>
          </w:tcPr>
          <w:p w14:paraId="70655027" w14:textId="77777777" w:rsidR="008D5D0D" w:rsidRPr="000555CA" w:rsidRDefault="008D5D0D" w:rsidP="00FD3941">
            <w:pPr>
              <w:spacing w:line="240" w:lineRule="auto"/>
              <w:ind w:firstLine="0"/>
              <w:jc w:val="center"/>
              <w:rPr>
                <w:rFonts w:eastAsia="Times New Roman" w:cs="Times New Roman"/>
                <w:color w:val="000000"/>
                <w:sz w:val="20"/>
                <w:szCs w:val="20"/>
                <w:lang w:eastAsia="es-HN"/>
              </w:rPr>
            </w:pPr>
            <w:r w:rsidRPr="000555CA">
              <w:rPr>
                <w:rFonts w:eastAsia="Times New Roman" w:cs="Times New Roman"/>
                <w:color w:val="000000"/>
                <w:sz w:val="20"/>
                <w:szCs w:val="20"/>
                <w:lang w:eastAsia="es-HN"/>
              </w:rPr>
              <w:t>Total</w:t>
            </w:r>
          </w:p>
        </w:tc>
        <w:tc>
          <w:tcPr>
            <w:tcW w:w="1374" w:type="dxa"/>
            <w:tcBorders>
              <w:top w:val="single" w:sz="4" w:space="0" w:color="auto"/>
              <w:left w:val="nil"/>
              <w:bottom w:val="single" w:sz="4" w:space="0" w:color="auto"/>
              <w:right w:val="single" w:sz="4" w:space="0" w:color="auto"/>
            </w:tcBorders>
          </w:tcPr>
          <w:p w14:paraId="6711AC78" w14:textId="77777777" w:rsidR="008D5D0D" w:rsidRPr="000555CA" w:rsidRDefault="008D5D0D" w:rsidP="00FD3941">
            <w:pPr>
              <w:spacing w:line="240" w:lineRule="auto"/>
              <w:ind w:firstLine="0"/>
              <w:jc w:val="center"/>
              <w:rPr>
                <w:rFonts w:eastAsia="Times New Roman" w:cs="Times New Roman"/>
                <w:color w:val="000000"/>
                <w:sz w:val="20"/>
                <w:szCs w:val="20"/>
                <w:lang w:eastAsia="es-HN"/>
              </w:rPr>
            </w:pPr>
          </w:p>
        </w:tc>
        <w:tc>
          <w:tcPr>
            <w:tcW w:w="121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C0DA81" w14:textId="0CF32651" w:rsidR="008D5D0D" w:rsidRPr="000555CA" w:rsidRDefault="008D5D0D" w:rsidP="00FD3941">
            <w:pPr>
              <w:spacing w:line="240" w:lineRule="auto"/>
              <w:ind w:firstLine="0"/>
              <w:jc w:val="center"/>
              <w:rPr>
                <w:rFonts w:eastAsia="Times New Roman" w:cs="Times New Roman"/>
                <w:color w:val="000000"/>
                <w:sz w:val="20"/>
                <w:szCs w:val="20"/>
                <w:lang w:eastAsia="es-HN"/>
              </w:rPr>
            </w:pPr>
          </w:p>
        </w:tc>
        <w:tc>
          <w:tcPr>
            <w:tcW w:w="1439" w:type="dxa"/>
            <w:tcBorders>
              <w:top w:val="nil"/>
              <w:left w:val="nil"/>
              <w:bottom w:val="single" w:sz="4" w:space="0" w:color="auto"/>
              <w:right w:val="single" w:sz="4" w:space="0" w:color="auto"/>
            </w:tcBorders>
            <w:shd w:val="clear" w:color="auto" w:fill="D0CECE" w:themeFill="background2" w:themeFillShade="E6"/>
            <w:noWrap/>
            <w:vAlign w:val="bottom"/>
            <w:hideMark/>
          </w:tcPr>
          <w:p w14:paraId="62DD5C81" w14:textId="3324FC0C" w:rsidR="008D5D0D" w:rsidRPr="000555CA" w:rsidRDefault="008D5D0D" w:rsidP="00FD3941">
            <w:pPr>
              <w:spacing w:line="240" w:lineRule="auto"/>
              <w:ind w:firstLine="0"/>
              <w:jc w:val="center"/>
              <w:rPr>
                <w:rFonts w:eastAsia="Times New Roman" w:cs="Times New Roman"/>
                <w:b/>
                <w:bCs/>
                <w:color w:val="000000"/>
                <w:sz w:val="20"/>
                <w:szCs w:val="20"/>
                <w:lang w:eastAsia="es-HN"/>
              </w:rPr>
            </w:pPr>
            <w:r w:rsidRPr="000555CA">
              <w:rPr>
                <w:rFonts w:eastAsia="Times New Roman" w:cs="Times New Roman"/>
                <w:b/>
                <w:bCs/>
                <w:color w:val="000000"/>
                <w:sz w:val="20"/>
                <w:szCs w:val="20"/>
                <w:lang w:eastAsia="es-HN"/>
              </w:rPr>
              <w:t xml:space="preserve">L </w:t>
            </w:r>
            <w:r>
              <w:rPr>
                <w:rFonts w:eastAsia="Times New Roman" w:cs="Times New Roman"/>
                <w:b/>
                <w:bCs/>
                <w:color w:val="000000"/>
                <w:sz w:val="20"/>
                <w:szCs w:val="20"/>
                <w:lang w:eastAsia="es-HN"/>
              </w:rPr>
              <w:t>526,892.00</w:t>
            </w:r>
          </w:p>
        </w:tc>
      </w:tr>
    </w:tbl>
    <w:p w14:paraId="72568428" w14:textId="7ADAEFF4" w:rsidR="001678AC" w:rsidRDefault="001678AC" w:rsidP="001678AC">
      <w:pPr>
        <w:ind w:firstLine="0"/>
        <w:rPr>
          <w:sz w:val="20"/>
          <w:szCs w:val="20"/>
        </w:rPr>
      </w:pPr>
      <w:r>
        <w:rPr>
          <w:sz w:val="20"/>
          <w:szCs w:val="20"/>
        </w:rPr>
        <w:t>Fuente: (</w:t>
      </w:r>
      <w:r w:rsidR="008D5D0D">
        <w:rPr>
          <w:sz w:val="20"/>
          <w:szCs w:val="20"/>
        </w:rPr>
        <w:t>Grupo Q-usados</w:t>
      </w:r>
      <w:r>
        <w:rPr>
          <w:sz w:val="20"/>
          <w:szCs w:val="20"/>
        </w:rPr>
        <w:t>, 2023)</w:t>
      </w:r>
    </w:p>
    <w:p w14:paraId="5C61288B" w14:textId="77777777" w:rsidR="001678AC" w:rsidRDefault="001678AC" w:rsidP="0044503E">
      <w:pPr>
        <w:ind w:firstLine="0"/>
        <w:jc w:val="center"/>
        <w:rPr>
          <w:rFonts w:cs="Times New Roman"/>
          <w:sz w:val="20"/>
          <w:szCs w:val="20"/>
        </w:rPr>
      </w:pPr>
    </w:p>
    <w:p w14:paraId="7DD23CA2" w14:textId="056CFE4D" w:rsidR="001678AC" w:rsidRDefault="001678AC" w:rsidP="0044503E">
      <w:pPr>
        <w:ind w:firstLine="0"/>
        <w:jc w:val="center"/>
        <w:rPr>
          <w:rFonts w:cs="Times New Roman"/>
          <w:sz w:val="20"/>
          <w:szCs w:val="20"/>
        </w:rPr>
      </w:pPr>
    </w:p>
    <w:p w14:paraId="416495BB" w14:textId="4AD104E5" w:rsidR="001678AC" w:rsidRDefault="001678AC" w:rsidP="0044503E">
      <w:pPr>
        <w:ind w:firstLine="0"/>
        <w:jc w:val="center"/>
        <w:rPr>
          <w:rFonts w:cs="Times New Roman"/>
          <w:sz w:val="20"/>
          <w:szCs w:val="20"/>
        </w:rPr>
      </w:pPr>
    </w:p>
    <w:p w14:paraId="4FB5967D" w14:textId="77777777" w:rsidR="001678AC" w:rsidRPr="000555CA" w:rsidRDefault="001678AC" w:rsidP="0044503E">
      <w:pPr>
        <w:ind w:firstLine="0"/>
        <w:jc w:val="center"/>
        <w:rPr>
          <w:rFonts w:cs="Times New Roman"/>
          <w:sz w:val="20"/>
          <w:szCs w:val="20"/>
        </w:rPr>
      </w:pPr>
    </w:p>
    <w:p w14:paraId="7445C1A5" w14:textId="7EBB2281" w:rsidR="004F4D61" w:rsidRDefault="000E69BA" w:rsidP="000E69BA">
      <w:r>
        <w:lastRenderedPageBreak/>
        <w:t>Los siguientes</w:t>
      </w:r>
      <w:r w:rsidR="003844D1">
        <w:t xml:space="preserve"> datos,</w:t>
      </w:r>
      <w:r>
        <w:t xml:space="preserve"> son costos necesarios para que la empresa pueda mantener su oficina en función, todos son pagos por servicios </w:t>
      </w:r>
      <w:r w:rsidR="00B403A9">
        <w:t>brindados,</w:t>
      </w:r>
      <w:r>
        <w:t xml:space="preserve"> así como gastos de papelería y demás insumos necesarios.</w:t>
      </w:r>
      <w:r w:rsidR="0050461A">
        <w:t xml:space="preserve"> También se incluye la publicidad por las diferentes redes sociales por donde se </w:t>
      </w:r>
      <w:r w:rsidR="00373CCA">
        <w:t>brindará</w:t>
      </w:r>
      <w:r w:rsidR="0050461A">
        <w:t xml:space="preserve"> información</w:t>
      </w:r>
      <w:r w:rsidR="000B152E">
        <w:t xml:space="preserve"> importante</w:t>
      </w:r>
      <w:r w:rsidR="0050461A">
        <w:t xml:space="preserve"> de las viviendas multifamiliares.</w:t>
      </w:r>
      <w:r w:rsidR="001678AC">
        <w:t xml:space="preserve"> </w:t>
      </w:r>
      <w:r w:rsidR="001968F3">
        <w:t>A</w:t>
      </w:r>
      <w:r w:rsidR="001678AC">
        <w:t xml:space="preserve">demás, se incluye el costo del combustible del vehículo destinado a la </w:t>
      </w:r>
      <w:r w:rsidR="00E9124A">
        <w:t>oficina,</w:t>
      </w:r>
      <w:r w:rsidR="001678AC">
        <w:t xml:space="preserve"> así como el de campo.</w:t>
      </w:r>
    </w:p>
    <w:p w14:paraId="5800F681" w14:textId="52144620" w:rsidR="004F4D61" w:rsidRPr="00FF1F03" w:rsidRDefault="0000263A" w:rsidP="00CD6769">
      <w:pPr>
        <w:pStyle w:val="IndicedeTablas"/>
      </w:pPr>
      <w:bookmarkStart w:id="205" w:name="_Toc157675489"/>
      <w:r w:rsidRPr="00FF1F03">
        <w:t xml:space="preserve">Tabla </w:t>
      </w:r>
      <w:r w:rsidR="00FF1F03" w:rsidRPr="00FF1F03">
        <w:t>40</w:t>
      </w:r>
      <w:r w:rsidRPr="00FF1F03">
        <w:t>. Presupuesto de los servicios brindados a la empresa.</w:t>
      </w:r>
      <w:bookmarkEnd w:id="205"/>
    </w:p>
    <w:tbl>
      <w:tblPr>
        <w:tblW w:w="7687" w:type="dxa"/>
        <w:tblInd w:w="1271" w:type="dxa"/>
        <w:tblCellMar>
          <w:left w:w="70" w:type="dxa"/>
          <w:right w:w="70" w:type="dxa"/>
        </w:tblCellMar>
        <w:tblLook w:val="04A0" w:firstRow="1" w:lastRow="0" w:firstColumn="1" w:lastColumn="0" w:noHBand="0" w:noVBand="1"/>
      </w:tblPr>
      <w:tblGrid>
        <w:gridCol w:w="2868"/>
        <w:gridCol w:w="1821"/>
        <w:gridCol w:w="1559"/>
        <w:gridCol w:w="1439"/>
      </w:tblGrid>
      <w:tr w:rsidR="00837F1C" w:rsidRPr="00837F1C" w14:paraId="74ED6A89" w14:textId="77777777" w:rsidTr="00E31EEB">
        <w:trPr>
          <w:gridAfter w:val="1"/>
          <w:wAfter w:w="1439" w:type="dxa"/>
          <w:trHeight w:val="435"/>
        </w:trPr>
        <w:tc>
          <w:tcPr>
            <w:tcW w:w="6248"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68E00359" w14:textId="652C70CD" w:rsidR="00837F1C" w:rsidRPr="00837F1C" w:rsidRDefault="00837F1C" w:rsidP="00CD7F67">
            <w:pPr>
              <w:spacing w:line="240" w:lineRule="auto"/>
              <w:ind w:firstLine="0"/>
              <w:jc w:val="center"/>
              <w:rPr>
                <w:rFonts w:eastAsia="Times New Roman" w:cs="Times New Roman"/>
                <w:b/>
                <w:bCs/>
                <w:color w:val="000000"/>
                <w:sz w:val="20"/>
                <w:szCs w:val="20"/>
                <w:lang w:eastAsia="es-HN"/>
              </w:rPr>
            </w:pPr>
            <w:r w:rsidRPr="00C76510">
              <w:rPr>
                <w:rFonts w:eastAsia="Times New Roman" w:cs="Times New Roman"/>
                <w:b/>
                <w:bCs/>
                <w:color w:val="000000"/>
                <w:sz w:val="20"/>
                <w:szCs w:val="20"/>
                <w:lang w:eastAsia="es-HN"/>
              </w:rPr>
              <w:t>SERVICIOS Y ALQUILER</w:t>
            </w:r>
          </w:p>
        </w:tc>
      </w:tr>
      <w:tr w:rsidR="00837F1C" w:rsidRPr="00837F1C" w14:paraId="3E480791" w14:textId="77777777" w:rsidTr="00E31EEB">
        <w:trPr>
          <w:gridAfter w:val="1"/>
          <w:wAfter w:w="1439" w:type="dxa"/>
          <w:trHeight w:val="288"/>
        </w:trPr>
        <w:tc>
          <w:tcPr>
            <w:tcW w:w="2868"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531CF79D" w14:textId="77777777" w:rsidR="00837F1C" w:rsidRPr="00837F1C" w:rsidRDefault="00837F1C" w:rsidP="00CD7F67">
            <w:pPr>
              <w:spacing w:line="240" w:lineRule="auto"/>
              <w:ind w:firstLine="0"/>
              <w:jc w:val="center"/>
              <w:rPr>
                <w:rFonts w:eastAsia="Times New Roman" w:cs="Times New Roman"/>
                <w:b/>
                <w:bCs/>
                <w:color w:val="000000"/>
                <w:sz w:val="20"/>
                <w:szCs w:val="20"/>
                <w:lang w:eastAsia="es-HN"/>
              </w:rPr>
            </w:pPr>
            <w:r w:rsidRPr="00837F1C">
              <w:rPr>
                <w:rFonts w:eastAsia="Times New Roman" w:cs="Times New Roman"/>
                <w:b/>
                <w:bCs/>
                <w:color w:val="000000"/>
                <w:sz w:val="20"/>
                <w:szCs w:val="20"/>
                <w:lang w:eastAsia="es-HN"/>
              </w:rPr>
              <w:t>Servicios</w:t>
            </w:r>
          </w:p>
        </w:tc>
        <w:tc>
          <w:tcPr>
            <w:tcW w:w="1821" w:type="dxa"/>
            <w:tcBorders>
              <w:top w:val="nil"/>
              <w:left w:val="nil"/>
              <w:bottom w:val="single" w:sz="4" w:space="0" w:color="auto"/>
              <w:right w:val="single" w:sz="4" w:space="0" w:color="auto"/>
            </w:tcBorders>
            <w:shd w:val="clear" w:color="auto" w:fill="D0CECE" w:themeFill="background2" w:themeFillShade="E6"/>
            <w:noWrap/>
            <w:vAlign w:val="bottom"/>
            <w:hideMark/>
          </w:tcPr>
          <w:p w14:paraId="195426F7" w14:textId="41DCDDD5" w:rsidR="00837F1C" w:rsidRPr="00837F1C" w:rsidRDefault="00837F1C" w:rsidP="00CD7F67">
            <w:pPr>
              <w:spacing w:line="240" w:lineRule="auto"/>
              <w:ind w:firstLine="0"/>
              <w:jc w:val="center"/>
              <w:rPr>
                <w:rFonts w:eastAsia="Times New Roman" w:cs="Times New Roman"/>
                <w:b/>
                <w:bCs/>
                <w:color w:val="000000"/>
                <w:sz w:val="20"/>
                <w:szCs w:val="20"/>
                <w:lang w:eastAsia="es-HN"/>
              </w:rPr>
            </w:pPr>
            <w:r w:rsidRPr="00837F1C">
              <w:rPr>
                <w:rFonts w:eastAsia="Times New Roman" w:cs="Times New Roman"/>
                <w:b/>
                <w:bCs/>
                <w:color w:val="000000"/>
                <w:sz w:val="20"/>
                <w:szCs w:val="20"/>
                <w:lang w:eastAsia="es-HN"/>
              </w:rPr>
              <w:t>Pagos Mensual</w:t>
            </w:r>
          </w:p>
        </w:tc>
        <w:tc>
          <w:tcPr>
            <w:tcW w:w="1559" w:type="dxa"/>
            <w:tcBorders>
              <w:top w:val="nil"/>
              <w:left w:val="nil"/>
              <w:bottom w:val="single" w:sz="4" w:space="0" w:color="auto"/>
              <w:right w:val="single" w:sz="4" w:space="0" w:color="auto"/>
            </w:tcBorders>
            <w:shd w:val="clear" w:color="auto" w:fill="D0CECE" w:themeFill="background2" w:themeFillShade="E6"/>
            <w:noWrap/>
            <w:vAlign w:val="bottom"/>
            <w:hideMark/>
          </w:tcPr>
          <w:p w14:paraId="4C679EE8" w14:textId="77777777" w:rsidR="00837F1C" w:rsidRPr="00837F1C" w:rsidRDefault="00837F1C" w:rsidP="00CD7F67">
            <w:pPr>
              <w:spacing w:line="240" w:lineRule="auto"/>
              <w:ind w:firstLine="0"/>
              <w:jc w:val="center"/>
              <w:rPr>
                <w:rFonts w:eastAsia="Times New Roman" w:cs="Times New Roman"/>
                <w:b/>
                <w:bCs/>
                <w:color w:val="000000"/>
                <w:sz w:val="20"/>
                <w:szCs w:val="20"/>
                <w:lang w:eastAsia="es-HN"/>
              </w:rPr>
            </w:pPr>
            <w:r w:rsidRPr="00837F1C">
              <w:rPr>
                <w:rFonts w:eastAsia="Times New Roman" w:cs="Times New Roman"/>
                <w:b/>
                <w:bCs/>
                <w:color w:val="000000"/>
                <w:sz w:val="20"/>
                <w:szCs w:val="20"/>
                <w:lang w:eastAsia="es-HN"/>
              </w:rPr>
              <w:t>Costo Anual</w:t>
            </w:r>
          </w:p>
        </w:tc>
      </w:tr>
      <w:tr w:rsidR="00837F1C" w:rsidRPr="00837F1C" w14:paraId="1F11B7DA" w14:textId="77777777" w:rsidTr="0067149D">
        <w:trPr>
          <w:gridAfter w:val="1"/>
          <w:wAfter w:w="1439" w:type="dxa"/>
          <w:trHeight w:val="288"/>
        </w:trPr>
        <w:tc>
          <w:tcPr>
            <w:tcW w:w="2868" w:type="dxa"/>
            <w:tcBorders>
              <w:top w:val="nil"/>
              <w:left w:val="single" w:sz="4" w:space="0" w:color="auto"/>
              <w:bottom w:val="single" w:sz="4" w:space="0" w:color="auto"/>
              <w:right w:val="single" w:sz="4" w:space="0" w:color="auto"/>
            </w:tcBorders>
            <w:shd w:val="clear" w:color="auto" w:fill="auto"/>
            <w:noWrap/>
            <w:vAlign w:val="bottom"/>
            <w:hideMark/>
          </w:tcPr>
          <w:p w14:paraId="6C5724FB" w14:textId="13A1978F" w:rsidR="00837F1C" w:rsidRPr="00837F1C" w:rsidRDefault="00837F1C" w:rsidP="00CD7F67">
            <w:pPr>
              <w:spacing w:line="240" w:lineRule="auto"/>
              <w:ind w:firstLine="0"/>
              <w:jc w:val="center"/>
              <w:rPr>
                <w:rFonts w:eastAsia="Times New Roman" w:cs="Times New Roman"/>
                <w:color w:val="000000"/>
                <w:sz w:val="20"/>
                <w:szCs w:val="20"/>
                <w:lang w:eastAsia="es-HN"/>
              </w:rPr>
            </w:pPr>
            <w:r w:rsidRPr="00837F1C">
              <w:rPr>
                <w:rFonts w:eastAsia="Times New Roman" w:cs="Times New Roman"/>
                <w:color w:val="000000"/>
                <w:sz w:val="20"/>
                <w:szCs w:val="20"/>
                <w:lang w:eastAsia="es-HN"/>
              </w:rPr>
              <w:t>Alquiler Local</w:t>
            </w:r>
          </w:p>
        </w:tc>
        <w:tc>
          <w:tcPr>
            <w:tcW w:w="1821" w:type="dxa"/>
            <w:tcBorders>
              <w:top w:val="nil"/>
              <w:left w:val="nil"/>
              <w:bottom w:val="single" w:sz="4" w:space="0" w:color="auto"/>
              <w:right w:val="single" w:sz="4" w:space="0" w:color="auto"/>
            </w:tcBorders>
            <w:shd w:val="clear" w:color="auto" w:fill="auto"/>
            <w:noWrap/>
            <w:vAlign w:val="bottom"/>
            <w:hideMark/>
          </w:tcPr>
          <w:p w14:paraId="6632B32F" w14:textId="39E7DD7B" w:rsidR="00837F1C" w:rsidRPr="00837F1C" w:rsidRDefault="00837F1C"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L           4,500.00</w:t>
            </w:r>
          </w:p>
        </w:tc>
        <w:tc>
          <w:tcPr>
            <w:tcW w:w="1559" w:type="dxa"/>
            <w:tcBorders>
              <w:top w:val="nil"/>
              <w:left w:val="nil"/>
              <w:bottom w:val="single" w:sz="4" w:space="0" w:color="auto"/>
              <w:right w:val="single" w:sz="4" w:space="0" w:color="auto"/>
            </w:tcBorders>
            <w:shd w:val="clear" w:color="auto" w:fill="auto"/>
            <w:noWrap/>
            <w:vAlign w:val="bottom"/>
            <w:hideMark/>
          </w:tcPr>
          <w:p w14:paraId="4210F19C" w14:textId="27D14CA4" w:rsidR="00837F1C" w:rsidRPr="00837F1C" w:rsidRDefault="00837F1C"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L    </w:t>
            </w:r>
            <w:r w:rsidR="00CD7F67">
              <w:rPr>
                <w:rFonts w:eastAsia="Times New Roman" w:cs="Times New Roman"/>
                <w:color w:val="000000"/>
                <w:sz w:val="20"/>
                <w:szCs w:val="20"/>
                <w:lang w:eastAsia="es-HN"/>
              </w:rPr>
              <w:t xml:space="preserve">    </w:t>
            </w:r>
            <w:r w:rsidRPr="00837F1C">
              <w:rPr>
                <w:rFonts w:eastAsia="Times New Roman" w:cs="Times New Roman"/>
                <w:color w:val="000000"/>
                <w:sz w:val="20"/>
                <w:szCs w:val="20"/>
                <w:lang w:eastAsia="es-HN"/>
              </w:rPr>
              <w:t>54,000.00</w:t>
            </w:r>
          </w:p>
        </w:tc>
      </w:tr>
      <w:tr w:rsidR="00837F1C" w:rsidRPr="00837F1C" w14:paraId="35AE1187" w14:textId="77777777" w:rsidTr="0067149D">
        <w:trPr>
          <w:gridAfter w:val="1"/>
          <w:wAfter w:w="1439" w:type="dxa"/>
          <w:trHeight w:val="576"/>
        </w:trPr>
        <w:tc>
          <w:tcPr>
            <w:tcW w:w="2868" w:type="dxa"/>
            <w:tcBorders>
              <w:top w:val="nil"/>
              <w:left w:val="single" w:sz="4" w:space="0" w:color="auto"/>
              <w:bottom w:val="single" w:sz="4" w:space="0" w:color="auto"/>
              <w:right w:val="single" w:sz="4" w:space="0" w:color="auto"/>
            </w:tcBorders>
            <w:shd w:val="clear" w:color="auto" w:fill="auto"/>
            <w:vAlign w:val="bottom"/>
            <w:hideMark/>
          </w:tcPr>
          <w:p w14:paraId="05C6F94B" w14:textId="3861B81C" w:rsidR="00837F1C" w:rsidRPr="00837F1C" w:rsidRDefault="00837F1C" w:rsidP="00CD7F67">
            <w:pPr>
              <w:spacing w:line="240" w:lineRule="auto"/>
              <w:ind w:firstLine="0"/>
              <w:jc w:val="center"/>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Servicios </w:t>
            </w:r>
            <w:r w:rsidRPr="00C76510">
              <w:rPr>
                <w:rFonts w:eastAsia="Times New Roman" w:cs="Times New Roman"/>
                <w:color w:val="000000"/>
                <w:sz w:val="20"/>
                <w:szCs w:val="20"/>
                <w:lang w:eastAsia="es-HN"/>
              </w:rPr>
              <w:t>Públicos</w:t>
            </w:r>
            <w:r w:rsidRPr="00837F1C">
              <w:rPr>
                <w:rFonts w:eastAsia="Times New Roman" w:cs="Times New Roman"/>
                <w:color w:val="000000"/>
                <w:sz w:val="20"/>
                <w:szCs w:val="20"/>
                <w:lang w:eastAsia="es-HN"/>
              </w:rPr>
              <w:t xml:space="preserve"> (</w:t>
            </w:r>
            <w:r w:rsidRPr="00C76510">
              <w:rPr>
                <w:rFonts w:eastAsia="Times New Roman" w:cs="Times New Roman"/>
                <w:color w:val="000000"/>
                <w:sz w:val="20"/>
                <w:szCs w:val="20"/>
                <w:lang w:eastAsia="es-HN"/>
              </w:rPr>
              <w:t>Energía</w:t>
            </w:r>
            <w:r w:rsidRPr="00837F1C">
              <w:rPr>
                <w:rFonts w:eastAsia="Times New Roman" w:cs="Times New Roman"/>
                <w:color w:val="000000"/>
                <w:sz w:val="20"/>
                <w:szCs w:val="20"/>
                <w:lang w:eastAsia="es-HN"/>
              </w:rPr>
              <w:t xml:space="preserve"> </w:t>
            </w:r>
            <w:r w:rsidRPr="00C76510">
              <w:rPr>
                <w:rFonts w:eastAsia="Times New Roman" w:cs="Times New Roman"/>
                <w:color w:val="000000"/>
                <w:sz w:val="20"/>
                <w:szCs w:val="20"/>
                <w:lang w:eastAsia="es-HN"/>
              </w:rPr>
              <w:t>eléctrica</w:t>
            </w:r>
            <w:r w:rsidRPr="00837F1C">
              <w:rPr>
                <w:rFonts w:eastAsia="Times New Roman" w:cs="Times New Roman"/>
                <w:color w:val="000000"/>
                <w:sz w:val="20"/>
                <w:szCs w:val="20"/>
                <w:lang w:eastAsia="es-HN"/>
              </w:rPr>
              <w:t xml:space="preserve"> y Agua)</w:t>
            </w:r>
          </w:p>
        </w:tc>
        <w:tc>
          <w:tcPr>
            <w:tcW w:w="1821" w:type="dxa"/>
            <w:tcBorders>
              <w:top w:val="nil"/>
              <w:left w:val="nil"/>
              <w:bottom w:val="single" w:sz="4" w:space="0" w:color="auto"/>
              <w:right w:val="single" w:sz="4" w:space="0" w:color="auto"/>
            </w:tcBorders>
            <w:shd w:val="clear" w:color="auto" w:fill="auto"/>
            <w:noWrap/>
            <w:vAlign w:val="center"/>
            <w:hideMark/>
          </w:tcPr>
          <w:p w14:paraId="3D567695" w14:textId="23D0A2EE" w:rsidR="00837F1C" w:rsidRPr="00837F1C" w:rsidRDefault="00837F1C"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L           1,700.00</w:t>
            </w:r>
          </w:p>
        </w:tc>
        <w:tc>
          <w:tcPr>
            <w:tcW w:w="1559" w:type="dxa"/>
            <w:tcBorders>
              <w:top w:val="nil"/>
              <w:left w:val="nil"/>
              <w:bottom w:val="single" w:sz="4" w:space="0" w:color="auto"/>
              <w:right w:val="single" w:sz="4" w:space="0" w:color="auto"/>
            </w:tcBorders>
            <w:shd w:val="clear" w:color="auto" w:fill="auto"/>
            <w:noWrap/>
            <w:vAlign w:val="center"/>
            <w:hideMark/>
          </w:tcPr>
          <w:p w14:paraId="390FFEC8" w14:textId="12240C6D" w:rsidR="00837F1C" w:rsidRPr="00837F1C" w:rsidRDefault="00837F1C"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L   </w:t>
            </w:r>
            <w:r w:rsidR="00CD7F67">
              <w:rPr>
                <w:rFonts w:eastAsia="Times New Roman" w:cs="Times New Roman"/>
                <w:color w:val="000000"/>
                <w:sz w:val="20"/>
                <w:szCs w:val="20"/>
                <w:lang w:eastAsia="es-HN"/>
              </w:rPr>
              <w:t xml:space="preserve">    </w:t>
            </w:r>
            <w:r w:rsidRPr="00837F1C">
              <w:rPr>
                <w:rFonts w:eastAsia="Times New Roman" w:cs="Times New Roman"/>
                <w:color w:val="000000"/>
                <w:sz w:val="20"/>
                <w:szCs w:val="20"/>
                <w:lang w:eastAsia="es-HN"/>
              </w:rPr>
              <w:t xml:space="preserve"> 20,400.00</w:t>
            </w:r>
          </w:p>
        </w:tc>
      </w:tr>
      <w:tr w:rsidR="00837F1C" w:rsidRPr="00837F1C" w14:paraId="4E432A10" w14:textId="77777777" w:rsidTr="0067149D">
        <w:trPr>
          <w:gridAfter w:val="1"/>
          <w:wAfter w:w="1439" w:type="dxa"/>
          <w:trHeight w:val="288"/>
        </w:trPr>
        <w:tc>
          <w:tcPr>
            <w:tcW w:w="2868" w:type="dxa"/>
            <w:tcBorders>
              <w:top w:val="nil"/>
              <w:left w:val="single" w:sz="4" w:space="0" w:color="auto"/>
              <w:bottom w:val="single" w:sz="4" w:space="0" w:color="auto"/>
              <w:right w:val="single" w:sz="4" w:space="0" w:color="auto"/>
            </w:tcBorders>
            <w:shd w:val="clear" w:color="auto" w:fill="auto"/>
            <w:noWrap/>
            <w:vAlign w:val="bottom"/>
            <w:hideMark/>
          </w:tcPr>
          <w:p w14:paraId="71E33DD5" w14:textId="393FF6E2" w:rsidR="00837F1C" w:rsidRPr="00837F1C" w:rsidRDefault="00837F1C" w:rsidP="00CD7F67">
            <w:pPr>
              <w:spacing w:line="240" w:lineRule="auto"/>
              <w:ind w:firstLine="0"/>
              <w:jc w:val="center"/>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Internet Y </w:t>
            </w:r>
            <w:r w:rsidRPr="00C76510">
              <w:rPr>
                <w:rFonts w:eastAsia="Times New Roman" w:cs="Times New Roman"/>
                <w:color w:val="000000"/>
                <w:sz w:val="20"/>
                <w:szCs w:val="20"/>
                <w:lang w:eastAsia="es-HN"/>
              </w:rPr>
              <w:t>telefonía</w:t>
            </w:r>
          </w:p>
        </w:tc>
        <w:tc>
          <w:tcPr>
            <w:tcW w:w="1821" w:type="dxa"/>
            <w:tcBorders>
              <w:top w:val="nil"/>
              <w:left w:val="nil"/>
              <w:bottom w:val="single" w:sz="4" w:space="0" w:color="auto"/>
              <w:right w:val="single" w:sz="4" w:space="0" w:color="auto"/>
            </w:tcBorders>
            <w:shd w:val="clear" w:color="auto" w:fill="auto"/>
            <w:noWrap/>
            <w:vAlign w:val="bottom"/>
            <w:hideMark/>
          </w:tcPr>
          <w:p w14:paraId="35C813C2" w14:textId="2FF68CF8" w:rsidR="00837F1C" w:rsidRPr="00837F1C" w:rsidRDefault="00837F1C"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L           1,000.00</w:t>
            </w:r>
          </w:p>
        </w:tc>
        <w:tc>
          <w:tcPr>
            <w:tcW w:w="1559" w:type="dxa"/>
            <w:tcBorders>
              <w:top w:val="nil"/>
              <w:left w:val="nil"/>
              <w:bottom w:val="single" w:sz="4" w:space="0" w:color="auto"/>
              <w:right w:val="single" w:sz="4" w:space="0" w:color="auto"/>
            </w:tcBorders>
            <w:shd w:val="clear" w:color="auto" w:fill="auto"/>
            <w:noWrap/>
            <w:vAlign w:val="bottom"/>
            <w:hideMark/>
          </w:tcPr>
          <w:p w14:paraId="57AACB39" w14:textId="5C32812C" w:rsidR="00837F1C" w:rsidRPr="00837F1C" w:rsidRDefault="00837F1C"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L  </w:t>
            </w:r>
            <w:r w:rsidR="00CD7F67">
              <w:rPr>
                <w:rFonts w:eastAsia="Times New Roman" w:cs="Times New Roman"/>
                <w:color w:val="000000"/>
                <w:sz w:val="20"/>
                <w:szCs w:val="20"/>
                <w:lang w:eastAsia="es-HN"/>
              </w:rPr>
              <w:t xml:space="preserve">   </w:t>
            </w:r>
            <w:r w:rsidRPr="00837F1C">
              <w:rPr>
                <w:rFonts w:eastAsia="Times New Roman" w:cs="Times New Roman"/>
                <w:color w:val="000000"/>
                <w:sz w:val="20"/>
                <w:szCs w:val="20"/>
                <w:lang w:eastAsia="es-HN"/>
              </w:rPr>
              <w:t xml:space="preserve">  12,000.00</w:t>
            </w:r>
          </w:p>
        </w:tc>
      </w:tr>
      <w:tr w:rsidR="00837F1C" w:rsidRPr="00837F1C" w14:paraId="209AF01A" w14:textId="77777777" w:rsidTr="0067149D">
        <w:trPr>
          <w:gridAfter w:val="1"/>
          <w:wAfter w:w="1439" w:type="dxa"/>
          <w:trHeight w:val="288"/>
        </w:trPr>
        <w:tc>
          <w:tcPr>
            <w:tcW w:w="2868" w:type="dxa"/>
            <w:tcBorders>
              <w:top w:val="nil"/>
              <w:left w:val="single" w:sz="4" w:space="0" w:color="auto"/>
              <w:bottom w:val="single" w:sz="4" w:space="0" w:color="auto"/>
              <w:right w:val="single" w:sz="4" w:space="0" w:color="auto"/>
            </w:tcBorders>
            <w:shd w:val="clear" w:color="auto" w:fill="auto"/>
            <w:vAlign w:val="center"/>
            <w:hideMark/>
          </w:tcPr>
          <w:p w14:paraId="01B19849" w14:textId="0D164ABC" w:rsidR="00837F1C" w:rsidRPr="00837F1C" w:rsidRDefault="00837F1C" w:rsidP="00CD7F67">
            <w:pPr>
              <w:spacing w:line="240" w:lineRule="auto"/>
              <w:ind w:firstLine="0"/>
              <w:jc w:val="center"/>
              <w:rPr>
                <w:rFonts w:eastAsia="Times New Roman" w:cs="Times New Roman"/>
                <w:color w:val="000000"/>
                <w:sz w:val="20"/>
                <w:szCs w:val="20"/>
                <w:lang w:eastAsia="es-HN"/>
              </w:rPr>
            </w:pPr>
            <w:r w:rsidRPr="00C76510">
              <w:rPr>
                <w:rFonts w:eastAsia="Times New Roman" w:cs="Times New Roman"/>
                <w:color w:val="000000"/>
                <w:sz w:val="20"/>
                <w:szCs w:val="20"/>
                <w:lang w:eastAsia="es-HN"/>
              </w:rPr>
              <w:t>Servicios de contabilidad</w:t>
            </w:r>
          </w:p>
        </w:tc>
        <w:tc>
          <w:tcPr>
            <w:tcW w:w="1821" w:type="dxa"/>
            <w:tcBorders>
              <w:top w:val="nil"/>
              <w:left w:val="nil"/>
              <w:bottom w:val="single" w:sz="4" w:space="0" w:color="auto"/>
              <w:right w:val="single" w:sz="4" w:space="0" w:color="auto"/>
            </w:tcBorders>
            <w:shd w:val="clear" w:color="auto" w:fill="auto"/>
            <w:noWrap/>
            <w:vAlign w:val="bottom"/>
          </w:tcPr>
          <w:p w14:paraId="152BCE49" w14:textId="0A98472E" w:rsidR="00837F1C" w:rsidRPr="00837F1C" w:rsidRDefault="00837F1C"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L           </w:t>
            </w:r>
            <w:r w:rsidR="0017560E" w:rsidRPr="00C76510">
              <w:rPr>
                <w:rFonts w:eastAsia="Times New Roman" w:cs="Times New Roman"/>
                <w:color w:val="000000"/>
                <w:sz w:val="20"/>
                <w:szCs w:val="20"/>
                <w:lang w:eastAsia="es-HN"/>
              </w:rPr>
              <w:t>2</w:t>
            </w:r>
            <w:r w:rsidRPr="00837F1C">
              <w:rPr>
                <w:rFonts w:eastAsia="Times New Roman" w:cs="Times New Roman"/>
                <w:color w:val="000000"/>
                <w:sz w:val="20"/>
                <w:szCs w:val="20"/>
                <w:lang w:eastAsia="es-HN"/>
              </w:rPr>
              <w:t>,000.00</w:t>
            </w:r>
          </w:p>
        </w:tc>
        <w:tc>
          <w:tcPr>
            <w:tcW w:w="1559" w:type="dxa"/>
            <w:tcBorders>
              <w:top w:val="nil"/>
              <w:left w:val="nil"/>
              <w:bottom w:val="single" w:sz="4" w:space="0" w:color="auto"/>
              <w:right w:val="single" w:sz="4" w:space="0" w:color="auto"/>
            </w:tcBorders>
            <w:shd w:val="clear" w:color="auto" w:fill="auto"/>
            <w:noWrap/>
            <w:vAlign w:val="bottom"/>
          </w:tcPr>
          <w:p w14:paraId="4C958EFA" w14:textId="173EC650" w:rsidR="0017560E" w:rsidRPr="00837F1C" w:rsidRDefault="0017560E"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L  </w:t>
            </w:r>
            <w:r w:rsidR="00CD7F67">
              <w:rPr>
                <w:rFonts w:eastAsia="Times New Roman" w:cs="Times New Roman"/>
                <w:color w:val="000000"/>
                <w:sz w:val="20"/>
                <w:szCs w:val="20"/>
                <w:lang w:eastAsia="es-HN"/>
              </w:rPr>
              <w:t xml:space="preserve">    </w:t>
            </w:r>
            <w:r w:rsidRPr="00837F1C">
              <w:rPr>
                <w:rFonts w:eastAsia="Times New Roman" w:cs="Times New Roman"/>
                <w:color w:val="000000"/>
                <w:sz w:val="20"/>
                <w:szCs w:val="20"/>
                <w:lang w:eastAsia="es-HN"/>
              </w:rPr>
              <w:t xml:space="preserve">  </w:t>
            </w:r>
            <w:r w:rsidRPr="00C76510">
              <w:rPr>
                <w:rFonts w:eastAsia="Times New Roman" w:cs="Times New Roman"/>
                <w:color w:val="000000"/>
                <w:sz w:val="20"/>
                <w:szCs w:val="20"/>
                <w:lang w:eastAsia="es-HN"/>
              </w:rPr>
              <w:t>24</w:t>
            </w:r>
            <w:r w:rsidRPr="00837F1C">
              <w:rPr>
                <w:rFonts w:eastAsia="Times New Roman" w:cs="Times New Roman"/>
                <w:color w:val="000000"/>
                <w:sz w:val="20"/>
                <w:szCs w:val="20"/>
                <w:lang w:eastAsia="es-HN"/>
              </w:rPr>
              <w:t>,000.00</w:t>
            </w:r>
          </w:p>
        </w:tc>
      </w:tr>
      <w:tr w:rsidR="00B403A9" w:rsidRPr="00837F1C" w14:paraId="74287B11" w14:textId="77777777" w:rsidTr="0067149D">
        <w:trPr>
          <w:gridAfter w:val="1"/>
          <w:wAfter w:w="1439" w:type="dxa"/>
          <w:trHeight w:val="288"/>
        </w:trPr>
        <w:tc>
          <w:tcPr>
            <w:tcW w:w="2868" w:type="dxa"/>
            <w:tcBorders>
              <w:top w:val="nil"/>
              <w:left w:val="single" w:sz="4" w:space="0" w:color="auto"/>
              <w:bottom w:val="single" w:sz="4" w:space="0" w:color="auto"/>
              <w:right w:val="single" w:sz="4" w:space="0" w:color="auto"/>
            </w:tcBorders>
            <w:shd w:val="clear" w:color="auto" w:fill="auto"/>
            <w:vAlign w:val="center"/>
          </w:tcPr>
          <w:p w14:paraId="406D9F91" w14:textId="3B2D7116" w:rsidR="00B403A9" w:rsidRPr="00C76510" w:rsidRDefault="00B403A9" w:rsidP="00CD7F67">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Publicidad</w:t>
            </w:r>
          </w:p>
        </w:tc>
        <w:tc>
          <w:tcPr>
            <w:tcW w:w="1821" w:type="dxa"/>
            <w:tcBorders>
              <w:top w:val="nil"/>
              <w:left w:val="nil"/>
              <w:bottom w:val="single" w:sz="4" w:space="0" w:color="auto"/>
              <w:right w:val="single" w:sz="4" w:space="0" w:color="auto"/>
            </w:tcBorders>
            <w:shd w:val="clear" w:color="auto" w:fill="auto"/>
            <w:noWrap/>
            <w:vAlign w:val="bottom"/>
          </w:tcPr>
          <w:p w14:paraId="488F44A2" w14:textId="3CA54A72" w:rsidR="00B403A9" w:rsidRPr="00837F1C" w:rsidRDefault="00B403A9"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L           </w:t>
            </w:r>
            <w:r w:rsidR="005336B3">
              <w:rPr>
                <w:rFonts w:eastAsia="Times New Roman" w:cs="Times New Roman"/>
                <w:color w:val="000000"/>
                <w:sz w:val="20"/>
                <w:szCs w:val="20"/>
                <w:lang w:eastAsia="es-HN"/>
              </w:rPr>
              <w:t>6</w:t>
            </w:r>
            <w:r w:rsidRPr="00837F1C">
              <w:rPr>
                <w:rFonts w:eastAsia="Times New Roman" w:cs="Times New Roman"/>
                <w:color w:val="000000"/>
                <w:sz w:val="20"/>
                <w:szCs w:val="20"/>
                <w:lang w:eastAsia="es-HN"/>
              </w:rPr>
              <w:t>,000.00</w:t>
            </w:r>
          </w:p>
        </w:tc>
        <w:tc>
          <w:tcPr>
            <w:tcW w:w="1559" w:type="dxa"/>
            <w:tcBorders>
              <w:top w:val="nil"/>
              <w:left w:val="nil"/>
              <w:bottom w:val="single" w:sz="4" w:space="0" w:color="auto"/>
              <w:right w:val="single" w:sz="4" w:space="0" w:color="auto"/>
            </w:tcBorders>
            <w:shd w:val="clear" w:color="auto" w:fill="auto"/>
            <w:noWrap/>
            <w:vAlign w:val="bottom"/>
          </w:tcPr>
          <w:p w14:paraId="3B48D537" w14:textId="1FF11775" w:rsidR="00B403A9" w:rsidRPr="00837F1C" w:rsidRDefault="00B403A9"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L   </w:t>
            </w:r>
            <w:r w:rsidR="00CD7F67">
              <w:rPr>
                <w:rFonts w:eastAsia="Times New Roman" w:cs="Times New Roman"/>
                <w:color w:val="000000"/>
                <w:sz w:val="20"/>
                <w:szCs w:val="20"/>
                <w:lang w:eastAsia="es-HN"/>
              </w:rPr>
              <w:t xml:space="preserve">    </w:t>
            </w:r>
            <w:r w:rsidRPr="00837F1C">
              <w:rPr>
                <w:rFonts w:eastAsia="Times New Roman" w:cs="Times New Roman"/>
                <w:color w:val="000000"/>
                <w:sz w:val="20"/>
                <w:szCs w:val="20"/>
                <w:lang w:eastAsia="es-HN"/>
              </w:rPr>
              <w:t xml:space="preserve"> </w:t>
            </w:r>
            <w:r w:rsidR="005336B3">
              <w:rPr>
                <w:rFonts w:eastAsia="Times New Roman" w:cs="Times New Roman"/>
                <w:color w:val="000000"/>
                <w:sz w:val="20"/>
                <w:szCs w:val="20"/>
                <w:lang w:eastAsia="es-HN"/>
              </w:rPr>
              <w:t>72</w:t>
            </w:r>
            <w:r w:rsidRPr="00837F1C">
              <w:rPr>
                <w:rFonts w:eastAsia="Times New Roman" w:cs="Times New Roman"/>
                <w:color w:val="000000"/>
                <w:sz w:val="20"/>
                <w:szCs w:val="20"/>
                <w:lang w:eastAsia="es-HN"/>
              </w:rPr>
              <w:t>,000.00</w:t>
            </w:r>
          </w:p>
        </w:tc>
      </w:tr>
      <w:tr w:rsidR="00C76510" w:rsidRPr="00837F1C" w14:paraId="56657E1C" w14:textId="624287D3" w:rsidTr="0067149D">
        <w:trPr>
          <w:trHeight w:val="288"/>
        </w:trPr>
        <w:tc>
          <w:tcPr>
            <w:tcW w:w="2868" w:type="dxa"/>
            <w:tcBorders>
              <w:top w:val="nil"/>
              <w:left w:val="single" w:sz="4" w:space="0" w:color="auto"/>
              <w:bottom w:val="single" w:sz="4" w:space="0" w:color="auto"/>
              <w:right w:val="single" w:sz="4" w:space="0" w:color="auto"/>
            </w:tcBorders>
            <w:shd w:val="clear" w:color="auto" w:fill="auto"/>
            <w:noWrap/>
            <w:vAlign w:val="center"/>
            <w:hideMark/>
          </w:tcPr>
          <w:p w14:paraId="72F9E2C5" w14:textId="65EEFCD6" w:rsidR="00C76510" w:rsidRPr="00837F1C" w:rsidRDefault="00C76510" w:rsidP="00CD7F67">
            <w:pPr>
              <w:spacing w:line="240" w:lineRule="auto"/>
              <w:ind w:firstLine="0"/>
              <w:jc w:val="center"/>
              <w:rPr>
                <w:rFonts w:eastAsia="Times New Roman" w:cs="Times New Roman"/>
                <w:color w:val="000000"/>
                <w:sz w:val="20"/>
                <w:szCs w:val="20"/>
                <w:lang w:eastAsia="es-HN"/>
              </w:rPr>
            </w:pPr>
            <w:r w:rsidRPr="00C76510">
              <w:rPr>
                <w:rFonts w:eastAsia="Times New Roman" w:cs="Times New Roman"/>
                <w:color w:val="000000"/>
                <w:sz w:val="20"/>
                <w:szCs w:val="20"/>
                <w:lang w:eastAsia="es-HN"/>
              </w:rPr>
              <w:t>Papelería</w:t>
            </w:r>
            <w:r w:rsidRPr="000555CA">
              <w:rPr>
                <w:rFonts w:eastAsia="Times New Roman" w:cs="Times New Roman"/>
                <w:color w:val="000000"/>
                <w:sz w:val="20"/>
                <w:szCs w:val="20"/>
                <w:lang w:eastAsia="es-HN"/>
              </w:rPr>
              <w:t xml:space="preserve"> y </w:t>
            </w:r>
            <w:r w:rsidRPr="00C76510">
              <w:rPr>
                <w:rFonts w:eastAsia="Times New Roman" w:cs="Times New Roman"/>
                <w:color w:val="000000"/>
                <w:sz w:val="20"/>
                <w:szCs w:val="20"/>
                <w:lang w:eastAsia="es-HN"/>
              </w:rPr>
              <w:t>útiles</w:t>
            </w:r>
          </w:p>
        </w:tc>
        <w:tc>
          <w:tcPr>
            <w:tcW w:w="1821" w:type="dxa"/>
            <w:tcBorders>
              <w:top w:val="nil"/>
              <w:left w:val="nil"/>
              <w:bottom w:val="single" w:sz="4" w:space="0" w:color="auto"/>
              <w:right w:val="single" w:sz="4" w:space="0" w:color="auto"/>
            </w:tcBorders>
            <w:shd w:val="clear" w:color="auto" w:fill="auto"/>
            <w:noWrap/>
            <w:vAlign w:val="bottom"/>
            <w:hideMark/>
          </w:tcPr>
          <w:p w14:paraId="777D8AC9" w14:textId="67D66428" w:rsidR="00C76510" w:rsidRPr="00837F1C" w:rsidRDefault="00C76510" w:rsidP="00CD7F67">
            <w:pPr>
              <w:spacing w:line="240" w:lineRule="auto"/>
              <w:ind w:firstLine="0"/>
              <w:rPr>
                <w:rFonts w:eastAsia="Times New Roman" w:cs="Times New Roman"/>
                <w:color w:val="000000"/>
                <w:sz w:val="20"/>
                <w:szCs w:val="20"/>
                <w:lang w:eastAsia="es-HN"/>
              </w:rPr>
            </w:pPr>
            <w:r w:rsidRPr="000555CA">
              <w:rPr>
                <w:rFonts w:eastAsia="Times New Roman" w:cs="Times New Roman"/>
                <w:color w:val="000000"/>
                <w:sz w:val="20"/>
                <w:szCs w:val="20"/>
                <w:lang w:eastAsia="es-HN"/>
              </w:rPr>
              <w:t xml:space="preserve">L      </w:t>
            </w:r>
            <w:r w:rsidR="00CD7F67">
              <w:rPr>
                <w:rFonts w:eastAsia="Times New Roman" w:cs="Times New Roman"/>
                <w:color w:val="000000"/>
                <w:sz w:val="20"/>
                <w:szCs w:val="20"/>
                <w:lang w:eastAsia="es-HN"/>
              </w:rPr>
              <w:t xml:space="preserve">     </w:t>
            </w:r>
            <w:r>
              <w:rPr>
                <w:rFonts w:eastAsia="Times New Roman" w:cs="Times New Roman"/>
                <w:color w:val="000000"/>
                <w:sz w:val="20"/>
                <w:szCs w:val="20"/>
                <w:lang w:eastAsia="es-HN"/>
              </w:rPr>
              <w:t>1</w:t>
            </w:r>
            <w:r w:rsidRPr="000555CA">
              <w:rPr>
                <w:rFonts w:eastAsia="Times New Roman" w:cs="Times New Roman"/>
                <w:color w:val="000000"/>
                <w:sz w:val="20"/>
                <w:szCs w:val="20"/>
                <w:lang w:eastAsia="es-HN"/>
              </w:rPr>
              <w:t>,000.00</w:t>
            </w:r>
          </w:p>
        </w:tc>
        <w:tc>
          <w:tcPr>
            <w:tcW w:w="1559" w:type="dxa"/>
            <w:tcBorders>
              <w:top w:val="nil"/>
              <w:left w:val="nil"/>
              <w:bottom w:val="single" w:sz="4" w:space="0" w:color="auto"/>
              <w:right w:val="single" w:sz="4" w:space="0" w:color="auto"/>
            </w:tcBorders>
            <w:shd w:val="clear" w:color="auto" w:fill="auto"/>
            <w:noWrap/>
            <w:vAlign w:val="bottom"/>
            <w:hideMark/>
          </w:tcPr>
          <w:p w14:paraId="26423E87" w14:textId="08BCBFCD" w:rsidR="00C76510" w:rsidRPr="00837F1C" w:rsidRDefault="00C76510" w:rsidP="00CD7F67">
            <w:pPr>
              <w:spacing w:line="240" w:lineRule="auto"/>
              <w:ind w:firstLine="0"/>
              <w:rPr>
                <w:rFonts w:eastAsia="Times New Roman" w:cs="Times New Roman"/>
                <w:color w:val="000000"/>
                <w:sz w:val="20"/>
                <w:szCs w:val="20"/>
                <w:lang w:eastAsia="es-HN"/>
              </w:rPr>
            </w:pPr>
            <w:r w:rsidRPr="000555CA">
              <w:rPr>
                <w:rFonts w:eastAsia="Times New Roman" w:cs="Times New Roman"/>
                <w:color w:val="000000"/>
                <w:sz w:val="20"/>
                <w:szCs w:val="20"/>
                <w:lang w:eastAsia="es-HN"/>
              </w:rPr>
              <w:t xml:space="preserve">L   </w:t>
            </w:r>
            <w:r w:rsidR="00CD7F67">
              <w:rPr>
                <w:rFonts w:eastAsia="Times New Roman" w:cs="Times New Roman"/>
                <w:color w:val="000000"/>
                <w:sz w:val="20"/>
                <w:szCs w:val="20"/>
                <w:lang w:eastAsia="es-HN"/>
              </w:rPr>
              <w:t xml:space="preserve">    </w:t>
            </w:r>
            <w:r w:rsidRPr="000555CA">
              <w:rPr>
                <w:rFonts w:eastAsia="Times New Roman" w:cs="Times New Roman"/>
                <w:color w:val="000000"/>
                <w:sz w:val="20"/>
                <w:szCs w:val="20"/>
                <w:lang w:eastAsia="es-HN"/>
              </w:rPr>
              <w:t xml:space="preserve"> </w:t>
            </w:r>
            <w:r>
              <w:rPr>
                <w:rFonts w:eastAsia="Times New Roman" w:cs="Times New Roman"/>
                <w:color w:val="000000"/>
                <w:sz w:val="20"/>
                <w:szCs w:val="20"/>
                <w:lang w:eastAsia="es-HN"/>
              </w:rPr>
              <w:t>12</w:t>
            </w:r>
            <w:r w:rsidRPr="000555CA">
              <w:rPr>
                <w:rFonts w:eastAsia="Times New Roman" w:cs="Times New Roman"/>
                <w:color w:val="000000"/>
                <w:sz w:val="20"/>
                <w:szCs w:val="20"/>
                <w:lang w:eastAsia="es-HN"/>
              </w:rPr>
              <w:t>,000.00</w:t>
            </w:r>
          </w:p>
        </w:tc>
        <w:tc>
          <w:tcPr>
            <w:tcW w:w="1439" w:type="dxa"/>
            <w:vAlign w:val="bottom"/>
          </w:tcPr>
          <w:p w14:paraId="2D61A343" w14:textId="1C669B8D" w:rsidR="00C76510" w:rsidRPr="00837F1C" w:rsidRDefault="00C76510" w:rsidP="00B403A9">
            <w:pPr>
              <w:spacing w:after="160" w:line="259" w:lineRule="auto"/>
              <w:ind w:firstLine="0"/>
              <w:jc w:val="center"/>
              <w:rPr>
                <w:rFonts w:eastAsia="Times New Roman" w:cs="Times New Roman"/>
                <w:sz w:val="20"/>
                <w:szCs w:val="20"/>
                <w:lang w:eastAsia="es-HN"/>
              </w:rPr>
            </w:pPr>
          </w:p>
        </w:tc>
      </w:tr>
      <w:tr w:rsidR="00CD7F67" w:rsidRPr="00837F1C" w14:paraId="7082A7EF" w14:textId="77777777" w:rsidTr="0067149D">
        <w:trPr>
          <w:trHeight w:val="288"/>
        </w:trPr>
        <w:tc>
          <w:tcPr>
            <w:tcW w:w="2868" w:type="dxa"/>
            <w:tcBorders>
              <w:top w:val="nil"/>
              <w:left w:val="single" w:sz="4" w:space="0" w:color="auto"/>
              <w:bottom w:val="single" w:sz="4" w:space="0" w:color="auto"/>
              <w:right w:val="single" w:sz="4" w:space="0" w:color="auto"/>
            </w:tcBorders>
            <w:shd w:val="clear" w:color="auto" w:fill="auto"/>
            <w:noWrap/>
            <w:vAlign w:val="center"/>
          </w:tcPr>
          <w:p w14:paraId="778F1DCF" w14:textId="715D35D9" w:rsidR="00CD7F67" w:rsidRPr="00C76510" w:rsidRDefault="00CD7F67" w:rsidP="00CD7F67">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Combustible</w:t>
            </w:r>
            <w:r w:rsidR="0067149D">
              <w:rPr>
                <w:rFonts w:eastAsia="Times New Roman" w:cs="Times New Roman"/>
                <w:color w:val="000000"/>
                <w:sz w:val="20"/>
                <w:szCs w:val="20"/>
                <w:lang w:eastAsia="es-HN"/>
              </w:rPr>
              <w:t xml:space="preserve"> y mantenimiento</w:t>
            </w:r>
            <w:r>
              <w:rPr>
                <w:rFonts w:eastAsia="Times New Roman" w:cs="Times New Roman"/>
                <w:color w:val="000000"/>
                <w:sz w:val="20"/>
                <w:szCs w:val="20"/>
                <w:lang w:eastAsia="es-HN"/>
              </w:rPr>
              <w:t xml:space="preserve"> de vehículo de oficina</w:t>
            </w:r>
          </w:p>
        </w:tc>
        <w:tc>
          <w:tcPr>
            <w:tcW w:w="1821" w:type="dxa"/>
            <w:tcBorders>
              <w:top w:val="nil"/>
              <w:left w:val="nil"/>
              <w:bottom w:val="single" w:sz="4" w:space="0" w:color="auto"/>
              <w:right w:val="single" w:sz="4" w:space="0" w:color="auto"/>
            </w:tcBorders>
            <w:shd w:val="clear" w:color="auto" w:fill="auto"/>
            <w:noWrap/>
            <w:vAlign w:val="bottom"/>
          </w:tcPr>
          <w:p w14:paraId="48778F4D" w14:textId="460A8767" w:rsidR="00CD7F67" w:rsidRPr="000555CA" w:rsidRDefault="00CD7F67" w:rsidP="00CD7F67">
            <w:pPr>
              <w:spacing w:line="240" w:lineRule="auto"/>
              <w:ind w:firstLine="0"/>
              <w:rPr>
                <w:rFonts w:eastAsia="Times New Roman" w:cs="Times New Roman"/>
                <w:color w:val="000000"/>
                <w:sz w:val="20"/>
                <w:szCs w:val="20"/>
                <w:lang w:eastAsia="es-HN"/>
              </w:rPr>
            </w:pPr>
            <w:r>
              <w:rPr>
                <w:rFonts w:eastAsia="Times New Roman" w:cs="Times New Roman"/>
                <w:color w:val="000000"/>
                <w:sz w:val="20"/>
                <w:szCs w:val="20"/>
                <w:lang w:eastAsia="es-HN"/>
              </w:rPr>
              <w:t xml:space="preserve">L            </w:t>
            </w:r>
            <w:r w:rsidR="0067149D">
              <w:rPr>
                <w:rFonts w:eastAsia="Times New Roman" w:cs="Times New Roman"/>
                <w:color w:val="000000"/>
                <w:sz w:val="20"/>
                <w:szCs w:val="20"/>
                <w:lang w:eastAsia="es-HN"/>
              </w:rPr>
              <w:t>5</w:t>
            </w:r>
            <w:r>
              <w:rPr>
                <w:rFonts w:eastAsia="Times New Roman" w:cs="Times New Roman"/>
                <w:color w:val="000000"/>
                <w:sz w:val="20"/>
                <w:szCs w:val="20"/>
                <w:lang w:eastAsia="es-HN"/>
              </w:rPr>
              <w:t>,</w:t>
            </w:r>
            <w:r w:rsidR="0067149D">
              <w:rPr>
                <w:rFonts w:eastAsia="Times New Roman" w:cs="Times New Roman"/>
                <w:color w:val="000000"/>
                <w:sz w:val="20"/>
                <w:szCs w:val="20"/>
                <w:lang w:eastAsia="es-HN"/>
              </w:rPr>
              <w:t>0</w:t>
            </w:r>
            <w:r>
              <w:rPr>
                <w:rFonts w:eastAsia="Times New Roman" w:cs="Times New Roman"/>
                <w:color w:val="000000"/>
                <w:sz w:val="20"/>
                <w:szCs w:val="20"/>
                <w:lang w:eastAsia="es-HN"/>
              </w:rPr>
              <w:t>00.00</w:t>
            </w:r>
          </w:p>
        </w:tc>
        <w:tc>
          <w:tcPr>
            <w:tcW w:w="1559" w:type="dxa"/>
            <w:tcBorders>
              <w:top w:val="nil"/>
              <w:left w:val="nil"/>
              <w:bottom w:val="single" w:sz="4" w:space="0" w:color="auto"/>
              <w:right w:val="single" w:sz="4" w:space="0" w:color="auto"/>
            </w:tcBorders>
            <w:shd w:val="clear" w:color="auto" w:fill="auto"/>
            <w:noWrap/>
            <w:vAlign w:val="bottom"/>
          </w:tcPr>
          <w:p w14:paraId="2DC1559D" w14:textId="473EF975" w:rsidR="00CD7F67" w:rsidRPr="000555CA" w:rsidRDefault="00CD7F67" w:rsidP="00CD7F67">
            <w:pPr>
              <w:spacing w:line="240" w:lineRule="auto"/>
              <w:ind w:firstLine="0"/>
              <w:rPr>
                <w:rFonts w:eastAsia="Times New Roman" w:cs="Times New Roman"/>
                <w:color w:val="000000"/>
                <w:sz w:val="20"/>
                <w:szCs w:val="20"/>
                <w:lang w:eastAsia="es-HN"/>
              </w:rPr>
            </w:pPr>
            <w:r>
              <w:rPr>
                <w:rFonts w:eastAsia="Times New Roman" w:cs="Times New Roman"/>
                <w:color w:val="000000"/>
                <w:sz w:val="20"/>
                <w:szCs w:val="20"/>
                <w:lang w:eastAsia="es-HN"/>
              </w:rPr>
              <w:t xml:space="preserve">L        </w:t>
            </w:r>
            <w:r w:rsidR="0067149D">
              <w:rPr>
                <w:rFonts w:eastAsia="Times New Roman" w:cs="Times New Roman"/>
                <w:color w:val="000000"/>
                <w:sz w:val="20"/>
                <w:szCs w:val="20"/>
                <w:lang w:eastAsia="es-HN"/>
              </w:rPr>
              <w:t>60</w:t>
            </w:r>
            <w:r>
              <w:rPr>
                <w:rFonts w:eastAsia="Times New Roman" w:cs="Times New Roman"/>
                <w:color w:val="000000"/>
                <w:sz w:val="20"/>
                <w:szCs w:val="20"/>
                <w:lang w:eastAsia="es-HN"/>
              </w:rPr>
              <w:t>,</w:t>
            </w:r>
            <w:r w:rsidR="0067149D">
              <w:rPr>
                <w:rFonts w:eastAsia="Times New Roman" w:cs="Times New Roman"/>
                <w:color w:val="000000"/>
                <w:sz w:val="20"/>
                <w:szCs w:val="20"/>
                <w:lang w:eastAsia="es-HN"/>
              </w:rPr>
              <w:t>0</w:t>
            </w:r>
            <w:r>
              <w:rPr>
                <w:rFonts w:eastAsia="Times New Roman" w:cs="Times New Roman"/>
                <w:color w:val="000000"/>
                <w:sz w:val="20"/>
                <w:szCs w:val="20"/>
                <w:lang w:eastAsia="es-HN"/>
              </w:rPr>
              <w:t>00.00</w:t>
            </w:r>
          </w:p>
        </w:tc>
        <w:tc>
          <w:tcPr>
            <w:tcW w:w="1439" w:type="dxa"/>
            <w:vAlign w:val="bottom"/>
          </w:tcPr>
          <w:p w14:paraId="6CFE3D4D" w14:textId="77777777" w:rsidR="00CD7F67" w:rsidRPr="00837F1C" w:rsidRDefault="00CD7F67" w:rsidP="00B403A9">
            <w:pPr>
              <w:spacing w:after="160" w:line="259" w:lineRule="auto"/>
              <w:ind w:firstLine="0"/>
              <w:jc w:val="center"/>
              <w:rPr>
                <w:rFonts w:eastAsia="Times New Roman" w:cs="Times New Roman"/>
                <w:sz w:val="20"/>
                <w:szCs w:val="20"/>
                <w:lang w:eastAsia="es-HN"/>
              </w:rPr>
            </w:pPr>
          </w:p>
        </w:tc>
      </w:tr>
      <w:tr w:rsidR="00CD7F67" w:rsidRPr="00837F1C" w14:paraId="4BB0EC16" w14:textId="77777777" w:rsidTr="0067149D">
        <w:trPr>
          <w:trHeight w:val="288"/>
        </w:trPr>
        <w:tc>
          <w:tcPr>
            <w:tcW w:w="2868" w:type="dxa"/>
            <w:tcBorders>
              <w:top w:val="nil"/>
              <w:left w:val="single" w:sz="4" w:space="0" w:color="auto"/>
              <w:bottom w:val="single" w:sz="4" w:space="0" w:color="auto"/>
              <w:right w:val="single" w:sz="4" w:space="0" w:color="auto"/>
            </w:tcBorders>
            <w:shd w:val="clear" w:color="auto" w:fill="auto"/>
            <w:noWrap/>
            <w:vAlign w:val="center"/>
          </w:tcPr>
          <w:p w14:paraId="296FC597" w14:textId="2DB12A74" w:rsidR="00CD7F67" w:rsidRDefault="00CD7F67" w:rsidP="00CD7F67">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Combustible</w:t>
            </w:r>
            <w:r w:rsidR="0067149D">
              <w:rPr>
                <w:rFonts w:eastAsia="Times New Roman" w:cs="Times New Roman"/>
                <w:color w:val="000000"/>
                <w:sz w:val="20"/>
                <w:szCs w:val="20"/>
                <w:lang w:eastAsia="es-HN"/>
              </w:rPr>
              <w:t xml:space="preserve"> y mantenimiento</w:t>
            </w:r>
            <w:r>
              <w:rPr>
                <w:rFonts w:eastAsia="Times New Roman" w:cs="Times New Roman"/>
                <w:color w:val="000000"/>
                <w:sz w:val="20"/>
                <w:szCs w:val="20"/>
                <w:lang w:eastAsia="es-HN"/>
              </w:rPr>
              <w:t xml:space="preserve"> de vehículo de Campo</w:t>
            </w:r>
          </w:p>
        </w:tc>
        <w:tc>
          <w:tcPr>
            <w:tcW w:w="1821" w:type="dxa"/>
            <w:tcBorders>
              <w:top w:val="nil"/>
              <w:left w:val="nil"/>
              <w:bottom w:val="single" w:sz="4" w:space="0" w:color="auto"/>
              <w:right w:val="single" w:sz="4" w:space="0" w:color="auto"/>
            </w:tcBorders>
            <w:shd w:val="clear" w:color="auto" w:fill="auto"/>
            <w:noWrap/>
            <w:vAlign w:val="bottom"/>
          </w:tcPr>
          <w:p w14:paraId="3FFBF644" w14:textId="76EB7120" w:rsidR="00CD7F67" w:rsidRDefault="00CD7F67" w:rsidP="00CD7F67">
            <w:pPr>
              <w:spacing w:line="240" w:lineRule="auto"/>
              <w:ind w:firstLine="0"/>
              <w:rPr>
                <w:rFonts w:eastAsia="Times New Roman" w:cs="Times New Roman"/>
                <w:color w:val="000000"/>
                <w:sz w:val="20"/>
                <w:szCs w:val="20"/>
                <w:lang w:eastAsia="es-HN"/>
              </w:rPr>
            </w:pPr>
            <w:r>
              <w:rPr>
                <w:rFonts w:eastAsia="Times New Roman" w:cs="Times New Roman"/>
                <w:color w:val="000000"/>
                <w:sz w:val="20"/>
                <w:szCs w:val="20"/>
                <w:lang w:eastAsia="es-HN"/>
              </w:rPr>
              <w:t xml:space="preserve">L            </w:t>
            </w:r>
            <w:r w:rsidR="0067149D">
              <w:rPr>
                <w:rFonts w:eastAsia="Times New Roman" w:cs="Times New Roman"/>
                <w:color w:val="000000"/>
                <w:sz w:val="20"/>
                <w:szCs w:val="20"/>
                <w:lang w:eastAsia="es-HN"/>
              </w:rPr>
              <w:t>5</w:t>
            </w:r>
            <w:r>
              <w:rPr>
                <w:rFonts w:eastAsia="Times New Roman" w:cs="Times New Roman"/>
                <w:color w:val="000000"/>
                <w:sz w:val="20"/>
                <w:szCs w:val="20"/>
                <w:lang w:eastAsia="es-HN"/>
              </w:rPr>
              <w:t>,</w:t>
            </w:r>
            <w:r w:rsidR="0067149D">
              <w:rPr>
                <w:rFonts w:eastAsia="Times New Roman" w:cs="Times New Roman"/>
                <w:color w:val="000000"/>
                <w:sz w:val="20"/>
                <w:szCs w:val="20"/>
                <w:lang w:eastAsia="es-HN"/>
              </w:rPr>
              <w:t>0</w:t>
            </w:r>
            <w:r>
              <w:rPr>
                <w:rFonts w:eastAsia="Times New Roman" w:cs="Times New Roman"/>
                <w:color w:val="000000"/>
                <w:sz w:val="20"/>
                <w:szCs w:val="20"/>
                <w:lang w:eastAsia="es-HN"/>
              </w:rPr>
              <w:t>00.00</w:t>
            </w:r>
          </w:p>
        </w:tc>
        <w:tc>
          <w:tcPr>
            <w:tcW w:w="1559" w:type="dxa"/>
            <w:tcBorders>
              <w:top w:val="nil"/>
              <w:left w:val="nil"/>
              <w:bottom w:val="single" w:sz="4" w:space="0" w:color="auto"/>
              <w:right w:val="single" w:sz="4" w:space="0" w:color="auto"/>
            </w:tcBorders>
            <w:shd w:val="clear" w:color="auto" w:fill="auto"/>
            <w:noWrap/>
            <w:vAlign w:val="bottom"/>
          </w:tcPr>
          <w:p w14:paraId="40236253" w14:textId="7762A3C8" w:rsidR="00CD7F67" w:rsidRDefault="00CD7F67" w:rsidP="00CD7F67">
            <w:pPr>
              <w:spacing w:line="240" w:lineRule="auto"/>
              <w:ind w:firstLine="0"/>
              <w:rPr>
                <w:rFonts w:eastAsia="Times New Roman" w:cs="Times New Roman"/>
                <w:color w:val="000000"/>
                <w:sz w:val="20"/>
                <w:szCs w:val="20"/>
                <w:lang w:eastAsia="es-HN"/>
              </w:rPr>
            </w:pPr>
            <w:r>
              <w:rPr>
                <w:rFonts w:eastAsia="Times New Roman" w:cs="Times New Roman"/>
                <w:color w:val="000000"/>
                <w:sz w:val="20"/>
                <w:szCs w:val="20"/>
                <w:lang w:eastAsia="es-HN"/>
              </w:rPr>
              <w:t xml:space="preserve">L        </w:t>
            </w:r>
            <w:r w:rsidR="0067149D">
              <w:rPr>
                <w:rFonts w:eastAsia="Times New Roman" w:cs="Times New Roman"/>
                <w:color w:val="000000"/>
                <w:sz w:val="20"/>
                <w:szCs w:val="20"/>
                <w:lang w:eastAsia="es-HN"/>
              </w:rPr>
              <w:t>60</w:t>
            </w:r>
            <w:r>
              <w:rPr>
                <w:rFonts w:eastAsia="Times New Roman" w:cs="Times New Roman"/>
                <w:color w:val="000000"/>
                <w:sz w:val="20"/>
                <w:szCs w:val="20"/>
                <w:lang w:eastAsia="es-HN"/>
              </w:rPr>
              <w:t>,</w:t>
            </w:r>
            <w:r w:rsidR="0067149D">
              <w:rPr>
                <w:rFonts w:eastAsia="Times New Roman" w:cs="Times New Roman"/>
                <w:color w:val="000000"/>
                <w:sz w:val="20"/>
                <w:szCs w:val="20"/>
                <w:lang w:eastAsia="es-HN"/>
              </w:rPr>
              <w:t>0</w:t>
            </w:r>
            <w:r>
              <w:rPr>
                <w:rFonts w:eastAsia="Times New Roman" w:cs="Times New Roman"/>
                <w:color w:val="000000"/>
                <w:sz w:val="20"/>
                <w:szCs w:val="20"/>
                <w:lang w:eastAsia="es-HN"/>
              </w:rPr>
              <w:t>00.00</w:t>
            </w:r>
          </w:p>
        </w:tc>
        <w:tc>
          <w:tcPr>
            <w:tcW w:w="1439" w:type="dxa"/>
            <w:vAlign w:val="bottom"/>
          </w:tcPr>
          <w:p w14:paraId="287FD8E7" w14:textId="77777777" w:rsidR="00CD7F67" w:rsidRPr="00837F1C" w:rsidRDefault="00CD7F67" w:rsidP="00CD7F67">
            <w:pPr>
              <w:spacing w:after="160" w:line="259" w:lineRule="auto"/>
              <w:ind w:firstLine="0"/>
              <w:jc w:val="center"/>
              <w:rPr>
                <w:rFonts w:eastAsia="Times New Roman" w:cs="Times New Roman"/>
                <w:sz w:val="20"/>
                <w:szCs w:val="20"/>
                <w:lang w:eastAsia="es-HN"/>
              </w:rPr>
            </w:pPr>
          </w:p>
        </w:tc>
      </w:tr>
      <w:tr w:rsidR="00CD7F67" w:rsidRPr="00837F1C" w14:paraId="1695A184" w14:textId="77777777" w:rsidTr="00E31EEB">
        <w:trPr>
          <w:gridAfter w:val="1"/>
          <w:wAfter w:w="1439" w:type="dxa"/>
          <w:trHeight w:val="288"/>
        </w:trPr>
        <w:tc>
          <w:tcPr>
            <w:tcW w:w="2868" w:type="dxa"/>
            <w:tcBorders>
              <w:top w:val="nil"/>
              <w:left w:val="single" w:sz="4" w:space="0" w:color="auto"/>
              <w:bottom w:val="single" w:sz="4" w:space="0" w:color="auto"/>
              <w:right w:val="single" w:sz="4" w:space="0" w:color="auto"/>
            </w:tcBorders>
            <w:shd w:val="clear" w:color="auto" w:fill="FFFFFF" w:themeFill="background1"/>
            <w:noWrap/>
            <w:vAlign w:val="bottom"/>
            <w:hideMark/>
          </w:tcPr>
          <w:p w14:paraId="0EA3D370" w14:textId="77777777" w:rsidR="00CD7F67" w:rsidRPr="00837F1C" w:rsidRDefault="00CD7F67" w:rsidP="00CD7F67">
            <w:pPr>
              <w:spacing w:line="240" w:lineRule="auto"/>
              <w:ind w:firstLine="0"/>
              <w:jc w:val="center"/>
              <w:rPr>
                <w:rFonts w:eastAsia="Times New Roman" w:cs="Times New Roman"/>
                <w:color w:val="000000"/>
                <w:sz w:val="20"/>
                <w:szCs w:val="20"/>
                <w:lang w:eastAsia="es-HN"/>
              </w:rPr>
            </w:pPr>
            <w:r w:rsidRPr="00837F1C">
              <w:rPr>
                <w:rFonts w:eastAsia="Times New Roman" w:cs="Times New Roman"/>
                <w:color w:val="000000"/>
                <w:sz w:val="20"/>
                <w:szCs w:val="20"/>
                <w:lang w:eastAsia="es-HN"/>
              </w:rPr>
              <w:t>Total</w:t>
            </w:r>
          </w:p>
        </w:tc>
        <w:tc>
          <w:tcPr>
            <w:tcW w:w="1821" w:type="dxa"/>
            <w:tcBorders>
              <w:top w:val="nil"/>
              <w:left w:val="nil"/>
              <w:bottom w:val="single" w:sz="4" w:space="0" w:color="auto"/>
              <w:right w:val="single" w:sz="4" w:space="0" w:color="auto"/>
            </w:tcBorders>
            <w:shd w:val="clear" w:color="auto" w:fill="FFFFFF" w:themeFill="background1"/>
            <w:noWrap/>
            <w:vAlign w:val="bottom"/>
            <w:hideMark/>
          </w:tcPr>
          <w:p w14:paraId="3DF32C4E" w14:textId="2421B3F1" w:rsidR="00CD7F67" w:rsidRPr="00837F1C" w:rsidRDefault="00CD7F67" w:rsidP="00CD7F67">
            <w:pPr>
              <w:spacing w:line="240" w:lineRule="auto"/>
              <w:ind w:firstLine="0"/>
              <w:rPr>
                <w:rFonts w:eastAsia="Times New Roman" w:cs="Times New Roman"/>
                <w:color w:val="000000"/>
                <w:sz w:val="20"/>
                <w:szCs w:val="20"/>
                <w:lang w:eastAsia="es-HN"/>
              </w:rPr>
            </w:pPr>
            <w:r w:rsidRPr="00837F1C">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15</w:t>
            </w:r>
            <w:r w:rsidRPr="00C76510">
              <w:rPr>
                <w:rFonts w:eastAsia="Times New Roman" w:cs="Times New Roman"/>
                <w:color w:val="000000"/>
                <w:sz w:val="20"/>
                <w:szCs w:val="20"/>
                <w:lang w:eastAsia="es-HN"/>
              </w:rPr>
              <w:t>,200.00</w:t>
            </w:r>
          </w:p>
        </w:tc>
        <w:tc>
          <w:tcPr>
            <w:tcW w:w="1559" w:type="dxa"/>
            <w:tcBorders>
              <w:top w:val="nil"/>
              <w:left w:val="nil"/>
              <w:bottom w:val="single" w:sz="4" w:space="0" w:color="auto"/>
              <w:right w:val="single" w:sz="4" w:space="0" w:color="auto"/>
            </w:tcBorders>
            <w:shd w:val="clear" w:color="auto" w:fill="D0CECE" w:themeFill="background2" w:themeFillShade="E6"/>
            <w:noWrap/>
            <w:vAlign w:val="bottom"/>
            <w:hideMark/>
          </w:tcPr>
          <w:p w14:paraId="34F78427" w14:textId="2FFBECEA" w:rsidR="00CD7F67" w:rsidRPr="00837F1C" w:rsidRDefault="00CD7F67" w:rsidP="00CD7F67">
            <w:pPr>
              <w:spacing w:line="240" w:lineRule="auto"/>
              <w:ind w:firstLine="0"/>
              <w:rPr>
                <w:rFonts w:eastAsia="Times New Roman" w:cs="Times New Roman"/>
                <w:color w:val="000000"/>
                <w:sz w:val="20"/>
                <w:szCs w:val="20"/>
                <w:lang w:eastAsia="es-HN"/>
              </w:rPr>
            </w:pPr>
            <w:r w:rsidRPr="00C76510">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 xml:space="preserve">     </w:t>
            </w:r>
            <w:r w:rsidR="005336B3">
              <w:rPr>
                <w:rFonts w:eastAsia="Times New Roman" w:cs="Times New Roman"/>
                <w:color w:val="000000"/>
                <w:sz w:val="20"/>
                <w:szCs w:val="20"/>
                <w:lang w:eastAsia="es-HN"/>
              </w:rPr>
              <w:t>314</w:t>
            </w:r>
            <w:r w:rsidR="001678AC">
              <w:rPr>
                <w:rFonts w:eastAsia="Times New Roman" w:cs="Times New Roman"/>
                <w:color w:val="000000"/>
                <w:sz w:val="20"/>
                <w:szCs w:val="20"/>
                <w:lang w:eastAsia="es-HN"/>
              </w:rPr>
              <w:t>,</w:t>
            </w:r>
            <w:r w:rsidR="005336B3">
              <w:rPr>
                <w:rFonts w:eastAsia="Times New Roman" w:cs="Times New Roman"/>
                <w:color w:val="000000"/>
                <w:sz w:val="20"/>
                <w:szCs w:val="20"/>
                <w:lang w:eastAsia="es-HN"/>
              </w:rPr>
              <w:t>4</w:t>
            </w:r>
            <w:r w:rsidR="001678AC">
              <w:rPr>
                <w:rFonts w:eastAsia="Times New Roman" w:cs="Times New Roman"/>
                <w:color w:val="000000"/>
                <w:sz w:val="20"/>
                <w:szCs w:val="20"/>
                <w:lang w:eastAsia="es-HN"/>
              </w:rPr>
              <w:t>00.00</w:t>
            </w:r>
          </w:p>
        </w:tc>
      </w:tr>
    </w:tbl>
    <w:p w14:paraId="5DD0AEF2" w14:textId="07166C80" w:rsidR="004F4D61" w:rsidRPr="001968F3" w:rsidRDefault="009D0394" w:rsidP="001968F3">
      <w:pPr>
        <w:ind w:firstLine="0"/>
        <w:rPr>
          <w:sz w:val="20"/>
          <w:szCs w:val="20"/>
        </w:rPr>
      </w:pPr>
      <w:r>
        <w:rPr>
          <w:sz w:val="20"/>
          <w:szCs w:val="20"/>
        </w:rPr>
        <w:t>Fuente: (Elaboración propia, 2023)</w:t>
      </w:r>
    </w:p>
    <w:p w14:paraId="5245D428" w14:textId="063052A5" w:rsidR="0000263A" w:rsidRDefault="005F5E1F" w:rsidP="001968F3">
      <w:r>
        <w:t xml:space="preserve">Son </w:t>
      </w:r>
      <w:r w:rsidR="00CA3565">
        <w:t>seis</w:t>
      </w:r>
      <w:r>
        <w:t xml:space="preserve"> personas las que conforman el equipo de trabajo</w:t>
      </w:r>
      <w:r w:rsidR="001A6DC3">
        <w:t xml:space="preserve">: </w:t>
      </w:r>
      <w:r>
        <w:t>el gerente general, el administrador, el ingeniero de campo, un vendedor y un maestro de obra</w:t>
      </w:r>
      <w:r w:rsidR="00CA3565">
        <w:t xml:space="preserve"> y bodeguero de campo</w:t>
      </w:r>
      <w:r>
        <w:t>. Cabe señalar que las viviendas multifamiliares se construyen por cuadrillas de albañiles las cuales son subcontratadas únicamente para realizar la labor de construcción por vivienda</w:t>
      </w:r>
      <w:r w:rsidR="001A6DC3">
        <w:t>. E</w:t>
      </w:r>
      <w:r>
        <w:t xml:space="preserve">l precio de cada contrato de mano de obra, ya </w:t>
      </w:r>
      <w:r w:rsidR="00A87A5F">
        <w:t>está</w:t>
      </w:r>
      <w:r>
        <w:t xml:space="preserve"> contemplado en el presupuesto de construcción de cada vivienda.</w:t>
      </w:r>
    </w:p>
    <w:p w14:paraId="1CC9DC84" w14:textId="30B0F6BB" w:rsidR="000E69BA" w:rsidRPr="00FF1F03" w:rsidRDefault="0000263A" w:rsidP="00CD6769">
      <w:pPr>
        <w:pStyle w:val="IndicedeTablas"/>
      </w:pPr>
      <w:bookmarkStart w:id="206" w:name="_Toc157675490"/>
      <w:r w:rsidRPr="00FF1F03">
        <w:t xml:space="preserve">Tabla </w:t>
      </w:r>
      <w:r w:rsidR="00147A6B" w:rsidRPr="00FF1F03">
        <w:t>4</w:t>
      </w:r>
      <w:r w:rsidR="00FF1F03" w:rsidRPr="00FF1F03">
        <w:t>1</w:t>
      </w:r>
      <w:r w:rsidRPr="00FF1F03">
        <w:t>. Presupuesto de planillas de empleados.</w:t>
      </w:r>
      <w:bookmarkEnd w:id="206"/>
    </w:p>
    <w:tbl>
      <w:tblPr>
        <w:tblW w:w="5807" w:type="dxa"/>
        <w:tblInd w:w="1712" w:type="dxa"/>
        <w:tblCellMar>
          <w:left w:w="70" w:type="dxa"/>
          <w:right w:w="70" w:type="dxa"/>
        </w:tblCellMar>
        <w:tblLook w:val="04A0" w:firstRow="1" w:lastRow="0" w:firstColumn="1" w:lastColumn="0" w:noHBand="0" w:noVBand="1"/>
      </w:tblPr>
      <w:tblGrid>
        <w:gridCol w:w="2427"/>
        <w:gridCol w:w="1821"/>
        <w:gridCol w:w="1559"/>
      </w:tblGrid>
      <w:tr w:rsidR="006B7C56" w:rsidRPr="00837F1C" w14:paraId="46D70813" w14:textId="77777777" w:rsidTr="00E31EEB">
        <w:trPr>
          <w:trHeight w:val="435"/>
        </w:trPr>
        <w:tc>
          <w:tcPr>
            <w:tcW w:w="5807" w:type="dxa"/>
            <w:gridSpan w:val="3"/>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3D1E19F8" w14:textId="7FEA1CC5" w:rsidR="006B7C56" w:rsidRPr="00837F1C" w:rsidRDefault="006B7C56" w:rsidP="00951A51">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PLANILLA DE SALARIOS</w:t>
            </w:r>
          </w:p>
        </w:tc>
      </w:tr>
      <w:tr w:rsidR="006B7C56" w:rsidRPr="00837F1C" w14:paraId="2AFA88CC" w14:textId="77777777" w:rsidTr="00E31EEB">
        <w:trPr>
          <w:trHeight w:val="288"/>
        </w:trPr>
        <w:tc>
          <w:tcPr>
            <w:tcW w:w="2427" w:type="dxa"/>
            <w:tcBorders>
              <w:top w:val="nil"/>
              <w:left w:val="single" w:sz="4" w:space="0" w:color="auto"/>
              <w:bottom w:val="single" w:sz="4" w:space="0" w:color="auto"/>
              <w:right w:val="single" w:sz="4" w:space="0" w:color="auto"/>
            </w:tcBorders>
            <w:shd w:val="clear" w:color="auto" w:fill="D0CECE" w:themeFill="background2" w:themeFillShade="E6"/>
            <w:noWrap/>
            <w:vAlign w:val="bottom"/>
            <w:hideMark/>
          </w:tcPr>
          <w:p w14:paraId="425D9798" w14:textId="7B099CBA" w:rsidR="006B7C56" w:rsidRPr="00837F1C" w:rsidRDefault="006B7C56" w:rsidP="00951A51">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Cargo/ puesto</w:t>
            </w:r>
          </w:p>
        </w:tc>
        <w:tc>
          <w:tcPr>
            <w:tcW w:w="1821" w:type="dxa"/>
            <w:tcBorders>
              <w:top w:val="nil"/>
              <w:left w:val="nil"/>
              <w:bottom w:val="single" w:sz="4" w:space="0" w:color="auto"/>
              <w:right w:val="single" w:sz="4" w:space="0" w:color="auto"/>
            </w:tcBorders>
            <w:shd w:val="clear" w:color="auto" w:fill="D0CECE" w:themeFill="background2" w:themeFillShade="E6"/>
            <w:noWrap/>
            <w:vAlign w:val="bottom"/>
          </w:tcPr>
          <w:p w14:paraId="1B8D8221" w14:textId="0D2A989D" w:rsidR="006B7C56" w:rsidRPr="00837F1C" w:rsidRDefault="006B7C56" w:rsidP="00951A51">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Cantidad (U)</w:t>
            </w:r>
          </w:p>
        </w:tc>
        <w:tc>
          <w:tcPr>
            <w:tcW w:w="1559" w:type="dxa"/>
            <w:tcBorders>
              <w:top w:val="nil"/>
              <w:left w:val="nil"/>
              <w:bottom w:val="single" w:sz="4" w:space="0" w:color="auto"/>
              <w:right w:val="single" w:sz="4" w:space="0" w:color="auto"/>
            </w:tcBorders>
            <w:shd w:val="clear" w:color="auto" w:fill="D0CECE" w:themeFill="background2" w:themeFillShade="E6"/>
            <w:noWrap/>
            <w:vAlign w:val="bottom"/>
          </w:tcPr>
          <w:p w14:paraId="1EC5F2A6" w14:textId="77A504E6" w:rsidR="006B7C56" w:rsidRPr="00837F1C" w:rsidRDefault="006B7C56" w:rsidP="00951A51">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Salario mensual</w:t>
            </w:r>
          </w:p>
        </w:tc>
      </w:tr>
      <w:tr w:rsidR="006B7C56" w:rsidRPr="00837F1C" w14:paraId="2ACC2239" w14:textId="77777777" w:rsidTr="006B7C56">
        <w:trPr>
          <w:trHeight w:val="288"/>
        </w:trPr>
        <w:tc>
          <w:tcPr>
            <w:tcW w:w="2427" w:type="dxa"/>
            <w:tcBorders>
              <w:top w:val="nil"/>
              <w:left w:val="single" w:sz="4" w:space="0" w:color="auto"/>
              <w:bottom w:val="single" w:sz="4" w:space="0" w:color="auto"/>
              <w:right w:val="single" w:sz="4" w:space="0" w:color="auto"/>
            </w:tcBorders>
            <w:shd w:val="clear" w:color="auto" w:fill="auto"/>
            <w:noWrap/>
            <w:vAlign w:val="bottom"/>
          </w:tcPr>
          <w:p w14:paraId="685EC051" w14:textId="54744130" w:rsidR="006B7C56" w:rsidRPr="00837F1C" w:rsidRDefault="006B7C56" w:rsidP="00951A5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Gerente</w:t>
            </w:r>
          </w:p>
        </w:tc>
        <w:tc>
          <w:tcPr>
            <w:tcW w:w="1821" w:type="dxa"/>
            <w:tcBorders>
              <w:top w:val="nil"/>
              <w:left w:val="nil"/>
              <w:bottom w:val="single" w:sz="4" w:space="0" w:color="auto"/>
              <w:right w:val="single" w:sz="4" w:space="0" w:color="auto"/>
            </w:tcBorders>
            <w:shd w:val="clear" w:color="auto" w:fill="auto"/>
            <w:noWrap/>
            <w:vAlign w:val="bottom"/>
          </w:tcPr>
          <w:p w14:paraId="1604C4D6" w14:textId="5434126C" w:rsidR="006B7C56" w:rsidRPr="00837F1C" w:rsidRDefault="006B7C56"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noWrap/>
            <w:vAlign w:val="bottom"/>
          </w:tcPr>
          <w:p w14:paraId="4FFFFE50" w14:textId="03BD5754" w:rsidR="006B7C56" w:rsidRPr="00837F1C" w:rsidRDefault="006B7C56" w:rsidP="00951A5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2</w:t>
            </w:r>
            <w:r w:rsidR="00CE1421">
              <w:rPr>
                <w:rFonts w:eastAsia="Times New Roman" w:cs="Times New Roman"/>
                <w:color w:val="000000"/>
                <w:sz w:val="20"/>
                <w:szCs w:val="20"/>
                <w:lang w:eastAsia="es-HN"/>
              </w:rPr>
              <w:t>5</w:t>
            </w:r>
            <w:r>
              <w:rPr>
                <w:rFonts w:eastAsia="Times New Roman" w:cs="Times New Roman"/>
                <w:color w:val="000000"/>
                <w:sz w:val="20"/>
                <w:szCs w:val="20"/>
                <w:lang w:eastAsia="es-HN"/>
              </w:rPr>
              <w:t>,000</w:t>
            </w:r>
            <w:r w:rsidR="00E11CE7">
              <w:rPr>
                <w:rFonts w:eastAsia="Times New Roman" w:cs="Times New Roman"/>
                <w:color w:val="000000"/>
                <w:sz w:val="20"/>
                <w:szCs w:val="20"/>
                <w:lang w:eastAsia="es-HN"/>
              </w:rPr>
              <w:t>.00</w:t>
            </w:r>
          </w:p>
        </w:tc>
      </w:tr>
      <w:tr w:rsidR="006B7C56" w:rsidRPr="00837F1C" w14:paraId="3F94937D" w14:textId="77777777" w:rsidTr="006B7C56">
        <w:trPr>
          <w:trHeight w:val="368"/>
        </w:trPr>
        <w:tc>
          <w:tcPr>
            <w:tcW w:w="2427" w:type="dxa"/>
            <w:tcBorders>
              <w:top w:val="nil"/>
              <w:left w:val="single" w:sz="4" w:space="0" w:color="auto"/>
              <w:bottom w:val="single" w:sz="4" w:space="0" w:color="auto"/>
              <w:right w:val="single" w:sz="4" w:space="0" w:color="auto"/>
            </w:tcBorders>
            <w:shd w:val="clear" w:color="auto" w:fill="auto"/>
            <w:vAlign w:val="bottom"/>
          </w:tcPr>
          <w:p w14:paraId="7449B268" w14:textId="2FA131D6" w:rsidR="006B7C56" w:rsidRPr="00837F1C" w:rsidRDefault="006B7C56"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Administrador</w:t>
            </w:r>
          </w:p>
        </w:tc>
        <w:tc>
          <w:tcPr>
            <w:tcW w:w="1821" w:type="dxa"/>
            <w:tcBorders>
              <w:top w:val="nil"/>
              <w:left w:val="nil"/>
              <w:bottom w:val="single" w:sz="4" w:space="0" w:color="auto"/>
              <w:right w:val="single" w:sz="4" w:space="0" w:color="auto"/>
            </w:tcBorders>
            <w:shd w:val="clear" w:color="auto" w:fill="auto"/>
            <w:noWrap/>
            <w:vAlign w:val="center"/>
          </w:tcPr>
          <w:p w14:paraId="4A4E277B" w14:textId="6CB39EFC" w:rsidR="006B7C56" w:rsidRPr="00837F1C" w:rsidRDefault="006B7C56"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noWrap/>
            <w:vAlign w:val="center"/>
          </w:tcPr>
          <w:p w14:paraId="334D8282" w14:textId="3C15A48D" w:rsidR="006B7C56" w:rsidRPr="00837F1C" w:rsidRDefault="00CE1421"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20</w:t>
            </w:r>
            <w:r w:rsidR="00E11CE7">
              <w:rPr>
                <w:rFonts w:eastAsia="Times New Roman" w:cs="Times New Roman"/>
                <w:color w:val="000000"/>
                <w:sz w:val="20"/>
                <w:szCs w:val="20"/>
                <w:lang w:eastAsia="es-HN"/>
              </w:rPr>
              <w:t>,</w:t>
            </w:r>
            <w:r w:rsidR="006B7C56">
              <w:rPr>
                <w:rFonts w:eastAsia="Times New Roman" w:cs="Times New Roman"/>
                <w:color w:val="000000"/>
                <w:sz w:val="20"/>
                <w:szCs w:val="20"/>
                <w:lang w:eastAsia="es-HN"/>
              </w:rPr>
              <w:t>000</w:t>
            </w:r>
            <w:r w:rsidR="00E11CE7">
              <w:rPr>
                <w:rFonts w:eastAsia="Times New Roman" w:cs="Times New Roman"/>
                <w:color w:val="000000"/>
                <w:sz w:val="20"/>
                <w:szCs w:val="20"/>
                <w:lang w:eastAsia="es-HN"/>
              </w:rPr>
              <w:t>.00</w:t>
            </w:r>
          </w:p>
        </w:tc>
      </w:tr>
      <w:tr w:rsidR="006B7C56" w:rsidRPr="00837F1C" w14:paraId="57DE956C" w14:textId="77777777" w:rsidTr="006B7C56">
        <w:trPr>
          <w:trHeight w:val="288"/>
        </w:trPr>
        <w:tc>
          <w:tcPr>
            <w:tcW w:w="2427" w:type="dxa"/>
            <w:tcBorders>
              <w:top w:val="nil"/>
              <w:left w:val="single" w:sz="4" w:space="0" w:color="auto"/>
              <w:bottom w:val="single" w:sz="4" w:space="0" w:color="auto"/>
              <w:right w:val="single" w:sz="4" w:space="0" w:color="auto"/>
            </w:tcBorders>
            <w:shd w:val="clear" w:color="auto" w:fill="auto"/>
            <w:noWrap/>
            <w:vAlign w:val="center"/>
          </w:tcPr>
          <w:p w14:paraId="41EAE938" w14:textId="448D192C" w:rsidR="006B7C56" w:rsidRPr="00837F1C" w:rsidRDefault="006B7C56"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Ingeniero</w:t>
            </w:r>
          </w:p>
        </w:tc>
        <w:tc>
          <w:tcPr>
            <w:tcW w:w="1821" w:type="dxa"/>
            <w:tcBorders>
              <w:top w:val="nil"/>
              <w:left w:val="nil"/>
              <w:bottom w:val="single" w:sz="4" w:space="0" w:color="auto"/>
              <w:right w:val="single" w:sz="4" w:space="0" w:color="auto"/>
            </w:tcBorders>
            <w:shd w:val="clear" w:color="auto" w:fill="auto"/>
            <w:noWrap/>
            <w:vAlign w:val="bottom"/>
          </w:tcPr>
          <w:p w14:paraId="6C01D5C5" w14:textId="41E71D03" w:rsidR="006B7C56" w:rsidRPr="00837F1C" w:rsidRDefault="006B7C56"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noWrap/>
            <w:vAlign w:val="bottom"/>
          </w:tcPr>
          <w:p w14:paraId="1D72CAE6" w14:textId="029EC2CD" w:rsidR="006B7C56" w:rsidRPr="00837F1C" w:rsidRDefault="00CE1421"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22</w:t>
            </w:r>
            <w:r w:rsidR="00E11CE7">
              <w:rPr>
                <w:rFonts w:eastAsia="Times New Roman" w:cs="Times New Roman"/>
                <w:color w:val="000000"/>
                <w:sz w:val="20"/>
                <w:szCs w:val="20"/>
                <w:lang w:eastAsia="es-HN"/>
              </w:rPr>
              <w:t>,000.00</w:t>
            </w:r>
          </w:p>
        </w:tc>
      </w:tr>
      <w:tr w:rsidR="006B7C56" w:rsidRPr="00837F1C" w14:paraId="3321E38F" w14:textId="77777777" w:rsidTr="006B7C56">
        <w:trPr>
          <w:trHeight w:val="288"/>
        </w:trPr>
        <w:tc>
          <w:tcPr>
            <w:tcW w:w="2427" w:type="dxa"/>
            <w:tcBorders>
              <w:top w:val="nil"/>
              <w:left w:val="single" w:sz="4" w:space="0" w:color="auto"/>
              <w:bottom w:val="single" w:sz="4" w:space="0" w:color="auto"/>
              <w:right w:val="single" w:sz="4" w:space="0" w:color="auto"/>
            </w:tcBorders>
            <w:shd w:val="clear" w:color="auto" w:fill="auto"/>
            <w:vAlign w:val="center"/>
          </w:tcPr>
          <w:p w14:paraId="11172F19" w14:textId="7B9655B2" w:rsidR="006B7C56" w:rsidRPr="00837F1C" w:rsidRDefault="006B7C56"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Vendedor</w:t>
            </w:r>
          </w:p>
        </w:tc>
        <w:tc>
          <w:tcPr>
            <w:tcW w:w="1821" w:type="dxa"/>
            <w:tcBorders>
              <w:top w:val="nil"/>
              <w:left w:val="nil"/>
              <w:bottom w:val="single" w:sz="4" w:space="0" w:color="auto"/>
              <w:right w:val="single" w:sz="4" w:space="0" w:color="auto"/>
            </w:tcBorders>
            <w:shd w:val="clear" w:color="auto" w:fill="auto"/>
            <w:noWrap/>
            <w:vAlign w:val="bottom"/>
          </w:tcPr>
          <w:p w14:paraId="417683E9" w14:textId="5A50D27B" w:rsidR="006B7C56" w:rsidRPr="00837F1C" w:rsidRDefault="006B7C56"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noWrap/>
            <w:vAlign w:val="bottom"/>
          </w:tcPr>
          <w:p w14:paraId="7AAF5377" w14:textId="1C7460EB" w:rsidR="006B7C56" w:rsidRPr="00837F1C" w:rsidRDefault="00CE1421"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18</w:t>
            </w:r>
            <w:r w:rsidR="00E11CE7">
              <w:rPr>
                <w:rFonts w:eastAsia="Times New Roman" w:cs="Times New Roman"/>
                <w:color w:val="000000"/>
                <w:sz w:val="20"/>
                <w:szCs w:val="20"/>
                <w:lang w:eastAsia="es-HN"/>
              </w:rPr>
              <w:t>,000.00</w:t>
            </w:r>
          </w:p>
        </w:tc>
      </w:tr>
      <w:tr w:rsidR="006B7C56" w:rsidRPr="00837F1C" w14:paraId="23B91004" w14:textId="77777777" w:rsidTr="006B7C56">
        <w:trPr>
          <w:trHeight w:val="288"/>
        </w:trPr>
        <w:tc>
          <w:tcPr>
            <w:tcW w:w="2427" w:type="dxa"/>
            <w:tcBorders>
              <w:top w:val="nil"/>
              <w:left w:val="single" w:sz="4" w:space="0" w:color="auto"/>
              <w:bottom w:val="single" w:sz="4" w:space="0" w:color="auto"/>
              <w:right w:val="single" w:sz="4" w:space="0" w:color="auto"/>
            </w:tcBorders>
            <w:shd w:val="clear" w:color="auto" w:fill="auto"/>
            <w:vAlign w:val="center"/>
          </w:tcPr>
          <w:p w14:paraId="3623AB02" w14:textId="665C56D8" w:rsidR="006B7C56" w:rsidRPr="00C76510" w:rsidRDefault="00B77A46"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B</w:t>
            </w:r>
            <w:r w:rsidR="00422ADC">
              <w:rPr>
                <w:rFonts w:eastAsia="Times New Roman" w:cs="Times New Roman"/>
                <w:color w:val="000000"/>
                <w:sz w:val="20"/>
                <w:szCs w:val="20"/>
                <w:lang w:eastAsia="es-HN"/>
              </w:rPr>
              <w:t>odeguero</w:t>
            </w:r>
          </w:p>
        </w:tc>
        <w:tc>
          <w:tcPr>
            <w:tcW w:w="1821" w:type="dxa"/>
            <w:tcBorders>
              <w:top w:val="nil"/>
              <w:left w:val="nil"/>
              <w:bottom w:val="single" w:sz="4" w:space="0" w:color="auto"/>
              <w:right w:val="single" w:sz="4" w:space="0" w:color="auto"/>
            </w:tcBorders>
            <w:shd w:val="clear" w:color="auto" w:fill="auto"/>
            <w:noWrap/>
            <w:vAlign w:val="bottom"/>
          </w:tcPr>
          <w:p w14:paraId="11643F33" w14:textId="69A7A314" w:rsidR="006B7C56" w:rsidRPr="00837F1C" w:rsidRDefault="006B7C56"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noWrap/>
            <w:vAlign w:val="bottom"/>
          </w:tcPr>
          <w:p w14:paraId="4DD94857" w14:textId="5DC9C154" w:rsidR="006B7C56" w:rsidRPr="00837F1C" w:rsidRDefault="00CE1421" w:rsidP="006B7C56">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12,</w:t>
            </w:r>
            <w:r w:rsidR="00E11CE7">
              <w:rPr>
                <w:rFonts w:eastAsia="Times New Roman" w:cs="Times New Roman"/>
                <w:color w:val="000000"/>
                <w:sz w:val="20"/>
                <w:szCs w:val="20"/>
                <w:lang w:eastAsia="es-HN"/>
              </w:rPr>
              <w:t>000.00</w:t>
            </w:r>
          </w:p>
        </w:tc>
      </w:tr>
      <w:tr w:rsidR="006B7C56" w:rsidRPr="00837F1C" w14:paraId="7F0A5456" w14:textId="77777777" w:rsidTr="00E31EEB">
        <w:trPr>
          <w:trHeight w:val="288"/>
        </w:trPr>
        <w:tc>
          <w:tcPr>
            <w:tcW w:w="2427" w:type="dxa"/>
            <w:tcBorders>
              <w:top w:val="nil"/>
              <w:left w:val="single" w:sz="4" w:space="0" w:color="auto"/>
              <w:bottom w:val="single" w:sz="4" w:space="0" w:color="auto"/>
              <w:right w:val="single" w:sz="4" w:space="0" w:color="auto"/>
            </w:tcBorders>
            <w:shd w:val="clear" w:color="auto" w:fill="auto"/>
            <w:noWrap/>
            <w:vAlign w:val="bottom"/>
            <w:hideMark/>
          </w:tcPr>
          <w:p w14:paraId="205D8FCD" w14:textId="77777777" w:rsidR="006B7C56" w:rsidRPr="00837F1C" w:rsidRDefault="006B7C56" w:rsidP="006B7C56">
            <w:pPr>
              <w:spacing w:line="240" w:lineRule="auto"/>
              <w:ind w:firstLine="0"/>
              <w:jc w:val="center"/>
              <w:rPr>
                <w:rFonts w:eastAsia="Times New Roman" w:cs="Times New Roman"/>
                <w:color w:val="000000"/>
                <w:sz w:val="20"/>
                <w:szCs w:val="20"/>
                <w:lang w:eastAsia="es-HN"/>
              </w:rPr>
            </w:pPr>
            <w:r w:rsidRPr="00837F1C">
              <w:rPr>
                <w:rFonts w:eastAsia="Times New Roman" w:cs="Times New Roman"/>
                <w:color w:val="000000"/>
                <w:sz w:val="20"/>
                <w:szCs w:val="20"/>
                <w:lang w:eastAsia="es-HN"/>
              </w:rPr>
              <w:t>Total</w:t>
            </w:r>
          </w:p>
        </w:tc>
        <w:tc>
          <w:tcPr>
            <w:tcW w:w="1821" w:type="dxa"/>
            <w:tcBorders>
              <w:top w:val="nil"/>
              <w:left w:val="nil"/>
              <w:bottom w:val="single" w:sz="4" w:space="0" w:color="auto"/>
              <w:right w:val="single" w:sz="4" w:space="0" w:color="auto"/>
            </w:tcBorders>
            <w:shd w:val="clear" w:color="auto" w:fill="auto"/>
            <w:noWrap/>
            <w:vAlign w:val="bottom"/>
          </w:tcPr>
          <w:p w14:paraId="40628011" w14:textId="3EAFCDD5" w:rsidR="006B7C56" w:rsidRPr="00837F1C" w:rsidRDefault="006B7C56" w:rsidP="006B7C56">
            <w:pPr>
              <w:spacing w:line="240" w:lineRule="auto"/>
              <w:ind w:firstLine="0"/>
              <w:jc w:val="center"/>
              <w:rPr>
                <w:rFonts w:eastAsia="Times New Roman" w:cs="Times New Roman"/>
                <w:color w:val="000000"/>
                <w:sz w:val="20"/>
                <w:szCs w:val="20"/>
                <w:lang w:eastAsia="es-HN"/>
              </w:rPr>
            </w:pPr>
          </w:p>
        </w:tc>
        <w:tc>
          <w:tcPr>
            <w:tcW w:w="1559" w:type="dxa"/>
            <w:tcBorders>
              <w:top w:val="nil"/>
              <w:left w:val="nil"/>
              <w:bottom w:val="single" w:sz="4" w:space="0" w:color="auto"/>
              <w:right w:val="single" w:sz="4" w:space="0" w:color="auto"/>
            </w:tcBorders>
            <w:shd w:val="clear" w:color="auto" w:fill="D0CECE" w:themeFill="background2" w:themeFillShade="E6"/>
            <w:noWrap/>
            <w:vAlign w:val="bottom"/>
            <w:hideMark/>
          </w:tcPr>
          <w:p w14:paraId="1DD7E8CA" w14:textId="68F0ADC3" w:rsidR="006B7C56" w:rsidRPr="00837F1C" w:rsidRDefault="006B7C56" w:rsidP="006B7C56">
            <w:pPr>
              <w:spacing w:line="240" w:lineRule="auto"/>
              <w:ind w:firstLine="0"/>
              <w:jc w:val="center"/>
              <w:rPr>
                <w:rFonts w:eastAsia="Times New Roman" w:cs="Times New Roman"/>
                <w:color w:val="000000"/>
                <w:sz w:val="20"/>
                <w:szCs w:val="20"/>
                <w:lang w:eastAsia="es-HN"/>
              </w:rPr>
            </w:pPr>
            <w:r w:rsidRPr="00C76510">
              <w:rPr>
                <w:rFonts w:eastAsia="Times New Roman" w:cs="Times New Roman"/>
                <w:color w:val="000000"/>
                <w:sz w:val="20"/>
                <w:szCs w:val="20"/>
                <w:lang w:eastAsia="es-HN"/>
              </w:rPr>
              <w:t xml:space="preserve">L </w:t>
            </w:r>
            <w:r w:rsidR="00CE1421">
              <w:rPr>
                <w:rFonts w:eastAsia="Times New Roman" w:cs="Times New Roman"/>
                <w:color w:val="000000"/>
                <w:sz w:val="20"/>
                <w:szCs w:val="20"/>
                <w:lang w:eastAsia="es-HN"/>
              </w:rPr>
              <w:t>97,</w:t>
            </w:r>
            <w:r w:rsidR="00E11CE7">
              <w:rPr>
                <w:rFonts w:eastAsia="Times New Roman" w:cs="Times New Roman"/>
                <w:color w:val="000000"/>
                <w:sz w:val="20"/>
                <w:szCs w:val="20"/>
                <w:lang w:eastAsia="es-HN"/>
              </w:rPr>
              <w:t>000.00</w:t>
            </w:r>
          </w:p>
        </w:tc>
      </w:tr>
    </w:tbl>
    <w:p w14:paraId="3BBF602C" w14:textId="7CFDBF02" w:rsidR="004F4D61" w:rsidRPr="007667EB" w:rsidRDefault="009D0394" w:rsidP="00053B3E">
      <w:pPr>
        <w:ind w:firstLine="0"/>
        <w:rPr>
          <w:sz w:val="20"/>
          <w:szCs w:val="20"/>
        </w:rPr>
      </w:pPr>
      <w:r>
        <w:rPr>
          <w:sz w:val="20"/>
          <w:szCs w:val="20"/>
        </w:rPr>
        <w:t>Fuente: (Elaboración propia, 2023)</w:t>
      </w:r>
    </w:p>
    <w:p w14:paraId="336F9678" w14:textId="6260BA68" w:rsidR="005C6B1A" w:rsidRDefault="00D4066E" w:rsidP="00D4066E">
      <w:pPr>
        <w:pStyle w:val="Ttulo4"/>
      </w:pPr>
      <w:r>
        <w:lastRenderedPageBreak/>
        <w:t xml:space="preserve">6.1.2.6 </w:t>
      </w:r>
      <w:r w:rsidR="005C6B1A">
        <w:t>CAPACIDAD DE PRODUCCIÓN DE VIVIENDAS</w:t>
      </w:r>
    </w:p>
    <w:p w14:paraId="7D0C3652" w14:textId="00E62E8D" w:rsidR="00EC2EB9" w:rsidRDefault="00E53C91" w:rsidP="002F4D80">
      <w:r>
        <w:t>La cantidad de viviendas producidas depende del personal</w:t>
      </w:r>
      <w:r w:rsidR="00422ADC">
        <w:t xml:space="preserve"> de obra</w:t>
      </w:r>
      <w:r w:rsidR="00E721B3">
        <w:t xml:space="preserve"> civil</w:t>
      </w:r>
      <w:r>
        <w:t xml:space="preserve"> con que cuente la empresa constructora</w:t>
      </w:r>
      <w:r w:rsidR="00C63F2B">
        <w:t>.</w:t>
      </w:r>
      <w:r w:rsidR="00422ADC">
        <w:t xml:space="preserve"> </w:t>
      </w:r>
      <w:r w:rsidR="002F4D80">
        <w:t xml:space="preserve">La metodología de trabajo será </w:t>
      </w:r>
      <w:r w:rsidR="003844D1">
        <w:t>de</w:t>
      </w:r>
      <w:r w:rsidR="002F4D80">
        <w:t xml:space="preserve"> contrato</w:t>
      </w:r>
      <w:r w:rsidR="003844D1">
        <w:t xml:space="preserve"> por obra</w:t>
      </w:r>
      <w:r w:rsidR="002F4D80">
        <w:t xml:space="preserve">, en donde se </w:t>
      </w:r>
      <w:r w:rsidR="009D358E">
        <w:t>seleccionará</w:t>
      </w:r>
      <w:r w:rsidR="002F4D80">
        <w:t xml:space="preserve"> un maestro de obra y se </w:t>
      </w:r>
      <w:r w:rsidR="009D358E">
        <w:t>firmará</w:t>
      </w:r>
      <w:r w:rsidR="002F4D80">
        <w:t xml:space="preserve"> contrato para la construcción de la vivienda</w:t>
      </w:r>
      <w:r w:rsidR="001A6DC3">
        <w:t>. É</w:t>
      </w:r>
      <w:r w:rsidR="00A92050">
        <w:t>l</w:t>
      </w:r>
      <w:r w:rsidR="002F4D80">
        <w:t xml:space="preserve"> se </w:t>
      </w:r>
      <w:r w:rsidR="009D358E">
        <w:t>encargará</w:t>
      </w:r>
      <w:r w:rsidR="002F4D80">
        <w:t xml:space="preserve"> de colocar el personal adecuado </w:t>
      </w:r>
      <w:r w:rsidR="009D358E">
        <w:t xml:space="preserve">y sus herramientas </w:t>
      </w:r>
      <w:r w:rsidR="003844D1">
        <w:t xml:space="preserve">necesarias </w:t>
      </w:r>
      <w:r w:rsidR="002F4D80">
        <w:t>para realizar las viviendas multifamiliar</w:t>
      </w:r>
      <w:r w:rsidR="001A6DC3">
        <w:t>es</w:t>
      </w:r>
      <w:r w:rsidR="009D358E">
        <w:t>.</w:t>
      </w:r>
      <w:r w:rsidR="002F4D80">
        <w:t xml:space="preserve"> </w:t>
      </w:r>
    </w:p>
    <w:p w14:paraId="2DEA1AC6" w14:textId="60F8A150" w:rsidR="0000263A" w:rsidRDefault="002F4D80" w:rsidP="007667EB">
      <w:r>
        <w:t xml:space="preserve">Para iniciar labores únicamente se necesita </w:t>
      </w:r>
      <w:r w:rsidR="009D358E">
        <w:t>la apertura</w:t>
      </w:r>
      <w:r>
        <w:t xml:space="preserve"> </w:t>
      </w:r>
      <w:r w:rsidR="009D358E">
        <w:t xml:space="preserve">de </w:t>
      </w:r>
      <w:r>
        <w:t>la empresa</w:t>
      </w:r>
      <w:r w:rsidR="00EC2EB9">
        <w:t>,</w:t>
      </w:r>
      <w:r w:rsidR="003844D1">
        <w:t xml:space="preserve"> seleccionar y acondicionar la oficina principal y</w:t>
      </w:r>
      <w:r w:rsidR="009D358E">
        <w:t xml:space="preserve"> contratar el personal</w:t>
      </w:r>
      <w:r w:rsidR="003844D1">
        <w:t xml:space="preserve"> administrativo</w:t>
      </w:r>
      <w:r w:rsidR="009D358E">
        <w:t xml:space="preserve">. </w:t>
      </w:r>
      <w:r w:rsidR="003844D1">
        <w:t>A continuación, se muestra la capacidad de producción de viviendas tomando en cuenta el personal que conforman el equipo de proyecto.</w:t>
      </w:r>
    </w:p>
    <w:p w14:paraId="3D515BEB" w14:textId="77777777" w:rsidR="007667EB" w:rsidRDefault="007667EB" w:rsidP="007667EB"/>
    <w:p w14:paraId="28870467" w14:textId="2FB4D62C" w:rsidR="0003244F" w:rsidRPr="0000263A" w:rsidRDefault="0000263A" w:rsidP="00CD6769">
      <w:pPr>
        <w:pStyle w:val="IndicedeTablas"/>
        <w:rPr>
          <w:sz w:val="20"/>
          <w:szCs w:val="20"/>
        </w:rPr>
      </w:pPr>
      <w:bookmarkStart w:id="207" w:name="_Toc157675491"/>
      <w:r w:rsidRPr="00FF1F03">
        <w:t xml:space="preserve">Tabla </w:t>
      </w:r>
      <w:r w:rsidR="00147A6B" w:rsidRPr="00FF1F03">
        <w:t>4</w:t>
      </w:r>
      <w:r w:rsidR="00FF1F03" w:rsidRPr="00FF1F03">
        <w:t>2</w:t>
      </w:r>
      <w:r w:rsidRPr="00FF1F03">
        <w:t>. Capacidad de producción de viviendas semestral y anual</w:t>
      </w:r>
      <w:r w:rsidRPr="00AA010D">
        <w:rPr>
          <w:sz w:val="20"/>
          <w:szCs w:val="20"/>
        </w:rPr>
        <w:t>.</w:t>
      </w:r>
      <w:bookmarkEnd w:id="207"/>
    </w:p>
    <w:tbl>
      <w:tblPr>
        <w:tblStyle w:val="Tablaconcuadrcula"/>
        <w:tblW w:w="0" w:type="auto"/>
        <w:jc w:val="center"/>
        <w:tblLook w:val="04A0" w:firstRow="1" w:lastRow="0" w:firstColumn="1" w:lastColumn="0" w:noHBand="0" w:noVBand="1"/>
      </w:tblPr>
      <w:tblGrid>
        <w:gridCol w:w="2972"/>
        <w:gridCol w:w="1724"/>
        <w:gridCol w:w="2349"/>
      </w:tblGrid>
      <w:tr w:rsidR="005C6B1A" w:rsidRPr="005C6B1A" w14:paraId="7BA77137" w14:textId="77777777" w:rsidTr="00E31EEB">
        <w:trPr>
          <w:jc w:val="center"/>
        </w:trPr>
        <w:tc>
          <w:tcPr>
            <w:tcW w:w="2972" w:type="dxa"/>
            <w:shd w:val="clear" w:color="auto" w:fill="D0CECE" w:themeFill="background2" w:themeFillShade="E6"/>
          </w:tcPr>
          <w:p w14:paraId="26F25D3D" w14:textId="48B5E38B" w:rsidR="005C6B1A" w:rsidRPr="0000263A" w:rsidRDefault="005C6B1A" w:rsidP="005C6B1A">
            <w:pPr>
              <w:ind w:firstLine="0"/>
              <w:jc w:val="center"/>
              <w:rPr>
                <w:color w:val="000000" w:themeColor="text1"/>
                <w:sz w:val="20"/>
                <w:szCs w:val="20"/>
              </w:rPr>
            </w:pPr>
            <w:r w:rsidRPr="0000263A">
              <w:rPr>
                <w:color w:val="000000" w:themeColor="text1"/>
                <w:sz w:val="20"/>
                <w:szCs w:val="20"/>
              </w:rPr>
              <w:t>CAPACIDAD</w:t>
            </w:r>
          </w:p>
        </w:tc>
        <w:tc>
          <w:tcPr>
            <w:tcW w:w="1724" w:type="dxa"/>
            <w:shd w:val="clear" w:color="auto" w:fill="D0CECE" w:themeFill="background2" w:themeFillShade="E6"/>
          </w:tcPr>
          <w:p w14:paraId="3AEFC20E" w14:textId="330EA03A" w:rsidR="005C6B1A" w:rsidRPr="0000263A" w:rsidRDefault="005C6B1A" w:rsidP="005C6B1A">
            <w:pPr>
              <w:ind w:firstLine="0"/>
              <w:jc w:val="center"/>
              <w:rPr>
                <w:color w:val="000000" w:themeColor="text1"/>
                <w:sz w:val="20"/>
                <w:szCs w:val="20"/>
              </w:rPr>
            </w:pPr>
            <w:r w:rsidRPr="0000263A">
              <w:rPr>
                <w:color w:val="000000" w:themeColor="text1"/>
                <w:sz w:val="20"/>
                <w:szCs w:val="20"/>
              </w:rPr>
              <w:t>SEMESTRAL</w:t>
            </w:r>
          </w:p>
        </w:tc>
        <w:tc>
          <w:tcPr>
            <w:tcW w:w="2349" w:type="dxa"/>
            <w:shd w:val="clear" w:color="auto" w:fill="D0CECE" w:themeFill="background2" w:themeFillShade="E6"/>
          </w:tcPr>
          <w:p w14:paraId="1AF46536" w14:textId="62DBEF33" w:rsidR="005C6B1A" w:rsidRPr="0000263A" w:rsidRDefault="005C6B1A" w:rsidP="005C6B1A">
            <w:pPr>
              <w:ind w:firstLine="0"/>
              <w:jc w:val="center"/>
              <w:rPr>
                <w:color w:val="000000" w:themeColor="text1"/>
                <w:sz w:val="20"/>
                <w:szCs w:val="20"/>
              </w:rPr>
            </w:pPr>
            <w:r w:rsidRPr="0000263A">
              <w:rPr>
                <w:color w:val="000000" w:themeColor="text1"/>
                <w:sz w:val="20"/>
                <w:szCs w:val="20"/>
              </w:rPr>
              <w:t>ANUAL</w:t>
            </w:r>
          </w:p>
        </w:tc>
      </w:tr>
      <w:tr w:rsidR="00EE350D" w:rsidRPr="005C6B1A" w14:paraId="3B223C1C" w14:textId="77777777" w:rsidTr="005C6B1A">
        <w:trPr>
          <w:trHeight w:val="383"/>
          <w:jc w:val="center"/>
        </w:trPr>
        <w:tc>
          <w:tcPr>
            <w:tcW w:w="2972" w:type="dxa"/>
            <w:shd w:val="clear" w:color="auto" w:fill="auto"/>
          </w:tcPr>
          <w:p w14:paraId="64BCAAF0" w14:textId="63461402" w:rsidR="00EE350D" w:rsidRPr="0000263A" w:rsidRDefault="00EE350D" w:rsidP="005C6B1A">
            <w:pPr>
              <w:ind w:firstLine="0"/>
              <w:jc w:val="center"/>
              <w:rPr>
                <w:color w:val="000000" w:themeColor="text1"/>
                <w:sz w:val="20"/>
                <w:szCs w:val="20"/>
              </w:rPr>
            </w:pPr>
            <w:r w:rsidRPr="0000263A">
              <w:rPr>
                <w:color w:val="000000" w:themeColor="text1"/>
                <w:sz w:val="20"/>
                <w:szCs w:val="20"/>
              </w:rPr>
              <w:t>Vivienda multifamiliar</w:t>
            </w:r>
          </w:p>
        </w:tc>
        <w:tc>
          <w:tcPr>
            <w:tcW w:w="1724" w:type="dxa"/>
            <w:shd w:val="clear" w:color="auto" w:fill="auto"/>
          </w:tcPr>
          <w:p w14:paraId="34F69F8A" w14:textId="002EEB46" w:rsidR="00EE350D" w:rsidRPr="0000263A" w:rsidRDefault="00841E10" w:rsidP="00EE350D">
            <w:pPr>
              <w:ind w:firstLine="0"/>
              <w:jc w:val="center"/>
              <w:rPr>
                <w:color w:val="000000" w:themeColor="text1"/>
                <w:sz w:val="20"/>
                <w:szCs w:val="20"/>
              </w:rPr>
            </w:pPr>
            <w:r>
              <w:rPr>
                <w:color w:val="000000" w:themeColor="text1"/>
                <w:sz w:val="20"/>
                <w:szCs w:val="20"/>
              </w:rPr>
              <w:t>8</w:t>
            </w:r>
          </w:p>
        </w:tc>
        <w:tc>
          <w:tcPr>
            <w:tcW w:w="2349" w:type="dxa"/>
            <w:shd w:val="clear" w:color="auto" w:fill="auto"/>
          </w:tcPr>
          <w:p w14:paraId="74534F9D" w14:textId="7939B16E" w:rsidR="00EE350D" w:rsidRPr="0000263A" w:rsidRDefault="00841E10" w:rsidP="005C6B1A">
            <w:pPr>
              <w:ind w:firstLine="0"/>
              <w:jc w:val="center"/>
              <w:rPr>
                <w:color w:val="000000" w:themeColor="text1"/>
                <w:sz w:val="20"/>
                <w:szCs w:val="20"/>
              </w:rPr>
            </w:pPr>
            <w:r>
              <w:rPr>
                <w:color w:val="000000" w:themeColor="text1"/>
                <w:sz w:val="20"/>
                <w:szCs w:val="20"/>
              </w:rPr>
              <w:t>16</w:t>
            </w:r>
          </w:p>
        </w:tc>
      </w:tr>
    </w:tbl>
    <w:p w14:paraId="50668FD0" w14:textId="754028C0" w:rsidR="009D0394" w:rsidRDefault="009D0394" w:rsidP="009D0394">
      <w:pPr>
        <w:ind w:firstLine="0"/>
        <w:rPr>
          <w:sz w:val="20"/>
          <w:szCs w:val="20"/>
        </w:rPr>
      </w:pPr>
      <w:r>
        <w:rPr>
          <w:sz w:val="20"/>
          <w:szCs w:val="20"/>
        </w:rPr>
        <w:t>Fuente: (Elaboración propia, 2023)</w:t>
      </w:r>
    </w:p>
    <w:p w14:paraId="39683A8C" w14:textId="77777777" w:rsidR="007667EB" w:rsidRDefault="007667EB" w:rsidP="009D0394">
      <w:pPr>
        <w:ind w:firstLine="0"/>
        <w:rPr>
          <w:sz w:val="20"/>
          <w:szCs w:val="20"/>
        </w:rPr>
      </w:pPr>
    </w:p>
    <w:p w14:paraId="64CEE3EB" w14:textId="3D05F27B" w:rsidR="007667EB" w:rsidRPr="00036427" w:rsidRDefault="007667EB" w:rsidP="007667EB">
      <w:r w:rsidRPr="00036427">
        <w:t xml:space="preserve">Es importante mencionar que para la construcción de las viviendas se contratara maestros de obra, y cada vivienda se realizara por medio de un contrato de obra, dentro del presupuesto de la vivienda se incluyó el precio de ese contrato. Los maestros de obra serán los encargados de proporcionar su personal necesario para el desarrollo de la vivienda. Aunado a esto, ellos proporcionaran las herramientas necesarias para efectuar su trabajo. Puesto que el proyecto se enfoca únicamente al desarrollo de viviendas, no será necesario el uso de maquinaria pesada ni equipo sofisticado, por lo que únicamente será necesario el uso de palas, carretas, piochas, valdes de albañil, taladro, despuntadora, pulidora, nivel, plomo, cuerda, cortadora de cerámica, soldadora, escalera y otras herramientas con que cuentan los maestros de obra, ya que la empresa urbanizadora ya proporciona el solar con todo lo necesario para comenzar a construir la vivienda. La empresa les proporcionara únicamente una bodega donde ellos guardaran las herramientas que movilicen al sitio para la construcción, es por ello que no se incluye ningún tipo de herramienta en el presupuesto general del proyecto. El costo total del contrato de la mano de obra, ya va incluido en cada actividad del presupuesto general de la vivienda, y la modalidad de pago será por medio de avance de obra, los cuales se efectuarán semanalmente y se cancelara únicamente las actividades que realicen durante ese periodo de tiempo. Este método de trabajo es utilizado por muchas empresas constructoras de la zona, y por las empresas constructoras a las cuales se les realizo la entrevista, esto permite que la empresa no gaste en herramientas y ya que la construcción es por contrato de obra se pueden utilizar varias cuadrillas de albañiles a la vez en caso de que se tengan muchas viviendas por construir y una </w:t>
      </w:r>
      <w:r w:rsidR="00294087" w:rsidRPr="00036427">
        <w:t>vez</w:t>
      </w:r>
      <w:r w:rsidRPr="00036427">
        <w:t xml:space="preserve"> terminado la </w:t>
      </w:r>
      <w:r w:rsidRPr="00036427">
        <w:lastRenderedPageBreak/>
        <w:t>construcción los maestros de obra se pueden retirar del proyecto en caso que lo deseen o continuar construyendo otras viviendas.</w:t>
      </w:r>
    </w:p>
    <w:p w14:paraId="35477C1F" w14:textId="6E367A38" w:rsidR="001F1963" w:rsidRDefault="007667EB" w:rsidP="007667EB">
      <w:r w:rsidRPr="00036427">
        <w:t>También es importante mencionar que no necesariamente se tiene que terminar una vivienda para comenzar la siguiente, si así se hiciera se tardaría mucho tiempo para construir las primeras 16 viviendas, este método de trabajo permite tener varias cuadrillas de albañiles al momento que hallan varias viviendas por construir.</w:t>
      </w:r>
    </w:p>
    <w:p w14:paraId="79057E58" w14:textId="03B9E49E" w:rsidR="002073E1" w:rsidRDefault="00353C88" w:rsidP="002073E1">
      <w:r>
        <w:t xml:space="preserve">Cabe señalar que este es el primer de año de producción, y la empresa comienza a trabajar con un </w:t>
      </w:r>
      <w:r w:rsidR="00010843">
        <w:t>5</w:t>
      </w:r>
      <w:r>
        <w:t>0% de su capacidad, tomando en cuenta que se tiene que capacitar al persona</w:t>
      </w:r>
      <w:r w:rsidR="002073E1">
        <w:t>l de oficina en cuanto a la documentación de clientes para proceso de financiamiento bancario</w:t>
      </w:r>
      <w:r w:rsidR="00EC2EB9">
        <w:t>. Sumado</w:t>
      </w:r>
      <w:r w:rsidR="002073E1">
        <w:t xml:space="preserve"> a eso se tiene que hacer publicidad del proyecto y entrenar al personal de campo en cuanto a lo que la construcción exige. Para el segundo año se proyecta un 2</w:t>
      </w:r>
      <w:r w:rsidR="006F0735">
        <w:t>5</w:t>
      </w:r>
      <w:r w:rsidR="002073E1">
        <w:t xml:space="preserve">% de crecimiento en la producción, en el tercer año </w:t>
      </w:r>
      <w:r w:rsidR="00946EFF">
        <w:t>alrededor de un 6</w:t>
      </w:r>
      <w:r w:rsidR="002073E1">
        <w:t>% y para el c</w:t>
      </w:r>
      <w:r w:rsidR="00EF5527">
        <w:t>ua</w:t>
      </w:r>
      <w:r w:rsidR="002073E1">
        <w:t>rto y quinto año se espera que la empresa este trabajando con toda su capacidad.</w:t>
      </w:r>
    </w:p>
    <w:p w14:paraId="52D85F95" w14:textId="77777777" w:rsidR="0000263A" w:rsidRDefault="0000263A" w:rsidP="002073E1"/>
    <w:p w14:paraId="75804FCB" w14:textId="0A93558A" w:rsidR="00AF7E9C" w:rsidRPr="00FF1F03" w:rsidRDefault="0000263A" w:rsidP="00CD6769">
      <w:pPr>
        <w:pStyle w:val="IndicedeTablas"/>
      </w:pPr>
      <w:bookmarkStart w:id="208" w:name="_Toc157675492"/>
      <w:r w:rsidRPr="00FF1F03">
        <w:t>Tabla 4</w:t>
      </w:r>
      <w:r w:rsidR="00FF1F03" w:rsidRPr="00FF1F03">
        <w:t>3</w:t>
      </w:r>
      <w:r w:rsidRPr="00FF1F03">
        <w:t>. Proyección de producción de vivienda para los próximos años.</w:t>
      </w:r>
      <w:bookmarkEnd w:id="208"/>
    </w:p>
    <w:tbl>
      <w:tblPr>
        <w:tblStyle w:val="Tablaconcuadrcula"/>
        <w:tblpPr w:leftFromText="141" w:rightFromText="141" w:vertAnchor="text" w:horzAnchor="margin" w:tblpXSpec="center" w:tblpY="171"/>
        <w:tblW w:w="0" w:type="auto"/>
        <w:tblLook w:val="04A0" w:firstRow="1" w:lastRow="0" w:firstColumn="1" w:lastColumn="0" w:noHBand="0" w:noVBand="1"/>
      </w:tblPr>
      <w:tblGrid>
        <w:gridCol w:w="3747"/>
        <w:gridCol w:w="937"/>
        <w:gridCol w:w="992"/>
        <w:gridCol w:w="992"/>
        <w:gridCol w:w="992"/>
        <w:gridCol w:w="993"/>
      </w:tblGrid>
      <w:tr w:rsidR="009D0394" w:rsidRPr="005C6B1A" w14:paraId="7B111537" w14:textId="77777777" w:rsidTr="00E31EEB">
        <w:tc>
          <w:tcPr>
            <w:tcW w:w="3747" w:type="dxa"/>
            <w:shd w:val="clear" w:color="auto" w:fill="D0CECE" w:themeFill="background2" w:themeFillShade="E6"/>
          </w:tcPr>
          <w:p w14:paraId="71DFB226" w14:textId="77777777" w:rsidR="009D0394" w:rsidRPr="0000263A" w:rsidRDefault="009D0394" w:rsidP="009D0394">
            <w:pPr>
              <w:ind w:firstLine="0"/>
              <w:jc w:val="center"/>
              <w:rPr>
                <w:color w:val="000000" w:themeColor="text1"/>
                <w:sz w:val="20"/>
                <w:szCs w:val="20"/>
              </w:rPr>
            </w:pPr>
            <w:r w:rsidRPr="0000263A">
              <w:rPr>
                <w:color w:val="000000" w:themeColor="text1"/>
                <w:sz w:val="20"/>
                <w:szCs w:val="20"/>
              </w:rPr>
              <w:t>CAPACIDAD DE LA EMPRESA</w:t>
            </w:r>
          </w:p>
        </w:tc>
        <w:tc>
          <w:tcPr>
            <w:tcW w:w="937" w:type="dxa"/>
            <w:shd w:val="clear" w:color="auto" w:fill="D0CECE" w:themeFill="background2" w:themeFillShade="E6"/>
          </w:tcPr>
          <w:p w14:paraId="2DC2599C" w14:textId="77777777" w:rsidR="009D0394" w:rsidRPr="0000263A" w:rsidRDefault="009D0394" w:rsidP="009D0394">
            <w:pPr>
              <w:ind w:firstLine="0"/>
              <w:jc w:val="center"/>
              <w:rPr>
                <w:color w:val="000000" w:themeColor="text1"/>
                <w:sz w:val="20"/>
                <w:szCs w:val="20"/>
              </w:rPr>
            </w:pPr>
            <w:r w:rsidRPr="0000263A">
              <w:rPr>
                <w:color w:val="000000" w:themeColor="text1"/>
                <w:sz w:val="20"/>
                <w:szCs w:val="20"/>
              </w:rPr>
              <w:t>AÑO 1</w:t>
            </w:r>
          </w:p>
        </w:tc>
        <w:tc>
          <w:tcPr>
            <w:tcW w:w="992" w:type="dxa"/>
            <w:shd w:val="clear" w:color="auto" w:fill="D0CECE" w:themeFill="background2" w:themeFillShade="E6"/>
          </w:tcPr>
          <w:p w14:paraId="13F48E9D" w14:textId="77777777" w:rsidR="009D0394" w:rsidRPr="0000263A" w:rsidRDefault="009D0394" w:rsidP="009D0394">
            <w:pPr>
              <w:ind w:firstLine="0"/>
              <w:jc w:val="center"/>
              <w:rPr>
                <w:color w:val="000000" w:themeColor="text1"/>
                <w:sz w:val="20"/>
                <w:szCs w:val="20"/>
              </w:rPr>
            </w:pPr>
            <w:r w:rsidRPr="0000263A">
              <w:rPr>
                <w:color w:val="000000" w:themeColor="text1"/>
                <w:sz w:val="20"/>
                <w:szCs w:val="20"/>
              </w:rPr>
              <w:t>AÑO 2</w:t>
            </w:r>
          </w:p>
        </w:tc>
        <w:tc>
          <w:tcPr>
            <w:tcW w:w="992" w:type="dxa"/>
            <w:shd w:val="clear" w:color="auto" w:fill="D0CECE" w:themeFill="background2" w:themeFillShade="E6"/>
          </w:tcPr>
          <w:p w14:paraId="280FE7D1" w14:textId="77777777" w:rsidR="009D0394" w:rsidRPr="0000263A" w:rsidRDefault="009D0394" w:rsidP="009D0394">
            <w:pPr>
              <w:ind w:firstLine="0"/>
              <w:jc w:val="center"/>
              <w:rPr>
                <w:color w:val="000000" w:themeColor="text1"/>
                <w:sz w:val="20"/>
                <w:szCs w:val="20"/>
              </w:rPr>
            </w:pPr>
            <w:r w:rsidRPr="0000263A">
              <w:rPr>
                <w:color w:val="000000" w:themeColor="text1"/>
                <w:sz w:val="20"/>
                <w:szCs w:val="20"/>
              </w:rPr>
              <w:t>AÑO 3</w:t>
            </w:r>
          </w:p>
        </w:tc>
        <w:tc>
          <w:tcPr>
            <w:tcW w:w="992" w:type="dxa"/>
            <w:shd w:val="clear" w:color="auto" w:fill="D0CECE" w:themeFill="background2" w:themeFillShade="E6"/>
          </w:tcPr>
          <w:p w14:paraId="053CFB0C" w14:textId="77777777" w:rsidR="009D0394" w:rsidRPr="0000263A" w:rsidRDefault="009D0394" w:rsidP="009D0394">
            <w:pPr>
              <w:ind w:firstLine="0"/>
              <w:jc w:val="center"/>
              <w:rPr>
                <w:color w:val="000000" w:themeColor="text1"/>
                <w:sz w:val="20"/>
                <w:szCs w:val="20"/>
              </w:rPr>
            </w:pPr>
            <w:r w:rsidRPr="0000263A">
              <w:rPr>
                <w:color w:val="000000" w:themeColor="text1"/>
                <w:sz w:val="20"/>
                <w:szCs w:val="20"/>
              </w:rPr>
              <w:t>AÑO 4</w:t>
            </w:r>
          </w:p>
        </w:tc>
        <w:tc>
          <w:tcPr>
            <w:tcW w:w="993" w:type="dxa"/>
            <w:shd w:val="clear" w:color="auto" w:fill="D0CECE" w:themeFill="background2" w:themeFillShade="E6"/>
          </w:tcPr>
          <w:p w14:paraId="0F779EBB" w14:textId="77777777" w:rsidR="009D0394" w:rsidRPr="0000263A" w:rsidRDefault="009D0394" w:rsidP="009D0394">
            <w:pPr>
              <w:ind w:firstLine="0"/>
              <w:jc w:val="center"/>
              <w:rPr>
                <w:color w:val="000000" w:themeColor="text1"/>
                <w:sz w:val="20"/>
                <w:szCs w:val="20"/>
              </w:rPr>
            </w:pPr>
            <w:r w:rsidRPr="0000263A">
              <w:rPr>
                <w:color w:val="000000" w:themeColor="text1"/>
                <w:sz w:val="20"/>
                <w:szCs w:val="20"/>
              </w:rPr>
              <w:t>AÑO 5</w:t>
            </w:r>
          </w:p>
        </w:tc>
      </w:tr>
      <w:tr w:rsidR="009D0394" w:rsidRPr="005C6B1A" w14:paraId="1038DEB9" w14:textId="77777777" w:rsidTr="009D0394">
        <w:trPr>
          <w:trHeight w:val="383"/>
        </w:trPr>
        <w:tc>
          <w:tcPr>
            <w:tcW w:w="3747" w:type="dxa"/>
            <w:shd w:val="clear" w:color="auto" w:fill="auto"/>
          </w:tcPr>
          <w:p w14:paraId="5967E267" w14:textId="77777777" w:rsidR="009D0394" w:rsidRPr="0000263A" w:rsidRDefault="009D0394" w:rsidP="009D0394">
            <w:pPr>
              <w:ind w:firstLine="0"/>
              <w:jc w:val="center"/>
              <w:rPr>
                <w:color w:val="000000" w:themeColor="text1"/>
                <w:sz w:val="20"/>
                <w:szCs w:val="20"/>
              </w:rPr>
            </w:pPr>
            <w:r w:rsidRPr="0000263A">
              <w:rPr>
                <w:color w:val="000000" w:themeColor="text1"/>
                <w:sz w:val="20"/>
                <w:szCs w:val="20"/>
              </w:rPr>
              <w:t>Vivienda multifamiliar</w:t>
            </w:r>
          </w:p>
        </w:tc>
        <w:tc>
          <w:tcPr>
            <w:tcW w:w="937" w:type="dxa"/>
            <w:shd w:val="clear" w:color="auto" w:fill="auto"/>
          </w:tcPr>
          <w:p w14:paraId="01657A57" w14:textId="08A3B758" w:rsidR="009D0394" w:rsidRPr="0000263A" w:rsidRDefault="00841E10" w:rsidP="009D0394">
            <w:pPr>
              <w:ind w:firstLine="0"/>
              <w:jc w:val="center"/>
              <w:rPr>
                <w:color w:val="000000" w:themeColor="text1"/>
                <w:sz w:val="20"/>
                <w:szCs w:val="20"/>
              </w:rPr>
            </w:pPr>
            <w:r>
              <w:rPr>
                <w:color w:val="000000" w:themeColor="text1"/>
                <w:sz w:val="20"/>
                <w:szCs w:val="20"/>
              </w:rPr>
              <w:t>16</w:t>
            </w:r>
          </w:p>
        </w:tc>
        <w:tc>
          <w:tcPr>
            <w:tcW w:w="992" w:type="dxa"/>
            <w:shd w:val="clear" w:color="auto" w:fill="auto"/>
          </w:tcPr>
          <w:p w14:paraId="2D1304D1" w14:textId="3E64BC3C" w:rsidR="009D0394" w:rsidRPr="0000263A" w:rsidRDefault="00841E10" w:rsidP="009D0394">
            <w:pPr>
              <w:ind w:firstLine="0"/>
              <w:jc w:val="center"/>
              <w:rPr>
                <w:color w:val="000000" w:themeColor="text1"/>
                <w:sz w:val="20"/>
                <w:szCs w:val="20"/>
              </w:rPr>
            </w:pPr>
            <w:r>
              <w:rPr>
                <w:color w:val="000000" w:themeColor="text1"/>
                <w:sz w:val="20"/>
                <w:szCs w:val="20"/>
              </w:rPr>
              <w:t>24</w:t>
            </w:r>
          </w:p>
        </w:tc>
        <w:tc>
          <w:tcPr>
            <w:tcW w:w="992" w:type="dxa"/>
          </w:tcPr>
          <w:p w14:paraId="4DAC9C05" w14:textId="719800E5" w:rsidR="009D0394" w:rsidRPr="0000263A" w:rsidRDefault="00841E10" w:rsidP="009D0394">
            <w:pPr>
              <w:ind w:firstLine="0"/>
              <w:jc w:val="center"/>
              <w:rPr>
                <w:color w:val="000000" w:themeColor="text1"/>
                <w:sz w:val="20"/>
                <w:szCs w:val="20"/>
              </w:rPr>
            </w:pPr>
            <w:r>
              <w:rPr>
                <w:color w:val="000000" w:themeColor="text1"/>
                <w:sz w:val="20"/>
                <w:szCs w:val="20"/>
              </w:rPr>
              <w:t>26</w:t>
            </w:r>
          </w:p>
        </w:tc>
        <w:tc>
          <w:tcPr>
            <w:tcW w:w="992" w:type="dxa"/>
          </w:tcPr>
          <w:p w14:paraId="71EA45D7" w14:textId="2174B392" w:rsidR="009D0394" w:rsidRPr="0000263A" w:rsidRDefault="00841E10" w:rsidP="009D0394">
            <w:pPr>
              <w:ind w:firstLine="0"/>
              <w:jc w:val="center"/>
              <w:rPr>
                <w:color w:val="000000" w:themeColor="text1"/>
                <w:sz w:val="20"/>
                <w:szCs w:val="20"/>
              </w:rPr>
            </w:pPr>
            <w:r>
              <w:rPr>
                <w:color w:val="000000" w:themeColor="text1"/>
                <w:sz w:val="20"/>
                <w:szCs w:val="20"/>
              </w:rPr>
              <w:t>32</w:t>
            </w:r>
          </w:p>
        </w:tc>
        <w:tc>
          <w:tcPr>
            <w:tcW w:w="993" w:type="dxa"/>
          </w:tcPr>
          <w:p w14:paraId="43863F58" w14:textId="392FAE23" w:rsidR="009D0394" w:rsidRPr="0000263A" w:rsidRDefault="00841E10" w:rsidP="00841E10">
            <w:pPr>
              <w:ind w:firstLine="0"/>
              <w:jc w:val="center"/>
              <w:rPr>
                <w:color w:val="000000" w:themeColor="text1"/>
                <w:sz w:val="20"/>
                <w:szCs w:val="20"/>
              </w:rPr>
            </w:pPr>
            <w:r>
              <w:rPr>
                <w:color w:val="000000" w:themeColor="text1"/>
                <w:sz w:val="20"/>
                <w:szCs w:val="20"/>
              </w:rPr>
              <w:t>32</w:t>
            </w:r>
          </w:p>
        </w:tc>
      </w:tr>
    </w:tbl>
    <w:p w14:paraId="25E7E0E8" w14:textId="6E9ADCCE" w:rsidR="003844D1" w:rsidRDefault="009D0394" w:rsidP="00053B3E">
      <w:pPr>
        <w:ind w:firstLine="0"/>
        <w:rPr>
          <w:sz w:val="20"/>
          <w:szCs w:val="20"/>
        </w:rPr>
      </w:pPr>
      <w:r>
        <w:rPr>
          <w:sz w:val="20"/>
          <w:szCs w:val="20"/>
        </w:rPr>
        <w:t>Fuente: (Elaboración propia, 2023</w:t>
      </w:r>
      <w:r w:rsidR="004F745D">
        <w:rPr>
          <w:sz w:val="20"/>
          <w:szCs w:val="20"/>
        </w:rPr>
        <w:t>)</w:t>
      </w:r>
    </w:p>
    <w:p w14:paraId="38136506" w14:textId="3F8343EB" w:rsidR="007667EB" w:rsidRDefault="007667EB" w:rsidP="00053B3E">
      <w:pPr>
        <w:ind w:firstLine="0"/>
        <w:rPr>
          <w:sz w:val="20"/>
          <w:szCs w:val="20"/>
        </w:rPr>
      </w:pPr>
    </w:p>
    <w:p w14:paraId="2CA84661" w14:textId="77777777" w:rsidR="007667EB" w:rsidRPr="004F745D" w:rsidRDefault="007667EB" w:rsidP="00053B3E">
      <w:pPr>
        <w:ind w:firstLine="0"/>
        <w:rPr>
          <w:sz w:val="20"/>
          <w:szCs w:val="20"/>
        </w:rPr>
      </w:pPr>
    </w:p>
    <w:p w14:paraId="11A6D58E" w14:textId="264C942D" w:rsidR="00C57158" w:rsidRDefault="0057798E" w:rsidP="0057798E">
      <w:pPr>
        <w:pStyle w:val="Ttulo4"/>
      </w:pPr>
      <w:r>
        <w:t xml:space="preserve">6.1.2.7 </w:t>
      </w:r>
      <w:r w:rsidR="00221EE2">
        <w:t xml:space="preserve">FLUJO DE PROCESOS </w:t>
      </w:r>
    </w:p>
    <w:p w14:paraId="01C9CF81" w14:textId="0DA68C60" w:rsidR="00AC2549" w:rsidRDefault="007D0D1A" w:rsidP="008015E5">
      <w:r>
        <w:t xml:space="preserve">El flujo de procesos tiene como finalidad mostrar los pasos que se siguen desde el momento que un cliente llega por información de la vivienda, hasta el momento que finaliza el proceso. </w:t>
      </w:r>
      <w:r w:rsidR="006F2641">
        <w:t>S</w:t>
      </w:r>
      <w:r>
        <w:t>e muestran los diferentes caminos</w:t>
      </w:r>
      <w:r w:rsidR="006F2641">
        <w:t xml:space="preserve"> a seguir a</w:t>
      </w:r>
      <w:r>
        <w:t xml:space="preserve"> los diferentes escenarios </w:t>
      </w:r>
      <w:r w:rsidR="006F2641">
        <w:t xml:space="preserve">que surjan </w:t>
      </w:r>
      <w:r>
        <w:t xml:space="preserve">ya sea si al cliente le parece la vivienda, o si aprueba </w:t>
      </w:r>
      <w:r w:rsidR="00D66B02">
        <w:t xml:space="preserve">o no </w:t>
      </w:r>
      <w:r>
        <w:t>al financiamiento.</w:t>
      </w:r>
    </w:p>
    <w:p w14:paraId="6F481338" w14:textId="77777777" w:rsidR="00841E10" w:rsidRDefault="00841E10" w:rsidP="00373CCA">
      <w:pPr>
        <w:ind w:firstLine="0"/>
      </w:pPr>
    </w:p>
    <w:p w14:paraId="6055BFC6" w14:textId="77777777" w:rsidR="00F301C6" w:rsidRDefault="00F301C6" w:rsidP="00373CCA">
      <w:pPr>
        <w:ind w:firstLine="0"/>
      </w:pPr>
    </w:p>
    <w:p w14:paraId="3BCD5DF2" w14:textId="77777777" w:rsidR="00F301C6" w:rsidRDefault="00F301C6" w:rsidP="00373CCA">
      <w:pPr>
        <w:ind w:firstLine="0"/>
      </w:pPr>
    </w:p>
    <w:p w14:paraId="3AB7D17A" w14:textId="77777777" w:rsidR="00F301C6" w:rsidRDefault="00F301C6" w:rsidP="00373CCA">
      <w:pPr>
        <w:ind w:firstLine="0"/>
      </w:pPr>
    </w:p>
    <w:p w14:paraId="516ABC72" w14:textId="77777777" w:rsidR="00F301C6" w:rsidRDefault="00F301C6" w:rsidP="00373CCA">
      <w:pPr>
        <w:ind w:firstLine="0"/>
      </w:pPr>
    </w:p>
    <w:p w14:paraId="67E6D1CB" w14:textId="77777777" w:rsidR="00F301C6" w:rsidRDefault="00F301C6" w:rsidP="00373CCA">
      <w:pPr>
        <w:ind w:firstLine="0"/>
      </w:pPr>
    </w:p>
    <w:p w14:paraId="5793F19F" w14:textId="77777777" w:rsidR="00F301C6" w:rsidRDefault="00F301C6" w:rsidP="00373CCA">
      <w:pPr>
        <w:ind w:firstLine="0"/>
      </w:pPr>
    </w:p>
    <w:p w14:paraId="348A73FF" w14:textId="77777777" w:rsidR="00F301C6" w:rsidRDefault="00F301C6" w:rsidP="00373CCA">
      <w:pPr>
        <w:ind w:firstLine="0"/>
      </w:pPr>
    </w:p>
    <w:p w14:paraId="0698CC10" w14:textId="61A93CB2" w:rsidR="00F3394D" w:rsidRDefault="00C57158" w:rsidP="00373CCA">
      <w:pPr>
        <w:ind w:firstLine="0"/>
      </w:pPr>
      <w:r>
        <w:rPr>
          <w:noProof/>
        </w:rPr>
        <w:drawing>
          <wp:anchor distT="0" distB="0" distL="114300" distR="114300" simplePos="0" relativeHeight="251700224" behindDoc="0" locked="0" layoutInCell="1" allowOverlap="1" wp14:anchorId="30FF710C" wp14:editId="2D574EF2">
            <wp:simplePos x="0" y="0"/>
            <wp:positionH relativeFrom="margin">
              <wp:align>left</wp:align>
            </wp:positionH>
            <wp:positionV relativeFrom="paragraph">
              <wp:posOffset>114300</wp:posOffset>
            </wp:positionV>
            <wp:extent cx="6362342" cy="4144645"/>
            <wp:effectExtent l="0" t="0" r="635" b="8255"/>
            <wp:wrapNone/>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5">
                      <a:extLst>
                        <a:ext uri="{28A0092B-C50C-407E-A947-70E740481C1C}">
                          <a14:useLocalDpi xmlns:a14="http://schemas.microsoft.com/office/drawing/2010/main" val="0"/>
                        </a:ext>
                      </a:extLst>
                    </a:blip>
                    <a:srcRect l="988"/>
                    <a:stretch/>
                  </pic:blipFill>
                  <pic:spPr bwMode="auto">
                    <a:xfrm>
                      <a:off x="0" y="0"/>
                      <a:ext cx="6362342" cy="41446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73F4F04" w14:textId="02C729AB" w:rsidR="00373CCA" w:rsidRDefault="00373CCA" w:rsidP="00373CCA">
      <w:pPr>
        <w:ind w:firstLine="0"/>
      </w:pPr>
    </w:p>
    <w:p w14:paraId="2D96371A" w14:textId="76CC99D7" w:rsidR="00373CCA" w:rsidRDefault="00373CCA" w:rsidP="00373CCA">
      <w:pPr>
        <w:ind w:firstLine="0"/>
      </w:pPr>
    </w:p>
    <w:p w14:paraId="2236C332" w14:textId="29EB12D5" w:rsidR="00373CCA" w:rsidRDefault="00373CCA" w:rsidP="00373CCA">
      <w:pPr>
        <w:ind w:firstLine="0"/>
      </w:pPr>
    </w:p>
    <w:p w14:paraId="3A3E3BAA" w14:textId="0083AAC6" w:rsidR="00373CCA" w:rsidRDefault="00373CCA" w:rsidP="00373CCA">
      <w:pPr>
        <w:ind w:firstLine="0"/>
      </w:pPr>
    </w:p>
    <w:p w14:paraId="563B2261" w14:textId="35A2C2C6" w:rsidR="00373CCA" w:rsidRDefault="00373CCA" w:rsidP="00373CCA">
      <w:pPr>
        <w:ind w:firstLine="0"/>
      </w:pPr>
    </w:p>
    <w:p w14:paraId="4016FB93" w14:textId="4CBE017B" w:rsidR="00373CCA" w:rsidRDefault="00373CCA" w:rsidP="00373CCA">
      <w:pPr>
        <w:ind w:firstLine="0"/>
      </w:pPr>
    </w:p>
    <w:p w14:paraId="304BA5AC" w14:textId="611F9717" w:rsidR="00373CCA" w:rsidRDefault="00373CCA" w:rsidP="00373CCA">
      <w:pPr>
        <w:ind w:firstLine="0"/>
      </w:pPr>
    </w:p>
    <w:p w14:paraId="13F444DE" w14:textId="1D02C7A0" w:rsidR="00373CCA" w:rsidRDefault="00373CCA" w:rsidP="00373CCA">
      <w:pPr>
        <w:ind w:firstLine="0"/>
      </w:pPr>
    </w:p>
    <w:p w14:paraId="0EB109D6" w14:textId="38D31FDF" w:rsidR="00373CCA" w:rsidRDefault="00373CCA" w:rsidP="00373CCA">
      <w:pPr>
        <w:ind w:firstLine="0"/>
      </w:pPr>
    </w:p>
    <w:p w14:paraId="167A92A5" w14:textId="7758753E" w:rsidR="00373CCA" w:rsidRDefault="00373CCA" w:rsidP="00373CCA">
      <w:pPr>
        <w:ind w:firstLine="0"/>
      </w:pPr>
    </w:p>
    <w:p w14:paraId="1796B94C" w14:textId="60A513E2" w:rsidR="00373CCA" w:rsidRDefault="00373CCA" w:rsidP="00373CCA">
      <w:pPr>
        <w:ind w:firstLine="0"/>
      </w:pPr>
    </w:p>
    <w:p w14:paraId="37F8A0AA" w14:textId="77777777" w:rsidR="00841E10" w:rsidRDefault="00841E10" w:rsidP="00373CCA">
      <w:pPr>
        <w:ind w:firstLine="0"/>
      </w:pPr>
    </w:p>
    <w:p w14:paraId="59C1F2AE" w14:textId="5838723F" w:rsidR="00373CCA" w:rsidRDefault="00373CCA" w:rsidP="00373CCA">
      <w:pPr>
        <w:ind w:firstLine="0"/>
      </w:pPr>
    </w:p>
    <w:p w14:paraId="6A357ACA" w14:textId="77777777" w:rsidR="003844D1" w:rsidRDefault="003844D1" w:rsidP="00207FDA">
      <w:pPr>
        <w:pStyle w:val="INDICEDEFIGURAS"/>
        <w:spacing w:line="240" w:lineRule="auto"/>
      </w:pPr>
    </w:p>
    <w:p w14:paraId="47FD8BA2" w14:textId="77777777" w:rsidR="003844D1" w:rsidRDefault="003844D1" w:rsidP="00207FDA">
      <w:pPr>
        <w:pStyle w:val="INDICEDEFIGURAS"/>
        <w:spacing w:line="240" w:lineRule="auto"/>
      </w:pPr>
    </w:p>
    <w:p w14:paraId="66B30859" w14:textId="77777777" w:rsidR="003844D1" w:rsidRDefault="003844D1" w:rsidP="00207FDA">
      <w:pPr>
        <w:pStyle w:val="INDICEDEFIGURAS"/>
        <w:spacing w:line="240" w:lineRule="auto"/>
      </w:pPr>
    </w:p>
    <w:p w14:paraId="212CBF42" w14:textId="77777777" w:rsidR="003844D1" w:rsidRDefault="003844D1" w:rsidP="00207FDA">
      <w:pPr>
        <w:pStyle w:val="INDICEDEFIGURAS"/>
        <w:spacing w:line="240" w:lineRule="auto"/>
      </w:pPr>
    </w:p>
    <w:p w14:paraId="65436A65" w14:textId="77777777" w:rsidR="003844D1" w:rsidRDefault="003844D1" w:rsidP="00207FDA">
      <w:pPr>
        <w:pStyle w:val="INDICEDEFIGURAS"/>
        <w:spacing w:line="240" w:lineRule="auto"/>
      </w:pPr>
    </w:p>
    <w:p w14:paraId="5159A331" w14:textId="4CB20A56" w:rsidR="009D0394" w:rsidRPr="00841E10" w:rsidRDefault="00841E10" w:rsidP="00207FDA">
      <w:pPr>
        <w:pStyle w:val="INDICEDEFIGURAS"/>
        <w:spacing w:line="240" w:lineRule="auto"/>
      </w:pPr>
      <w:bookmarkStart w:id="209" w:name="_Toc157674817"/>
      <w:r w:rsidRPr="005D05C6">
        <w:t xml:space="preserve">Figura </w:t>
      </w:r>
      <w:r>
        <w:t>4</w:t>
      </w:r>
      <w:r w:rsidR="00757573">
        <w:t>5</w:t>
      </w:r>
      <w:r w:rsidRPr="005D05C6">
        <w:t xml:space="preserve">. </w:t>
      </w:r>
      <w:r>
        <w:t>Flujo de procesos.</w:t>
      </w:r>
      <w:bookmarkEnd w:id="209"/>
    </w:p>
    <w:p w14:paraId="70C52B2F" w14:textId="77777777" w:rsidR="009D0394" w:rsidRDefault="009D0394" w:rsidP="009D0394">
      <w:pPr>
        <w:ind w:firstLine="0"/>
        <w:rPr>
          <w:sz w:val="20"/>
          <w:szCs w:val="20"/>
        </w:rPr>
      </w:pPr>
      <w:r>
        <w:rPr>
          <w:sz w:val="20"/>
          <w:szCs w:val="20"/>
        </w:rPr>
        <w:t>Fuente: (Elaboración propia, 2023)</w:t>
      </w:r>
    </w:p>
    <w:p w14:paraId="3A9FEA6B" w14:textId="77777777" w:rsidR="003844D1" w:rsidRDefault="003844D1" w:rsidP="00373CCA">
      <w:pPr>
        <w:ind w:firstLine="0"/>
      </w:pPr>
    </w:p>
    <w:p w14:paraId="54EF6AB0" w14:textId="0923E6A8" w:rsidR="00373CCA" w:rsidRDefault="00F95F7F" w:rsidP="00F95F7F">
      <w:pPr>
        <w:pStyle w:val="Ttulo4"/>
      </w:pPr>
      <w:r>
        <w:t xml:space="preserve">6.1.2.8 </w:t>
      </w:r>
      <w:r w:rsidR="00373CCA">
        <w:t xml:space="preserve">ESTRUCTURA ORGANIZACIONAL </w:t>
      </w:r>
    </w:p>
    <w:p w14:paraId="19017AF5" w14:textId="412B0BF8" w:rsidR="008015E5" w:rsidRDefault="00A11F51" w:rsidP="00980A39">
      <w:r>
        <w:t xml:space="preserve">Tomando en cuenta el rubro al que </w:t>
      </w:r>
      <w:r w:rsidR="00EA5532">
        <w:t>está</w:t>
      </w:r>
      <w:r>
        <w:t xml:space="preserve"> enfocado este proyecto, para la selección de recursos humanos se realizó un análisis de las funciones que desempeñarían cada una de las personas contratadas, así como el tamaño de la empresa y la cantidad de viviendas que se tienen proyectadas para la venta. Tomando en cuenta lo anterior se </w:t>
      </w:r>
      <w:r w:rsidR="00EA5532">
        <w:t>realizó</w:t>
      </w:r>
      <w:r>
        <w:t xml:space="preserve"> una estructura organizacional en donde se muestran los </w:t>
      </w:r>
      <w:r w:rsidR="008941FA">
        <w:t xml:space="preserve">puestos laborales de cada una de las personas que se </w:t>
      </w:r>
      <w:r w:rsidR="0028083E">
        <w:t>incluyó,</w:t>
      </w:r>
      <w:r w:rsidR="008941FA">
        <w:t xml:space="preserve"> así como los niveles de jerarquía que existen entre ellos. Los puestos laborales son: Gerente general, administrador, ingeniero civil y vendedor</w:t>
      </w:r>
      <w:r w:rsidR="006F677F">
        <w:t>, abogado, contador</w:t>
      </w:r>
      <w:r w:rsidR="008941FA">
        <w:t xml:space="preserve">. Cabe destacar que para la </w:t>
      </w:r>
      <w:r w:rsidR="0028083E">
        <w:t>construcción</w:t>
      </w:r>
      <w:r w:rsidR="008941FA">
        <w:t xml:space="preserve"> de las viviendas se subcontratar</w:t>
      </w:r>
      <w:r w:rsidR="00CB6122">
        <w:t>á.</w:t>
      </w:r>
    </w:p>
    <w:p w14:paraId="4813EE8F" w14:textId="3E90D6BA" w:rsidR="008015E5" w:rsidRDefault="008015E5" w:rsidP="00980A39"/>
    <w:p w14:paraId="06B3BF30" w14:textId="5BEFFE7E" w:rsidR="00F301C6" w:rsidRDefault="00F301C6" w:rsidP="00F301C6">
      <w:pPr>
        <w:ind w:firstLine="0"/>
      </w:pPr>
    </w:p>
    <w:p w14:paraId="2102FFD1" w14:textId="77777777" w:rsidR="00F301C6" w:rsidRDefault="00F301C6" w:rsidP="00F301C6">
      <w:pPr>
        <w:ind w:firstLine="0"/>
      </w:pPr>
    </w:p>
    <w:p w14:paraId="2E8A64B9" w14:textId="63A6D69B" w:rsidR="002F4D80" w:rsidRDefault="00B31785" w:rsidP="00980A39">
      <w:r>
        <w:rPr>
          <w:noProof/>
        </w:rPr>
        <w:drawing>
          <wp:anchor distT="0" distB="0" distL="114300" distR="114300" simplePos="0" relativeHeight="251711488" behindDoc="0" locked="0" layoutInCell="1" allowOverlap="1" wp14:anchorId="798CC360" wp14:editId="2BA0C84D">
            <wp:simplePos x="0" y="0"/>
            <wp:positionH relativeFrom="margin">
              <wp:align>center</wp:align>
            </wp:positionH>
            <wp:positionV relativeFrom="paragraph">
              <wp:posOffset>64916</wp:posOffset>
            </wp:positionV>
            <wp:extent cx="6424930" cy="3829050"/>
            <wp:effectExtent l="38100" t="0" r="52070" b="0"/>
            <wp:wrapNone/>
            <wp:docPr id="65" name="Diagrama 65">
              <a:extLst xmlns:a="http://schemas.openxmlformats.org/drawingml/2006/main">
                <a:ext uri="{FF2B5EF4-FFF2-40B4-BE49-F238E27FC236}">
                  <a16:creationId xmlns:a16="http://schemas.microsoft.com/office/drawing/2014/main" id="{7A2E5994-8994-4602-B536-5285DE7630F8}"/>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6" r:lo="rId67" r:qs="rId68" r:cs="rId69"/>
              </a:graphicData>
            </a:graphic>
            <wp14:sizeRelH relativeFrom="page">
              <wp14:pctWidth>0</wp14:pctWidth>
            </wp14:sizeRelH>
            <wp14:sizeRelV relativeFrom="page">
              <wp14:pctHeight>0</wp14:pctHeight>
            </wp14:sizeRelV>
          </wp:anchor>
        </w:drawing>
      </w:r>
    </w:p>
    <w:p w14:paraId="51A762B2" w14:textId="77777777" w:rsidR="002F4D80" w:rsidRDefault="002F4D80" w:rsidP="00980A39"/>
    <w:p w14:paraId="543B27C1" w14:textId="7AF46E69" w:rsidR="003F581B" w:rsidRDefault="003F581B" w:rsidP="00980A39"/>
    <w:p w14:paraId="0E3CA0D1" w14:textId="46F23057" w:rsidR="003F581B" w:rsidRDefault="003F581B" w:rsidP="00980A39"/>
    <w:p w14:paraId="54355F35" w14:textId="1E9259C9" w:rsidR="003F581B" w:rsidRDefault="003F581B" w:rsidP="00980A39"/>
    <w:p w14:paraId="6F8B2C37" w14:textId="492C1CA9" w:rsidR="003F581B" w:rsidRDefault="003F581B" w:rsidP="00980A39"/>
    <w:p w14:paraId="3C5461C7" w14:textId="0C37D5BB" w:rsidR="003F581B" w:rsidRDefault="003F581B" w:rsidP="00980A39"/>
    <w:p w14:paraId="550F1085" w14:textId="3DF990E3" w:rsidR="003F581B" w:rsidRDefault="003F581B" w:rsidP="00980A39"/>
    <w:p w14:paraId="2A3834C0" w14:textId="494C6CE3" w:rsidR="003F581B" w:rsidRDefault="003F581B" w:rsidP="00980A39"/>
    <w:p w14:paraId="13FA10B7" w14:textId="7B60048F" w:rsidR="003F581B" w:rsidRDefault="003F581B" w:rsidP="00980A39"/>
    <w:p w14:paraId="2D9BD81D" w14:textId="4EBE953E" w:rsidR="003F581B" w:rsidRDefault="003F581B" w:rsidP="00980A39"/>
    <w:p w14:paraId="00705B05" w14:textId="71608D14" w:rsidR="003F581B" w:rsidRDefault="003F581B" w:rsidP="00980A39"/>
    <w:p w14:paraId="2011364C" w14:textId="4F5CD48E" w:rsidR="003F581B" w:rsidRDefault="003F581B" w:rsidP="00980A39"/>
    <w:p w14:paraId="37532859" w14:textId="0C3FB33B" w:rsidR="003F581B" w:rsidRDefault="003F581B" w:rsidP="00980A39"/>
    <w:p w14:paraId="44FB9D80" w14:textId="77777777" w:rsidR="00863B86" w:rsidRDefault="00863B86" w:rsidP="00980A39">
      <w:pPr>
        <w:ind w:firstLine="0"/>
      </w:pPr>
    </w:p>
    <w:p w14:paraId="5D2ED171" w14:textId="11A4622B" w:rsidR="00F3394D" w:rsidRPr="00C57160" w:rsidRDefault="00841E10" w:rsidP="00207FDA">
      <w:pPr>
        <w:pStyle w:val="INDICEDEFIGURAS"/>
        <w:spacing w:line="240" w:lineRule="auto"/>
      </w:pPr>
      <w:bookmarkStart w:id="210" w:name="_Toc157674818"/>
      <w:r w:rsidRPr="00C57160">
        <w:t>Figura 4</w:t>
      </w:r>
      <w:r w:rsidR="00757573" w:rsidRPr="00C57160">
        <w:t>6</w:t>
      </w:r>
      <w:r w:rsidRPr="00C57160">
        <w:t>. Estructura organizacional de la empresa.</w:t>
      </w:r>
      <w:bookmarkEnd w:id="210"/>
    </w:p>
    <w:p w14:paraId="5C06AB0F" w14:textId="38BA3E2C" w:rsidR="00A46E0C" w:rsidRPr="00F301C6" w:rsidRDefault="009D0394" w:rsidP="00F301C6">
      <w:pPr>
        <w:ind w:firstLine="0"/>
        <w:rPr>
          <w:sz w:val="20"/>
          <w:szCs w:val="20"/>
        </w:rPr>
      </w:pPr>
      <w:r>
        <w:rPr>
          <w:sz w:val="20"/>
          <w:szCs w:val="20"/>
        </w:rPr>
        <w:t>Fuente: (Elaboración propia, 2023</w:t>
      </w:r>
      <w:r w:rsidR="001A7FDA">
        <w:rPr>
          <w:sz w:val="20"/>
          <w:szCs w:val="20"/>
        </w:rPr>
        <w:t>)</w:t>
      </w:r>
    </w:p>
    <w:p w14:paraId="5722ED2A" w14:textId="75E85AE3" w:rsidR="00980A39" w:rsidRDefault="00980A39" w:rsidP="003D16DA">
      <w:pPr>
        <w:ind w:firstLine="0"/>
        <w:rPr>
          <w:sz w:val="20"/>
          <w:szCs w:val="20"/>
        </w:rPr>
      </w:pPr>
    </w:p>
    <w:p w14:paraId="6DF3A4AF" w14:textId="77777777" w:rsidR="00F301C6" w:rsidRDefault="00F301C6" w:rsidP="003D16DA">
      <w:pPr>
        <w:ind w:firstLine="0"/>
        <w:rPr>
          <w:sz w:val="20"/>
          <w:szCs w:val="20"/>
        </w:rPr>
      </w:pPr>
    </w:p>
    <w:p w14:paraId="321AC26A" w14:textId="7E776DEC" w:rsidR="00505E61" w:rsidRPr="00CA3565" w:rsidRDefault="00505E61" w:rsidP="00CD6769">
      <w:pPr>
        <w:pStyle w:val="IndicedeTablas"/>
      </w:pPr>
      <w:bookmarkStart w:id="211" w:name="_Toc157675493"/>
      <w:r w:rsidRPr="002B3C5A">
        <w:t>Tabla 4</w:t>
      </w:r>
      <w:r w:rsidR="002B3C5A" w:rsidRPr="002B3C5A">
        <w:t>4</w:t>
      </w:r>
      <w:r w:rsidRPr="002B3C5A">
        <w:t>. Perfil del Gerent</w:t>
      </w:r>
      <w:r w:rsidR="00CA3565">
        <w:t>e</w:t>
      </w:r>
      <w:bookmarkEnd w:id="211"/>
    </w:p>
    <w:tbl>
      <w:tblPr>
        <w:tblW w:w="9745" w:type="dxa"/>
        <w:jc w:val="center"/>
        <w:tblCellMar>
          <w:left w:w="70" w:type="dxa"/>
          <w:right w:w="70" w:type="dxa"/>
        </w:tblCellMar>
        <w:tblLook w:val="04A0" w:firstRow="1" w:lastRow="0" w:firstColumn="1" w:lastColumn="0" w:noHBand="0" w:noVBand="1"/>
      </w:tblPr>
      <w:tblGrid>
        <w:gridCol w:w="2480"/>
        <w:gridCol w:w="2119"/>
        <w:gridCol w:w="614"/>
        <w:gridCol w:w="2061"/>
        <w:gridCol w:w="2325"/>
        <w:gridCol w:w="146"/>
      </w:tblGrid>
      <w:tr w:rsidR="00F0340D" w:rsidRPr="00AD22A3" w14:paraId="57EF0497" w14:textId="77777777" w:rsidTr="00F301C6">
        <w:trPr>
          <w:gridAfter w:val="1"/>
          <w:wAfter w:w="146" w:type="dxa"/>
          <w:trHeight w:val="696"/>
          <w:jc w:val="center"/>
        </w:trPr>
        <w:tc>
          <w:tcPr>
            <w:tcW w:w="9599"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124BB5"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DESCRIPCIÓN Y ANÁLISIS DEL PUESTO DE TRABAJO</w:t>
            </w:r>
          </w:p>
        </w:tc>
      </w:tr>
      <w:tr w:rsidR="00F0340D" w:rsidRPr="00AD22A3" w14:paraId="4676A9D9" w14:textId="77777777" w:rsidTr="00CA3565">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07900AA6"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NOMBRE DEL PUESTO</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3BF52419" w14:textId="09595B58" w:rsidR="00F0340D" w:rsidRPr="00AD22A3" w:rsidRDefault="00F0340D" w:rsidP="002C7683">
            <w:pPr>
              <w:spacing w:line="240" w:lineRule="auto"/>
              <w:ind w:firstLine="0"/>
              <w:jc w:val="center"/>
              <w:rPr>
                <w:rFonts w:eastAsia="Times New Roman" w:cs="Times New Roman"/>
                <w:color w:val="000000"/>
                <w:sz w:val="20"/>
                <w:szCs w:val="20"/>
                <w:lang w:eastAsia="es-HN"/>
              </w:rPr>
            </w:pPr>
            <w:r w:rsidRPr="00DE7040">
              <w:rPr>
                <w:rFonts w:eastAsia="Times New Roman" w:cs="Times New Roman"/>
                <w:color w:val="000000"/>
                <w:sz w:val="20"/>
                <w:szCs w:val="20"/>
                <w:lang w:eastAsia="es-HN"/>
              </w:rPr>
              <w:t>Gerente</w:t>
            </w:r>
          </w:p>
        </w:tc>
      </w:tr>
      <w:tr w:rsidR="00F0340D" w:rsidRPr="00AD22A3" w14:paraId="3D7998A7" w14:textId="77777777" w:rsidTr="00CA3565">
        <w:trPr>
          <w:gridAfter w:val="1"/>
          <w:wAfter w:w="146" w:type="dxa"/>
          <w:trHeight w:val="345"/>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15ED0B5" w14:textId="70EBEC5F" w:rsidR="00F0340D" w:rsidRPr="00AD22A3" w:rsidRDefault="00DE7040"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DATOS GENERALES</w:t>
            </w:r>
          </w:p>
        </w:tc>
      </w:tr>
      <w:tr w:rsidR="00F0340D" w:rsidRPr="00AD22A3" w14:paraId="1C3EA47A" w14:textId="77777777" w:rsidTr="00CA3565">
        <w:trPr>
          <w:gridAfter w:val="1"/>
          <w:wAfter w:w="146" w:type="dxa"/>
          <w:trHeight w:val="1537"/>
          <w:jc w:val="center"/>
        </w:trPr>
        <w:tc>
          <w:tcPr>
            <w:tcW w:w="2480" w:type="dxa"/>
            <w:tcBorders>
              <w:top w:val="nil"/>
              <w:left w:val="single" w:sz="4" w:space="0" w:color="auto"/>
              <w:bottom w:val="single" w:sz="4" w:space="0" w:color="auto"/>
              <w:right w:val="single" w:sz="4" w:space="0" w:color="auto"/>
            </w:tcBorders>
            <w:shd w:val="clear" w:color="auto" w:fill="auto"/>
            <w:vAlign w:val="center"/>
            <w:hideMark/>
          </w:tcPr>
          <w:p w14:paraId="7CE223E5"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DESCRIPCIÓN GENERAL DEL PUESTO</w:t>
            </w:r>
          </w:p>
        </w:tc>
        <w:tc>
          <w:tcPr>
            <w:tcW w:w="7119" w:type="dxa"/>
            <w:gridSpan w:val="4"/>
            <w:tcBorders>
              <w:top w:val="single" w:sz="4" w:space="0" w:color="auto"/>
              <w:left w:val="nil"/>
              <w:bottom w:val="single" w:sz="4" w:space="0" w:color="auto"/>
              <w:right w:val="single" w:sz="4" w:space="0" w:color="auto"/>
            </w:tcBorders>
            <w:shd w:val="clear" w:color="auto" w:fill="auto"/>
            <w:vAlign w:val="center"/>
            <w:hideMark/>
          </w:tcPr>
          <w:p w14:paraId="768B068C" w14:textId="77777777" w:rsidR="004A7B60" w:rsidRPr="00DE7040" w:rsidRDefault="004A7B60" w:rsidP="002C7683">
            <w:pPr>
              <w:spacing w:line="276" w:lineRule="auto"/>
              <w:ind w:firstLine="0"/>
              <w:jc w:val="center"/>
              <w:rPr>
                <w:rFonts w:cs="Times New Roman"/>
                <w:sz w:val="20"/>
                <w:szCs w:val="20"/>
              </w:rPr>
            </w:pPr>
            <w:r w:rsidRPr="00DE7040">
              <w:rPr>
                <w:rFonts w:cs="Times New Roman"/>
                <w:sz w:val="20"/>
                <w:szCs w:val="20"/>
              </w:rPr>
              <w:t>Experto que posee habilidades, herramientas de gestión de proyectos, técnicas y conocimientos suficientes para incrementar las posibilidades de éxito de cualquier proyecto empresarial. Tiene la responsabilidad general de definir correctamente las estrategias de iniciación, planificación, diseño, ejecución, seguimiento, control y cierre de un proyecto.</w:t>
            </w:r>
          </w:p>
          <w:p w14:paraId="0A87F13F" w14:textId="0F1A1457" w:rsidR="00F0340D" w:rsidRPr="00AD22A3" w:rsidRDefault="00F0340D" w:rsidP="002C7683">
            <w:pPr>
              <w:spacing w:line="240" w:lineRule="auto"/>
              <w:ind w:firstLine="0"/>
              <w:jc w:val="center"/>
              <w:rPr>
                <w:rFonts w:eastAsia="Times New Roman" w:cs="Times New Roman"/>
                <w:color w:val="000000"/>
                <w:sz w:val="20"/>
                <w:szCs w:val="20"/>
                <w:lang w:eastAsia="es-HN"/>
              </w:rPr>
            </w:pPr>
          </w:p>
        </w:tc>
      </w:tr>
      <w:tr w:rsidR="00F0340D" w:rsidRPr="00AD22A3" w14:paraId="6D6DCFC2" w14:textId="77777777" w:rsidTr="00CA3565">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A38A4B4"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ÁREA</w:t>
            </w:r>
          </w:p>
        </w:tc>
        <w:tc>
          <w:tcPr>
            <w:tcW w:w="2119" w:type="dxa"/>
            <w:tcBorders>
              <w:top w:val="nil"/>
              <w:left w:val="nil"/>
              <w:bottom w:val="single" w:sz="4" w:space="0" w:color="auto"/>
              <w:right w:val="single" w:sz="4" w:space="0" w:color="auto"/>
            </w:tcBorders>
            <w:shd w:val="clear" w:color="auto" w:fill="auto"/>
            <w:noWrap/>
            <w:vAlign w:val="bottom"/>
            <w:hideMark/>
          </w:tcPr>
          <w:p w14:paraId="5A1352B3" w14:textId="3710AAFA" w:rsidR="00F0340D" w:rsidRPr="00AD22A3" w:rsidRDefault="004A7B60" w:rsidP="002C7683">
            <w:pPr>
              <w:spacing w:line="240" w:lineRule="auto"/>
              <w:ind w:firstLine="0"/>
              <w:jc w:val="center"/>
              <w:rPr>
                <w:rFonts w:eastAsia="Times New Roman" w:cs="Times New Roman"/>
                <w:color w:val="000000"/>
                <w:sz w:val="20"/>
                <w:szCs w:val="20"/>
                <w:lang w:eastAsia="es-HN"/>
              </w:rPr>
            </w:pPr>
            <w:r w:rsidRPr="00DE7040">
              <w:rPr>
                <w:rFonts w:eastAsia="Times New Roman" w:cs="Times New Roman"/>
                <w:color w:val="000000"/>
                <w:sz w:val="20"/>
                <w:szCs w:val="20"/>
                <w:lang w:eastAsia="es-HN"/>
              </w:rPr>
              <w:t>Gerencia</w:t>
            </w:r>
          </w:p>
        </w:tc>
        <w:tc>
          <w:tcPr>
            <w:tcW w:w="614" w:type="dxa"/>
            <w:tcBorders>
              <w:top w:val="nil"/>
              <w:left w:val="nil"/>
              <w:bottom w:val="single" w:sz="4" w:space="0" w:color="auto"/>
              <w:right w:val="single" w:sz="4" w:space="0" w:color="auto"/>
            </w:tcBorders>
            <w:shd w:val="clear" w:color="auto" w:fill="auto"/>
            <w:noWrap/>
            <w:vAlign w:val="bottom"/>
            <w:hideMark/>
          </w:tcPr>
          <w:p w14:paraId="3258778B" w14:textId="157C045A" w:rsidR="00F0340D" w:rsidRPr="00AD22A3" w:rsidRDefault="00F0340D" w:rsidP="002C7683">
            <w:pPr>
              <w:spacing w:line="240" w:lineRule="auto"/>
              <w:ind w:firstLineChars="100" w:firstLine="200"/>
              <w:jc w:val="center"/>
              <w:rPr>
                <w:rFonts w:eastAsia="Times New Roman" w:cs="Times New Roman"/>
                <w:color w:val="000000"/>
                <w:sz w:val="20"/>
                <w:szCs w:val="20"/>
                <w:lang w:eastAsia="es-HN"/>
              </w:rPr>
            </w:pPr>
          </w:p>
        </w:tc>
        <w:tc>
          <w:tcPr>
            <w:tcW w:w="2061" w:type="dxa"/>
            <w:tcBorders>
              <w:top w:val="single" w:sz="4" w:space="0" w:color="auto"/>
              <w:left w:val="nil"/>
              <w:bottom w:val="single" w:sz="4" w:space="0" w:color="auto"/>
              <w:right w:val="single" w:sz="4" w:space="0" w:color="auto"/>
            </w:tcBorders>
            <w:shd w:val="clear" w:color="auto" w:fill="auto"/>
            <w:noWrap/>
            <w:vAlign w:val="bottom"/>
            <w:hideMark/>
          </w:tcPr>
          <w:p w14:paraId="06EED329" w14:textId="51BFB33B"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jefe inmediato</w:t>
            </w:r>
          </w:p>
        </w:tc>
        <w:tc>
          <w:tcPr>
            <w:tcW w:w="2325" w:type="dxa"/>
            <w:tcBorders>
              <w:top w:val="single" w:sz="4" w:space="0" w:color="auto"/>
              <w:left w:val="nil"/>
              <w:bottom w:val="single" w:sz="4" w:space="0" w:color="auto"/>
              <w:right w:val="single" w:sz="4" w:space="0" w:color="auto"/>
            </w:tcBorders>
            <w:shd w:val="clear" w:color="auto" w:fill="auto"/>
            <w:noWrap/>
            <w:vAlign w:val="bottom"/>
            <w:hideMark/>
          </w:tcPr>
          <w:p w14:paraId="13278033" w14:textId="24B10D8F" w:rsidR="00F0340D" w:rsidRPr="00AD22A3" w:rsidRDefault="004A7B60" w:rsidP="002C7683">
            <w:pPr>
              <w:spacing w:line="240" w:lineRule="auto"/>
              <w:ind w:firstLine="0"/>
              <w:jc w:val="center"/>
              <w:rPr>
                <w:rFonts w:eastAsia="Times New Roman" w:cs="Times New Roman"/>
                <w:color w:val="000000"/>
                <w:sz w:val="20"/>
                <w:szCs w:val="20"/>
                <w:lang w:eastAsia="es-HN"/>
              </w:rPr>
            </w:pPr>
            <w:r w:rsidRPr="00DE7040">
              <w:rPr>
                <w:rFonts w:eastAsia="Times New Roman" w:cs="Times New Roman"/>
                <w:color w:val="000000"/>
                <w:sz w:val="20"/>
                <w:szCs w:val="20"/>
                <w:lang w:eastAsia="es-HN"/>
              </w:rPr>
              <w:t>Propietario</w:t>
            </w:r>
          </w:p>
        </w:tc>
      </w:tr>
      <w:tr w:rsidR="00F0340D" w:rsidRPr="00AD22A3" w14:paraId="686D83EC" w14:textId="77777777" w:rsidTr="00F301C6">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8C83E43"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SUBORDINADOS</w:t>
            </w:r>
          </w:p>
        </w:tc>
        <w:tc>
          <w:tcPr>
            <w:tcW w:w="2733" w:type="dxa"/>
            <w:gridSpan w:val="2"/>
            <w:tcBorders>
              <w:top w:val="single" w:sz="4" w:space="0" w:color="auto"/>
              <w:left w:val="nil"/>
              <w:bottom w:val="single" w:sz="4" w:space="0" w:color="auto"/>
              <w:right w:val="single" w:sz="4" w:space="0" w:color="auto"/>
            </w:tcBorders>
            <w:shd w:val="clear" w:color="auto" w:fill="auto"/>
            <w:noWrap/>
            <w:vAlign w:val="bottom"/>
            <w:hideMark/>
          </w:tcPr>
          <w:p w14:paraId="250962B0" w14:textId="29750539" w:rsidR="00F0340D" w:rsidRPr="00AD22A3" w:rsidRDefault="004A7B60" w:rsidP="002C7683">
            <w:pPr>
              <w:spacing w:line="240" w:lineRule="auto"/>
              <w:ind w:firstLine="0"/>
              <w:jc w:val="center"/>
              <w:rPr>
                <w:rFonts w:eastAsia="Times New Roman" w:cs="Times New Roman"/>
                <w:color w:val="000000"/>
                <w:sz w:val="20"/>
                <w:szCs w:val="20"/>
                <w:lang w:eastAsia="es-HN"/>
              </w:rPr>
            </w:pPr>
            <w:r w:rsidRPr="00DE7040">
              <w:rPr>
                <w:rFonts w:eastAsia="Times New Roman" w:cs="Times New Roman"/>
                <w:color w:val="000000"/>
                <w:sz w:val="20"/>
                <w:szCs w:val="20"/>
                <w:lang w:eastAsia="es-HN"/>
              </w:rPr>
              <w:t>Ingeniero y Administrador</w:t>
            </w:r>
            <w:r w:rsidR="00C45721">
              <w:rPr>
                <w:rFonts w:eastAsia="Times New Roman" w:cs="Times New Roman"/>
                <w:color w:val="000000"/>
                <w:sz w:val="20"/>
                <w:szCs w:val="20"/>
                <w:lang w:eastAsia="es-HN"/>
              </w:rPr>
              <w:t>, abogado</w:t>
            </w:r>
          </w:p>
        </w:tc>
        <w:tc>
          <w:tcPr>
            <w:tcW w:w="4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741BC550" w14:textId="424BC3A9" w:rsidR="00F0340D" w:rsidRPr="00AD22A3" w:rsidRDefault="00F0340D" w:rsidP="002C7683">
            <w:pPr>
              <w:spacing w:line="240" w:lineRule="auto"/>
              <w:ind w:firstLine="0"/>
              <w:jc w:val="center"/>
              <w:rPr>
                <w:rFonts w:eastAsia="Times New Roman" w:cs="Times New Roman"/>
                <w:color w:val="000000"/>
                <w:sz w:val="20"/>
                <w:szCs w:val="20"/>
                <w:lang w:eastAsia="es-HN"/>
              </w:rPr>
            </w:pPr>
          </w:p>
        </w:tc>
      </w:tr>
      <w:tr w:rsidR="00F0340D" w:rsidRPr="00AD22A3" w14:paraId="105F8183" w14:textId="77777777" w:rsidTr="00F301C6">
        <w:trPr>
          <w:trHeight w:val="288"/>
          <w:jc w:val="center"/>
        </w:trPr>
        <w:tc>
          <w:tcPr>
            <w:tcW w:w="2480" w:type="dxa"/>
            <w:vMerge w:val="restart"/>
            <w:tcBorders>
              <w:top w:val="nil"/>
              <w:left w:val="single" w:sz="4" w:space="0" w:color="auto"/>
              <w:bottom w:val="single" w:sz="4" w:space="0" w:color="000000"/>
              <w:right w:val="single" w:sz="4" w:space="0" w:color="auto"/>
            </w:tcBorders>
            <w:vAlign w:val="center"/>
            <w:hideMark/>
          </w:tcPr>
          <w:p w14:paraId="569FD252" w14:textId="77777777" w:rsidR="00F0340D" w:rsidRDefault="00F0340D" w:rsidP="002C7683">
            <w:pPr>
              <w:spacing w:line="240" w:lineRule="auto"/>
              <w:ind w:firstLine="0"/>
              <w:jc w:val="center"/>
              <w:rPr>
                <w:rFonts w:eastAsia="Times New Roman" w:cs="Times New Roman"/>
                <w:b/>
                <w:bCs/>
                <w:color w:val="000000"/>
                <w:sz w:val="20"/>
                <w:szCs w:val="20"/>
                <w:lang w:eastAsia="es-HN"/>
              </w:rPr>
            </w:pPr>
          </w:p>
          <w:p w14:paraId="60740ED6" w14:textId="77777777" w:rsidR="00F301C6" w:rsidRDefault="00F301C6" w:rsidP="002C7683">
            <w:pPr>
              <w:spacing w:line="240" w:lineRule="auto"/>
              <w:ind w:firstLine="0"/>
              <w:jc w:val="center"/>
              <w:rPr>
                <w:rFonts w:eastAsia="Times New Roman" w:cs="Times New Roman"/>
                <w:b/>
                <w:bCs/>
                <w:color w:val="000000"/>
                <w:sz w:val="20"/>
                <w:szCs w:val="20"/>
                <w:lang w:eastAsia="es-HN"/>
              </w:rPr>
            </w:pPr>
          </w:p>
          <w:p w14:paraId="0374C428" w14:textId="77777777" w:rsidR="00F301C6" w:rsidRDefault="00F301C6" w:rsidP="002C7683">
            <w:pPr>
              <w:spacing w:line="240" w:lineRule="auto"/>
              <w:ind w:firstLine="0"/>
              <w:jc w:val="center"/>
              <w:rPr>
                <w:rFonts w:eastAsia="Times New Roman" w:cs="Times New Roman"/>
                <w:b/>
                <w:bCs/>
                <w:color w:val="000000"/>
                <w:sz w:val="20"/>
                <w:szCs w:val="20"/>
                <w:lang w:eastAsia="es-HN"/>
              </w:rPr>
            </w:pPr>
          </w:p>
          <w:p w14:paraId="5BF0EB91" w14:textId="77777777" w:rsidR="00F301C6" w:rsidRDefault="00F301C6" w:rsidP="002C7683">
            <w:pPr>
              <w:spacing w:line="240" w:lineRule="auto"/>
              <w:ind w:firstLine="0"/>
              <w:jc w:val="center"/>
              <w:rPr>
                <w:rFonts w:eastAsia="Times New Roman" w:cs="Times New Roman"/>
                <w:b/>
                <w:bCs/>
                <w:color w:val="000000"/>
                <w:sz w:val="20"/>
                <w:szCs w:val="20"/>
                <w:lang w:eastAsia="es-HN"/>
              </w:rPr>
            </w:pPr>
          </w:p>
          <w:p w14:paraId="396D70BA" w14:textId="2F58B77E" w:rsidR="00F301C6" w:rsidRPr="00AD22A3" w:rsidRDefault="00F301C6" w:rsidP="002C7683">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 xml:space="preserve">FUNCIONES </w:t>
            </w:r>
          </w:p>
        </w:tc>
        <w:tc>
          <w:tcPr>
            <w:tcW w:w="7119" w:type="dxa"/>
            <w:gridSpan w:val="4"/>
            <w:vMerge w:val="restart"/>
            <w:tcBorders>
              <w:top w:val="single" w:sz="4" w:space="0" w:color="auto"/>
              <w:left w:val="single" w:sz="4" w:space="0" w:color="auto"/>
              <w:bottom w:val="single" w:sz="4" w:space="0" w:color="auto"/>
              <w:right w:val="single" w:sz="4" w:space="0" w:color="auto"/>
            </w:tcBorders>
            <w:vAlign w:val="center"/>
            <w:hideMark/>
          </w:tcPr>
          <w:p w14:paraId="296FAD4C" w14:textId="77777777" w:rsidR="00F301C6" w:rsidRDefault="00F301C6" w:rsidP="00F301C6">
            <w:pPr>
              <w:spacing w:line="276" w:lineRule="auto"/>
              <w:jc w:val="center"/>
              <w:rPr>
                <w:rFonts w:cs="Times New Roman"/>
                <w:b/>
                <w:bCs/>
                <w:szCs w:val="24"/>
              </w:rPr>
            </w:pPr>
            <w:r w:rsidRPr="00DE7040">
              <w:rPr>
                <w:rFonts w:eastAsia="Times New Roman" w:cs="Times New Roman"/>
                <w:color w:val="000000"/>
                <w:sz w:val="20"/>
                <w:szCs w:val="20"/>
                <w:lang w:eastAsia="es-HN"/>
              </w:rPr>
              <w:lastRenderedPageBreak/>
              <w:t xml:space="preserve">Representante legal de la empresa, definir la estrategia inicial del proyecto y encargarse de la ejecución y el control. Planificar y controlar todas las tareas que hagan el ingeniero civil y el administrador, implementar relaciones públicas para </w:t>
            </w:r>
            <w:r w:rsidRPr="00DE7040">
              <w:rPr>
                <w:rFonts w:eastAsia="Times New Roman" w:cs="Times New Roman"/>
                <w:color w:val="000000"/>
                <w:sz w:val="20"/>
                <w:szCs w:val="20"/>
                <w:lang w:eastAsia="es-HN"/>
              </w:rPr>
              <w:lastRenderedPageBreak/>
              <w:t>alianzas estratégicas y búsqueda activa de clientes, controlar financieramente todas las actividades de la empresa, así como los recursos y las responsabilidades, contratar el personal.</w:t>
            </w:r>
          </w:p>
          <w:p w14:paraId="368A7181" w14:textId="77777777" w:rsidR="00F0340D" w:rsidRPr="00AD22A3" w:rsidRDefault="00F0340D" w:rsidP="002C7683">
            <w:pPr>
              <w:spacing w:line="240" w:lineRule="auto"/>
              <w:ind w:firstLine="0"/>
              <w:jc w:val="center"/>
              <w:rPr>
                <w:rFonts w:eastAsia="Times New Roman" w:cs="Times New Roman"/>
                <w:color w:val="000000"/>
                <w:sz w:val="20"/>
                <w:szCs w:val="20"/>
                <w:lang w:eastAsia="es-HN"/>
              </w:rPr>
            </w:pPr>
          </w:p>
        </w:tc>
        <w:tc>
          <w:tcPr>
            <w:tcW w:w="146" w:type="dxa"/>
            <w:tcBorders>
              <w:top w:val="nil"/>
              <w:left w:val="single" w:sz="4" w:space="0" w:color="auto"/>
              <w:bottom w:val="nil"/>
              <w:right w:val="nil"/>
            </w:tcBorders>
            <w:shd w:val="clear" w:color="auto" w:fill="auto"/>
            <w:noWrap/>
            <w:vAlign w:val="bottom"/>
            <w:hideMark/>
          </w:tcPr>
          <w:p w14:paraId="783124D9" w14:textId="77777777" w:rsidR="00F0340D" w:rsidRPr="00AD22A3" w:rsidRDefault="00F0340D" w:rsidP="00FD3941">
            <w:pPr>
              <w:spacing w:line="240" w:lineRule="auto"/>
              <w:ind w:firstLine="0"/>
              <w:jc w:val="left"/>
              <w:rPr>
                <w:rFonts w:eastAsia="Times New Roman" w:cs="Times New Roman"/>
                <w:color w:val="000000"/>
                <w:sz w:val="20"/>
                <w:szCs w:val="20"/>
                <w:lang w:eastAsia="es-HN"/>
              </w:rPr>
            </w:pPr>
          </w:p>
        </w:tc>
      </w:tr>
      <w:tr w:rsidR="00F0340D" w:rsidRPr="00AD22A3" w14:paraId="54970462" w14:textId="77777777" w:rsidTr="00F301C6">
        <w:trPr>
          <w:trHeight w:val="58"/>
          <w:jc w:val="center"/>
        </w:trPr>
        <w:tc>
          <w:tcPr>
            <w:tcW w:w="2480" w:type="dxa"/>
            <w:vMerge/>
            <w:tcBorders>
              <w:top w:val="nil"/>
              <w:left w:val="single" w:sz="4" w:space="0" w:color="auto"/>
              <w:bottom w:val="single" w:sz="4" w:space="0" w:color="000000"/>
              <w:right w:val="single" w:sz="4" w:space="0" w:color="auto"/>
            </w:tcBorders>
            <w:vAlign w:val="center"/>
            <w:hideMark/>
          </w:tcPr>
          <w:p w14:paraId="3AF828A0"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p>
        </w:tc>
        <w:tc>
          <w:tcPr>
            <w:tcW w:w="7119" w:type="dxa"/>
            <w:gridSpan w:val="4"/>
            <w:vMerge/>
            <w:tcBorders>
              <w:top w:val="single" w:sz="4" w:space="0" w:color="auto"/>
              <w:left w:val="single" w:sz="4" w:space="0" w:color="auto"/>
              <w:bottom w:val="single" w:sz="4" w:space="0" w:color="auto"/>
              <w:right w:val="single" w:sz="4" w:space="0" w:color="auto"/>
            </w:tcBorders>
            <w:vAlign w:val="center"/>
            <w:hideMark/>
          </w:tcPr>
          <w:p w14:paraId="5D3B5824" w14:textId="77777777" w:rsidR="00F0340D" w:rsidRPr="00AD22A3" w:rsidRDefault="00F0340D" w:rsidP="002C7683">
            <w:pPr>
              <w:spacing w:line="240" w:lineRule="auto"/>
              <w:ind w:firstLine="0"/>
              <w:jc w:val="center"/>
              <w:rPr>
                <w:rFonts w:eastAsia="Times New Roman" w:cs="Times New Roman"/>
                <w:color w:val="000000"/>
                <w:sz w:val="20"/>
                <w:szCs w:val="20"/>
                <w:lang w:eastAsia="es-HN"/>
              </w:rPr>
            </w:pPr>
          </w:p>
        </w:tc>
        <w:tc>
          <w:tcPr>
            <w:tcW w:w="146" w:type="dxa"/>
            <w:tcBorders>
              <w:top w:val="nil"/>
              <w:left w:val="single" w:sz="4" w:space="0" w:color="auto"/>
              <w:bottom w:val="nil"/>
              <w:right w:val="nil"/>
            </w:tcBorders>
            <w:shd w:val="clear" w:color="auto" w:fill="auto"/>
            <w:noWrap/>
            <w:vAlign w:val="bottom"/>
            <w:hideMark/>
          </w:tcPr>
          <w:p w14:paraId="48B14AFF" w14:textId="77777777" w:rsidR="00F0340D" w:rsidRPr="00AD22A3" w:rsidRDefault="00F0340D" w:rsidP="00FD3941">
            <w:pPr>
              <w:spacing w:line="240" w:lineRule="auto"/>
              <w:ind w:firstLine="0"/>
              <w:jc w:val="left"/>
              <w:rPr>
                <w:rFonts w:eastAsia="Times New Roman" w:cs="Times New Roman"/>
                <w:sz w:val="20"/>
                <w:szCs w:val="20"/>
                <w:lang w:eastAsia="es-HN"/>
              </w:rPr>
            </w:pPr>
          </w:p>
        </w:tc>
      </w:tr>
      <w:tr w:rsidR="00F0340D" w:rsidRPr="00AD22A3" w14:paraId="115C2873" w14:textId="77777777" w:rsidTr="00CA3565">
        <w:trPr>
          <w:trHeight w:val="288"/>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0900515" w14:textId="5F1B79C0" w:rsidR="00F0340D" w:rsidRPr="00AD22A3" w:rsidRDefault="00DE7040"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REQUISITOS</w:t>
            </w:r>
          </w:p>
        </w:tc>
        <w:tc>
          <w:tcPr>
            <w:tcW w:w="146" w:type="dxa"/>
            <w:vAlign w:val="center"/>
            <w:hideMark/>
          </w:tcPr>
          <w:p w14:paraId="701FDC87" w14:textId="77777777" w:rsidR="00F0340D" w:rsidRPr="00AD22A3" w:rsidRDefault="00F0340D" w:rsidP="00FD3941">
            <w:pPr>
              <w:spacing w:line="240" w:lineRule="auto"/>
              <w:ind w:firstLine="0"/>
              <w:jc w:val="left"/>
              <w:rPr>
                <w:rFonts w:eastAsia="Times New Roman" w:cs="Times New Roman"/>
                <w:sz w:val="20"/>
                <w:szCs w:val="20"/>
                <w:lang w:eastAsia="es-HN"/>
              </w:rPr>
            </w:pPr>
          </w:p>
        </w:tc>
      </w:tr>
      <w:tr w:rsidR="00F0340D" w:rsidRPr="00AD22A3" w14:paraId="3D14783D" w14:textId="77777777" w:rsidTr="00CA3565">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17886B91"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FORMACIÓN</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67935E75" w14:textId="7347DA1F" w:rsidR="00F0340D" w:rsidRPr="00AD22A3" w:rsidRDefault="00A87A5F" w:rsidP="002C7683">
            <w:pPr>
              <w:spacing w:line="240" w:lineRule="auto"/>
              <w:ind w:firstLine="0"/>
              <w:jc w:val="center"/>
              <w:rPr>
                <w:rFonts w:eastAsia="Times New Roman" w:cs="Times New Roman"/>
                <w:color w:val="000000"/>
                <w:sz w:val="20"/>
                <w:szCs w:val="20"/>
                <w:lang w:eastAsia="es-HN"/>
              </w:rPr>
            </w:pPr>
            <w:r w:rsidRPr="00DE7040">
              <w:rPr>
                <w:rFonts w:eastAsia="Times New Roman" w:cs="Times New Roman"/>
                <w:color w:val="000000"/>
                <w:sz w:val="20"/>
                <w:szCs w:val="20"/>
                <w:lang w:eastAsia="es-HN"/>
              </w:rPr>
              <w:t>Título</w:t>
            </w:r>
            <w:r w:rsidR="00FD2C18" w:rsidRPr="00DE7040">
              <w:rPr>
                <w:rFonts w:eastAsia="Times New Roman" w:cs="Times New Roman"/>
                <w:color w:val="000000"/>
                <w:sz w:val="20"/>
                <w:szCs w:val="20"/>
                <w:lang w:eastAsia="es-HN"/>
              </w:rPr>
              <w:t xml:space="preserve"> universitario en Administración de empresas, finanzas o carreras </w:t>
            </w:r>
            <w:r w:rsidR="00DE7040" w:rsidRPr="00DE7040">
              <w:rPr>
                <w:rFonts w:eastAsia="Times New Roman" w:cs="Times New Roman"/>
                <w:color w:val="000000"/>
                <w:sz w:val="20"/>
                <w:szCs w:val="20"/>
                <w:lang w:eastAsia="es-HN"/>
              </w:rPr>
              <w:t>afines</w:t>
            </w:r>
          </w:p>
        </w:tc>
        <w:tc>
          <w:tcPr>
            <w:tcW w:w="146" w:type="dxa"/>
            <w:vAlign w:val="center"/>
            <w:hideMark/>
          </w:tcPr>
          <w:p w14:paraId="1B9BA4F8" w14:textId="77777777" w:rsidR="00F0340D" w:rsidRPr="00AD22A3" w:rsidRDefault="00F0340D" w:rsidP="00FD3941">
            <w:pPr>
              <w:spacing w:line="240" w:lineRule="auto"/>
              <w:ind w:firstLine="0"/>
              <w:jc w:val="left"/>
              <w:rPr>
                <w:rFonts w:eastAsia="Times New Roman" w:cs="Times New Roman"/>
                <w:sz w:val="20"/>
                <w:szCs w:val="20"/>
                <w:lang w:eastAsia="es-HN"/>
              </w:rPr>
            </w:pPr>
          </w:p>
        </w:tc>
      </w:tr>
      <w:tr w:rsidR="00F0340D" w:rsidRPr="00AD22A3" w14:paraId="30E1A4BC" w14:textId="77777777" w:rsidTr="00CA3565">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55559433"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EXPERIENCIA LABORAL</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4F2352C6" w14:textId="520D90F7" w:rsidR="00F0340D" w:rsidRPr="00AD22A3" w:rsidRDefault="00F0340D" w:rsidP="002C7683">
            <w:pPr>
              <w:spacing w:line="240" w:lineRule="auto"/>
              <w:ind w:firstLine="0"/>
              <w:jc w:val="center"/>
              <w:rPr>
                <w:rFonts w:eastAsia="Times New Roman" w:cs="Times New Roman"/>
                <w:color w:val="000000"/>
                <w:sz w:val="20"/>
                <w:szCs w:val="20"/>
                <w:lang w:eastAsia="es-HN"/>
              </w:rPr>
            </w:pPr>
            <w:r w:rsidRPr="00DE7040">
              <w:rPr>
                <w:rFonts w:eastAsia="Times New Roman" w:cs="Times New Roman"/>
                <w:color w:val="000000"/>
                <w:sz w:val="20"/>
                <w:szCs w:val="20"/>
                <w:lang w:eastAsia="es-HN"/>
              </w:rPr>
              <w:t xml:space="preserve">Experiencia de </w:t>
            </w:r>
            <w:r w:rsidR="00FD2C18" w:rsidRPr="00DE7040">
              <w:rPr>
                <w:rFonts w:eastAsia="Times New Roman" w:cs="Times New Roman"/>
                <w:color w:val="000000"/>
                <w:sz w:val="20"/>
                <w:szCs w:val="20"/>
                <w:lang w:eastAsia="es-HN"/>
              </w:rPr>
              <w:t>3</w:t>
            </w:r>
            <w:r w:rsidRPr="00DE7040">
              <w:rPr>
                <w:rFonts w:eastAsia="Times New Roman" w:cs="Times New Roman"/>
                <w:color w:val="000000"/>
                <w:sz w:val="20"/>
                <w:szCs w:val="20"/>
                <w:lang w:eastAsia="es-HN"/>
              </w:rPr>
              <w:t xml:space="preserve"> años como </w:t>
            </w:r>
            <w:r w:rsidR="00FD2C18" w:rsidRPr="00DE7040">
              <w:rPr>
                <w:rFonts w:eastAsia="Times New Roman" w:cs="Times New Roman"/>
                <w:color w:val="000000"/>
                <w:sz w:val="20"/>
                <w:szCs w:val="20"/>
                <w:lang w:eastAsia="es-HN"/>
              </w:rPr>
              <w:t>Gerente de</w:t>
            </w:r>
            <w:r w:rsidRPr="00DE7040">
              <w:rPr>
                <w:rFonts w:eastAsia="Times New Roman" w:cs="Times New Roman"/>
                <w:color w:val="000000"/>
                <w:sz w:val="20"/>
                <w:szCs w:val="20"/>
                <w:lang w:eastAsia="es-HN"/>
              </w:rPr>
              <w:t xml:space="preserve"> empresa</w:t>
            </w:r>
            <w:r w:rsidR="00FD2C18" w:rsidRPr="00DE7040">
              <w:rPr>
                <w:rFonts w:eastAsia="Times New Roman" w:cs="Times New Roman"/>
                <w:color w:val="000000"/>
                <w:sz w:val="20"/>
                <w:szCs w:val="20"/>
                <w:lang w:eastAsia="es-HN"/>
              </w:rPr>
              <w:t>s</w:t>
            </w:r>
          </w:p>
        </w:tc>
        <w:tc>
          <w:tcPr>
            <w:tcW w:w="146" w:type="dxa"/>
            <w:vAlign w:val="center"/>
            <w:hideMark/>
          </w:tcPr>
          <w:p w14:paraId="192B6580" w14:textId="77777777" w:rsidR="00F0340D" w:rsidRPr="00AD22A3" w:rsidRDefault="00F0340D" w:rsidP="00FD3941">
            <w:pPr>
              <w:spacing w:line="240" w:lineRule="auto"/>
              <w:ind w:firstLine="0"/>
              <w:jc w:val="left"/>
              <w:rPr>
                <w:rFonts w:eastAsia="Times New Roman" w:cs="Times New Roman"/>
                <w:sz w:val="20"/>
                <w:szCs w:val="20"/>
                <w:lang w:eastAsia="es-HN"/>
              </w:rPr>
            </w:pPr>
          </w:p>
        </w:tc>
      </w:tr>
      <w:tr w:rsidR="00F0340D" w:rsidRPr="00AD22A3" w14:paraId="39C74541" w14:textId="77777777" w:rsidTr="00CA3565">
        <w:trPr>
          <w:trHeight w:val="449"/>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5B7993D7"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CONOCIMIENTOS</w:t>
            </w:r>
          </w:p>
        </w:tc>
        <w:tc>
          <w:tcPr>
            <w:tcW w:w="7119" w:type="dxa"/>
            <w:gridSpan w:val="4"/>
            <w:tcBorders>
              <w:top w:val="single" w:sz="4" w:space="0" w:color="auto"/>
              <w:left w:val="nil"/>
              <w:bottom w:val="single" w:sz="4" w:space="0" w:color="auto"/>
              <w:right w:val="single" w:sz="4" w:space="0" w:color="auto"/>
            </w:tcBorders>
            <w:shd w:val="clear" w:color="auto" w:fill="auto"/>
            <w:vAlign w:val="center"/>
            <w:hideMark/>
          </w:tcPr>
          <w:p w14:paraId="62298D40" w14:textId="132A2777" w:rsidR="00F0340D" w:rsidRPr="00AD22A3" w:rsidRDefault="00F0340D" w:rsidP="002C7683">
            <w:pPr>
              <w:spacing w:line="240" w:lineRule="auto"/>
              <w:ind w:firstLine="0"/>
              <w:jc w:val="center"/>
              <w:rPr>
                <w:rFonts w:eastAsia="Times New Roman" w:cs="Times New Roman"/>
                <w:color w:val="000000"/>
                <w:sz w:val="20"/>
                <w:szCs w:val="20"/>
                <w:lang w:eastAsia="es-HN"/>
              </w:rPr>
            </w:pPr>
            <w:r w:rsidRPr="00DE7040">
              <w:rPr>
                <w:rFonts w:eastAsia="Times New Roman" w:cs="Times New Roman"/>
                <w:color w:val="000000"/>
                <w:sz w:val="20"/>
                <w:szCs w:val="20"/>
                <w:lang w:eastAsia="es-HN"/>
              </w:rPr>
              <w:t xml:space="preserve">Manejo de Microsoft </w:t>
            </w:r>
            <w:r w:rsidR="00FD2C18" w:rsidRPr="00DE7040">
              <w:rPr>
                <w:rFonts w:eastAsia="Times New Roman" w:cs="Times New Roman"/>
                <w:color w:val="000000"/>
                <w:sz w:val="20"/>
                <w:szCs w:val="20"/>
                <w:lang w:eastAsia="es-HN"/>
              </w:rPr>
              <w:t>office, Microsoft Project,</w:t>
            </w:r>
            <w:r w:rsidR="001C231C" w:rsidRPr="00DE7040">
              <w:rPr>
                <w:rFonts w:eastAsia="Times New Roman" w:cs="Times New Roman"/>
                <w:color w:val="000000"/>
                <w:sz w:val="20"/>
                <w:szCs w:val="20"/>
                <w:lang w:eastAsia="es-HN"/>
              </w:rPr>
              <w:t xml:space="preserve"> conocimiento en gestión de proyectos</w:t>
            </w:r>
          </w:p>
        </w:tc>
        <w:tc>
          <w:tcPr>
            <w:tcW w:w="146" w:type="dxa"/>
            <w:vAlign w:val="center"/>
            <w:hideMark/>
          </w:tcPr>
          <w:p w14:paraId="6F1CAA89" w14:textId="77777777" w:rsidR="00F0340D" w:rsidRPr="00AD22A3" w:rsidRDefault="00F0340D" w:rsidP="00FD3941">
            <w:pPr>
              <w:spacing w:line="240" w:lineRule="auto"/>
              <w:ind w:firstLine="0"/>
              <w:jc w:val="left"/>
              <w:rPr>
                <w:rFonts w:eastAsia="Times New Roman" w:cs="Times New Roman"/>
                <w:sz w:val="20"/>
                <w:szCs w:val="20"/>
                <w:lang w:eastAsia="es-HN"/>
              </w:rPr>
            </w:pPr>
          </w:p>
        </w:tc>
      </w:tr>
      <w:tr w:rsidR="00F0340D" w:rsidRPr="00AD22A3" w14:paraId="6CD5E1BC" w14:textId="77777777" w:rsidTr="00CA3565">
        <w:trPr>
          <w:trHeight w:val="476"/>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2CB88F47" w14:textId="77777777" w:rsidR="00F0340D" w:rsidRPr="00AD22A3" w:rsidRDefault="00F0340D" w:rsidP="002C7683">
            <w:pPr>
              <w:spacing w:line="240" w:lineRule="auto"/>
              <w:ind w:firstLine="0"/>
              <w:jc w:val="center"/>
              <w:rPr>
                <w:rFonts w:eastAsia="Times New Roman" w:cs="Times New Roman"/>
                <w:b/>
                <w:bCs/>
                <w:color w:val="000000"/>
                <w:sz w:val="20"/>
                <w:szCs w:val="20"/>
                <w:lang w:eastAsia="es-HN"/>
              </w:rPr>
            </w:pPr>
            <w:r w:rsidRPr="00DE7040">
              <w:rPr>
                <w:rFonts w:eastAsia="Times New Roman" w:cs="Times New Roman"/>
                <w:b/>
                <w:bCs/>
                <w:color w:val="000000"/>
                <w:sz w:val="20"/>
                <w:szCs w:val="20"/>
                <w:lang w:eastAsia="es-HN"/>
              </w:rPr>
              <w:t>HABILIDADES</w:t>
            </w:r>
          </w:p>
        </w:tc>
        <w:tc>
          <w:tcPr>
            <w:tcW w:w="7119" w:type="dxa"/>
            <w:gridSpan w:val="4"/>
            <w:tcBorders>
              <w:top w:val="single" w:sz="4" w:space="0" w:color="auto"/>
              <w:left w:val="nil"/>
              <w:bottom w:val="single" w:sz="4" w:space="0" w:color="auto"/>
              <w:right w:val="single" w:sz="4" w:space="0" w:color="auto"/>
            </w:tcBorders>
            <w:shd w:val="clear" w:color="auto" w:fill="auto"/>
            <w:vAlign w:val="center"/>
            <w:hideMark/>
          </w:tcPr>
          <w:p w14:paraId="1F0C179B" w14:textId="77777777" w:rsidR="002C7683" w:rsidRDefault="002C7683" w:rsidP="002C7683">
            <w:pPr>
              <w:spacing w:line="240" w:lineRule="auto"/>
              <w:ind w:firstLine="0"/>
              <w:jc w:val="center"/>
              <w:rPr>
                <w:rFonts w:eastAsia="Times New Roman" w:cs="Times New Roman"/>
                <w:color w:val="000000"/>
                <w:sz w:val="20"/>
                <w:szCs w:val="20"/>
                <w:lang w:eastAsia="es-HN"/>
              </w:rPr>
            </w:pPr>
          </w:p>
          <w:p w14:paraId="16EAA7DD" w14:textId="2DF254D9" w:rsidR="00F0340D" w:rsidRDefault="001C231C" w:rsidP="002C7683">
            <w:pPr>
              <w:spacing w:line="240" w:lineRule="auto"/>
              <w:ind w:firstLine="0"/>
              <w:jc w:val="center"/>
              <w:rPr>
                <w:rFonts w:eastAsia="Times New Roman" w:cs="Times New Roman"/>
                <w:color w:val="000000"/>
                <w:sz w:val="20"/>
                <w:szCs w:val="20"/>
                <w:lang w:eastAsia="es-HN"/>
              </w:rPr>
            </w:pPr>
            <w:r w:rsidRPr="00DE7040">
              <w:rPr>
                <w:rFonts w:eastAsia="Times New Roman" w:cs="Times New Roman"/>
                <w:color w:val="000000"/>
                <w:sz w:val="20"/>
                <w:szCs w:val="20"/>
                <w:lang w:eastAsia="es-HN"/>
              </w:rPr>
              <w:t>Liderazgo colaborativo, Habilidad de comunicación, Capacidad de negociación, Orientado a objetivos.</w:t>
            </w:r>
          </w:p>
          <w:p w14:paraId="44ADE3DF" w14:textId="77777777" w:rsidR="002C7683" w:rsidRDefault="002C7683" w:rsidP="002C7683">
            <w:pPr>
              <w:spacing w:line="240" w:lineRule="auto"/>
              <w:ind w:firstLine="0"/>
              <w:jc w:val="center"/>
              <w:rPr>
                <w:rFonts w:eastAsia="Times New Roman" w:cs="Times New Roman"/>
                <w:color w:val="000000"/>
                <w:sz w:val="20"/>
                <w:szCs w:val="20"/>
                <w:lang w:eastAsia="es-HN"/>
              </w:rPr>
            </w:pPr>
          </w:p>
          <w:p w14:paraId="3F5D6744" w14:textId="048900A7" w:rsidR="002C7683" w:rsidRPr="00AD22A3" w:rsidRDefault="002C7683" w:rsidP="002C7683">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7D4F78B0" w14:textId="77777777" w:rsidR="00F0340D" w:rsidRPr="00AD22A3" w:rsidRDefault="00F0340D" w:rsidP="00FD3941">
            <w:pPr>
              <w:spacing w:line="240" w:lineRule="auto"/>
              <w:ind w:firstLine="0"/>
              <w:jc w:val="left"/>
              <w:rPr>
                <w:rFonts w:eastAsia="Times New Roman" w:cs="Times New Roman"/>
                <w:sz w:val="20"/>
                <w:szCs w:val="20"/>
                <w:lang w:eastAsia="es-HN"/>
              </w:rPr>
            </w:pPr>
          </w:p>
        </w:tc>
      </w:tr>
    </w:tbl>
    <w:p w14:paraId="11C9B959" w14:textId="0B1CB8D0" w:rsidR="00FD2C18" w:rsidRPr="00F301C6" w:rsidRDefault="00505E61" w:rsidP="00F301C6">
      <w:pPr>
        <w:ind w:firstLine="0"/>
        <w:rPr>
          <w:sz w:val="20"/>
          <w:szCs w:val="20"/>
        </w:rPr>
      </w:pPr>
      <w:r>
        <w:rPr>
          <w:sz w:val="20"/>
          <w:szCs w:val="20"/>
        </w:rPr>
        <w:t>Fuente: (Elaboración propia, 2023)</w:t>
      </w:r>
    </w:p>
    <w:p w14:paraId="26C56DB2" w14:textId="77777777" w:rsidR="00F301C6" w:rsidRDefault="00F301C6" w:rsidP="00F301C6">
      <w:pPr>
        <w:spacing w:line="276" w:lineRule="auto"/>
        <w:ind w:firstLine="0"/>
        <w:rPr>
          <w:rFonts w:cs="Times New Roman"/>
          <w:b/>
          <w:bCs/>
          <w:szCs w:val="24"/>
        </w:rPr>
      </w:pPr>
    </w:p>
    <w:p w14:paraId="3B78ADAF" w14:textId="3E0182A9" w:rsidR="00FD2C18" w:rsidRPr="00CA3565" w:rsidRDefault="00505E61" w:rsidP="00CD6769">
      <w:pPr>
        <w:pStyle w:val="IndicedeTablas"/>
      </w:pPr>
      <w:bookmarkStart w:id="212" w:name="_Toc157675494"/>
      <w:r w:rsidRPr="002B3C5A">
        <w:t>Tabla 4</w:t>
      </w:r>
      <w:r w:rsidR="002B3C5A" w:rsidRPr="002B3C5A">
        <w:t>5</w:t>
      </w:r>
      <w:r w:rsidRPr="002B3C5A">
        <w:t>. Perfil del Administrador</w:t>
      </w:r>
      <w:bookmarkEnd w:id="212"/>
    </w:p>
    <w:tbl>
      <w:tblPr>
        <w:tblW w:w="9745" w:type="dxa"/>
        <w:jc w:val="center"/>
        <w:tblCellMar>
          <w:left w:w="70" w:type="dxa"/>
          <w:right w:w="70" w:type="dxa"/>
        </w:tblCellMar>
        <w:tblLook w:val="04A0" w:firstRow="1" w:lastRow="0" w:firstColumn="1" w:lastColumn="0" w:noHBand="0" w:noVBand="1"/>
      </w:tblPr>
      <w:tblGrid>
        <w:gridCol w:w="2480"/>
        <w:gridCol w:w="2733"/>
        <w:gridCol w:w="2061"/>
        <w:gridCol w:w="2325"/>
        <w:gridCol w:w="146"/>
      </w:tblGrid>
      <w:tr w:rsidR="00AD22A3" w:rsidRPr="00AD22A3" w14:paraId="61AC77AF" w14:textId="77777777" w:rsidTr="00CA3565">
        <w:trPr>
          <w:gridAfter w:val="1"/>
          <w:wAfter w:w="146" w:type="dxa"/>
          <w:trHeight w:val="915"/>
          <w:jc w:val="center"/>
        </w:trPr>
        <w:tc>
          <w:tcPr>
            <w:tcW w:w="959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03DFC5" w14:textId="7676748D" w:rsidR="00AD22A3" w:rsidRPr="00AD22A3" w:rsidRDefault="00F0340D"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Y ANÁLISIS DEL PUESTO DE TRABAJO</w:t>
            </w:r>
          </w:p>
        </w:tc>
      </w:tr>
      <w:tr w:rsidR="00AD22A3" w:rsidRPr="00AD22A3" w14:paraId="0FCD6138" w14:textId="77777777" w:rsidTr="00CA3565">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0785CBA" w14:textId="073F98AE" w:rsidR="00AD22A3" w:rsidRPr="00AD22A3" w:rsidRDefault="00F0340D"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NOMBRE DEL PUESTO</w:t>
            </w:r>
          </w:p>
        </w:tc>
        <w:tc>
          <w:tcPr>
            <w:tcW w:w="7119" w:type="dxa"/>
            <w:gridSpan w:val="3"/>
            <w:tcBorders>
              <w:top w:val="single" w:sz="4" w:space="0" w:color="auto"/>
              <w:left w:val="nil"/>
              <w:bottom w:val="single" w:sz="4" w:space="0" w:color="auto"/>
              <w:right w:val="single" w:sz="4" w:space="0" w:color="auto"/>
            </w:tcBorders>
            <w:shd w:val="clear" w:color="auto" w:fill="auto"/>
            <w:noWrap/>
            <w:vAlign w:val="bottom"/>
            <w:hideMark/>
          </w:tcPr>
          <w:p w14:paraId="148A117B" w14:textId="3E453CFE" w:rsidR="00AD22A3" w:rsidRPr="00AD22A3" w:rsidRDefault="00F0340D"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00AD22A3" w:rsidRPr="00AD22A3">
              <w:rPr>
                <w:rFonts w:eastAsia="Times New Roman" w:cs="Times New Roman"/>
                <w:color w:val="000000"/>
                <w:sz w:val="20"/>
                <w:szCs w:val="20"/>
                <w:lang w:eastAsia="es-HN"/>
              </w:rPr>
              <w:t>dministrador</w:t>
            </w:r>
          </w:p>
        </w:tc>
      </w:tr>
      <w:tr w:rsidR="00AD22A3" w:rsidRPr="00AD22A3" w14:paraId="7E59A8B6" w14:textId="77777777" w:rsidTr="00CA3565">
        <w:trPr>
          <w:gridAfter w:val="1"/>
          <w:wAfter w:w="146" w:type="dxa"/>
          <w:trHeight w:val="328"/>
          <w:jc w:val="center"/>
        </w:trPr>
        <w:tc>
          <w:tcPr>
            <w:tcW w:w="9599"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5176A66" w14:textId="04CC9A8F" w:rsidR="00AD22A3" w:rsidRPr="00AD22A3" w:rsidRDefault="00DE7040"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DATOS GENERALES</w:t>
            </w:r>
          </w:p>
        </w:tc>
      </w:tr>
      <w:tr w:rsidR="00AD22A3" w:rsidRPr="00AD22A3" w14:paraId="23B63649" w14:textId="77777777" w:rsidTr="00CA3565">
        <w:trPr>
          <w:gridAfter w:val="1"/>
          <w:wAfter w:w="146" w:type="dxa"/>
          <w:trHeight w:val="1126"/>
          <w:jc w:val="center"/>
        </w:trPr>
        <w:tc>
          <w:tcPr>
            <w:tcW w:w="2480" w:type="dxa"/>
            <w:tcBorders>
              <w:top w:val="nil"/>
              <w:left w:val="single" w:sz="4" w:space="0" w:color="auto"/>
              <w:bottom w:val="single" w:sz="4" w:space="0" w:color="auto"/>
              <w:right w:val="single" w:sz="4" w:space="0" w:color="auto"/>
            </w:tcBorders>
            <w:shd w:val="clear" w:color="auto" w:fill="auto"/>
            <w:vAlign w:val="center"/>
            <w:hideMark/>
          </w:tcPr>
          <w:p w14:paraId="50AA5044" w14:textId="582BC7AC" w:rsidR="00AD22A3" w:rsidRPr="00AD22A3" w:rsidRDefault="00F0340D"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GENERAL DEL PUESTO</w:t>
            </w:r>
          </w:p>
        </w:tc>
        <w:tc>
          <w:tcPr>
            <w:tcW w:w="7119" w:type="dxa"/>
            <w:gridSpan w:val="3"/>
            <w:tcBorders>
              <w:top w:val="single" w:sz="4" w:space="0" w:color="auto"/>
              <w:left w:val="nil"/>
              <w:bottom w:val="single" w:sz="4" w:space="0" w:color="auto"/>
              <w:right w:val="single" w:sz="4" w:space="0" w:color="auto"/>
            </w:tcBorders>
            <w:shd w:val="clear" w:color="auto" w:fill="auto"/>
            <w:vAlign w:val="center"/>
            <w:hideMark/>
          </w:tcPr>
          <w:p w14:paraId="30D62E2D" w14:textId="3BB263BA" w:rsidR="00AD22A3" w:rsidRPr="00AD22A3" w:rsidRDefault="00F0340D"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00AD22A3" w:rsidRPr="00AD22A3">
              <w:rPr>
                <w:rFonts w:eastAsia="Times New Roman" w:cs="Times New Roman"/>
                <w:color w:val="000000"/>
                <w:sz w:val="20"/>
                <w:szCs w:val="20"/>
                <w:lang w:eastAsia="es-HN"/>
              </w:rPr>
              <w:t>dministrar efectivamente los procesos y recursos de la empresa; asegurando la optimización de tiempo manteniendo y mejorando la productividad la eficiencia y la eficacia en los procesos con el objetivo de cumplir con las características de calidad, tiempo y forma con los clientes.</w:t>
            </w:r>
          </w:p>
        </w:tc>
      </w:tr>
      <w:tr w:rsidR="00DE7040" w:rsidRPr="00AD22A3" w14:paraId="483C39A9" w14:textId="77777777" w:rsidTr="00CA3565">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04D625E" w14:textId="1C1C92CC" w:rsidR="00DE7040" w:rsidRPr="00AD22A3" w:rsidRDefault="00DE7040"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ÁREA</w:t>
            </w:r>
          </w:p>
        </w:tc>
        <w:tc>
          <w:tcPr>
            <w:tcW w:w="2733" w:type="dxa"/>
            <w:tcBorders>
              <w:top w:val="nil"/>
              <w:left w:val="nil"/>
              <w:bottom w:val="single" w:sz="4" w:space="0" w:color="auto"/>
              <w:right w:val="single" w:sz="4" w:space="0" w:color="auto"/>
            </w:tcBorders>
            <w:shd w:val="clear" w:color="auto" w:fill="auto"/>
            <w:noWrap/>
            <w:vAlign w:val="bottom"/>
            <w:hideMark/>
          </w:tcPr>
          <w:p w14:paraId="0B4A51DC" w14:textId="1A3F6608" w:rsidR="00DE7040" w:rsidRPr="00AD22A3" w:rsidRDefault="00DE7040" w:rsidP="0008680E">
            <w:pPr>
              <w:spacing w:line="240" w:lineRule="auto"/>
              <w:ind w:firstLineChars="100" w:firstLine="20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AD22A3">
              <w:rPr>
                <w:rFonts w:eastAsia="Times New Roman" w:cs="Times New Roman"/>
                <w:color w:val="000000"/>
                <w:sz w:val="20"/>
                <w:szCs w:val="20"/>
                <w:lang w:eastAsia="es-HN"/>
              </w:rPr>
              <w:t>dministra</w:t>
            </w:r>
            <w:r w:rsidR="00D46295">
              <w:rPr>
                <w:rFonts w:eastAsia="Times New Roman" w:cs="Times New Roman"/>
                <w:color w:val="000000"/>
                <w:sz w:val="20"/>
                <w:szCs w:val="20"/>
                <w:lang w:eastAsia="es-HN"/>
              </w:rPr>
              <w:t>ción</w:t>
            </w:r>
          </w:p>
        </w:tc>
        <w:tc>
          <w:tcPr>
            <w:tcW w:w="2061" w:type="dxa"/>
            <w:tcBorders>
              <w:top w:val="single" w:sz="4" w:space="0" w:color="auto"/>
              <w:left w:val="nil"/>
              <w:bottom w:val="single" w:sz="4" w:space="0" w:color="auto"/>
              <w:right w:val="single" w:sz="4" w:space="0" w:color="auto"/>
            </w:tcBorders>
            <w:shd w:val="clear" w:color="auto" w:fill="auto"/>
            <w:noWrap/>
            <w:vAlign w:val="bottom"/>
            <w:hideMark/>
          </w:tcPr>
          <w:p w14:paraId="3D33152D" w14:textId="5E7925AB" w:rsidR="00DE7040" w:rsidRPr="00AD22A3" w:rsidRDefault="00DE7040"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jefe inmediato</w:t>
            </w:r>
          </w:p>
        </w:tc>
        <w:tc>
          <w:tcPr>
            <w:tcW w:w="2325" w:type="dxa"/>
            <w:tcBorders>
              <w:top w:val="single" w:sz="4" w:space="0" w:color="auto"/>
              <w:left w:val="nil"/>
              <w:bottom w:val="single" w:sz="4" w:space="0" w:color="auto"/>
              <w:right w:val="single" w:sz="4" w:space="0" w:color="auto"/>
            </w:tcBorders>
            <w:shd w:val="clear" w:color="auto" w:fill="auto"/>
            <w:noWrap/>
            <w:vAlign w:val="bottom"/>
            <w:hideMark/>
          </w:tcPr>
          <w:p w14:paraId="6BC03849" w14:textId="4E3A4918" w:rsidR="00DE7040" w:rsidRPr="00AD22A3" w:rsidRDefault="00DE7040"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Gerente</w:t>
            </w:r>
          </w:p>
        </w:tc>
      </w:tr>
      <w:tr w:rsidR="00AD22A3" w:rsidRPr="00AD22A3" w14:paraId="78BDA3F8" w14:textId="77777777" w:rsidTr="00CA3565">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97CED06" w14:textId="4E8FD983" w:rsidR="00AD22A3" w:rsidRPr="00AD22A3" w:rsidRDefault="00F0340D"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SUBORDINADOS</w:t>
            </w:r>
          </w:p>
        </w:tc>
        <w:tc>
          <w:tcPr>
            <w:tcW w:w="2733" w:type="dxa"/>
            <w:tcBorders>
              <w:top w:val="single" w:sz="4" w:space="0" w:color="auto"/>
              <w:left w:val="nil"/>
              <w:bottom w:val="single" w:sz="4" w:space="0" w:color="auto"/>
              <w:right w:val="single" w:sz="4" w:space="0" w:color="auto"/>
            </w:tcBorders>
            <w:shd w:val="clear" w:color="auto" w:fill="auto"/>
            <w:noWrap/>
            <w:vAlign w:val="bottom"/>
            <w:hideMark/>
          </w:tcPr>
          <w:p w14:paraId="589DD6D8" w14:textId="569334E5" w:rsidR="00AD22A3" w:rsidRPr="00AD22A3" w:rsidRDefault="00FA3C66" w:rsidP="0008680E">
            <w:pPr>
              <w:spacing w:line="240" w:lineRule="auto"/>
              <w:ind w:firstLine="0"/>
              <w:jc w:val="center"/>
              <w:rPr>
                <w:rFonts w:eastAsia="Times New Roman" w:cs="Times New Roman"/>
                <w:color w:val="000000"/>
                <w:sz w:val="20"/>
                <w:szCs w:val="20"/>
                <w:lang w:eastAsia="es-HN"/>
              </w:rPr>
            </w:pPr>
            <w:r w:rsidRPr="00AD22A3">
              <w:rPr>
                <w:rFonts w:eastAsia="Times New Roman" w:cs="Times New Roman"/>
                <w:color w:val="000000"/>
                <w:sz w:val="20"/>
                <w:szCs w:val="20"/>
                <w:lang w:eastAsia="es-HN"/>
              </w:rPr>
              <w:t>V</w:t>
            </w:r>
            <w:r w:rsidR="00AD22A3" w:rsidRPr="00AD22A3">
              <w:rPr>
                <w:rFonts w:eastAsia="Times New Roman" w:cs="Times New Roman"/>
                <w:color w:val="000000"/>
                <w:sz w:val="20"/>
                <w:szCs w:val="20"/>
                <w:lang w:eastAsia="es-HN"/>
              </w:rPr>
              <w:t>e</w:t>
            </w:r>
            <w:r>
              <w:rPr>
                <w:rFonts w:eastAsia="Times New Roman" w:cs="Times New Roman"/>
                <w:color w:val="000000"/>
                <w:sz w:val="20"/>
                <w:szCs w:val="20"/>
                <w:lang w:eastAsia="es-HN"/>
              </w:rPr>
              <w:t>ndedor, contador</w:t>
            </w:r>
          </w:p>
        </w:tc>
        <w:tc>
          <w:tcPr>
            <w:tcW w:w="4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3A480A3D" w14:textId="68A70C87" w:rsidR="00AD22A3" w:rsidRPr="00AD22A3" w:rsidRDefault="00AD22A3" w:rsidP="0008680E">
            <w:pPr>
              <w:spacing w:line="240" w:lineRule="auto"/>
              <w:ind w:firstLine="0"/>
              <w:jc w:val="center"/>
              <w:rPr>
                <w:rFonts w:eastAsia="Times New Roman" w:cs="Times New Roman"/>
                <w:color w:val="000000"/>
                <w:sz w:val="20"/>
                <w:szCs w:val="20"/>
                <w:lang w:eastAsia="es-HN"/>
              </w:rPr>
            </w:pPr>
          </w:p>
        </w:tc>
      </w:tr>
      <w:tr w:rsidR="00AD22A3" w:rsidRPr="00AD22A3" w14:paraId="4D71C31A" w14:textId="77777777" w:rsidTr="00CA3565">
        <w:trPr>
          <w:trHeight w:val="885"/>
          <w:jc w:val="center"/>
        </w:trPr>
        <w:tc>
          <w:tcPr>
            <w:tcW w:w="2480" w:type="dxa"/>
            <w:vMerge w:val="restart"/>
            <w:tcBorders>
              <w:top w:val="nil"/>
              <w:left w:val="single" w:sz="4" w:space="0" w:color="auto"/>
              <w:bottom w:val="single" w:sz="4" w:space="0" w:color="000000"/>
              <w:right w:val="single" w:sz="4" w:space="0" w:color="auto"/>
            </w:tcBorders>
            <w:vAlign w:val="center"/>
            <w:hideMark/>
          </w:tcPr>
          <w:p w14:paraId="11273E6F" w14:textId="315FD5D0" w:rsidR="00AD22A3" w:rsidRPr="00AD22A3" w:rsidRDefault="00F301C6" w:rsidP="0008680E">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FUNCIONES</w:t>
            </w:r>
          </w:p>
        </w:tc>
        <w:tc>
          <w:tcPr>
            <w:tcW w:w="7119" w:type="dxa"/>
            <w:gridSpan w:val="3"/>
            <w:vMerge w:val="restart"/>
            <w:tcBorders>
              <w:top w:val="single" w:sz="4" w:space="0" w:color="auto"/>
              <w:left w:val="single" w:sz="4" w:space="0" w:color="auto"/>
              <w:bottom w:val="single" w:sz="4" w:space="0" w:color="auto"/>
              <w:right w:val="single" w:sz="4" w:space="0" w:color="auto"/>
            </w:tcBorders>
            <w:vAlign w:val="center"/>
            <w:hideMark/>
          </w:tcPr>
          <w:p w14:paraId="2992E744" w14:textId="5093D533" w:rsidR="00AD22A3" w:rsidRPr="00F301C6" w:rsidRDefault="00F301C6" w:rsidP="00F301C6">
            <w:pPr>
              <w:spacing w:line="276" w:lineRule="auto"/>
              <w:jc w:val="center"/>
              <w:rPr>
                <w:rFonts w:cs="Times New Roman"/>
                <w:b/>
                <w:bCs/>
                <w:szCs w:val="24"/>
              </w:rPr>
            </w:pPr>
            <w:r>
              <w:rPr>
                <w:rFonts w:eastAsia="Times New Roman" w:cs="Times New Roman"/>
                <w:color w:val="000000"/>
                <w:sz w:val="20"/>
                <w:szCs w:val="20"/>
                <w:lang w:eastAsia="es-HN"/>
              </w:rPr>
              <w:t>P</w:t>
            </w:r>
            <w:r w:rsidRPr="00AD22A3">
              <w:rPr>
                <w:rFonts w:eastAsia="Times New Roman" w:cs="Times New Roman"/>
                <w:color w:val="000000"/>
                <w:sz w:val="20"/>
                <w:szCs w:val="20"/>
                <w:lang w:eastAsia="es-HN"/>
              </w:rPr>
              <w:t xml:space="preserve">lanear, dirigir, controlar y medir objetivos, metas, líneas de acción, y estrategias, para un buen funcionamiento en la empresa. </w:t>
            </w:r>
            <w:r>
              <w:rPr>
                <w:rFonts w:eastAsia="Times New Roman" w:cs="Times New Roman"/>
                <w:color w:val="000000"/>
                <w:sz w:val="20"/>
                <w:szCs w:val="20"/>
                <w:lang w:eastAsia="es-HN"/>
              </w:rPr>
              <w:t>S</w:t>
            </w:r>
            <w:r w:rsidRPr="00AD22A3">
              <w:rPr>
                <w:rFonts w:eastAsia="Times New Roman" w:cs="Times New Roman"/>
                <w:color w:val="000000"/>
                <w:sz w:val="20"/>
                <w:szCs w:val="20"/>
                <w:lang w:eastAsia="es-HN"/>
              </w:rPr>
              <w:t>upervisar la adecuada utilización de los recursos, inventario</w:t>
            </w:r>
            <w:r>
              <w:rPr>
                <w:rFonts w:eastAsia="Times New Roman" w:cs="Times New Roman"/>
                <w:color w:val="000000"/>
                <w:sz w:val="20"/>
                <w:szCs w:val="20"/>
                <w:lang w:eastAsia="es-HN"/>
              </w:rPr>
              <w:t xml:space="preserve"> de</w:t>
            </w:r>
            <w:r w:rsidRPr="00AD22A3">
              <w:rPr>
                <w:rFonts w:eastAsia="Times New Roman" w:cs="Times New Roman"/>
                <w:color w:val="000000"/>
                <w:sz w:val="20"/>
                <w:szCs w:val="20"/>
                <w:lang w:eastAsia="es-HN"/>
              </w:rPr>
              <w:t xml:space="preserve"> activos. vigilar por el cumplimiento de la normatividad, evaluar e informar sobre los proyectos, trabajos, clientes. llevar control sobre los clientes y proveedores</w:t>
            </w:r>
            <w:r>
              <w:rPr>
                <w:rFonts w:eastAsia="Times New Roman" w:cs="Times New Roman"/>
                <w:color w:val="000000"/>
                <w:sz w:val="20"/>
                <w:szCs w:val="20"/>
                <w:lang w:eastAsia="es-HN"/>
              </w:rPr>
              <w:t>, apoyar con la atención y precalificación de clientes. Programar capacitaciones, recopilación de documentos.</w:t>
            </w:r>
          </w:p>
        </w:tc>
        <w:tc>
          <w:tcPr>
            <w:tcW w:w="146" w:type="dxa"/>
            <w:tcBorders>
              <w:top w:val="nil"/>
              <w:left w:val="nil"/>
              <w:bottom w:val="nil"/>
              <w:right w:val="nil"/>
            </w:tcBorders>
            <w:shd w:val="clear" w:color="auto" w:fill="auto"/>
            <w:noWrap/>
            <w:vAlign w:val="bottom"/>
            <w:hideMark/>
          </w:tcPr>
          <w:p w14:paraId="03BEE55D" w14:textId="77777777" w:rsidR="00AD22A3" w:rsidRPr="00AD22A3" w:rsidRDefault="00AD22A3" w:rsidP="00AD22A3">
            <w:pPr>
              <w:spacing w:line="240" w:lineRule="auto"/>
              <w:ind w:firstLine="0"/>
              <w:jc w:val="left"/>
              <w:rPr>
                <w:rFonts w:eastAsia="Times New Roman" w:cs="Times New Roman"/>
                <w:sz w:val="20"/>
                <w:szCs w:val="20"/>
                <w:lang w:eastAsia="es-HN"/>
              </w:rPr>
            </w:pPr>
          </w:p>
        </w:tc>
      </w:tr>
      <w:tr w:rsidR="00AD22A3" w:rsidRPr="00AD22A3" w14:paraId="5183DB43" w14:textId="77777777" w:rsidTr="00CA3565">
        <w:trPr>
          <w:trHeight w:val="288"/>
          <w:jc w:val="center"/>
        </w:trPr>
        <w:tc>
          <w:tcPr>
            <w:tcW w:w="2480" w:type="dxa"/>
            <w:vMerge/>
            <w:tcBorders>
              <w:top w:val="nil"/>
              <w:left w:val="single" w:sz="4" w:space="0" w:color="auto"/>
              <w:bottom w:val="single" w:sz="4" w:space="0" w:color="000000"/>
              <w:right w:val="single" w:sz="4" w:space="0" w:color="auto"/>
            </w:tcBorders>
            <w:vAlign w:val="center"/>
            <w:hideMark/>
          </w:tcPr>
          <w:p w14:paraId="2CAED19C" w14:textId="77777777" w:rsidR="00AD22A3" w:rsidRPr="00AD22A3" w:rsidRDefault="00AD22A3" w:rsidP="0008680E">
            <w:pPr>
              <w:spacing w:line="240" w:lineRule="auto"/>
              <w:ind w:firstLine="0"/>
              <w:jc w:val="center"/>
              <w:rPr>
                <w:rFonts w:eastAsia="Times New Roman" w:cs="Times New Roman"/>
                <w:b/>
                <w:bCs/>
                <w:color w:val="000000"/>
                <w:sz w:val="20"/>
                <w:szCs w:val="20"/>
                <w:lang w:eastAsia="es-HN"/>
              </w:rPr>
            </w:pPr>
          </w:p>
        </w:tc>
        <w:tc>
          <w:tcPr>
            <w:tcW w:w="7119" w:type="dxa"/>
            <w:gridSpan w:val="3"/>
            <w:vMerge/>
            <w:tcBorders>
              <w:top w:val="single" w:sz="4" w:space="0" w:color="auto"/>
              <w:left w:val="single" w:sz="4" w:space="0" w:color="auto"/>
              <w:bottom w:val="single" w:sz="4" w:space="0" w:color="auto"/>
              <w:right w:val="single" w:sz="4" w:space="0" w:color="auto"/>
            </w:tcBorders>
            <w:vAlign w:val="center"/>
            <w:hideMark/>
          </w:tcPr>
          <w:p w14:paraId="49AC0F29" w14:textId="77777777" w:rsidR="00AD22A3" w:rsidRPr="00AD22A3" w:rsidRDefault="00AD22A3" w:rsidP="0008680E">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68CE684A" w14:textId="77777777" w:rsidR="00AD22A3" w:rsidRPr="00AD22A3" w:rsidRDefault="00AD22A3" w:rsidP="00AD22A3">
            <w:pPr>
              <w:spacing w:line="240" w:lineRule="auto"/>
              <w:ind w:firstLine="0"/>
              <w:jc w:val="left"/>
              <w:rPr>
                <w:rFonts w:ascii="Calibri" w:eastAsia="Times New Roman" w:hAnsi="Calibri" w:cs="Calibri"/>
                <w:color w:val="000000"/>
                <w:sz w:val="22"/>
                <w:lang w:eastAsia="es-HN"/>
              </w:rPr>
            </w:pPr>
          </w:p>
        </w:tc>
      </w:tr>
      <w:tr w:rsidR="00AD22A3" w:rsidRPr="00AD22A3" w14:paraId="677461D7" w14:textId="77777777" w:rsidTr="00CA3565">
        <w:trPr>
          <w:trHeight w:val="61"/>
          <w:jc w:val="center"/>
        </w:trPr>
        <w:tc>
          <w:tcPr>
            <w:tcW w:w="2480" w:type="dxa"/>
            <w:vMerge/>
            <w:tcBorders>
              <w:top w:val="nil"/>
              <w:left w:val="single" w:sz="4" w:space="0" w:color="auto"/>
              <w:bottom w:val="single" w:sz="4" w:space="0" w:color="000000"/>
              <w:right w:val="single" w:sz="4" w:space="0" w:color="auto"/>
            </w:tcBorders>
            <w:vAlign w:val="center"/>
            <w:hideMark/>
          </w:tcPr>
          <w:p w14:paraId="4A7F8742" w14:textId="77777777" w:rsidR="00AD22A3" w:rsidRPr="00AD22A3" w:rsidRDefault="00AD22A3" w:rsidP="0008680E">
            <w:pPr>
              <w:spacing w:line="240" w:lineRule="auto"/>
              <w:ind w:firstLine="0"/>
              <w:jc w:val="center"/>
              <w:rPr>
                <w:rFonts w:eastAsia="Times New Roman" w:cs="Times New Roman"/>
                <w:b/>
                <w:bCs/>
                <w:color w:val="000000"/>
                <w:sz w:val="20"/>
                <w:szCs w:val="20"/>
                <w:lang w:eastAsia="es-HN"/>
              </w:rPr>
            </w:pPr>
          </w:p>
        </w:tc>
        <w:tc>
          <w:tcPr>
            <w:tcW w:w="7119" w:type="dxa"/>
            <w:gridSpan w:val="3"/>
            <w:vMerge/>
            <w:tcBorders>
              <w:top w:val="single" w:sz="4" w:space="0" w:color="auto"/>
              <w:left w:val="single" w:sz="4" w:space="0" w:color="auto"/>
              <w:bottom w:val="single" w:sz="4" w:space="0" w:color="auto"/>
              <w:right w:val="single" w:sz="4" w:space="0" w:color="auto"/>
            </w:tcBorders>
            <w:vAlign w:val="center"/>
            <w:hideMark/>
          </w:tcPr>
          <w:p w14:paraId="1974DABA" w14:textId="77777777" w:rsidR="00AD22A3" w:rsidRPr="00AD22A3" w:rsidRDefault="00AD22A3" w:rsidP="0008680E">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32F7CCB1" w14:textId="77777777" w:rsidR="00AD22A3" w:rsidRPr="00AD22A3" w:rsidRDefault="00AD22A3" w:rsidP="00AD22A3">
            <w:pPr>
              <w:spacing w:line="240" w:lineRule="auto"/>
              <w:ind w:firstLine="0"/>
              <w:jc w:val="left"/>
              <w:rPr>
                <w:rFonts w:eastAsia="Times New Roman" w:cs="Times New Roman"/>
                <w:sz w:val="20"/>
                <w:szCs w:val="20"/>
                <w:lang w:eastAsia="es-HN"/>
              </w:rPr>
            </w:pPr>
          </w:p>
        </w:tc>
      </w:tr>
      <w:tr w:rsidR="00AD22A3" w:rsidRPr="00AD22A3" w14:paraId="5879D148" w14:textId="77777777" w:rsidTr="00CA3565">
        <w:trPr>
          <w:trHeight w:val="288"/>
          <w:jc w:val="center"/>
        </w:trPr>
        <w:tc>
          <w:tcPr>
            <w:tcW w:w="9599"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6DA5024" w14:textId="41247E3C" w:rsidR="00AD22A3" w:rsidRPr="00AD22A3" w:rsidRDefault="00DE7040"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REQUISITOS</w:t>
            </w:r>
          </w:p>
        </w:tc>
        <w:tc>
          <w:tcPr>
            <w:tcW w:w="146" w:type="dxa"/>
            <w:vAlign w:val="center"/>
            <w:hideMark/>
          </w:tcPr>
          <w:p w14:paraId="30416985" w14:textId="77777777" w:rsidR="00AD22A3" w:rsidRPr="00AD22A3" w:rsidRDefault="00AD22A3" w:rsidP="00AD22A3">
            <w:pPr>
              <w:spacing w:line="240" w:lineRule="auto"/>
              <w:ind w:firstLine="0"/>
              <w:jc w:val="left"/>
              <w:rPr>
                <w:rFonts w:eastAsia="Times New Roman" w:cs="Times New Roman"/>
                <w:sz w:val="20"/>
                <w:szCs w:val="20"/>
                <w:lang w:eastAsia="es-HN"/>
              </w:rPr>
            </w:pPr>
          </w:p>
        </w:tc>
      </w:tr>
      <w:tr w:rsidR="00AD22A3" w:rsidRPr="00AD22A3" w14:paraId="41910F17" w14:textId="77777777" w:rsidTr="00CA3565">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545E9950" w14:textId="60680C0F" w:rsidR="00AD22A3" w:rsidRPr="00AD22A3" w:rsidRDefault="00F0340D"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FORMACIÓN</w:t>
            </w:r>
          </w:p>
        </w:tc>
        <w:tc>
          <w:tcPr>
            <w:tcW w:w="7119" w:type="dxa"/>
            <w:gridSpan w:val="3"/>
            <w:tcBorders>
              <w:top w:val="single" w:sz="4" w:space="0" w:color="auto"/>
              <w:left w:val="nil"/>
              <w:bottom w:val="single" w:sz="4" w:space="0" w:color="auto"/>
              <w:right w:val="single" w:sz="4" w:space="0" w:color="auto"/>
            </w:tcBorders>
            <w:shd w:val="clear" w:color="auto" w:fill="auto"/>
            <w:noWrap/>
            <w:vAlign w:val="bottom"/>
            <w:hideMark/>
          </w:tcPr>
          <w:p w14:paraId="4C2C69F4" w14:textId="288EB33D" w:rsidR="00AD22A3" w:rsidRPr="00AD22A3" w:rsidRDefault="00F0340D"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L</w:t>
            </w:r>
            <w:r w:rsidR="00AD22A3" w:rsidRPr="00AD22A3">
              <w:rPr>
                <w:rFonts w:eastAsia="Times New Roman" w:cs="Times New Roman"/>
                <w:color w:val="000000"/>
                <w:sz w:val="20"/>
                <w:szCs w:val="20"/>
                <w:lang w:eastAsia="es-HN"/>
              </w:rPr>
              <w:t>icenciado en administración de empresas o carreras afines.</w:t>
            </w:r>
          </w:p>
        </w:tc>
        <w:tc>
          <w:tcPr>
            <w:tcW w:w="146" w:type="dxa"/>
            <w:vAlign w:val="center"/>
            <w:hideMark/>
          </w:tcPr>
          <w:p w14:paraId="5EE991F3" w14:textId="77777777" w:rsidR="00AD22A3" w:rsidRPr="00AD22A3" w:rsidRDefault="00AD22A3" w:rsidP="00AD22A3">
            <w:pPr>
              <w:spacing w:line="240" w:lineRule="auto"/>
              <w:ind w:firstLine="0"/>
              <w:jc w:val="left"/>
              <w:rPr>
                <w:rFonts w:eastAsia="Times New Roman" w:cs="Times New Roman"/>
                <w:sz w:val="20"/>
                <w:szCs w:val="20"/>
                <w:lang w:eastAsia="es-HN"/>
              </w:rPr>
            </w:pPr>
          </w:p>
        </w:tc>
      </w:tr>
      <w:tr w:rsidR="00AD22A3" w:rsidRPr="00AD22A3" w14:paraId="56BF9DA8" w14:textId="77777777" w:rsidTr="00CA3565">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74FCA9D6" w14:textId="72E3A74A" w:rsidR="00AD22A3" w:rsidRPr="00AD22A3" w:rsidRDefault="00F0340D"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EXPERIENCIA LABORAL</w:t>
            </w:r>
          </w:p>
        </w:tc>
        <w:tc>
          <w:tcPr>
            <w:tcW w:w="7119" w:type="dxa"/>
            <w:gridSpan w:val="3"/>
            <w:tcBorders>
              <w:top w:val="single" w:sz="4" w:space="0" w:color="auto"/>
              <w:left w:val="nil"/>
              <w:bottom w:val="single" w:sz="4" w:space="0" w:color="auto"/>
              <w:right w:val="single" w:sz="4" w:space="0" w:color="auto"/>
            </w:tcBorders>
            <w:shd w:val="clear" w:color="auto" w:fill="auto"/>
            <w:noWrap/>
            <w:vAlign w:val="bottom"/>
            <w:hideMark/>
          </w:tcPr>
          <w:p w14:paraId="1C0C77B2" w14:textId="742D7773" w:rsidR="00AD22A3" w:rsidRPr="00AD22A3" w:rsidRDefault="00F0340D"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E</w:t>
            </w:r>
            <w:r w:rsidR="00AD22A3" w:rsidRPr="00AD22A3">
              <w:rPr>
                <w:rFonts w:eastAsia="Times New Roman" w:cs="Times New Roman"/>
                <w:color w:val="000000"/>
                <w:sz w:val="20"/>
                <w:szCs w:val="20"/>
                <w:lang w:eastAsia="es-HN"/>
              </w:rPr>
              <w:t xml:space="preserve">xperiencia de </w:t>
            </w:r>
            <w:r>
              <w:rPr>
                <w:rFonts w:eastAsia="Times New Roman" w:cs="Times New Roman"/>
                <w:color w:val="000000"/>
                <w:sz w:val="20"/>
                <w:szCs w:val="20"/>
                <w:lang w:eastAsia="es-HN"/>
              </w:rPr>
              <w:t xml:space="preserve">2 </w:t>
            </w:r>
            <w:r w:rsidR="00AD22A3" w:rsidRPr="00AD22A3">
              <w:rPr>
                <w:rFonts w:eastAsia="Times New Roman" w:cs="Times New Roman"/>
                <w:color w:val="000000"/>
                <w:sz w:val="20"/>
                <w:szCs w:val="20"/>
                <w:lang w:eastAsia="es-HN"/>
              </w:rPr>
              <w:t>año</w:t>
            </w:r>
            <w:r>
              <w:rPr>
                <w:rFonts w:eastAsia="Times New Roman" w:cs="Times New Roman"/>
                <w:color w:val="000000"/>
                <w:sz w:val="20"/>
                <w:szCs w:val="20"/>
                <w:lang w:eastAsia="es-HN"/>
              </w:rPr>
              <w:t>s como administrador de una empresa.</w:t>
            </w:r>
          </w:p>
        </w:tc>
        <w:tc>
          <w:tcPr>
            <w:tcW w:w="146" w:type="dxa"/>
            <w:vAlign w:val="center"/>
            <w:hideMark/>
          </w:tcPr>
          <w:p w14:paraId="2558B25F" w14:textId="77777777" w:rsidR="00AD22A3" w:rsidRPr="00AD22A3" w:rsidRDefault="00AD22A3" w:rsidP="00AD22A3">
            <w:pPr>
              <w:spacing w:line="240" w:lineRule="auto"/>
              <w:ind w:firstLine="0"/>
              <w:jc w:val="left"/>
              <w:rPr>
                <w:rFonts w:eastAsia="Times New Roman" w:cs="Times New Roman"/>
                <w:sz w:val="20"/>
                <w:szCs w:val="20"/>
                <w:lang w:eastAsia="es-HN"/>
              </w:rPr>
            </w:pPr>
          </w:p>
        </w:tc>
      </w:tr>
      <w:tr w:rsidR="00AD22A3" w:rsidRPr="00AD22A3" w14:paraId="449F0A54" w14:textId="77777777" w:rsidTr="00CA3565">
        <w:trPr>
          <w:trHeight w:val="8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10102A40" w14:textId="0909ACA3" w:rsidR="00AD22A3" w:rsidRPr="00AD22A3" w:rsidRDefault="00F0340D"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CONOCIMIENTOS</w:t>
            </w:r>
          </w:p>
        </w:tc>
        <w:tc>
          <w:tcPr>
            <w:tcW w:w="7119" w:type="dxa"/>
            <w:gridSpan w:val="3"/>
            <w:tcBorders>
              <w:top w:val="single" w:sz="4" w:space="0" w:color="auto"/>
              <w:left w:val="nil"/>
              <w:bottom w:val="single" w:sz="4" w:space="0" w:color="auto"/>
              <w:right w:val="single" w:sz="4" w:space="0" w:color="auto"/>
            </w:tcBorders>
            <w:shd w:val="clear" w:color="auto" w:fill="auto"/>
            <w:vAlign w:val="center"/>
            <w:hideMark/>
          </w:tcPr>
          <w:p w14:paraId="2E4EC916" w14:textId="77777777" w:rsidR="002C7683" w:rsidRDefault="002C7683" w:rsidP="0008680E">
            <w:pPr>
              <w:spacing w:line="240" w:lineRule="auto"/>
              <w:ind w:firstLine="0"/>
              <w:jc w:val="center"/>
              <w:rPr>
                <w:rFonts w:eastAsia="Times New Roman" w:cs="Times New Roman"/>
                <w:color w:val="000000"/>
                <w:sz w:val="20"/>
                <w:szCs w:val="20"/>
                <w:lang w:eastAsia="es-HN"/>
              </w:rPr>
            </w:pPr>
          </w:p>
          <w:p w14:paraId="698CD7BF" w14:textId="1F85127B" w:rsidR="00AD22A3" w:rsidRDefault="00F0340D"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w:t>
            </w:r>
            <w:r w:rsidR="00AD22A3" w:rsidRPr="00AD22A3">
              <w:rPr>
                <w:rFonts w:eastAsia="Times New Roman" w:cs="Times New Roman"/>
                <w:color w:val="000000"/>
                <w:sz w:val="20"/>
                <w:szCs w:val="20"/>
                <w:lang w:eastAsia="es-HN"/>
              </w:rPr>
              <w:t>anejo de Microsoft office, uso de fotocopiadora multifuncional, manejo d</w:t>
            </w:r>
            <w:r>
              <w:rPr>
                <w:rFonts w:eastAsia="Times New Roman" w:cs="Times New Roman"/>
                <w:color w:val="000000"/>
                <w:sz w:val="20"/>
                <w:szCs w:val="20"/>
                <w:lang w:eastAsia="es-HN"/>
              </w:rPr>
              <w:t>e todo equipo de oficina</w:t>
            </w:r>
            <w:r w:rsidR="00AD22A3" w:rsidRPr="00AD22A3">
              <w:rPr>
                <w:rFonts w:eastAsia="Times New Roman" w:cs="Times New Roman"/>
                <w:color w:val="000000"/>
                <w:sz w:val="20"/>
                <w:szCs w:val="20"/>
                <w:lang w:eastAsia="es-HN"/>
              </w:rPr>
              <w:t>, redes sociales</w:t>
            </w:r>
            <w:r w:rsidR="00B31785">
              <w:rPr>
                <w:rFonts w:eastAsia="Times New Roman" w:cs="Times New Roman"/>
                <w:color w:val="000000"/>
                <w:sz w:val="20"/>
                <w:szCs w:val="20"/>
                <w:lang w:eastAsia="es-HN"/>
              </w:rPr>
              <w:t>, conocimiento de programas contables, conocimientos de mercadotecnia y economía</w:t>
            </w:r>
            <w:r w:rsidR="002C7683">
              <w:rPr>
                <w:rFonts w:eastAsia="Times New Roman" w:cs="Times New Roman"/>
                <w:color w:val="000000"/>
                <w:sz w:val="20"/>
                <w:szCs w:val="20"/>
                <w:lang w:eastAsia="es-HN"/>
              </w:rPr>
              <w:t>.</w:t>
            </w:r>
          </w:p>
          <w:p w14:paraId="4F22C915" w14:textId="77777777" w:rsidR="002C7683" w:rsidRDefault="002C7683" w:rsidP="0008680E">
            <w:pPr>
              <w:spacing w:line="240" w:lineRule="auto"/>
              <w:ind w:firstLine="0"/>
              <w:jc w:val="center"/>
              <w:rPr>
                <w:rFonts w:eastAsia="Times New Roman" w:cs="Times New Roman"/>
                <w:color w:val="000000"/>
                <w:sz w:val="20"/>
                <w:szCs w:val="20"/>
                <w:lang w:eastAsia="es-HN"/>
              </w:rPr>
            </w:pPr>
          </w:p>
          <w:p w14:paraId="57318229" w14:textId="4E0D268D" w:rsidR="002C7683" w:rsidRPr="00AD22A3" w:rsidRDefault="002C7683" w:rsidP="0008680E">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215B3F7B" w14:textId="77777777" w:rsidR="00AD22A3" w:rsidRPr="00AD22A3" w:rsidRDefault="00AD22A3" w:rsidP="00AD22A3">
            <w:pPr>
              <w:spacing w:line="240" w:lineRule="auto"/>
              <w:ind w:firstLine="0"/>
              <w:jc w:val="left"/>
              <w:rPr>
                <w:rFonts w:eastAsia="Times New Roman" w:cs="Times New Roman"/>
                <w:sz w:val="20"/>
                <w:szCs w:val="20"/>
                <w:lang w:eastAsia="es-HN"/>
              </w:rPr>
            </w:pPr>
          </w:p>
        </w:tc>
      </w:tr>
      <w:tr w:rsidR="00AD22A3" w:rsidRPr="00AD22A3" w14:paraId="7C3510B4" w14:textId="77777777" w:rsidTr="00CA3565">
        <w:trPr>
          <w:trHeight w:val="840"/>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245C1EA5" w14:textId="5F4C7B84" w:rsidR="00AD22A3" w:rsidRPr="00AD22A3" w:rsidRDefault="00F0340D"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HABILIDADES</w:t>
            </w:r>
          </w:p>
        </w:tc>
        <w:tc>
          <w:tcPr>
            <w:tcW w:w="7119" w:type="dxa"/>
            <w:gridSpan w:val="3"/>
            <w:tcBorders>
              <w:top w:val="single" w:sz="4" w:space="0" w:color="auto"/>
              <w:left w:val="nil"/>
              <w:bottom w:val="single" w:sz="4" w:space="0" w:color="auto"/>
              <w:right w:val="single" w:sz="4" w:space="0" w:color="auto"/>
            </w:tcBorders>
            <w:shd w:val="clear" w:color="auto" w:fill="auto"/>
            <w:vAlign w:val="center"/>
            <w:hideMark/>
          </w:tcPr>
          <w:p w14:paraId="647094E6" w14:textId="77777777" w:rsidR="002C7683" w:rsidRDefault="002C7683" w:rsidP="0008680E">
            <w:pPr>
              <w:spacing w:line="240" w:lineRule="auto"/>
              <w:ind w:firstLine="0"/>
              <w:jc w:val="center"/>
              <w:rPr>
                <w:rFonts w:eastAsia="Times New Roman" w:cs="Times New Roman"/>
                <w:color w:val="000000"/>
                <w:sz w:val="20"/>
                <w:szCs w:val="20"/>
                <w:lang w:eastAsia="es-HN"/>
              </w:rPr>
            </w:pPr>
          </w:p>
          <w:p w14:paraId="790A4169" w14:textId="077D13E3" w:rsidR="00AD22A3" w:rsidRDefault="00B31785"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R</w:t>
            </w:r>
            <w:r w:rsidR="00AD22A3" w:rsidRPr="00AD22A3">
              <w:rPr>
                <w:rFonts w:eastAsia="Times New Roman" w:cs="Times New Roman"/>
                <w:color w:val="000000"/>
                <w:sz w:val="20"/>
                <w:szCs w:val="20"/>
                <w:lang w:eastAsia="es-HN"/>
              </w:rPr>
              <w:t xml:space="preserve">esponsable, organizado, manejo de paquetería de oficina. manejo de herramientas de oficina, </w:t>
            </w:r>
            <w:r>
              <w:rPr>
                <w:rFonts w:eastAsia="Times New Roman" w:cs="Times New Roman"/>
                <w:color w:val="000000"/>
                <w:sz w:val="20"/>
                <w:szCs w:val="20"/>
                <w:lang w:eastAsia="es-HN"/>
              </w:rPr>
              <w:t>proactivo, trabajo en equipo, pensamiento estratégico y analítico, habilidades en matemática y calculo.</w:t>
            </w:r>
          </w:p>
          <w:p w14:paraId="7D106985" w14:textId="197C42A5" w:rsidR="002C7683" w:rsidRPr="00AD22A3" w:rsidRDefault="002C7683" w:rsidP="002C7683">
            <w:pPr>
              <w:spacing w:line="240" w:lineRule="auto"/>
              <w:ind w:firstLine="0"/>
              <w:rPr>
                <w:rFonts w:eastAsia="Times New Roman" w:cs="Times New Roman"/>
                <w:color w:val="000000"/>
                <w:sz w:val="20"/>
                <w:szCs w:val="20"/>
                <w:lang w:eastAsia="es-HN"/>
              </w:rPr>
            </w:pPr>
          </w:p>
        </w:tc>
        <w:tc>
          <w:tcPr>
            <w:tcW w:w="146" w:type="dxa"/>
            <w:vAlign w:val="center"/>
            <w:hideMark/>
          </w:tcPr>
          <w:p w14:paraId="79ACFB63" w14:textId="77777777" w:rsidR="00AD22A3" w:rsidRPr="00AD22A3" w:rsidRDefault="00AD22A3" w:rsidP="00AD22A3">
            <w:pPr>
              <w:spacing w:line="240" w:lineRule="auto"/>
              <w:ind w:firstLine="0"/>
              <w:jc w:val="left"/>
              <w:rPr>
                <w:rFonts w:eastAsia="Times New Roman" w:cs="Times New Roman"/>
                <w:sz w:val="20"/>
                <w:szCs w:val="20"/>
                <w:lang w:eastAsia="es-HN"/>
              </w:rPr>
            </w:pPr>
          </w:p>
        </w:tc>
      </w:tr>
    </w:tbl>
    <w:p w14:paraId="73FB6F83" w14:textId="500F8542" w:rsidR="0037210D" w:rsidRDefault="00505E61" w:rsidP="00F301C6">
      <w:pPr>
        <w:spacing w:line="276" w:lineRule="auto"/>
        <w:ind w:firstLine="0"/>
        <w:rPr>
          <w:szCs w:val="20"/>
        </w:rPr>
      </w:pPr>
      <w:r>
        <w:rPr>
          <w:sz w:val="20"/>
          <w:szCs w:val="20"/>
        </w:rPr>
        <w:t>Fuente: (Elaboración propia, 2023)</w:t>
      </w:r>
    </w:p>
    <w:p w14:paraId="7E781CF9" w14:textId="77777777" w:rsidR="00F301C6" w:rsidRDefault="00F301C6" w:rsidP="00F301C6">
      <w:pPr>
        <w:spacing w:line="276" w:lineRule="auto"/>
        <w:ind w:firstLine="0"/>
        <w:rPr>
          <w:rFonts w:cs="Times New Roman"/>
          <w:b/>
          <w:bCs/>
          <w:szCs w:val="24"/>
        </w:rPr>
      </w:pPr>
    </w:p>
    <w:p w14:paraId="344F2940" w14:textId="77777777" w:rsidR="001A7FDA" w:rsidRDefault="001A7FDA" w:rsidP="00EB5F01">
      <w:pPr>
        <w:spacing w:line="276" w:lineRule="auto"/>
        <w:jc w:val="center"/>
        <w:rPr>
          <w:rFonts w:cs="Times New Roman"/>
          <w:b/>
          <w:bCs/>
          <w:szCs w:val="24"/>
        </w:rPr>
      </w:pPr>
    </w:p>
    <w:p w14:paraId="3240DC2D" w14:textId="06DF425C" w:rsidR="00505E61" w:rsidRPr="00CA3565" w:rsidRDefault="00505E61" w:rsidP="00CD6769">
      <w:pPr>
        <w:pStyle w:val="IndicedeTablas"/>
      </w:pPr>
      <w:bookmarkStart w:id="213" w:name="_Toc157675495"/>
      <w:r w:rsidRPr="002B3C5A">
        <w:t>Tabla 4</w:t>
      </w:r>
      <w:r w:rsidR="002B3C5A" w:rsidRPr="002B3C5A">
        <w:t>6</w:t>
      </w:r>
      <w:r w:rsidRPr="002B3C5A">
        <w:t>. Perfil del Ingeniero Civil</w:t>
      </w:r>
      <w:bookmarkEnd w:id="213"/>
    </w:p>
    <w:tbl>
      <w:tblPr>
        <w:tblW w:w="9745" w:type="dxa"/>
        <w:jc w:val="center"/>
        <w:tblCellMar>
          <w:left w:w="70" w:type="dxa"/>
          <w:right w:w="70" w:type="dxa"/>
        </w:tblCellMar>
        <w:tblLook w:val="04A0" w:firstRow="1" w:lastRow="0" w:firstColumn="1" w:lastColumn="0" w:noHBand="0" w:noVBand="1"/>
      </w:tblPr>
      <w:tblGrid>
        <w:gridCol w:w="2480"/>
        <w:gridCol w:w="2119"/>
        <w:gridCol w:w="614"/>
        <w:gridCol w:w="2061"/>
        <w:gridCol w:w="2325"/>
        <w:gridCol w:w="146"/>
      </w:tblGrid>
      <w:tr w:rsidR="001C231C" w:rsidRPr="00AD22A3" w14:paraId="158182D5" w14:textId="77777777" w:rsidTr="00CA3565">
        <w:trPr>
          <w:gridAfter w:val="1"/>
          <w:wAfter w:w="146" w:type="dxa"/>
          <w:trHeight w:val="915"/>
          <w:jc w:val="center"/>
        </w:trPr>
        <w:tc>
          <w:tcPr>
            <w:tcW w:w="9599"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608956"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Y ANÁLISIS DEL PUESTO DE TRABAJO</w:t>
            </w:r>
          </w:p>
        </w:tc>
      </w:tr>
      <w:tr w:rsidR="001C231C" w:rsidRPr="00AD22A3" w14:paraId="439F500A" w14:textId="77777777" w:rsidTr="00CA3565">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2484F002"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NOMBRE DEL PUESTO</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1AF85345" w14:textId="7A06E019" w:rsidR="001C231C" w:rsidRPr="00AD22A3" w:rsidRDefault="001C231C"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 xml:space="preserve">Ingeniero </w:t>
            </w:r>
            <w:r w:rsidR="00711149">
              <w:rPr>
                <w:rFonts w:eastAsia="Times New Roman" w:cs="Times New Roman"/>
                <w:color w:val="000000"/>
                <w:sz w:val="20"/>
                <w:szCs w:val="20"/>
                <w:lang w:eastAsia="es-HN"/>
              </w:rPr>
              <w:t>C</w:t>
            </w:r>
            <w:r>
              <w:rPr>
                <w:rFonts w:eastAsia="Times New Roman" w:cs="Times New Roman"/>
                <w:color w:val="000000"/>
                <w:sz w:val="20"/>
                <w:szCs w:val="20"/>
                <w:lang w:eastAsia="es-HN"/>
              </w:rPr>
              <w:t>ivil</w:t>
            </w:r>
          </w:p>
        </w:tc>
      </w:tr>
      <w:tr w:rsidR="001C231C" w:rsidRPr="00AD22A3" w14:paraId="750D6B82" w14:textId="77777777" w:rsidTr="00CA3565">
        <w:trPr>
          <w:gridAfter w:val="1"/>
          <w:wAfter w:w="146" w:type="dxa"/>
          <w:trHeight w:val="345"/>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1CE5E88" w14:textId="46C29DDF" w:rsidR="001C231C" w:rsidRPr="00AD22A3" w:rsidRDefault="00DE7040"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DATOS GENERALES</w:t>
            </w:r>
          </w:p>
        </w:tc>
      </w:tr>
      <w:tr w:rsidR="001C231C" w:rsidRPr="00AD22A3" w14:paraId="3C1AB7BA" w14:textId="77777777" w:rsidTr="00CA3565">
        <w:trPr>
          <w:gridAfter w:val="1"/>
          <w:wAfter w:w="146" w:type="dxa"/>
          <w:trHeight w:val="686"/>
          <w:jc w:val="center"/>
        </w:trPr>
        <w:tc>
          <w:tcPr>
            <w:tcW w:w="2480" w:type="dxa"/>
            <w:tcBorders>
              <w:top w:val="nil"/>
              <w:left w:val="single" w:sz="4" w:space="0" w:color="auto"/>
              <w:bottom w:val="single" w:sz="4" w:space="0" w:color="auto"/>
              <w:right w:val="single" w:sz="4" w:space="0" w:color="auto"/>
            </w:tcBorders>
            <w:shd w:val="clear" w:color="auto" w:fill="auto"/>
            <w:vAlign w:val="center"/>
            <w:hideMark/>
          </w:tcPr>
          <w:p w14:paraId="1EE24DD8"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GENERAL DEL PUESTO</w:t>
            </w:r>
          </w:p>
        </w:tc>
        <w:tc>
          <w:tcPr>
            <w:tcW w:w="7119" w:type="dxa"/>
            <w:gridSpan w:val="4"/>
            <w:tcBorders>
              <w:top w:val="single" w:sz="4" w:space="0" w:color="auto"/>
              <w:left w:val="nil"/>
              <w:bottom w:val="single" w:sz="4" w:space="0" w:color="auto"/>
              <w:right w:val="single" w:sz="4" w:space="0" w:color="auto"/>
            </w:tcBorders>
            <w:shd w:val="clear" w:color="auto" w:fill="auto"/>
            <w:vAlign w:val="center"/>
            <w:hideMark/>
          </w:tcPr>
          <w:p w14:paraId="0AF97671" w14:textId="78966291" w:rsidR="00FB3978" w:rsidRPr="00FB3978" w:rsidRDefault="00DC0E39" w:rsidP="0008680E">
            <w:pPr>
              <w:spacing w:line="276" w:lineRule="auto"/>
              <w:ind w:firstLine="0"/>
              <w:jc w:val="center"/>
              <w:rPr>
                <w:rFonts w:cs="Times New Roman"/>
                <w:color w:val="202124"/>
                <w:sz w:val="20"/>
                <w:szCs w:val="20"/>
                <w:shd w:val="clear" w:color="auto" w:fill="FFFFFF"/>
              </w:rPr>
            </w:pPr>
            <w:r w:rsidRPr="00FB3978">
              <w:rPr>
                <w:rFonts w:cs="Times New Roman"/>
                <w:color w:val="202124"/>
                <w:sz w:val="20"/>
                <w:szCs w:val="20"/>
                <w:shd w:val="clear" w:color="auto" w:fill="FFFFFF"/>
              </w:rPr>
              <w:t>Realiza</w:t>
            </w:r>
            <w:r w:rsidR="00FB3978" w:rsidRPr="00FB3978">
              <w:rPr>
                <w:rFonts w:cs="Times New Roman"/>
                <w:color w:val="202124"/>
                <w:sz w:val="20"/>
                <w:szCs w:val="20"/>
                <w:shd w:val="clear" w:color="auto" w:fill="FFFFFF"/>
              </w:rPr>
              <w:t>r</w:t>
            </w:r>
            <w:r w:rsidRPr="00FB3978">
              <w:rPr>
                <w:rFonts w:cs="Times New Roman"/>
                <w:color w:val="202124"/>
                <w:sz w:val="20"/>
                <w:szCs w:val="20"/>
                <w:shd w:val="clear" w:color="auto" w:fill="FFFFFF"/>
              </w:rPr>
              <w:t xml:space="preserve"> tareas de ingeniería en la planificación, diseño y supervisión en lo que se refiere a la construcción y mantenimiento de </w:t>
            </w:r>
            <w:r w:rsidR="00FB3978" w:rsidRPr="00FB3978">
              <w:rPr>
                <w:rFonts w:cs="Times New Roman"/>
                <w:color w:val="202124"/>
                <w:sz w:val="20"/>
                <w:szCs w:val="20"/>
                <w:shd w:val="clear" w:color="auto" w:fill="FFFFFF"/>
              </w:rPr>
              <w:t>viviendas</w:t>
            </w:r>
          </w:p>
          <w:p w14:paraId="7230257A" w14:textId="3C504D9C" w:rsidR="001C231C" w:rsidRPr="00AD22A3" w:rsidRDefault="001C231C" w:rsidP="0008680E">
            <w:pPr>
              <w:spacing w:line="276" w:lineRule="auto"/>
              <w:ind w:firstLine="0"/>
              <w:jc w:val="center"/>
              <w:rPr>
                <w:rFonts w:eastAsia="Times New Roman" w:cs="Times New Roman"/>
                <w:color w:val="000000"/>
                <w:sz w:val="20"/>
                <w:szCs w:val="20"/>
                <w:lang w:eastAsia="es-HN"/>
              </w:rPr>
            </w:pPr>
          </w:p>
        </w:tc>
      </w:tr>
      <w:tr w:rsidR="001C231C" w:rsidRPr="00AD22A3" w14:paraId="1884AF6D" w14:textId="77777777" w:rsidTr="00CA3565">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8071E87"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ÁREA</w:t>
            </w:r>
          </w:p>
        </w:tc>
        <w:tc>
          <w:tcPr>
            <w:tcW w:w="2119" w:type="dxa"/>
            <w:tcBorders>
              <w:top w:val="nil"/>
              <w:left w:val="nil"/>
              <w:bottom w:val="single" w:sz="4" w:space="0" w:color="auto"/>
              <w:right w:val="single" w:sz="4" w:space="0" w:color="auto"/>
            </w:tcBorders>
            <w:shd w:val="clear" w:color="auto" w:fill="auto"/>
            <w:noWrap/>
            <w:vAlign w:val="bottom"/>
            <w:hideMark/>
          </w:tcPr>
          <w:p w14:paraId="742B1794" w14:textId="0B752B7A" w:rsidR="001C231C" w:rsidRPr="00AD22A3" w:rsidRDefault="003C27AF"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Ingeniería</w:t>
            </w:r>
          </w:p>
        </w:tc>
        <w:tc>
          <w:tcPr>
            <w:tcW w:w="614" w:type="dxa"/>
            <w:tcBorders>
              <w:top w:val="nil"/>
              <w:left w:val="nil"/>
              <w:bottom w:val="single" w:sz="4" w:space="0" w:color="auto"/>
              <w:right w:val="single" w:sz="4" w:space="0" w:color="auto"/>
            </w:tcBorders>
            <w:shd w:val="clear" w:color="auto" w:fill="auto"/>
            <w:noWrap/>
            <w:vAlign w:val="bottom"/>
            <w:hideMark/>
          </w:tcPr>
          <w:p w14:paraId="3434703E" w14:textId="11C23E14" w:rsidR="001C231C" w:rsidRPr="00AD22A3" w:rsidRDefault="001C231C" w:rsidP="0008680E">
            <w:pPr>
              <w:spacing w:line="240" w:lineRule="auto"/>
              <w:ind w:firstLineChars="100" w:firstLine="200"/>
              <w:jc w:val="center"/>
              <w:rPr>
                <w:rFonts w:eastAsia="Times New Roman" w:cs="Times New Roman"/>
                <w:color w:val="000000"/>
                <w:sz w:val="20"/>
                <w:szCs w:val="20"/>
                <w:lang w:eastAsia="es-HN"/>
              </w:rPr>
            </w:pPr>
          </w:p>
        </w:tc>
        <w:tc>
          <w:tcPr>
            <w:tcW w:w="2061" w:type="dxa"/>
            <w:tcBorders>
              <w:top w:val="single" w:sz="4" w:space="0" w:color="auto"/>
              <w:left w:val="nil"/>
              <w:bottom w:val="single" w:sz="4" w:space="0" w:color="auto"/>
              <w:right w:val="single" w:sz="4" w:space="0" w:color="auto"/>
            </w:tcBorders>
            <w:shd w:val="clear" w:color="auto" w:fill="auto"/>
            <w:noWrap/>
            <w:vAlign w:val="bottom"/>
            <w:hideMark/>
          </w:tcPr>
          <w:p w14:paraId="5AC2CE84" w14:textId="63D4325F"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jefe inmediato</w:t>
            </w:r>
          </w:p>
        </w:tc>
        <w:tc>
          <w:tcPr>
            <w:tcW w:w="2325" w:type="dxa"/>
            <w:tcBorders>
              <w:top w:val="single" w:sz="4" w:space="0" w:color="auto"/>
              <w:left w:val="nil"/>
              <w:bottom w:val="single" w:sz="4" w:space="0" w:color="auto"/>
              <w:right w:val="single" w:sz="4" w:space="0" w:color="auto"/>
            </w:tcBorders>
            <w:shd w:val="clear" w:color="auto" w:fill="auto"/>
            <w:noWrap/>
            <w:vAlign w:val="bottom"/>
            <w:hideMark/>
          </w:tcPr>
          <w:p w14:paraId="7E798F8A" w14:textId="726865CE" w:rsidR="001C231C" w:rsidRPr="00AD22A3" w:rsidRDefault="00FA3C66"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Gerente</w:t>
            </w:r>
          </w:p>
        </w:tc>
      </w:tr>
      <w:tr w:rsidR="001C231C" w:rsidRPr="00AD22A3" w14:paraId="48B0197C" w14:textId="77777777" w:rsidTr="00CA3565">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54A99AD"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SUBORDINADOS</w:t>
            </w:r>
          </w:p>
        </w:tc>
        <w:tc>
          <w:tcPr>
            <w:tcW w:w="2733" w:type="dxa"/>
            <w:gridSpan w:val="2"/>
            <w:tcBorders>
              <w:top w:val="single" w:sz="4" w:space="0" w:color="auto"/>
              <w:left w:val="nil"/>
              <w:bottom w:val="single" w:sz="4" w:space="0" w:color="auto"/>
              <w:right w:val="single" w:sz="4" w:space="0" w:color="auto"/>
            </w:tcBorders>
            <w:shd w:val="clear" w:color="auto" w:fill="auto"/>
            <w:noWrap/>
            <w:vAlign w:val="bottom"/>
            <w:hideMark/>
          </w:tcPr>
          <w:p w14:paraId="09F65AB7" w14:textId="73741C45" w:rsidR="001C231C" w:rsidRPr="00AD22A3" w:rsidRDefault="00FA3C66"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Bodeguero, maestro de obra</w:t>
            </w:r>
          </w:p>
        </w:tc>
        <w:tc>
          <w:tcPr>
            <w:tcW w:w="4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4B02E24A" w14:textId="5E9D4DB0" w:rsidR="001C231C" w:rsidRPr="00AD22A3" w:rsidRDefault="001C231C" w:rsidP="0008680E">
            <w:pPr>
              <w:spacing w:line="240" w:lineRule="auto"/>
              <w:ind w:firstLine="0"/>
              <w:jc w:val="center"/>
              <w:rPr>
                <w:rFonts w:eastAsia="Times New Roman" w:cs="Times New Roman"/>
                <w:color w:val="000000"/>
                <w:sz w:val="20"/>
                <w:szCs w:val="20"/>
                <w:lang w:eastAsia="es-HN"/>
              </w:rPr>
            </w:pPr>
          </w:p>
        </w:tc>
      </w:tr>
      <w:tr w:rsidR="001C231C" w:rsidRPr="00AD22A3" w14:paraId="3EBA8C55" w14:textId="77777777" w:rsidTr="00CA3565">
        <w:trPr>
          <w:trHeight w:val="288"/>
          <w:jc w:val="center"/>
        </w:trPr>
        <w:tc>
          <w:tcPr>
            <w:tcW w:w="2480" w:type="dxa"/>
            <w:vMerge w:val="restart"/>
            <w:tcBorders>
              <w:top w:val="nil"/>
              <w:left w:val="single" w:sz="4" w:space="0" w:color="auto"/>
              <w:bottom w:val="single" w:sz="4" w:space="0" w:color="000000"/>
              <w:right w:val="single" w:sz="4" w:space="0" w:color="auto"/>
            </w:tcBorders>
            <w:vAlign w:val="center"/>
            <w:hideMark/>
          </w:tcPr>
          <w:p w14:paraId="67FB1666" w14:textId="449A4B81" w:rsidR="001C231C" w:rsidRPr="00AD22A3" w:rsidRDefault="00F301C6" w:rsidP="0008680E">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FUNCIONES</w:t>
            </w:r>
          </w:p>
        </w:tc>
        <w:tc>
          <w:tcPr>
            <w:tcW w:w="7119" w:type="dxa"/>
            <w:gridSpan w:val="4"/>
            <w:vMerge w:val="restart"/>
            <w:tcBorders>
              <w:top w:val="single" w:sz="4" w:space="0" w:color="auto"/>
              <w:left w:val="single" w:sz="4" w:space="0" w:color="auto"/>
              <w:bottom w:val="single" w:sz="4" w:space="0" w:color="auto"/>
              <w:right w:val="single" w:sz="4" w:space="0" w:color="auto"/>
            </w:tcBorders>
            <w:vAlign w:val="center"/>
            <w:hideMark/>
          </w:tcPr>
          <w:p w14:paraId="26974157" w14:textId="75C37FFE" w:rsidR="001C231C" w:rsidRPr="00F301C6" w:rsidRDefault="00F301C6" w:rsidP="00F301C6">
            <w:pPr>
              <w:spacing w:line="276" w:lineRule="auto"/>
              <w:ind w:firstLine="0"/>
              <w:rPr>
                <w:sz w:val="20"/>
                <w:szCs w:val="20"/>
              </w:rPr>
            </w:pPr>
            <w:r>
              <w:rPr>
                <w:rFonts w:eastAsia="Times New Roman" w:cs="Times New Roman"/>
                <w:color w:val="000000"/>
                <w:sz w:val="20"/>
                <w:szCs w:val="20"/>
                <w:lang w:eastAsia="es-HN"/>
              </w:rPr>
              <w:t>Supervisar, dirigir y controlar la obra de construcción, realizar presupuesto, estimaciones, avalúos, planos y diseño de viviendas, planillas de pago. Administrar los materiales y recursos en el campo, elaborar informe de avance de obra.</w:t>
            </w:r>
          </w:p>
        </w:tc>
        <w:tc>
          <w:tcPr>
            <w:tcW w:w="146" w:type="dxa"/>
            <w:tcBorders>
              <w:top w:val="nil"/>
              <w:left w:val="nil"/>
              <w:bottom w:val="nil"/>
              <w:right w:val="nil"/>
            </w:tcBorders>
            <w:shd w:val="clear" w:color="auto" w:fill="auto"/>
            <w:noWrap/>
            <w:vAlign w:val="bottom"/>
            <w:hideMark/>
          </w:tcPr>
          <w:p w14:paraId="13B26ADE" w14:textId="77777777" w:rsidR="001C231C" w:rsidRPr="00AD22A3" w:rsidRDefault="001C231C" w:rsidP="00FD3941">
            <w:pPr>
              <w:spacing w:line="240" w:lineRule="auto"/>
              <w:ind w:firstLine="0"/>
              <w:jc w:val="left"/>
              <w:rPr>
                <w:rFonts w:ascii="Calibri" w:eastAsia="Times New Roman" w:hAnsi="Calibri" w:cs="Calibri"/>
                <w:color w:val="000000"/>
                <w:sz w:val="22"/>
                <w:lang w:eastAsia="es-HN"/>
              </w:rPr>
            </w:pPr>
          </w:p>
        </w:tc>
      </w:tr>
      <w:tr w:rsidR="001C231C" w:rsidRPr="00AD22A3" w14:paraId="7C61517C" w14:textId="77777777" w:rsidTr="00CA3565">
        <w:trPr>
          <w:trHeight w:val="61"/>
          <w:jc w:val="center"/>
        </w:trPr>
        <w:tc>
          <w:tcPr>
            <w:tcW w:w="2480" w:type="dxa"/>
            <w:vMerge/>
            <w:tcBorders>
              <w:top w:val="nil"/>
              <w:left w:val="single" w:sz="4" w:space="0" w:color="auto"/>
              <w:bottom w:val="single" w:sz="4" w:space="0" w:color="000000"/>
              <w:right w:val="single" w:sz="4" w:space="0" w:color="auto"/>
            </w:tcBorders>
            <w:vAlign w:val="center"/>
            <w:hideMark/>
          </w:tcPr>
          <w:p w14:paraId="15A66FE0"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p>
        </w:tc>
        <w:tc>
          <w:tcPr>
            <w:tcW w:w="7119" w:type="dxa"/>
            <w:gridSpan w:val="4"/>
            <w:vMerge/>
            <w:tcBorders>
              <w:top w:val="single" w:sz="4" w:space="0" w:color="auto"/>
              <w:left w:val="single" w:sz="4" w:space="0" w:color="auto"/>
              <w:bottom w:val="single" w:sz="4" w:space="0" w:color="auto"/>
              <w:right w:val="single" w:sz="4" w:space="0" w:color="auto"/>
            </w:tcBorders>
            <w:vAlign w:val="center"/>
            <w:hideMark/>
          </w:tcPr>
          <w:p w14:paraId="2D1E936E" w14:textId="77777777" w:rsidR="001C231C" w:rsidRPr="00AD22A3" w:rsidRDefault="001C231C" w:rsidP="0008680E">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090ABF80" w14:textId="77777777" w:rsidR="001C231C" w:rsidRPr="00AD22A3" w:rsidRDefault="001C231C" w:rsidP="00FD3941">
            <w:pPr>
              <w:spacing w:line="240" w:lineRule="auto"/>
              <w:ind w:firstLine="0"/>
              <w:jc w:val="left"/>
              <w:rPr>
                <w:rFonts w:eastAsia="Times New Roman" w:cs="Times New Roman"/>
                <w:sz w:val="20"/>
                <w:szCs w:val="20"/>
                <w:lang w:eastAsia="es-HN"/>
              </w:rPr>
            </w:pPr>
          </w:p>
        </w:tc>
      </w:tr>
      <w:tr w:rsidR="001C231C" w:rsidRPr="00AD22A3" w14:paraId="7AD01636" w14:textId="77777777" w:rsidTr="00CA3565">
        <w:trPr>
          <w:trHeight w:val="288"/>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C8006E5" w14:textId="3A3A6550" w:rsidR="001C231C" w:rsidRPr="00AD22A3" w:rsidRDefault="00DE7040"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REQUISITOS</w:t>
            </w:r>
          </w:p>
        </w:tc>
        <w:tc>
          <w:tcPr>
            <w:tcW w:w="146" w:type="dxa"/>
            <w:vAlign w:val="center"/>
            <w:hideMark/>
          </w:tcPr>
          <w:p w14:paraId="16955AFB" w14:textId="77777777" w:rsidR="001C231C" w:rsidRPr="00AD22A3" w:rsidRDefault="001C231C" w:rsidP="00FD3941">
            <w:pPr>
              <w:spacing w:line="240" w:lineRule="auto"/>
              <w:ind w:firstLine="0"/>
              <w:jc w:val="left"/>
              <w:rPr>
                <w:rFonts w:eastAsia="Times New Roman" w:cs="Times New Roman"/>
                <w:sz w:val="20"/>
                <w:szCs w:val="20"/>
                <w:lang w:eastAsia="es-HN"/>
              </w:rPr>
            </w:pPr>
          </w:p>
        </w:tc>
      </w:tr>
      <w:tr w:rsidR="001C231C" w:rsidRPr="00AD22A3" w14:paraId="471A76DE" w14:textId="77777777" w:rsidTr="00CA3565">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1BF11D51"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FORMACIÓN</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2947C4DF" w14:textId="77777777" w:rsidR="001C231C" w:rsidRDefault="00FA3C66"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Título</w:t>
            </w:r>
            <w:r w:rsidR="001C231C">
              <w:rPr>
                <w:rFonts w:eastAsia="Times New Roman" w:cs="Times New Roman"/>
                <w:color w:val="000000"/>
                <w:sz w:val="20"/>
                <w:szCs w:val="20"/>
                <w:lang w:eastAsia="es-HN"/>
              </w:rPr>
              <w:t xml:space="preserve"> universitario </w:t>
            </w:r>
            <w:r>
              <w:rPr>
                <w:rFonts w:eastAsia="Times New Roman" w:cs="Times New Roman"/>
                <w:color w:val="000000"/>
                <w:sz w:val="20"/>
                <w:szCs w:val="20"/>
                <w:lang w:eastAsia="es-HN"/>
              </w:rPr>
              <w:t>como Ingeniero Civil</w:t>
            </w:r>
          </w:p>
          <w:p w14:paraId="0BFE5E1B" w14:textId="4B4821DC" w:rsidR="002C7683" w:rsidRPr="00AD22A3" w:rsidRDefault="002C7683" w:rsidP="0008680E">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386CF5B2" w14:textId="77777777" w:rsidR="001C231C" w:rsidRPr="00AD22A3" w:rsidRDefault="001C231C" w:rsidP="00FD3941">
            <w:pPr>
              <w:spacing w:line="240" w:lineRule="auto"/>
              <w:ind w:firstLine="0"/>
              <w:jc w:val="left"/>
              <w:rPr>
                <w:rFonts w:eastAsia="Times New Roman" w:cs="Times New Roman"/>
                <w:sz w:val="20"/>
                <w:szCs w:val="20"/>
                <w:lang w:eastAsia="es-HN"/>
              </w:rPr>
            </w:pPr>
          </w:p>
        </w:tc>
      </w:tr>
      <w:tr w:rsidR="001C231C" w:rsidRPr="00AD22A3" w14:paraId="62A71218" w14:textId="77777777" w:rsidTr="00CA3565">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5D4F0E3E"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EXPERIENCIA LABORAL</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3CE25A6F" w14:textId="3F1958AE" w:rsidR="001C231C" w:rsidRPr="00AD22A3" w:rsidRDefault="001C231C"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E</w:t>
            </w:r>
            <w:r w:rsidRPr="00AD22A3">
              <w:rPr>
                <w:rFonts w:eastAsia="Times New Roman" w:cs="Times New Roman"/>
                <w:color w:val="000000"/>
                <w:sz w:val="20"/>
                <w:szCs w:val="20"/>
                <w:lang w:eastAsia="es-HN"/>
              </w:rPr>
              <w:t xml:space="preserve">xperiencia de </w:t>
            </w:r>
            <w:r>
              <w:rPr>
                <w:rFonts w:eastAsia="Times New Roman" w:cs="Times New Roman"/>
                <w:color w:val="000000"/>
                <w:sz w:val="20"/>
                <w:szCs w:val="20"/>
                <w:lang w:eastAsia="es-HN"/>
              </w:rPr>
              <w:t xml:space="preserve">3 </w:t>
            </w:r>
            <w:r w:rsidRPr="00AD22A3">
              <w:rPr>
                <w:rFonts w:eastAsia="Times New Roman" w:cs="Times New Roman"/>
                <w:color w:val="000000"/>
                <w:sz w:val="20"/>
                <w:szCs w:val="20"/>
                <w:lang w:eastAsia="es-HN"/>
              </w:rPr>
              <w:t>año</w:t>
            </w:r>
            <w:r w:rsidR="00FA3C66">
              <w:rPr>
                <w:rFonts w:eastAsia="Times New Roman" w:cs="Times New Roman"/>
                <w:color w:val="000000"/>
                <w:sz w:val="20"/>
                <w:szCs w:val="20"/>
                <w:lang w:eastAsia="es-HN"/>
              </w:rPr>
              <w:t>s en construcción.</w:t>
            </w:r>
          </w:p>
        </w:tc>
        <w:tc>
          <w:tcPr>
            <w:tcW w:w="146" w:type="dxa"/>
            <w:vAlign w:val="center"/>
            <w:hideMark/>
          </w:tcPr>
          <w:p w14:paraId="52B41C1B" w14:textId="77777777" w:rsidR="001C231C" w:rsidRPr="00AD22A3" w:rsidRDefault="001C231C" w:rsidP="00FD3941">
            <w:pPr>
              <w:spacing w:line="240" w:lineRule="auto"/>
              <w:ind w:firstLine="0"/>
              <w:jc w:val="left"/>
              <w:rPr>
                <w:rFonts w:eastAsia="Times New Roman" w:cs="Times New Roman"/>
                <w:sz w:val="20"/>
                <w:szCs w:val="20"/>
                <w:lang w:eastAsia="es-HN"/>
              </w:rPr>
            </w:pPr>
          </w:p>
        </w:tc>
      </w:tr>
      <w:tr w:rsidR="001C231C" w:rsidRPr="00036427" w14:paraId="22588D70" w14:textId="77777777" w:rsidTr="00CA3565">
        <w:trPr>
          <w:trHeight w:val="430"/>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3E6E1E33"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CONOCIMIENTOS</w:t>
            </w:r>
          </w:p>
        </w:tc>
        <w:tc>
          <w:tcPr>
            <w:tcW w:w="7119" w:type="dxa"/>
            <w:gridSpan w:val="4"/>
            <w:tcBorders>
              <w:top w:val="single" w:sz="4" w:space="0" w:color="auto"/>
              <w:left w:val="nil"/>
              <w:bottom w:val="single" w:sz="4" w:space="0" w:color="auto"/>
              <w:right w:val="single" w:sz="4" w:space="0" w:color="auto"/>
            </w:tcBorders>
            <w:shd w:val="clear" w:color="auto" w:fill="auto"/>
            <w:vAlign w:val="center"/>
            <w:hideMark/>
          </w:tcPr>
          <w:p w14:paraId="2189718E" w14:textId="29EA2614" w:rsidR="001C231C" w:rsidRPr="00AD22A3" w:rsidRDefault="001C231C" w:rsidP="0008680E">
            <w:pPr>
              <w:spacing w:line="240" w:lineRule="auto"/>
              <w:ind w:firstLine="0"/>
              <w:jc w:val="center"/>
              <w:rPr>
                <w:rFonts w:eastAsia="Times New Roman" w:cs="Times New Roman"/>
                <w:color w:val="000000"/>
                <w:sz w:val="20"/>
                <w:szCs w:val="20"/>
                <w:lang w:val="en-US" w:eastAsia="es-HN"/>
              </w:rPr>
            </w:pPr>
            <w:r w:rsidRPr="00FA3C66">
              <w:rPr>
                <w:rFonts w:eastAsia="Times New Roman" w:cs="Times New Roman"/>
                <w:color w:val="000000"/>
                <w:sz w:val="20"/>
                <w:szCs w:val="20"/>
                <w:lang w:val="en-US" w:eastAsia="es-HN"/>
              </w:rPr>
              <w:t xml:space="preserve">Microsoft office, Microsoft Project, </w:t>
            </w:r>
            <w:r w:rsidR="00FA3C66">
              <w:rPr>
                <w:rFonts w:eastAsia="Times New Roman" w:cs="Times New Roman"/>
                <w:color w:val="000000"/>
                <w:sz w:val="20"/>
                <w:szCs w:val="20"/>
                <w:lang w:val="en-US" w:eastAsia="es-HN"/>
              </w:rPr>
              <w:t>AutoCAD, Civil 3D,</w:t>
            </w:r>
          </w:p>
        </w:tc>
        <w:tc>
          <w:tcPr>
            <w:tcW w:w="146" w:type="dxa"/>
            <w:vAlign w:val="center"/>
            <w:hideMark/>
          </w:tcPr>
          <w:p w14:paraId="30D6250F" w14:textId="77777777" w:rsidR="001C231C" w:rsidRPr="00AD22A3" w:rsidRDefault="001C231C" w:rsidP="00FD3941">
            <w:pPr>
              <w:spacing w:line="240" w:lineRule="auto"/>
              <w:ind w:firstLine="0"/>
              <w:jc w:val="left"/>
              <w:rPr>
                <w:rFonts w:eastAsia="Times New Roman" w:cs="Times New Roman"/>
                <w:sz w:val="20"/>
                <w:szCs w:val="20"/>
                <w:lang w:val="en-US" w:eastAsia="es-HN"/>
              </w:rPr>
            </w:pPr>
          </w:p>
        </w:tc>
      </w:tr>
      <w:tr w:rsidR="001C231C" w:rsidRPr="00AD22A3" w14:paraId="3EE4509C" w14:textId="77777777" w:rsidTr="00CA3565">
        <w:trPr>
          <w:trHeight w:val="840"/>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3A36C520" w14:textId="77777777" w:rsidR="001C231C" w:rsidRPr="00AD22A3" w:rsidRDefault="001C231C"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HABILIDADES</w:t>
            </w:r>
          </w:p>
        </w:tc>
        <w:tc>
          <w:tcPr>
            <w:tcW w:w="7119" w:type="dxa"/>
            <w:gridSpan w:val="4"/>
            <w:tcBorders>
              <w:top w:val="single" w:sz="4" w:space="0" w:color="auto"/>
              <w:left w:val="nil"/>
              <w:bottom w:val="single" w:sz="4" w:space="0" w:color="auto"/>
              <w:right w:val="single" w:sz="4" w:space="0" w:color="auto"/>
            </w:tcBorders>
            <w:shd w:val="clear" w:color="auto" w:fill="auto"/>
            <w:vAlign w:val="center"/>
          </w:tcPr>
          <w:p w14:paraId="62352262" w14:textId="6E4F5D84" w:rsidR="00505E61" w:rsidRPr="00AD22A3" w:rsidRDefault="00FA3C66" w:rsidP="00F301C6">
            <w:pPr>
              <w:spacing w:line="240" w:lineRule="auto"/>
              <w:ind w:firstLine="0"/>
              <w:rPr>
                <w:rFonts w:eastAsia="Times New Roman" w:cs="Times New Roman"/>
                <w:color w:val="000000"/>
                <w:sz w:val="20"/>
                <w:szCs w:val="20"/>
                <w:lang w:eastAsia="es-HN"/>
              </w:rPr>
            </w:pPr>
            <w:r>
              <w:rPr>
                <w:rFonts w:eastAsia="Times New Roman" w:cs="Times New Roman"/>
                <w:color w:val="000000"/>
                <w:sz w:val="20"/>
                <w:szCs w:val="20"/>
                <w:lang w:eastAsia="es-HN"/>
              </w:rPr>
              <w:t>Trabajo en equipo, capacidad de comunicación, desempeñar trabajo de campo y de gabinete, resolver conflictos, habilidad de comunicación, creativo, trabajo bajo presión, liderazgo.</w:t>
            </w:r>
          </w:p>
        </w:tc>
        <w:tc>
          <w:tcPr>
            <w:tcW w:w="146" w:type="dxa"/>
            <w:vAlign w:val="center"/>
            <w:hideMark/>
          </w:tcPr>
          <w:p w14:paraId="2B74E790" w14:textId="77777777" w:rsidR="001C231C" w:rsidRPr="00AD22A3" w:rsidRDefault="001C231C" w:rsidP="00FD3941">
            <w:pPr>
              <w:spacing w:line="240" w:lineRule="auto"/>
              <w:ind w:firstLine="0"/>
              <w:jc w:val="left"/>
              <w:rPr>
                <w:rFonts w:eastAsia="Times New Roman" w:cs="Times New Roman"/>
                <w:sz w:val="20"/>
                <w:szCs w:val="20"/>
                <w:lang w:eastAsia="es-HN"/>
              </w:rPr>
            </w:pPr>
          </w:p>
        </w:tc>
      </w:tr>
    </w:tbl>
    <w:p w14:paraId="4DD1DE32" w14:textId="69C8F565" w:rsidR="00505E61" w:rsidRDefault="00505E61" w:rsidP="00505E61">
      <w:pPr>
        <w:spacing w:line="276" w:lineRule="auto"/>
        <w:ind w:firstLine="0"/>
        <w:rPr>
          <w:sz w:val="20"/>
          <w:szCs w:val="20"/>
        </w:rPr>
      </w:pPr>
      <w:r>
        <w:rPr>
          <w:sz w:val="20"/>
          <w:szCs w:val="20"/>
        </w:rPr>
        <w:t>Fuente: (Elaboración propia, 2023)</w:t>
      </w:r>
    </w:p>
    <w:p w14:paraId="544DB36A" w14:textId="77777777" w:rsidR="00CA3565" w:rsidRDefault="00CA3565" w:rsidP="00505E61">
      <w:pPr>
        <w:spacing w:line="276" w:lineRule="auto"/>
        <w:ind w:firstLine="0"/>
        <w:rPr>
          <w:sz w:val="20"/>
          <w:szCs w:val="20"/>
        </w:rPr>
      </w:pPr>
    </w:p>
    <w:p w14:paraId="5150ED9A" w14:textId="1463E70E" w:rsidR="00EA5532" w:rsidRDefault="00EA5532" w:rsidP="00505E61">
      <w:pPr>
        <w:spacing w:line="276" w:lineRule="auto"/>
        <w:ind w:firstLine="0"/>
        <w:rPr>
          <w:sz w:val="20"/>
          <w:szCs w:val="20"/>
        </w:rPr>
      </w:pPr>
    </w:p>
    <w:p w14:paraId="57A3C92B" w14:textId="43E8D33B" w:rsidR="00EA5532" w:rsidRPr="00CA3565" w:rsidRDefault="00EA5532" w:rsidP="00CD6769">
      <w:pPr>
        <w:pStyle w:val="IndicedeTablas"/>
      </w:pPr>
      <w:bookmarkStart w:id="214" w:name="_Toc157675496"/>
      <w:r w:rsidRPr="002B3C5A">
        <w:t>Tabla 4</w:t>
      </w:r>
      <w:r w:rsidR="002B3C5A">
        <w:t>7</w:t>
      </w:r>
      <w:r w:rsidRPr="002B3C5A">
        <w:t>. Perfil del Abogado</w:t>
      </w:r>
      <w:bookmarkEnd w:id="214"/>
    </w:p>
    <w:tbl>
      <w:tblPr>
        <w:tblW w:w="9745" w:type="dxa"/>
        <w:jc w:val="center"/>
        <w:tblCellMar>
          <w:left w:w="70" w:type="dxa"/>
          <w:right w:w="70" w:type="dxa"/>
        </w:tblCellMar>
        <w:tblLook w:val="04A0" w:firstRow="1" w:lastRow="0" w:firstColumn="1" w:lastColumn="0" w:noHBand="0" w:noVBand="1"/>
      </w:tblPr>
      <w:tblGrid>
        <w:gridCol w:w="2480"/>
        <w:gridCol w:w="2119"/>
        <w:gridCol w:w="614"/>
        <w:gridCol w:w="2061"/>
        <w:gridCol w:w="2325"/>
        <w:gridCol w:w="146"/>
      </w:tblGrid>
      <w:tr w:rsidR="00EA5532" w:rsidRPr="00AD22A3" w14:paraId="521052F7" w14:textId="77777777" w:rsidTr="007C0EC7">
        <w:trPr>
          <w:gridAfter w:val="1"/>
          <w:wAfter w:w="146" w:type="dxa"/>
          <w:trHeight w:val="915"/>
          <w:jc w:val="center"/>
        </w:trPr>
        <w:tc>
          <w:tcPr>
            <w:tcW w:w="9599"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DA29A90"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Y ANÁLISIS DEL PUESTO DE TRABAJO</w:t>
            </w:r>
          </w:p>
        </w:tc>
      </w:tr>
      <w:tr w:rsidR="00EA5532" w:rsidRPr="00AD22A3" w14:paraId="0B4B70AE"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74BA09A"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NOMBRE DEL PUESTO</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0B5D09BE" w14:textId="041E9D66" w:rsidR="00EA5532" w:rsidRPr="00AD22A3" w:rsidRDefault="00EA5532" w:rsidP="003D44A8">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Abogado</w:t>
            </w:r>
          </w:p>
        </w:tc>
      </w:tr>
      <w:tr w:rsidR="00EA5532" w:rsidRPr="00AD22A3" w14:paraId="58559D93" w14:textId="77777777" w:rsidTr="007C0EC7">
        <w:trPr>
          <w:gridAfter w:val="1"/>
          <w:wAfter w:w="146" w:type="dxa"/>
          <w:trHeight w:val="345"/>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682E6E98"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DATOS GENERALES</w:t>
            </w:r>
          </w:p>
        </w:tc>
      </w:tr>
      <w:tr w:rsidR="00EA5532" w:rsidRPr="00AD22A3" w14:paraId="4004DC0C" w14:textId="77777777" w:rsidTr="007C0EC7">
        <w:trPr>
          <w:gridAfter w:val="1"/>
          <w:wAfter w:w="146" w:type="dxa"/>
          <w:trHeight w:val="686"/>
          <w:jc w:val="center"/>
        </w:trPr>
        <w:tc>
          <w:tcPr>
            <w:tcW w:w="2480" w:type="dxa"/>
            <w:tcBorders>
              <w:top w:val="nil"/>
              <w:left w:val="single" w:sz="4" w:space="0" w:color="auto"/>
              <w:bottom w:val="single" w:sz="4" w:space="0" w:color="auto"/>
              <w:right w:val="single" w:sz="4" w:space="0" w:color="auto"/>
            </w:tcBorders>
            <w:shd w:val="clear" w:color="auto" w:fill="auto"/>
            <w:vAlign w:val="center"/>
            <w:hideMark/>
          </w:tcPr>
          <w:p w14:paraId="678B00DE"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GENERAL DEL PUESTO</w:t>
            </w:r>
          </w:p>
        </w:tc>
        <w:tc>
          <w:tcPr>
            <w:tcW w:w="7119" w:type="dxa"/>
            <w:gridSpan w:val="4"/>
            <w:tcBorders>
              <w:top w:val="single" w:sz="4" w:space="0" w:color="auto"/>
              <w:left w:val="nil"/>
              <w:bottom w:val="single" w:sz="4" w:space="0" w:color="auto"/>
              <w:right w:val="single" w:sz="4" w:space="0" w:color="auto"/>
            </w:tcBorders>
            <w:shd w:val="clear" w:color="auto" w:fill="auto"/>
            <w:vAlign w:val="center"/>
            <w:hideMark/>
          </w:tcPr>
          <w:p w14:paraId="5AAD3723" w14:textId="77777777" w:rsidR="00EA5532" w:rsidRPr="00FB3978" w:rsidRDefault="00EA5532" w:rsidP="003D44A8">
            <w:pPr>
              <w:spacing w:line="276" w:lineRule="auto"/>
              <w:ind w:firstLine="0"/>
              <w:jc w:val="center"/>
              <w:rPr>
                <w:rFonts w:cs="Times New Roman"/>
                <w:color w:val="202124"/>
                <w:sz w:val="20"/>
                <w:szCs w:val="20"/>
                <w:shd w:val="clear" w:color="auto" w:fill="FFFFFF"/>
              </w:rPr>
            </w:pPr>
            <w:r w:rsidRPr="00FB3978">
              <w:rPr>
                <w:rFonts w:cs="Times New Roman"/>
                <w:color w:val="202124"/>
                <w:sz w:val="20"/>
                <w:szCs w:val="20"/>
                <w:shd w:val="clear" w:color="auto" w:fill="FFFFFF"/>
              </w:rPr>
              <w:t>Realizar tareas de ingeniería en la planificación, diseño y supervisión en lo que se refiere a la construcción y mantenimiento de viviendas</w:t>
            </w:r>
          </w:p>
          <w:p w14:paraId="42292889" w14:textId="77777777" w:rsidR="00EA5532" w:rsidRPr="00AD22A3" w:rsidRDefault="00EA5532" w:rsidP="003D44A8">
            <w:pPr>
              <w:spacing w:line="276" w:lineRule="auto"/>
              <w:ind w:firstLine="0"/>
              <w:jc w:val="center"/>
              <w:rPr>
                <w:rFonts w:eastAsia="Times New Roman" w:cs="Times New Roman"/>
                <w:color w:val="000000"/>
                <w:sz w:val="20"/>
                <w:szCs w:val="20"/>
                <w:lang w:eastAsia="es-HN"/>
              </w:rPr>
            </w:pPr>
          </w:p>
        </w:tc>
      </w:tr>
      <w:tr w:rsidR="00EA5532" w:rsidRPr="00AD22A3" w14:paraId="12827C45"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57A8EC1"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ÁREA</w:t>
            </w:r>
          </w:p>
        </w:tc>
        <w:tc>
          <w:tcPr>
            <w:tcW w:w="2119" w:type="dxa"/>
            <w:tcBorders>
              <w:top w:val="nil"/>
              <w:left w:val="nil"/>
              <w:bottom w:val="single" w:sz="4" w:space="0" w:color="auto"/>
              <w:right w:val="single" w:sz="4" w:space="0" w:color="auto"/>
            </w:tcBorders>
            <w:shd w:val="clear" w:color="auto" w:fill="auto"/>
            <w:noWrap/>
            <w:vAlign w:val="bottom"/>
            <w:hideMark/>
          </w:tcPr>
          <w:p w14:paraId="19C34627" w14:textId="5887A23B" w:rsidR="00EA5532" w:rsidRPr="00AD22A3" w:rsidRDefault="009E6276" w:rsidP="003D44A8">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 xml:space="preserve">Administración </w:t>
            </w:r>
          </w:p>
        </w:tc>
        <w:tc>
          <w:tcPr>
            <w:tcW w:w="614" w:type="dxa"/>
            <w:tcBorders>
              <w:top w:val="nil"/>
              <w:left w:val="nil"/>
              <w:bottom w:val="single" w:sz="4" w:space="0" w:color="auto"/>
              <w:right w:val="single" w:sz="4" w:space="0" w:color="auto"/>
            </w:tcBorders>
            <w:shd w:val="clear" w:color="auto" w:fill="auto"/>
            <w:noWrap/>
            <w:vAlign w:val="bottom"/>
            <w:hideMark/>
          </w:tcPr>
          <w:p w14:paraId="7366F6F2" w14:textId="77777777" w:rsidR="00EA5532" w:rsidRPr="00AD22A3" w:rsidRDefault="00EA5532" w:rsidP="003D44A8">
            <w:pPr>
              <w:spacing w:line="240" w:lineRule="auto"/>
              <w:ind w:firstLineChars="100" w:firstLine="200"/>
              <w:jc w:val="center"/>
              <w:rPr>
                <w:rFonts w:eastAsia="Times New Roman" w:cs="Times New Roman"/>
                <w:color w:val="000000"/>
                <w:sz w:val="20"/>
                <w:szCs w:val="20"/>
                <w:lang w:eastAsia="es-HN"/>
              </w:rPr>
            </w:pPr>
          </w:p>
        </w:tc>
        <w:tc>
          <w:tcPr>
            <w:tcW w:w="2061" w:type="dxa"/>
            <w:tcBorders>
              <w:top w:val="single" w:sz="4" w:space="0" w:color="auto"/>
              <w:left w:val="nil"/>
              <w:bottom w:val="single" w:sz="4" w:space="0" w:color="auto"/>
              <w:right w:val="single" w:sz="4" w:space="0" w:color="auto"/>
            </w:tcBorders>
            <w:shd w:val="clear" w:color="auto" w:fill="auto"/>
            <w:noWrap/>
            <w:vAlign w:val="bottom"/>
            <w:hideMark/>
          </w:tcPr>
          <w:p w14:paraId="501C8545"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jefe inmediato</w:t>
            </w:r>
          </w:p>
        </w:tc>
        <w:tc>
          <w:tcPr>
            <w:tcW w:w="2325" w:type="dxa"/>
            <w:tcBorders>
              <w:top w:val="single" w:sz="4" w:space="0" w:color="auto"/>
              <w:left w:val="nil"/>
              <w:bottom w:val="single" w:sz="4" w:space="0" w:color="auto"/>
              <w:right w:val="single" w:sz="4" w:space="0" w:color="auto"/>
            </w:tcBorders>
            <w:shd w:val="clear" w:color="auto" w:fill="auto"/>
            <w:noWrap/>
            <w:vAlign w:val="bottom"/>
            <w:hideMark/>
          </w:tcPr>
          <w:p w14:paraId="71317C82" w14:textId="77777777" w:rsidR="00EA5532" w:rsidRPr="00AD22A3" w:rsidRDefault="00EA5532" w:rsidP="003D44A8">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Gerente</w:t>
            </w:r>
          </w:p>
        </w:tc>
      </w:tr>
      <w:tr w:rsidR="00EA5532" w:rsidRPr="00AD22A3" w14:paraId="611D67ED"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2E60C0E"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SUBORDINADOS</w:t>
            </w:r>
          </w:p>
        </w:tc>
        <w:tc>
          <w:tcPr>
            <w:tcW w:w="2733" w:type="dxa"/>
            <w:gridSpan w:val="2"/>
            <w:tcBorders>
              <w:top w:val="single" w:sz="4" w:space="0" w:color="auto"/>
              <w:left w:val="nil"/>
              <w:bottom w:val="single" w:sz="4" w:space="0" w:color="auto"/>
              <w:right w:val="single" w:sz="4" w:space="0" w:color="auto"/>
            </w:tcBorders>
            <w:shd w:val="clear" w:color="auto" w:fill="auto"/>
            <w:noWrap/>
            <w:vAlign w:val="bottom"/>
          </w:tcPr>
          <w:p w14:paraId="3E693646" w14:textId="72731BCC" w:rsidR="00EA5532" w:rsidRPr="00AD22A3" w:rsidRDefault="009E6276" w:rsidP="003D44A8">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w:t>
            </w:r>
          </w:p>
        </w:tc>
        <w:tc>
          <w:tcPr>
            <w:tcW w:w="4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6553F651" w14:textId="77777777" w:rsidR="00EA5532" w:rsidRPr="00AD22A3" w:rsidRDefault="00EA5532" w:rsidP="003D44A8">
            <w:pPr>
              <w:spacing w:line="240" w:lineRule="auto"/>
              <w:ind w:firstLine="0"/>
              <w:jc w:val="center"/>
              <w:rPr>
                <w:rFonts w:eastAsia="Times New Roman" w:cs="Times New Roman"/>
                <w:color w:val="000000"/>
                <w:sz w:val="20"/>
                <w:szCs w:val="20"/>
                <w:lang w:eastAsia="es-HN"/>
              </w:rPr>
            </w:pPr>
          </w:p>
        </w:tc>
      </w:tr>
      <w:tr w:rsidR="00EA5532" w:rsidRPr="00AD22A3" w14:paraId="145B4105" w14:textId="77777777" w:rsidTr="007C0EC7">
        <w:trPr>
          <w:trHeight w:val="288"/>
          <w:jc w:val="center"/>
        </w:trPr>
        <w:tc>
          <w:tcPr>
            <w:tcW w:w="2480" w:type="dxa"/>
            <w:vMerge w:val="restart"/>
            <w:tcBorders>
              <w:top w:val="nil"/>
              <w:left w:val="single" w:sz="4" w:space="0" w:color="auto"/>
              <w:bottom w:val="single" w:sz="4" w:space="0" w:color="000000"/>
              <w:right w:val="single" w:sz="4" w:space="0" w:color="auto"/>
            </w:tcBorders>
            <w:vAlign w:val="center"/>
            <w:hideMark/>
          </w:tcPr>
          <w:p w14:paraId="4DAA4461" w14:textId="37AF84EF" w:rsidR="00EA5532" w:rsidRPr="00AD22A3" w:rsidRDefault="00F301C6" w:rsidP="003D44A8">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FUNCIONES</w:t>
            </w:r>
          </w:p>
        </w:tc>
        <w:tc>
          <w:tcPr>
            <w:tcW w:w="7119" w:type="dxa"/>
            <w:gridSpan w:val="4"/>
            <w:vMerge w:val="restart"/>
            <w:tcBorders>
              <w:top w:val="single" w:sz="4" w:space="0" w:color="auto"/>
              <w:left w:val="single" w:sz="4" w:space="0" w:color="auto"/>
              <w:bottom w:val="single" w:sz="4" w:space="0" w:color="auto"/>
              <w:right w:val="single" w:sz="4" w:space="0" w:color="auto"/>
            </w:tcBorders>
            <w:vAlign w:val="center"/>
            <w:hideMark/>
          </w:tcPr>
          <w:p w14:paraId="180E1B93" w14:textId="638B8C74" w:rsidR="00EA5532" w:rsidRPr="00F301C6" w:rsidRDefault="00F301C6" w:rsidP="00F301C6">
            <w:pPr>
              <w:spacing w:line="276" w:lineRule="auto"/>
              <w:ind w:firstLine="0"/>
              <w:rPr>
                <w:sz w:val="20"/>
                <w:szCs w:val="20"/>
              </w:rPr>
            </w:pPr>
            <w:r>
              <w:rPr>
                <w:rFonts w:eastAsia="Times New Roman" w:cs="Times New Roman"/>
                <w:color w:val="000000"/>
                <w:sz w:val="20"/>
                <w:szCs w:val="20"/>
                <w:lang w:eastAsia="es-HN"/>
              </w:rPr>
              <w:t>Brindar asesoramiento legal a la empresa, representarla en asuntos privados de índole legal y ante entidades gubernamentales</w:t>
            </w:r>
          </w:p>
        </w:tc>
        <w:tc>
          <w:tcPr>
            <w:tcW w:w="146" w:type="dxa"/>
            <w:tcBorders>
              <w:top w:val="nil"/>
              <w:left w:val="nil"/>
              <w:bottom w:val="nil"/>
              <w:right w:val="nil"/>
            </w:tcBorders>
            <w:shd w:val="clear" w:color="auto" w:fill="auto"/>
            <w:noWrap/>
            <w:vAlign w:val="bottom"/>
            <w:hideMark/>
          </w:tcPr>
          <w:p w14:paraId="7044A42D" w14:textId="77777777" w:rsidR="00EA5532" w:rsidRPr="00AD22A3" w:rsidRDefault="00EA5532" w:rsidP="003D44A8">
            <w:pPr>
              <w:spacing w:line="240" w:lineRule="auto"/>
              <w:ind w:firstLine="0"/>
              <w:jc w:val="left"/>
              <w:rPr>
                <w:rFonts w:ascii="Calibri" w:eastAsia="Times New Roman" w:hAnsi="Calibri" w:cs="Calibri"/>
                <w:color w:val="000000"/>
                <w:sz w:val="22"/>
                <w:lang w:eastAsia="es-HN"/>
              </w:rPr>
            </w:pPr>
          </w:p>
        </w:tc>
      </w:tr>
      <w:tr w:rsidR="00EA5532" w:rsidRPr="00AD22A3" w14:paraId="4180E2AB" w14:textId="77777777" w:rsidTr="007C0EC7">
        <w:trPr>
          <w:trHeight w:val="61"/>
          <w:jc w:val="center"/>
        </w:trPr>
        <w:tc>
          <w:tcPr>
            <w:tcW w:w="2480" w:type="dxa"/>
            <w:vMerge/>
            <w:tcBorders>
              <w:top w:val="nil"/>
              <w:left w:val="single" w:sz="4" w:space="0" w:color="auto"/>
              <w:bottom w:val="single" w:sz="4" w:space="0" w:color="000000"/>
              <w:right w:val="single" w:sz="4" w:space="0" w:color="auto"/>
            </w:tcBorders>
            <w:vAlign w:val="center"/>
            <w:hideMark/>
          </w:tcPr>
          <w:p w14:paraId="0BDA1B3C"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p>
        </w:tc>
        <w:tc>
          <w:tcPr>
            <w:tcW w:w="7119" w:type="dxa"/>
            <w:gridSpan w:val="4"/>
            <w:vMerge/>
            <w:tcBorders>
              <w:top w:val="single" w:sz="4" w:space="0" w:color="auto"/>
              <w:left w:val="single" w:sz="4" w:space="0" w:color="auto"/>
              <w:bottom w:val="single" w:sz="4" w:space="0" w:color="auto"/>
              <w:right w:val="single" w:sz="4" w:space="0" w:color="auto"/>
            </w:tcBorders>
            <w:vAlign w:val="center"/>
            <w:hideMark/>
          </w:tcPr>
          <w:p w14:paraId="49538C09" w14:textId="77777777" w:rsidR="00EA5532" w:rsidRPr="00AD22A3" w:rsidRDefault="00EA5532" w:rsidP="003D44A8">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25301ACD" w14:textId="77777777" w:rsidR="00EA5532" w:rsidRPr="00AD22A3" w:rsidRDefault="00EA5532" w:rsidP="003D44A8">
            <w:pPr>
              <w:spacing w:line="240" w:lineRule="auto"/>
              <w:ind w:firstLine="0"/>
              <w:jc w:val="left"/>
              <w:rPr>
                <w:rFonts w:eastAsia="Times New Roman" w:cs="Times New Roman"/>
                <w:sz w:val="20"/>
                <w:szCs w:val="20"/>
                <w:lang w:eastAsia="es-HN"/>
              </w:rPr>
            </w:pPr>
          </w:p>
        </w:tc>
      </w:tr>
      <w:tr w:rsidR="00EA5532" w:rsidRPr="00AD22A3" w14:paraId="6E28261E" w14:textId="77777777" w:rsidTr="007C0EC7">
        <w:trPr>
          <w:trHeight w:val="288"/>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8849CCE"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REQUISITOS</w:t>
            </w:r>
          </w:p>
        </w:tc>
        <w:tc>
          <w:tcPr>
            <w:tcW w:w="146" w:type="dxa"/>
            <w:vAlign w:val="center"/>
            <w:hideMark/>
          </w:tcPr>
          <w:p w14:paraId="628046C7" w14:textId="77777777" w:rsidR="00EA5532" w:rsidRPr="00AD22A3" w:rsidRDefault="00EA5532" w:rsidP="003D44A8">
            <w:pPr>
              <w:spacing w:line="240" w:lineRule="auto"/>
              <w:ind w:firstLine="0"/>
              <w:jc w:val="left"/>
              <w:rPr>
                <w:rFonts w:eastAsia="Times New Roman" w:cs="Times New Roman"/>
                <w:sz w:val="20"/>
                <w:szCs w:val="20"/>
                <w:lang w:eastAsia="es-HN"/>
              </w:rPr>
            </w:pPr>
          </w:p>
        </w:tc>
      </w:tr>
      <w:tr w:rsidR="00EA5532" w:rsidRPr="00AD22A3" w14:paraId="774B8FEB" w14:textId="77777777" w:rsidTr="007C0EC7">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154B4756"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FORMACIÓN</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03FC5A3B" w14:textId="059EDD1E" w:rsidR="00EA5532" w:rsidRDefault="00EA5532" w:rsidP="003D44A8">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Título universitario como Abogado</w:t>
            </w:r>
          </w:p>
          <w:p w14:paraId="031E2E74" w14:textId="77777777" w:rsidR="00EA5532" w:rsidRPr="00AD22A3" w:rsidRDefault="00EA5532" w:rsidP="003D44A8">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37E8C147" w14:textId="77777777" w:rsidR="00EA5532" w:rsidRPr="00AD22A3" w:rsidRDefault="00EA5532" w:rsidP="003D44A8">
            <w:pPr>
              <w:spacing w:line="240" w:lineRule="auto"/>
              <w:ind w:firstLine="0"/>
              <w:jc w:val="left"/>
              <w:rPr>
                <w:rFonts w:eastAsia="Times New Roman" w:cs="Times New Roman"/>
                <w:sz w:val="20"/>
                <w:szCs w:val="20"/>
                <w:lang w:eastAsia="es-HN"/>
              </w:rPr>
            </w:pPr>
          </w:p>
        </w:tc>
      </w:tr>
      <w:tr w:rsidR="00EA5532" w:rsidRPr="00AD22A3" w14:paraId="62BD6F38" w14:textId="77777777" w:rsidTr="007C0EC7">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28DD1406"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EXPERIENCIA LABORAL</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4455E227" w14:textId="5FAA4ABC" w:rsidR="00EA5532" w:rsidRPr="00AD22A3" w:rsidRDefault="00EA5532" w:rsidP="003D44A8">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E</w:t>
            </w:r>
            <w:r w:rsidRPr="00AD22A3">
              <w:rPr>
                <w:rFonts w:eastAsia="Times New Roman" w:cs="Times New Roman"/>
                <w:color w:val="000000"/>
                <w:sz w:val="20"/>
                <w:szCs w:val="20"/>
                <w:lang w:eastAsia="es-HN"/>
              </w:rPr>
              <w:t xml:space="preserve">xperiencia de </w:t>
            </w:r>
            <w:r>
              <w:rPr>
                <w:rFonts w:eastAsia="Times New Roman" w:cs="Times New Roman"/>
                <w:color w:val="000000"/>
                <w:sz w:val="20"/>
                <w:szCs w:val="20"/>
                <w:lang w:eastAsia="es-HN"/>
              </w:rPr>
              <w:t xml:space="preserve">3 </w:t>
            </w:r>
            <w:r w:rsidRPr="00AD22A3">
              <w:rPr>
                <w:rFonts w:eastAsia="Times New Roman" w:cs="Times New Roman"/>
                <w:color w:val="000000"/>
                <w:sz w:val="20"/>
                <w:szCs w:val="20"/>
                <w:lang w:eastAsia="es-HN"/>
              </w:rPr>
              <w:t>año</w:t>
            </w:r>
            <w:r>
              <w:rPr>
                <w:rFonts w:eastAsia="Times New Roman" w:cs="Times New Roman"/>
                <w:color w:val="000000"/>
                <w:sz w:val="20"/>
                <w:szCs w:val="20"/>
                <w:lang w:eastAsia="es-HN"/>
              </w:rPr>
              <w:t>s.</w:t>
            </w:r>
          </w:p>
        </w:tc>
        <w:tc>
          <w:tcPr>
            <w:tcW w:w="146" w:type="dxa"/>
            <w:vAlign w:val="center"/>
            <w:hideMark/>
          </w:tcPr>
          <w:p w14:paraId="2DD1BFF2" w14:textId="77777777" w:rsidR="00EA5532" w:rsidRPr="00AD22A3" w:rsidRDefault="00EA5532" w:rsidP="003D44A8">
            <w:pPr>
              <w:spacing w:line="240" w:lineRule="auto"/>
              <w:ind w:firstLine="0"/>
              <w:jc w:val="left"/>
              <w:rPr>
                <w:rFonts w:eastAsia="Times New Roman" w:cs="Times New Roman"/>
                <w:sz w:val="20"/>
                <w:szCs w:val="20"/>
                <w:lang w:eastAsia="es-HN"/>
              </w:rPr>
            </w:pPr>
          </w:p>
        </w:tc>
      </w:tr>
      <w:tr w:rsidR="00EA5532" w:rsidRPr="00F17D6D" w14:paraId="7D7336EA" w14:textId="77777777" w:rsidTr="00F301C6">
        <w:trPr>
          <w:trHeight w:val="430"/>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18609C0D"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CONOCIMIENTOS</w:t>
            </w:r>
          </w:p>
        </w:tc>
        <w:tc>
          <w:tcPr>
            <w:tcW w:w="7119" w:type="dxa"/>
            <w:gridSpan w:val="4"/>
            <w:tcBorders>
              <w:top w:val="single" w:sz="4" w:space="0" w:color="auto"/>
              <w:left w:val="nil"/>
              <w:bottom w:val="single" w:sz="4" w:space="0" w:color="auto"/>
              <w:right w:val="single" w:sz="4" w:space="0" w:color="auto"/>
            </w:tcBorders>
            <w:shd w:val="clear" w:color="auto" w:fill="auto"/>
            <w:vAlign w:val="center"/>
          </w:tcPr>
          <w:p w14:paraId="4D4F56FE" w14:textId="272DD89A" w:rsidR="00EA5532" w:rsidRPr="00F17D6D" w:rsidRDefault="00F17D6D" w:rsidP="003D44A8">
            <w:pPr>
              <w:spacing w:line="240" w:lineRule="auto"/>
              <w:ind w:firstLine="0"/>
              <w:jc w:val="center"/>
              <w:rPr>
                <w:rFonts w:eastAsia="Times New Roman" w:cs="Times New Roman"/>
                <w:color w:val="000000"/>
                <w:sz w:val="20"/>
                <w:szCs w:val="20"/>
                <w:lang w:eastAsia="es-HN"/>
              </w:rPr>
            </w:pPr>
            <w:r w:rsidRPr="00F17D6D">
              <w:rPr>
                <w:rFonts w:eastAsia="Times New Roman" w:cs="Times New Roman"/>
                <w:color w:val="000000"/>
                <w:sz w:val="20"/>
                <w:szCs w:val="20"/>
                <w:lang w:eastAsia="es-HN"/>
              </w:rPr>
              <w:t>Conocimiento profundo y actualizado d</w:t>
            </w:r>
            <w:r>
              <w:rPr>
                <w:rFonts w:eastAsia="Times New Roman" w:cs="Times New Roman"/>
                <w:color w:val="000000"/>
                <w:sz w:val="20"/>
                <w:szCs w:val="20"/>
                <w:lang w:eastAsia="es-HN"/>
              </w:rPr>
              <w:t>e las leyes y regulaciones aplicables a la empresa constructora</w:t>
            </w:r>
          </w:p>
        </w:tc>
        <w:tc>
          <w:tcPr>
            <w:tcW w:w="146" w:type="dxa"/>
            <w:vAlign w:val="center"/>
            <w:hideMark/>
          </w:tcPr>
          <w:p w14:paraId="77C937EB" w14:textId="77777777" w:rsidR="00EA5532" w:rsidRPr="00F17D6D" w:rsidRDefault="00EA5532" w:rsidP="003D44A8">
            <w:pPr>
              <w:spacing w:line="240" w:lineRule="auto"/>
              <w:ind w:firstLine="0"/>
              <w:jc w:val="left"/>
              <w:rPr>
                <w:rFonts w:eastAsia="Times New Roman" w:cs="Times New Roman"/>
                <w:sz w:val="20"/>
                <w:szCs w:val="20"/>
                <w:lang w:eastAsia="es-HN"/>
              </w:rPr>
            </w:pPr>
          </w:p>
        </w:tc>
      </w:tr>
      <w:tr w:rsidR="00EA5532" w:rsidRPr="00AD22A3" w14:paraId="21440BD6" w14:textId="77777777" w:rsidTr="00F301C6">
        <w:trPr>
          <w:trHeight w:val="840"/>
          <w:jc w:val="center"/>
        </w:trPr>
        <w:tc>
          <w:tcPr>
            <w:tcW w:w="2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0EBBA6" w14:textId="77777777" w:rsidR="00EA5532" w:rsidRPr="00AD22A3" w:rsidRDefault="00EA5532" w:rsidP="003D44A8">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lastRenderedPageBreak/>
              <w:t>HABILIDADES</w:t>
            </w:r>
          </w:p>
        </w:tc>
        <w:tc>
          <w:tcPr>
            <w:tcW w:w="7119" w:type="dxa"/>
            <w:gridSpan w:val="4"/>
            <w:tcBorders>
              <w:top w:val="single" w:sz="4" w:space="0" w:color="auto"/>
              <w:left w:val="single" w:sz="4" w:space="0" w:color="auto"/>
              <w:bottom w:val="single" w:sz="4" w:space="0" w:color="auto"/>
              <w:right w:val="single" w:sz="4" w:space="0" w:color="auto"/>
            </w:tcBorders>
            <w:shd w:val="clear" w:color="auto" w:fill="auto"/>
            <w:vAlign w:val="center"/>
          </w:tcPr>
          <w:p w14:paraId="7841A6E5" w14:textId="77777777" w:rsidR="00EA5532" w:rsidRDefault="00EA5532" w:rsidP="003D44A8">
            <w:pPr>
              <w:spacing w:line="240" w:lineRule="auto"/>
              <w:ind w:firstLine="0"/>
              <w:jc w:val="center"/>
              <w:rPr>
                <w:rFonts w:eastAsia="Times New Roman" w:cs="Times New Roman"/>
                <w:color w:val="000000"/>
                <w:sz w:val="20"/>
                <w:szCs w:val="20"/>
                <w:lang w:eastAsia="es-HN"/>
              </w:rPr>
            </w:pPr>
          </w:p>
          <w:p w14:paraId="09AC85FF" w14:textId="38C6AFDA" w:rsidR="00EA5532" w:rsidRDefault="00605CFA" w:rsidP="003D44A8">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 xml:space="preserve">Capacidad de </w:t>
            </w:r>
            <w:r w:rsidR="00F17D6D">
              <w:rPr>
                <w:rFonts w:eastAsia="Times New Roman" w:cs="Times New Roman"/>
                <w:color w:val="000000"/>
                <w:sz w:val="20"/>
                <w:szCs w:val="20"/>
                <w:lang w:eastAsia="es-HN"/>
              </w:rPr>
              <w:t>análisis,</w:t>
            </w:r>
            <w:r w:rsidR="00EA5532">
              <w:rPr>
                <w:rFonts w:eastAsia="Times New Roman" w:cs="Times New Roman"/>
                <w:color w:val="000000"/>
                <w:sz w:val="20"/>
                <w:szCs w:val="20"/>
                <w:lang w:eastAsia="es-HN"/>
              </w:rPr>
              <w:t xml:space="preserve"> capacidad de comunicación,</w:t>
            </w:r>
            <w:r w:rsidR="00602696">
              <w:rPr>
                <w:rFonts w:eastAsia="Times New Roman" w:cs="Times New Roman"/>
                <w:color w:val="000000"/>
                <w:sz w:val="20"/>
                <w:szCs w:val="20"/>
                <w:lang w:eastAsia="es-HN"/>
              </w:rPr>
              <w:t xml:space="preserve"> </w:t>
            </w:r>
            <w:r w:rsidR="00EA5532">
              <w:rPr>
                <w:rFonts w:eastAsia="Times New Roman" w:cs="Times New Roman"/>
                <w:color w:val="000000"/>
                <w:sz w:val="20"/>
                <w:szCs w:val="20"/>
                <w:lang w:eastAsia="es-HN"/>
              </w:rPr>
              <w:t>resolver conflictos, habilidad de comunicación, creativo, trabajo bajo presión, liderazgo.</w:t>
            </w:r>
          </w:p>
          <w:p w14:paraId="3A9D4335" w14:textId="77777777" w:rsidR="00EA5532" w:rsidRPr="00AD22A3" w:rsidRDefault="00EA5532" w:rsidP="003D44A8">
            <w:pPr>
              <w:spacing w:line="240" w:lineRule="auto"/>
              <w:ind w:firstLine="0"/>
              <w:jc w:val="center"/>
              <w:rPr>
                <w:rFonts w:eastAsia="Times New Roman" w:cs="Times New Roman"/>
                <w:color w:val="000000"/>
                <w:sz w:val="20"/>
                <w:szCs w:val="20"/>
                <w:lang w:eastAsia="es-HN"/>
              </w:rPr>
            </w:pPr>
          </w:p>
        </w:tc>
        <w:tc>
          <w:tcPr>
            <w:tcW w:w="146" w:type="dxa"/>
            <w:tcBorders>
              <w:left w:val="single" w:sz="4" w:space="0" w:color="auto"/>
            </w:tcBorders>
            <w:vAlign w:val="center"/>
            <w:hideMark/>
          </w:tcPr>
          <w:p w14:paraId="3E280B3E" w14:textId="77777777" w:rsidR="00EA5532" w:rsidRPr="00AD22A3" w:rsidRDefault="00EA5532" w:rsidP="003D44A8">
            <w:pPr>
              <w:spacing w:line="240" w:lineRule="auto"/>
              <w:ind w:firstLine="0"/>
              <w:jc w:val="left"/>
              <w:rPr>
                <w:rFonts w:eastAsia="Times New Roman" w:cs="Times New Roman"/>
                <w:sz w:val="20"/>
                <w:szCs w:val="20"/>
                <w:lang w:eastAsia="es-HN"/>
              </w:rPr>
            </w:pPr>
          </w:p>
        </w:tc>
      </w:tr>
    </w:tbl>
    <w:p w14:paraId="03C93BA0" w14:textId="77777777" w:rsidR="00EA5532" w:rsidRDefault="00EA5532" w:rsidP="00EA5532">
      <w:pPr>
        <w:spacing w:line="276" w:lineRule="auto"/>
        <w:ind w:firstLine="0"/>
        <w:rPr>
          <w:rFonts w:cs="Times New Roman"/>
          <w:b/>
          <w:bCs/>
          <w:szCs w:val="24"/>
        </w:rPr>
      </w:pPr>
      <w:r>
        <w:rPr>
          <w:sz w:val="20"/>
          <w:szCs w:val="20"/>
        </w:rPr>
        <w:t>Fuente: (Elaboración propia, 2023)</w:t>
      </w:r>
    </w:p>
    <w:p w14:paraId="0073B1C1" w14:textId="7B9830DA" w:rsidR="002C7683" w:rsidRDefault="002C7683" w:rsidP="00505E61">
      <w:pPr>
        <w:spacing w:line="276" w:lineRule="auto"/>
        <w:ind w:firstLine="0"/>
        <w:rPr>
          <w:sz w:val="20"/>
          <w:szCs w:val="20"/>
        </w:rPr>
      </w:pPr>
    </w:p>
    <w:p w14:paraId="18971EEC" w14:textId="788A03CC" w:rsidR="00F301C6" w:rsidRDefault="00F301C6" w:rsidP="00505E61">
      <w:pPr>
        <w:spacing w:line="276" w:lineRule="auto"/>
        <w:ind w:firstLine="0"/>
        <w:rPr>
          <w:sz w:val="20"/>
          <w:szCs w:val="20"/>
        </w:rPr>
      </w:pPr>
    </w:p>
    <w:p w14:paraId="61C08E90" w14:textId="332A020E" w:rsidR="00F301C6" w:rsidRDefault="00F301C6" w:rsidP="00505E61">
      <w:pPr>
        <w:spacing w:line="276" w:lineRule="auto"/>
        <w:ind w:firstLine="0"/>
        <w:rPr>
          <w:sz w:val="20"/>
          <w:szCs w:val="20"/>
        </w:rPr>
      </w:pPr>
    </w:p>
    <w:p w14:paraId="6D9DA175" w14:textId="77777777" w:rsidR="00F301C6" w:rsidRDefault="00F301C6" w:rsidP="00505E61">
      <w:pPr>
        <w:spacing w:line="276" w:lineRule="auto"/>
        <w:ind w:firstLine="0"/>
        <w:rPr>
          <w:sz w:val="20"/>
          <w:szCs w:val="20"/>
        </w:rPr>
      </w:pPr>
    </w:p>
    <w:p w14:paraId="7856E5EF" w14:textId="38BFF7D6" w:rsidR="002C7683" w:rsidRDefault="002C7683" w:rsidP="00505E61">
      <w:pPr>
        <w:spacing w:line="276" w:lineRule="auto"/>
        <w:ind w:firstLine="0"/>
        <w:rPr>
          <w:sz w:val="20"/>
          <w:szCs w:val="20"/>
        </w:rPr>
      </w:pPr>
    </w:p>
    <w:p w14:paraId="3793A9E1" w14:textId="7F7B92A3" w:rsidR="002C7683" w:rsidRPr="00CA3565" w:rsidRDefault="002C7683" w:rsidP="00CD6769">
      <w:pPr>
        <w:pStyle w:val="IndicedeTablas"/>
      </w:pPr>
      <w:bookmarkStart w:id="215" w:name="_Toc157675497"/>
      <w:r w:rsidRPr="002B3C5A">
        <w:t>Tabla 4</w:t>
      </w:r>
      <w:r w:rsidR="002B3C5A">
        <w:t>8</w:t>
      </w:r>
      <w:r w:rsidRPr="002B3C5A">
        <w:t>. Perfil del bodeguero</w:t>
      </w:r>
      <w:bookmarkEnd w:id="215"/>
    </w:p>
    <w:tbl>
      <w:tblPr>
        <w:tblW w:w="9745" w:type="dxa"/>
        <w:jc w:val="center"/>
        <w:tblCellMar>
          <w:left w:w="70" w:type="dxa"/>
          <w:right w:w="70" w:type="dxa"/>
        </w:tblCellMar>
        <w:tblLook w:val="04A0" w:firstRow="1" w:lastRow="0" w:firstColumn="1" w:lastColumn="0" w:noHBand="0" w:noVBand="1"/>
      </w:tblPr>
      <w:tblGrid>
        <w:gridCol w:w="2480"/>
        <w:gridCol w:w="2119"/>
        <w:gridCol w:w="614"/>
        <w:gridCol w:w="2061"/>
        <w:gridCol w:w="2325"/>
        <w:gridCol w:w="146"/>
      </w:tblGrid>
      <w:tr w:rsidR="002C7683" w:rsidRPr="00AD22A3" w14:paraId="20AA4595" w14:textId="77777777" w:rsidTr="007C0EC7">
        <w:trPr>
          <w:gridAfter w:val="1"/>
          <w:wAfter w:w="146" w:type="dxa"/>
          <w:trHeight w:val="915"/>
          <w:jc w:val="center"/>
        </w:trPr>
        <w:tc>
          <w:tcPr>
            <w:tcW w:w="9599"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20AD6F"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Y ANÁLISIS DEL PUESTO DE TRABAJO</w:t>
            </w:r>
          </w:p>
        </w:tc>
      </w:tr>
      <w:tr w:rsidR="002C7683" w:rsidRPr="00AD22A3" w14:paraId="07A68B40"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F3C18D4"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NOMBRE DEL PUESTO</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7F916397"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Bodeguero</w:t>
            </w:r>
          </w:p>
        </w:tc>
      </w:tr>
      <w:tr w:rsidR="002C7683" w:rsidRPr="00AD22A3" w14:paraId="6B0D4858" w14:textId="77777777" w:rsidTr="007C0EC7">
        <w:trPr>
          <w:gridAfter w:val="1"/>
          <w:wAfter w:w="146" w:type="dxa"/>
          <w:trHeight w:val="345"/>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B38BF3D"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DATOS GENERALES</w:t>
            </w:r>
          </w:p>
        </w:tc>
      </w:tr>
      <w:tr w:rsidR="002C7683" w:rsidRPr="00AD22A3" w14:paraId="1727EDD7" w14:textId="77777777" w:rsidTr="007C0EC7">
        <w:trPr>
          <w:gridAfter w:val="1"/>
          <w:wAfter w:w="146" w:type="dxa"/>
          <w:trHeight w:val="828"/>
          <w:jc w:val="center"/>
        </w:trPr>
        <w:tc>
          <w:tcPr>
            <w:tcW w:w="2480" w:type="dxa"/>
            <w:tcBorders>
              <w:top w:val="nil"/>
              <w:left w:val="single" w:sz="4" w:space="0" w:color="auto"/>
              <w:bottom w:val="single" w:sz="4" w:space="0" w:color="auto"/>
              <w:right w:val="single" w:sz="4" w:space="0" w:color="auto"/>
            </w:tcBorders>
            <w:shd w:val="clear" w:color="auto" w:fill="auto"/>
            <w:vAlign w:val="center"/>
            <w:hideMark/>
          </w:tcPr>
          <w:p w14:paraId="779D5938"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GENERAL DEL PUESTO</w:t>
            </w:r>
          </w:p>
        </w:tc>
        <w:tc>
          <w:tcPr>
            <w:tcW w:w="7119" w:type="dxa"/>
            <w:gridSpan w:val="4"/>
            <w:tcBorders>
              <w:top w:val="single" w:sz="4" w:space="0" w:color="auto"/>
              <w:left w:val="nil"/>
              <w:bottom w:val="single" w:sz="4" w:space="0" w:color="auto"/>
              <w:right w:val="single" w:sz="4" w:space="0" w:color="auto"/>
            </w:tcBorders>
            <w:shd w:val="clear" w:color="auto" w:fill="auto"/>
            <w:vAlign w:val="center"/>
          </w:tcPr>
          <w:p w14:paraId="6A749FEB" w14:textId="77777777" w:rsidR="002C7683" w:rsidRPr="00AD22A3" w:rsidRDefault="002C7683" w:rsidP="00FD3941">
            <w:pPr>
              <w:spacing w:line="276"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Supervisar y controlar los recursos necesarios para la construcción. Planificar las actividades de abastecimiento, reposición, almacenamiento y entrega de los materiales.</w:t>
            </w:r>
          </w:p>
        </w:tc>
      </w:tr>
      <w:tr w:rsidR="002C7683" w:rsidRPr="00AD22A3" w14:paraId="0435A68D"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1DC010F"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ÁREA</w:t>
            </w:r>
          </w:p>
        </w:tc>
        <w:tc>
          <w:tcPr>
            <w:tcW w:w="2119" w:type="dxa"/>
            <w:tcBorders>
              <w:top w:val="nil"/>
              <w:left w:val="nil"/>
              <w:bottom w:val="single" w:sz="4" w:space="0" w:color="auto"/>
              <w:right w:val="single" w:sz="4" w:space="0" w:color="auto"/>
            </w:tcBorders>
            <w:shd w:val="clear" w:color="auto" w:fill="auto"/>
            <w:noWrap/>
            <w:vAlign w:val="bottom"/>
            <w:hideMark/>
          </w:tcPr>
          <w:p w14:paraId="20217FE2"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Bodega</w:t>
            </w:r>
          </w:p>
        </w:tc>
        <w:tc>
          <w:tcPr>
            <w:tcW w:w="614" w:type="dxa"/>
            <w:tcBorders>
              <w:top w:val="nil"/>
              <w:left w:val="nil"/>
              <w:bottom w:val="single" w:sz="4" w:space="0" w:color="auto"/>
              <w:right w:val="single" w:sz="4" w:space="0" w:color="auto"/>
            </w:tcBorders>
            <w:shd w:val="clear" w:color="auto" w:fill="auto"/>
            <w:noWrap/>
            <w:vAlign w:val="bottom"/>
            <w:hideMark/>
          </w:tcPr>
          <w:p w14:paraId="4033B614" w14:textId="77777777" w:rsidR="002C7683" w:rsidRPr="00AD22A3" w:rsidRDefault="002C7683" w:rsidP="00FD3941">
            <w:pPr>
              <w:spacing w:line="240" w:lineRule="auto"/>
              <w:ind w:firstLineChars="100" w:firstLine="200"/>
              <w:jc w:val="center"/>
              <w:rPr>
                <w:rFonts w:eastAsia="Times New Roman" w:cs="Times New Roman"/>
                <w:color w:val="000000"/>
                <w:sz w:val="20"/>
                <w:szCs w:val="20"/>
                <w:lang w:eastAsia="es-HN"/>
              </w:rPr>
            </w:pPr>
          </w:p>
        </w:tc>
        <w:tc>
          <w:tcPr>
            <w:tcW w:w="2061" w:type="dxa"/>
            <w:tcBorders>
              <w:top w:val="single" w:sz="4" w:space="0" w:color="auto"/>
              <w:left w:val="nil"/>
              <w:bottom w:val="single" w:sz="4" w:space="0" w:color="auto"/>
              <w:right w:val="single" w:sz="4" w:space="0" w:color="auto"/>
            </w:tcBorders>
            <w:shd w:val="clear" w:color="auto" w:fill="auto"/>
            <w:noWrap/>
            <w:vAlign w:val="bottom"/>
            <w:hideMark/>
          </w:tcPr>
          <w:p w14:paraId="1ADCE0DB"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jefe inmediato</w:t>
            </w:r>
          </w:p>
        </w:tc>
        <w:tc>
          <w:tcPr>
            <w:tcW w:w="2325" w:type="dxa"/>
            <w:tcBorders>
              <w:top w:val="single" w:sz="4" w:space="0" w:color="auto"/>
              <w:left w:val="nil"/>
              <w:bottom w:val="single" w:sz="4" w:space="0" w:color="auto"/>
              <w:right w:val="single" w:sz="4" w:space="0" w:color="auto"/>
            </w:tcBorders>
            <w:shd w:val="clear" w:color="auto" w:fill="auto"/>
            <w:noWrap/>
            <w:vAlign w:val="bottom"/>
            <w:hideMark/>
          </w:tcPr>
          <w:p w14:paraId="26AADEE4"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Ingeniero civil</w:t>
            </w:r>
          </w:p>
        </w:tc>
      </w:tr>
      <w:tr w:rsidR="002C7683" w:rsidRPr="00AD22A3" w14:paraId="6E212C02"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9431AE9"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SUBORDINADOS</w:t>
            </w:r>
          </w:p>
        </w:tc>
        <w:tc>
          <w:tcPr>
            <w:tcW w:w="2733" w:type="dxa"/>
            <w:gridSpan w:val="2"/>
            <w:tcBorders>
              <w:top w:val="single" w:sz="4" w:space="0" w:color="auto"/>
              <w:left w:val="nil"/>
              <w:bottom w:val="single" w:sz="4" w:space="0" w:color="auto"/>
              <w:right w:val="single" w:sz="4" w:space="0" w:color="auto"/>
            </w:tcBorders>
            <w:shd w:val="clear" w:color="auto" w:fill="auto"/>
            <w:noWrap/>
            <w:vAlign w:val="bottom"/>
            <w:hideMark/>
          </w:tcPr>
          <w:p w14:paraId="3E6C0C26"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w:t>
            </w:r>
          </w:p>
        </w:tc>
        <w:tc>
          <w:tcPr>
            <w:tcW w:w="4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521AEDC9"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p>
        </w:tc>
      </w:tr>
      <w:tr w:rsidR="002C7683" w:rsidRPr="00AD22A3" w14:paraId="34C75401" w14:textId="77777777" w:rsidTr="007C0EC7">
        <w:trPr>
          <w:trHeight w:val="288"/>
          <w:jc w:val="center"/>
        </w:trPr>
        <w:tc>
          <w:tcPr>
            <w:tcW w:w="2480" w:type="dxa"/>
            <w:vMerge w:val="restart"/>
            <w:tcBorders>
              <w:top w:val="nil"/>
              <w:left w:val="single" w:sz="4" w:space="0" w:color="auto"/>
              <w:bottom w:val="single" w:sz="4" w:space="0" w:color="000000"/>
              <w:right w:val="single" w:sz="4" w:space="0" w:color="auto"/>
            </w:tcBorders>
            <w:vAlign w:val="center"/>
          </w:tcPr>
          <w:p w14:paraId="09A22976"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FUNCIONES</w:t>
            </w:r>
          </w:p>
        </w:tc>
        <w:tc>
          <w:tcPr>
            <w:tcW w:w="7119" w:type="dxa"/>
            <w:gridSpan w:val="4"/>
            <w:vMerge w:val="restart"/>
            <w:tcBorders>
              <w:top w:val="single" w:sz="4" w:space="0" w:color="auto"/>
              <w:left w:val="single" w:sz="4" w:space="0" w:color="auto"/>
              <w:bottom w:val="single" w:sz="4" w:space="0" w:color="auto"/>
              <w:right w:val="single" w:sz="4" w:space="0" w:color="auto"/>
            </w:tcBorders>
            <w:vAlign w:val="center"/>
          </w:tcPr>
          <w:p w14:paraId="2D1D5A87" w14:textId="77777777" w:rsidR="002C7683" w:rsidRDefault="002C7683" w:rsidP="00FD3941">
            <w:pPr>
              <w:spacing w:line="240" w:lineRule="auto"/>
              <w:ind w:firstLine="0"/>
              <w:jc w:val="center"/>
              <w:rPr>
                <w:rFonts w:eastAsia="Times New Roman" w:cs="Times New Roman"/>
                <w:color w:val="000000"/>
                <w:sz w:val="20"/>
                <w:szCs w:val="20"/>
                <w:lang w:eastAsia="es-HN"/>
              </w:rPr>
            </w:pPr>
          </w:p>
          <w:p w14:paraId="5A26AB88" w14:textId="77777777" w:rsidR="002C7683" w:rsidRDefault="002C7683"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Llevar el control de todos los recursos para la construcción, realización de inventario de material, realización de informes diarios de material utilizado en la obra.</w:t>
            </w:r>
          </w:p>
          <w:p w14:paraId="188F6CFB"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5154943A" w14:textId="77777777" w:rsidR="002C7683" w:rsidRPr="00AD22A3" w:rsidRDefault="002C7683" w:rsidP="00FD3941">
            <w:pPr>
              <w:spacing w:line="240" w:lineRule="auto"/>
              <w:ind w:firstLine="0"/>
              <w:jc w:val="left"/>
              <w:rPr>
                <w:rFonts w:ascii="Calibri" w:eastAsia="Times New Roman" w:hAnsi="Calibri" w:cs="Calibri"/>
                <w:color w:val="000000"/>
                <w:sz w:val="22"/>
                <w:lang w:eastAsia="es-HN"/>
              </w:rPr>
            </w:pPr>
          </w:p>
        </w:tc>
      </w:tr>
      <w:tr w:rsidR="002C7683" w:rsidRPr="00AD22A3" w14:paraId="5424AF03" w14:textId="77777777" w:rsidTr="007C0EC7">
        <w:trPr>
          <w:trHeight w:val="61"/>
          <w:jc w:val="center"/>
        </w:trPr>
        <w:tc>
          <w:tcPr>
            <w:tcW w:w="2480" w:type="dxa"/>
            <w:vMerge/>
            <w:tcBorders>
              <w:top w:val="nil"/>
              <w:left w:val="single" w:sz="4" w:space="0" w:color="auto"/>
              <w:bottom w:val="single" w:sz="4" w:space="0" w:color="000000"/>
              <w:right w:val="single" w:sz="4" w:space="0" w:color="auto"/>
            </w:tcBorders>
            <w:vAlign w:val="center"/>
          </w:tcPr>
          <w:p w14:paraId="5DEE8985"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p>
        </w:tc>
        <w:tc>
          <w:tcPr>
            <w:tcW w:w="7119" w:type="dxa"/>
            <w:gridSpan w:val="4"/>
            <w:vMerge/>
            <w:tcBorders>
              <w:top w:val="single" w:sz="4" w:space="0" w:color="auto"/>
              <w:left w:val="single" w:sz="4" w:space="0" w:color="auto"/>
              <w:bottom w:val="single" w:sz="4" w:space="0" w:color="auto"/>
              <w:right w:val="single" w:sz="4" w:space="0" w:color="auto"/>
            </w:tcBorders>
            <w:vAlign w:val="center"/>
          </w:tcPr>
          <w:p w14:paraId="231EA762"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6A081BF0" w14:textId="77777777" w:rsidR="002C7683" w:rsidRPr="00AD22A3" w:rsidRDefault="002C7683" w:rsidP="00FD3941">
            <w:pPr>
              <w:spacing w:line="240" w:lineRule="auto"/>
              <w:ind w:firstLine="0"/>
              <w:jc w:val="left"/>
              <w:rPr>
                <w:rFonts w:eastAsia="Times New Roman" w:cs="Times New Roman"/>
                <w:sz w:val="20"/>
                <w:szCs w:val="20"/>
                <w:lang w:eastAsia="es-HN"/>
              </w:rPr>
            </w:pPr>
          </w:p>
        </w:tc>
      </w:tr>
      <w:tr w:rsidR="002C7683" w:rsidRPr="00AD22A3" w14:paraId="654D7C4A" w14:textId="77777777" w:rsidTr="007C0EC7">
        <w:trPr>
          <w:trHeight w:val="288"/>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E5AE45A"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REQUISITOS</w:t>
            </w:r>
          </w:p>
        </w:tc>
        <w:tc>
          <w:tcPr>
            <w:tcW w:w="146" w:type="dxa"/>
            <w:vAlign w:val="center"/>
            <w:hideMark/>
          </w:tcPr>
          <w:p w14:paraId="1FF71781" w14:textId="77777777" w:rsidR="002C7683" w:rsidRPr="00AD22A3" w:rsidRDefault="002C7683" w:rsidP="00FD3941">
            <w:pPr>
              <w:spacing w:line="240" w:lineRule="auto"/>
              <w:ind w:firstLine="0"/>
              <w:jc w:val="left"/>
              <w:rPr>
                <w:rFonts w:eastAsia="Times New Roman" w:cs="Times New Roman"/>
                <w:sz w:val="20"/>
                <w:szCs w:val="20"/>
                <w:lang w:eastAsia="es-HN"/>
              </w:rPr>
            </w:pPr>
          </w:p>
        </w:tc>
      </w:tr>
      <w:tr w:rsidR="002C7683" w:rsidRPr="00AD22A3" w14:paraId="441BD864" w14:textId="77777777" w:rsidTr="007C0EC7">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68A60736"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FORMACIÓN</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446F84C6" w14:textId="77777777" w:rsidR="002C7683" w:rsidRDefault="002C7683"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Título de educación media como administrador de empresas o carreras afines</w:t>
            </w:r>
          </w:p>
          <w:p w14:paraId="054577D3"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55128F9A" w14:textId="77777777" w:rsidR="002C7683" w:rsidRPr="00AD22A3" w:rsidRDefault="002C7683" w:rsidP="00FD3941">
            <w:pPr>
              <w:spacing w:line="240" w:lineRule="auto"/>
              <w:ind w:firstLine="0"/>
              <w:jc w:val="left"/>
              <w:rPr>
                <w:rFonts w:eastAsia="Times New Roman" w:cs="Times New Roman"/>
                <w:sz w:val="20"/>
                <w:szCs w:val="20"/>
                <w:lang w:eastAsia="es-HN"/>
              </w:rPr>
            </w:pPr>
          </w:p>
        </w:tc>
      </w:tr>
      <w:tr w:rsidR="002C7683" w:rsidRPr="00AD22A3" w14:paraId="61CC5856" w14:textId="77777777" w:rsidTr="007C0EC7">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7B495F2C"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EXPERIENCIA LABORAL</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48D51BF0"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E</w:t>
            </w:r>
            <w:r w:rsidRPr="00AD22A3">
              <w:rPr>
                <w:rFonts w:eastAsia="Times New Roman" w:cs="Times New Roman"/>
                <w:color w:val="000000"/>
                <w:sz w:val="20"/>
                <w:szCs w:val="20"/>
                <w:lang w:eastAsia="es-HN"/>
              </w:rPr>
              <w:t xml:space="preserve">xperiencia de </w:t>
            </w:r>
            <w:r>
              <w:rPr>
                <w:rFonts w:eastAsia="Times New Roman" w:cs="Times New Roman"/>
                <w:color w:val="000000"/>
                <w:sz w:val="20"/>
                <w:szCs w:val="20"/>
                <w:lang w:eastAsia="es-HN"/>
              </w:rPr>
              <w:t xml:space="preserve">1 </w:t>
            </w:r>
            <w:r w:rsidRPr="00AD22A3">
              <w:rPr>
                <w:rFonts w:eastAsia="Times New Roman" w:cs="Times New Roman"/>
                <w:color w:val="000000"/>
                <w:sz w:val="20"/>
                <w:szCs w:val="20"/>
                <w:lang w:eastAsia="es-HN"/>
              </w:rPr>
              <w:t>año</w:t>
            </w:r>
            <w:r>
              <w:rPr>
                <w:rFonts w:eastAsia="Times New Roman" w:cs="Times New Roman"/>
                <w:color w:val="000000"/>
                <w:sz w:val="20"/>
                <w:szCs w:val="20"/>
                <w:lang w:eastAsia="es-HN"/>
              </w:rPr>
              <w:t xml:space="preserve"> realizando esta labor.</w:t>
            </w:r>
          </w:p>
        </w:tc>
        <w:tc>
          <w:tcPr>
            <w:tcW w:w="146" w:type="dxa"/>
            <w:vAlign w:val="center"/>
            <w:hideMark/>
          </w:tcPr>
          <w:p w14:paraId="329D90E4" w14:textId="77777777" w:rsidR="002C7683" w:rsidRPr="00AD22A3" w:rsidRDefault="002C7683" w:rsidP="00FD3941">
            <w:pPr>
              <w:spacing w:line="240" w:lineRule="auto"/>
              <w:ind w:firstLine="0"/>
              <w:jc w:val="left"/>
              <w:rPr>
                <w:rFonts w:eastAsia="Times New Roman" w:cs="Times New Roman"/>
                <w:sz w:val="20"/>
                <w:szCs w:val="20"/>
                <w:lang w:eastAsia="es-HN"/>
              </w:rPr>
            </w:pPr>
          </w:p>
        </w:tc>
      </w:tr>
      <w:tr w:rsidR="002C7683" w:rsidRPr="00AD22A3" w14:paraId="65E53420" w14:textId="77777777" w:rsidTr="007C0EC7">
        <w:trPr>
          <w:trHeight w:val="449"/>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7765CF74"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CONOCIMIENTOS</w:t>
            </w:r>
          </w:p>
        </w:tc>
        <w:tc>
          <w:tcPr>
            <w:tcW w:w="7119" w:type="dxa"/>
            <w:gridSpan w:val="4"/>
            <w:tcBorders>
              <w:top w:val="single" w:sz="4" w:space="0" w:color="auto"/>
              <w:left w:val="nil"/>
              <w:bottom w:val="single" w:sz="4" w:space="0" w:color="auto"/>
              <w:right w:val="single" w:sz="4" w:space="0" w:color="auto"/>
            </w:tcBorders>
            <w:shd w:val="clear" w:color="auto" w:fill="auto"/>
            <w:vAlign w:val="center"/>
            <w:hideMark/>
          </w:tcPr>
          <w:p w14:paraId="17D48AC8"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r w:rsidRPr="00311695">
              <w:rPr>
                <w:rFonts w:eastAsia="Times New Roman" w:cs="Times New Roman"/>
                <w:color w:val="000000"/>
                <w:sz w:val="20"/>
                <w:szCs w:val="20"/>
                <w:lang w:eastAsia="es-HN"/>
              </w:rPr>
              <w:t>Microsoft office,</w:t>
            </w:r>
          </w:p>
        </w:tc>
        <w:tc>
          <w:tcPr>
            <w:tcW w:w="146" w:type="dxa"/>
            <w:vAlign w:val="center"/>
            <w:hideMark/>
          </w:tcPr>
          <w:p w14:paraId="4FDCD506" w14:textId="77777777" w:rsidR="002C7683" w:rsidRPr="00AD22A3" w:rsidRDefault="002C7683" w:rsidP="00FD3941">
            <w:pPr>
              <w:spacing w:line="240" w:lineRule="auto"/>
              <w:ind w:firstLine="0"/>
              <w:jc w:val="left"/>
              <w:rPr>
                <w:rFonts w:eastAsia="Times New Roman" w:cs="Times New Roman"/>
                <w:sz w:val="20"/>
                <w:szCs w:val="20"/>
                <w:lang w:eastAsia="es-HN"/>
              </w:rPr>
            </w:pPr>
          </w:p>
        </w:tc>
      </w:tr>
      <w:tr w:rsidR="002C7683" w:rsidRPr="00AD22A3" w14:paraId="074BB920" w14:textId="77777777" w:rsidTr="007C0EC7">
        <w:trPr>
          <w:trHeight w:val="56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250D8D83" w14:textId="77777777" w:rsidR="002C7683" w:rsidRPr="00AD22A3" w:rsidRDefault="002C7683" w:rsidP="00FD3941">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HABILIDADES</w:t>
            </w:r>
          </w:p>
        </w:tc>
        <w:tc>
          <w:tcPr>
            <w:tcW w:w="7119" w:type="dxa"/>
            <w:gridSpan w:val="4"/>
            <w:tcBorders>
              <w:top w:val="single" w:sz="4" w:space="0" w:color="auto"/>
              <w:left w:val="nil"/>
              <w:bottom w:val="single" w:sz="4" w:space="0" w:color="auto"/>
              <w:right w:val="single" w:sz="4" w:space="0" w:color="auto"/>
            </w:tcBorders>
            <w:shd w:val="clear" w:color="auto" w:fill="auto"/>
            <w:vAlign w:val="center"/>
          </w:tcPr>
          <w:p w14:paraId="13FAA4EC" w14:textId="77777777" w:rsidR="002C7683" w:rsidRDefault="002C7683" w:rsidP="00FD3941">
            <w:pPr>
              <w:spacing w:line="240" w:lineRule="auto"/>
              <w:ind w:firstLine="0"/>
              <w:jc w:val="center"/>
              <w:rPr>
                <w:rFonts w:eastAsia="Times New Roman" w:cs="Times New Roman"/>
                <w:color w:val="000000"/>
                <w:sz w:val="20"/>
                <w:szCs w:val="20"/>
                <w:lang w:eastAsia="es-HN"/>
              </w:rPr>
            </w:pPr>
          </w:p>
          <w:p w14:paraId="1195AC68" w14:textId="77777777" w:rsidR="002C7683" w:rsidRDefault="002C7683" w:rsidP="00FD3941">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Carácter, determinación y toma de decisiones, organización y orden, trabajo en equipo y liderazgo.</w:t>
            </w:r>
          </w:p>
          <w:p w14:paraId="3603CDE0" w14:textId="77777777" w:rsidR="002C7683" w:rsidRPr="00AD22A3" w:rsidRDefault="002C7683" w:rsidP="00FD3941">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4AFDD7C7" w14:textId="77777777" w:rsidR="002C7683" w:rsidRPr="00AD22A3" w:rsidRDefault="002C7683" w:rsidP="00FD3941">
            <w:pPr>
              <w:spacing w:line="240" w:lineRule="auto"/>
              <w:ind w:firstLine="0"/>
              <w:jc w:val="left"/>
              <w:rPr>
                <w:rFonts w:eastAsia="Times New Roman" w:cs="Times New Roman"/>
                <w:sz w:val="20"/>
                <w:szCs w:val="20"/>
                <w:lang w:eastAsia="es-HN"/>
              </w:rPr>
            </w:pPr>
          </w:p>
        </w:tc>
      </w:tr>
    </w:tbl>
    <w:p w14:paraId="52D721F1" w14:textId="44BF136F" w:rsidR="001C231C" w:rsidRDefault="00D46295" w:rsidP="00D46295">
      <w:pPr>
        <w:spacing w:line="276" w:lineRule="auto"/>
        <w:ind w:firstLine="0"/>
        <w:rPr>
          <w:rFonts w:cs="Times New Roman"/>
          <w:b/>
          <w:bCs/>
          <w:szCs w:val="24"/>
        </w:rPr>
      </w:pPr>
      <w:r>
        <w:rPr>
          <w:sz w:val="20"/>
          <w:szCs w:val="20"/>
        </w:rPr>
        <w:t>Fuente: (Elaboración propia, 2023)</w:t>
      </w:r>
    </w:p>
    <w:p w14:paraId="3D3FF8BA" w14:textId="5A35C113" w:rsidR="001C231C" w:rsidRDefault="001C231C" w:rsidP="00EB5F01">
      <w:pPr>
        <w:spacing w:line="276" w:lineRule="auto"/>
        <w:jc w:val="center"/>
        <w:rPr>
          <w:rFonts w:cs="Times New Roman"/>
          <w:b/>
          <w:bCs/>
          <w:szCs w:val="24"/>
        </w:rPr>
      </w:pPr>
    </w:p>
    <w:p w14:paraId="5B3CD702" w14:textId="48115127" w:rsidR="001C231C" w:rsidRDefault="001C231C" w:rsidP="00EB5F01">
      <w:pPr>
        <w:spacing w:line="276" w:lineRule="auto"/>
        <w:jc w:val="center"/>
        <w:rPr>
          <w:rFonts w:cs="Times New Roman"/>
          <w:b/>
          <w:bCs/>
          <w:szCs w:val="24"/>
        </w:rPr>
      </w:pPr>
    </w:p>
    <w:p w14:paraId="50F28B51" w14:textId="5E0BB016" w:rsidR="00D27CE3" w:rsidRDefault="00D27CE3" w:rsidP="00EB5F01">
      <w:pPr>
        <w:spacing w:line="276" w:lineRule="auto"/>
        <w:jc w:val="center"/>
        <w:rPr>
          <w:rFonts w:cs="Times New Roman"/>
          <w:b/>
          <w:bCs/>
          <w:szCs w:val="24"/>
        </w:rPr>
      </w:pPr>
    </w:p>
    <w:p w14:paraId="016F202D" w14:textId="082D926D" w:rsidR="002C7683" w:rsidRDefault="002C7683" w:rsidP="00EB5F01">
      <w:pPr>
        <w:spacing w:line="276" w:lineRule="auto"/>
        <w:jc w:val="center"/>
        <w:rPr>
          <w:rFonts w:cs="Times New Roman"/>
          <w:b/>
          <w:bCs/>
          <w:szCs w:val="24"/>
        </w:rPr>
      </w:pPr>
    </w:p>
    <w:p w14:paraId="5757194B" w14:textId="437226D7" w:rsidR="002C7683" w:rsidRDefault="002C7683" w:rsidP="00EB5F01">
      <w:pPr>
        <w:spacing w:line="276" w:lineRule="auto"/>
        <w:jc w:val="center"/>
        <w:rPr>
          <w:rFonts w:cs="Times New Roman"/>
          <w:b/>
          <w:bCs/>
          <w:szCs w:val="24"/>
        </w:rPr>
      </w:pPr>
    </w:p>
    <w:p w14:paraId="0D48E2B8" w14:textId="402E73CD" w:rsidR="002C7683" w:rsidRDefault="002C7683" w:rsidP="00EB5F01">
      <w:pPr>
        <w:spacing w:line="276" w:lineRule="auto"/>
        <w:jc w:val="center"/>
        <w:rPr>
          <w:rFonts w:cs="Times New Roman"/>
          <w:b/>
          <w:bCs/>
          <w:szCs w:val="24"/>
        </w:rPr>
      </w:pPr>
    </w:p>
    <w:p w14:paraId="511D59D6" w14:textId="6E0C42D4" w:rsidR="002C7683" w:rsidRDefault="002C7683" w:rsidP="00EB5F01">
      <w:pPr>
        <w:spacing w:line="276" w:lineRule="auto"/>
        <w:jc w:val="center"/>
        <w:rPr>
          <w:rFonts w:cs="Times New Roman"/>
          <w:b/>
          <w:bCs/>
          <w:szCs w:val="24"/>
        </w:rPr>
      </w:pPr>
    </w:p>
    <w:p w14:paraId="676CA1EB" w14:textId="4D8CAB95" w:rsidR="002C7683" w:rsidRDefault="002C7683" w:rsidP="00EB5F01">
      <w:pPr>
        <w:spacing w:line="276" w:lineRule="auto"/>
        <w:jc w:val="center"/>
        <w:rPr>
          <w:rFonts w:cs="Times New Roman"/>
          <w:b/>
          <w:bCs/>
          <w:szCs w:val="24"/>
        </w:rPr>
      </w:pPr>
    </w:p>
    <w:p w14:paraId="09B90E1D" w14:textId="5348058E" w:rsidR="001A7FDA" w:rsidRDefault="001A7FDA" w:rsidP="00EB5F01">
      <w:pPr>
        <w:spacing w:line="276" w:lineRule="auto"/>
        <w:jc w:val="center"/>
        <w:rPr>
          <w:rFonts w:cs="Times New Roman"/>
          <w:b/>
          <w:bCs/>
          <w:szCs w:val="24"/>
        </w:rPr>
      </w:pPr>
    </w:p>
    <w:p w14:paraId="0D0A02C3" w14:textId="77777777" w:rsidR="00F301C6" w:rsidRDefault="00F301C6" w:rsidP="00EB5F01">
      <w:pPr>
        <w:spacing w:line="276" w:lineRule="auto"/>
        <w:jc w:val="center"/>
        <w:rPr>
          <w:rFonts w:cs="Times New Roman"/>
          <w:b/>
          <w:bCs/>
          <w:szCs w:val="24"/>
        </w:rPr>
      </w:pPr>
    </w:p>
    <w:p w14:paraId="064CC4CF" w14:textId="4A26F105" w:rsidR="00B31785" w:rsidRDefault="00B31785" w:rsidP="00EB5F01">
      <w:pPr>
        <w:spacing w:line="276" w:lineRule="auto"/>
        <w:jc w:val="center"/>
        <w:rPr>
          <w:rFonts w:cs="Times New Roman"/>
          <w:b/>
          <w:bCs/>
          <w:szCs w:val="24"/>
        </w:rPr>
      </w:pPr>
    </w:p>
    <w:p w14:paraId="52F93305" w14:textId="6972147B" w:rsidR="00B31785" w:rsidRPr="00CA3565" w:rsidRDefault="00505E61" w:rsidP="00CD6769">
      <w:pPr>
        <w:pStyle w:val="IndicedeTablas"/>
      </w:pPr>
      <w:bookmarkStart w:id="216" w:name="_Toc157675498"/>
      <w:r w:rsidRPr="002B3C5A">
        <w:t>Tabla 4</w:t>
      </w:r>
      <w:r w:rsidR="002B3C5A" w:rsidRPr="002B3C5A">
        <w:t>9</w:t>
      </w:r>
      <w:r w:rsidRPr="002B3C5A">
        <w:t xml:space="preserve">. Perfil del </w:t>
      </w:r>
      <w:r w:rsidR="00CB6122" w:rsidRPr="002B3C5A">
        <w:t>vendedor</w:t>
      </w:r>
      <w:bookmarkEnd w:id="216"/>
    </w:p>
    <w:tbl>
      <w:tblPr>
        <w:tblW w:w="9745" w:type="dxa"/>
        <w:jc w:val="center"/>
        <w:tblCellMar>
          <w:left w:w="70" w:type="dxa"/>
          <w:right w:w="70" w:type="dxa"/>
        </w:tblCellMar>
        <w:tblLook w:val="04A0" w:firstRow="1" w:lastRow="0" w:firstColumn="1" w:lastColumn="0" w:noHBand="0" w:noVBand="1"/>
      </w:tblPr>
      <w:tblGrid>
        <w:gridCol w:w="2480"/>
        <w:gridCol w:w="2119"/>
        <w:gridCol w:w="614"/>
        <w:gridCol w:w="2061"/>
        <w:gridCol w:w="2325"/>
        <w:gridCol w:w="146"/>
      </w:tblGrid>
      <w:tr w:rsidR="00B31785" w:rsidRPr="00AD22A3" w14:paraId="4AF545BD" w14:textId="77777777" w:rsidTr="007C0EC7">
        <w:trPr>
          <w:gridAfter w:val="1"/>
          <w:wAfter w:w="146" w:type="dxa"/>
          <w:trHeight w:val="915"/>
          <w:jc w:val="center"/>
        </w:trPr>
        <w:tc>
          <w:tcPr>
            <w:tcW w:w="9599" w:type="dxa"/>
            <w:gridSpan w:val="5"/>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E5EE56" w14:textId="77777777" w:rsidR="00B31785" w:rsidRPr="00AD22A3" w:rsidRDefault="00B31785"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Y ANÁLISIS DEL PUESTO DE TRABAJO</w:t>
            </w:r>
          </w:p>
        </w:tc>
      </w:tr>
      <w:tr w:rsidR="00B31785" w:rsidRPr="00AD22A3" w14:paraId="2868A580"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E813E19" w14:textId="77777777" w:rsidR="00B31785" w:rsidRPr="00AD22A3" w:rsidRDefault="00B31785"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NOMBRE DEL PUESTO</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7F382822" w14:textId="1B1C31C9" w:rsidR="00B31785" w:rsidRPr="00AD22A3" w:rsidRDefault="002C7683"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Vendedor</w:t>
            </w:r>
          </w:p>
        </w:tc>
      </w:tr>
      <w:tr w:rsidR="00B31785" w:rsidRPr="00AD22A3" w14:paraId="4C9F9F05" w14:textId="77777777" w:rsidTr="007C0EC7">
        <w:trPr>
          <w:gridAfter w:val="1"/>
          <w:wAfter w:w="146" w:type="dxa"/>
          <w:trHeight w:val="345"/>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1A1F0CC" w14:textId="53C22AD0" w:rsidR="00B31785" w:rsidRPr="00AD22A3" w:rsidRDefault="00DE7040"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DATOS GENERALES</w:t>
            </w:r>
          </w:p>
        </w:tc>
      </w:tr>
      <w:tr w:rsidR="00B31785" w:rsidRPr="00AD22A3" w14:paraId="3603E337" w14:textId="77777777" w:rsidTr="007C0EC7">
        <w:trPr>
          <w:gridAfter w:val="1"/>
          <w:wAfter w:w="146" w:type="dxa"/>
          <w:trHeight w:val="828"/>
          <w:jc w:val="center"/>
        </w:trPr>
        <w:tc>
          <w:tcPr>
            <w:tcW w:w="2480" w:type="dxa"/>
            <w:tcBorders>
              <w:top w:val="nil"/>
              <w:left w:val="single" w:sz="4" w:space="0" w:color="auto"/>
              <w:bottom w:val="single" w:sz="4" w:space="0" w:color="auto"/>
              <w:right w:val="single" w:sz="4" w:space="0" w:color="auto"/>
            </w:tcBorders>
            <w:shd w:val="clear" w:color="auto" w:fill="auto"/>
            <w:vAlign w:val="center"/>
            <w:hideMark/>
          </w:tcPr>
          <w:p w14:paraId="22A465A6" w14:textId="77777777" w:rsidR="00B31785" w:rsidRPr="00AD22A3" w:rsidRDefault="00B31785"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GENERAL DEL PUESTO</w:t>
            </w:r>
          </w:p>
        </w:tc>
        <w:tc>
          <w:tcPr>
            <w:tcW w:w="7119" w:type="dxa"/>
            <w:gridSpan w:val="4"/>
            <w:tcBorders>
              <w:top w:val="single" w:sz="4" w:space="0" w:color="auto"/>
              <w:left w:val="nil"/>
              <w:bottom w:val="single" w:sz="4" w:space="0" w:color="auto"/>
              <w:right w:val="single" w:sz="4" w:space="0" w:color="auto"/>
            </w:tcBorders>
            <w:shd w:val="clear" w:color="auto" w:fill="auto"/>
            <w:vAlign w:val="center"/>
          </w:tcPr>
          <w:p w14:paraId="7BA2F7A8" w14:textId="199CBE1C" w:rsidR="00B31785" w:rsidRPr="00AD22A3" w:rsidRDefault="00D46295" w:rsidP="0008680E">
            <w:pPr>
              <w:spacing w:line="276"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Venta de viviendas, brindar asesoría a los clientes sobre sus características, precios, ubicación, financiamiento y mantener registro de clientes.</w:t>
            </w:r>
          </w:p>
        </w:tc>
      </w:tr>
      <w:tr w:rsidR="00B31785" w:rsidRPr="00AD22A3" w14:paraId="5FA32BC1"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4E308022" w14:textId="77777777" w:rsidR="00B31785" w:rsidRPr="00AD22A3" w:rsidRDefault="00B31785"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ÁREA</w:t>
            </w:r>
          </w:p>
        </w:tc>
        <w:tc>
          <w:tcPr>
            <w:tcW w:w="2119" w:type="dxa"/>
            <w:tcBorders>
              <w:top w:val="nil"/>
              <w:left w:val="nil"/>
              <w:bottom w:val="single" w:sz="4" w:space="0" w:color="auto"/>
              <w:right w:val="single" w:sz="4" w:space="0" w:color="auto"/>
            </w:tcBorders>
            <w:shd w:val="clear" w:color="auto" w:fill="auto"/>
            <w:noWrap/>
            <w:vAlign w:val="bottom"/>
            <w:hideMark/>
          </w:tcPr>
          <w:p w14:paraId="35B0794F" w14:textId="42663795" w:rsidR="00B31785" w:rsidRPr="00AD22A3" w:rsidRDefault="002C7683" w:rsidP="002C7683">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Vent</w:t>
            </w:r>
            <w:r w:rsidR="00D46295">
              <w:rPr>
                <w:rFonts w:eastAsia="Times New Roman" w:cs="Times New Roman"/>
                <w:color w:val="000000"/>
                <w:sz w:val="20"/>
                <w:szCs w:val="20"/>
                <w:lang w:eastAsia="es-HN"/>
              </w:rPr>
              <w:t>as</w:t>
            </w:r>
          </w:p>
        </w:tc>
        <w:tc>
          <w:tcPr>
            <w:tcW w:w="614" w:type="dxa"/>
            <w:tcBorders>
              <w:top w:val="nil"/>
              <w:left w:val="nil"/>
              <w:bottom w:val="single" w:sz="4" w:space="0" w:color="auto"/>
              <w:right w:val="single" w:sz="4" w:space="0" w:color="auto"/>
            </w:tcBorders>
            <w:shd w:val="clear" w:color="auto" w:fill="auto"/>
            <w:noWrap/>
            <w:vAlign w:val="bottom"/>
            <w:hideMark/>
          </w:tcPr>
          <w:p w14:paraId="4E2AA730" w14:textId="61DDA549" w:rsidR="00B31785" w:rsidRPr="00AD22A3" w:rsidRDefault="00B31785" w:rsidP="0008680E">
            <w:pPr>
              <w:spacing w:line="240" w:lineRule="auto"/>
              <w:ind w:firstLineChars="100" w:firstLine="200"/>
              <w:jc w:val="center"/>
              <w:rPr>
                <w:rFonts w:eastAsia="Times New Roman" w:cs="Times New Roman"/>
                <w:color w:val="000000"/>
                <w:sz w:val="20"/>
                <w:szCs w:val="20"/>
                <w:lang w:eastAsia="es-HN"/>
              </w:rPr>
            </w:pPr>
          </w:p>
        </w:tc>
        <w:tc>
          <w:tcPr>
            <w:tcW w:w="2061" w:type="dxa"/>
            <w:tcBorders>
              <w:top w:val="single" w:sz="4" w:space="0" w:color="auto"/>
              <w:left w:val="nil"/>
              <w:bottom w:val="single" w:sz="4" w:space="0" w:color="auto"/>
              <w:right w:val="single" w:sz="4" w:space="0" w:color="auto"/>
            </w:tcBorders>
            <w:shd w:val="clear" w:color="auto" w:fill="auto"/>
            <w:noWrap/>
            <w:vAlign w:val="bottom"/>
            <w:hideMark/>
          </w:tcPr>
          <w:p w14:paraId="555CADF5" w14:textId="0F1AD73C" w:rsidR="00B31785" w:rsidRPr="00AD22A3" w:rsidRDefault="00B31785"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jefe inmediato</w:t>
            </w:r>
          </w:p>
        </w:tc>
        <w:tc>
          <w:tcPr>
            <w:tcW w:w="2325" w:type="dxa"/>
            <w:tcBorders>
              <w:top w:val="single" w:sz="4" w:space="0" w:color="auto"/>
              <w:left w:val="nil"/>
              <w:bottom w:val="single" w:sz="4" w:space="0" w:color="auto"/>
              <w:right w:val="single" w:sz="4" w:space="0" w:color="auto"/>
            </w:tcBorders>
            <w:shd w:val="clear" w:color="auto" w:fill="auto"/>
            <w:noWrap/>
            <w:vAlign w:val="bottom"/>
            <w:hideMark/>
          </w:tcPr>
          <w:p w14:paraId="5F8A81D2" w14:textId="45D1BA3A" w:rsidR="00B31785" w:rsidRPr="00AD22A3" w:rsidRDefault="002C7683"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Administrador</w:t>
            </w:r>
          </w:p>
        </w:tc>
      </w:tr>
      <w:tr w:rsidR="00B31785" w:rsidRPr="00AD22A3" w14:paraId="3EDE3409"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11D27C7C" w14:textId="77777777" w:rsidR="00B31785" w:rsidRPr="00AD22A3" w:rsidRDefault="00B31785"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SUBORDINADOS</w:t>
            </w:r>
          </w:p>
        </w:tc>
        <w:tc>
          <w:tcPr>
            <w:tcW w:w="2733" w:type="dxa"/>
            <w:gridSpan w:val="2"/>
            <w:tcBorders>
              <w:top w:val="single" w:sz="4" w:space="0" w:color="auto"/>
              <w:left w:val="nil"/>
              <w:bottom w:val="single" w:sz="4" w:space="0" w:color="auto"/>
              <w:right w:val="single" w:sz="4" w:space="0" w:color="auto"/>
            </w:tcBorders>
            <w:shd w:val="clear" w:color="auto" w:fill="auto"/>
            <w:noWrap/>
            <w:vAlign w:val="bottom"/>
            <w:hideMark/>
          </w:tcPr>
          <w:p w14:paraId="52FE4DB4" w14:textId="77777777" w:rsidR="00B31785" w:rsidRPr="00AD22A3" w:rsidRDefault="00B31785"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w:t>
            </w:r>
          </w:p>
        </w:tc>
        <w:tc>
          <w:tcPr>
            <w:tcW w:w="4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00F7D620" w14:textId="13BFD9FD" w:rsidR="00B31785" w:rsidRPr="00AD22A3" w:rsidRDefault="00B31785" w:rsidP="0008680E">
            <w:pPr>
              <w:spacing w:line="240" w:lineRule="auto"/>
              <w:ind w:firstLine="0"/>
              <w:jc w:val="center"/>
              <w:rPr>
                <w:rFonts w:eastAsia="Times New Roman" w:cs="Times New Roman"/>
                <w:color w:val="000000"/>
                <w:sz w:val="20"/>
                <w:szCs w:val="20"/>
                <w:lang w:eastAsia="es-HN"/>
              </w:rPr>
            </w:pPr>
          </w:p>
        </w:tc>
      </w:tr>
      <w:tr w:rsidR="00D27CE3" w:rsidRPr="00AD22A3" w14:paraId="6462A5AD" w14:textId="77777777" w:rsidTr="007C0EC7">
        <w:trPr>
          <w:trHeight w:val="288"/>
          <w:jc w:val="center"/>
        </w:trPr>
        <w:tc>
          <w:tcPr>
            <w:tcW w:w="2480" w:type="dxa"/>
            <w:vMerge w:val="restart"/>
            <w:tcBorders>
              <w:top w:val="nil"/>
              <w:left w:val="single" w:sz="4" w:space="0" w:color="auto"/>
              <w:bottom w:val="single" w:sz="4" w:space="0" w:color="000000"/>
              <w:right w:val="single" w:sz="4" w:space="0" w:color="auto"/>
            </w:tcBorders>
            <w:vAlign w:val="center"/>
          </w:tcPr>
          <w:p w14:paraId="0D60ECB9" w14:textId="3C8B2F38" w:rsidR="00D27CE3" w:rsidRPr="00AD22A3" w:rsidRDefault="00D27CE3" w:rsidP="00D27CE3">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FUNCIONES</w:t>
            </w:r>
          </w:p>
        </w:tc>
        <w:tc>
          <w:tcPr>
            <w:tcW w:w="7119" w:type="dxa"/>
            <w:gridSpan w:val="4"/>
            <w:vMerge w:val="restart"/>
            <w:tcBorders>
              <w:top w:val="single" w:sz="4" w:space="0" w:color="auto"/>
              <w:left w:val="single" w:sz="4" w:space="0" w:color="auto"/>
              <w:bottom w:val="single" w:sz="4" w:space="0" w:color="auto"/>
              <w:right w:val="single" w:sz="4" w:space="0" w:color="auto"/>
            </w:tcBorders>
            <w:vAlign w:val="center"/>
          </w:tcPr>
          <w:p w14:paraId="5A661D71" w14:textId="5DB085B5" w:rsidR="00505E61" w:rsidRPr="00AD22A3" w:rsidRDefault="00CE1421" w:rsidP="00F301C6">
            <w:pPr>
              <w:spacing w:line="240" w:lineRule="auto"/>
              <w:ind w:firstLine="0"/>
              <w:rPr>
                <w:rFonts w:eastAsia="Times New Roman" w:cs="Times New Roman"/>
                <w:color w:val="000000"/>
                <w:sz w:val="20"/>
                <w:szCs w:val="20"/>
                <w:lang w:eastAsia="es-HN"/>
              </w:rPr>
            </w:pPr>
            <w:r>
              <w:rPr>
                <w:rFonts w:eastAsia="Times New Roman" w:cs="Times New Roman"/>
                <w:color w:val="000000"/>
                <w:sz w:val="20"/>
                <w:szCs w:val="20"/>
                <w:lang w:eastAsia="es-HN"/>
              </w:rPr>
              <w:t xml:space="preserve">Elaborar proyectos de ventas, colaborar en la creación de planes de ventas, ubicar y hacer seguimiento a los clientes, precalificar </w:t>
            </w:r>
            <w:r w:rsidR="00D46295">
              <w:rPr>
                <w:rFonts w:eastAsia="Times New Roman" w:cs="Times New Roman"/>
                <w:color w:val="000000"/>
                <w:sz w:val="20"/>
                <w:szCs w:val="20"/>
                <w:lang w:eastAsia="es-HN"/>
              </w:rPr>
              <w:t>y</w:t>
            </w:r>
            <w:r>
              <w:rPr>
                <w:rFonts w:eastAsia="Times New Roman" w:cs="Times New Roman"/>
                <w:color w:val="000000"/>
                <w:sz w:val="20"/>
                <w:szCs w:val="20"/>
                <w:lang w:eastAsia="es-HN"/>
              </w:rPr>
              <w:t xml:space="preserve"> documentar clientes, mantener a los clientes informados de las viviendas, publicidad en redes sociales, elaborar reporte a sus superiores</w:t>
            </w:r>
            <w:r w:rsidR="00D46295">
              <w:rPr>
                <w:rFonts w:eastAsia="Times New Roman" w:cs="Times New Roman"/>
                <w:color w:val="000000"/>
                <w:sz w:val="20"/>
                <w:szCs w:val="20"/>
                <w:lang w:eastAsia="es-HN"/>
              </w:rPr>
              <w:t>.</w:t>
            </w:r>
          </w:p>
        </w:tc>
        <w:tc>
          <w:tcPr>
            <w:tcW w:w="146" w:type="dxa"/>
            <w:tcBorders>
              <w:top w:val="nil"/>
              <w:left w:val="nil"/>
              <w:bottom w:val="nil"/>
              <w:right w:val="nil"/>
            </w:tcBorders>
            <w:shd w:val="clear" w:color="auto" w:fill="auto"/>
            <w:noWrap/>
            <w:vAlign w:val="bottom"/>
            <w:hideMark/>
          </w:tcPr>
          <w:p w14:paraId="1A8466A6" w14:textId="77777777" w:rsidR="00D27CE3" w:rsidRPr="00AD22A3" w:rsidRDefault="00D27CE3" w:rsidP="00D27CE3">
            <w:pPr>
              <w:spacing w:line="240" w:lineRule="auto"/>
              <w:ind w:firstLine="0"/>
              <w:jc w:val="left"/>
              <w:rPr>
                <w:rFonts w:ascii="Calibri" w:eastAsia="Times New Roman" w:hAnsi="Calibri" w:cs="Calibri"/>
                <w:color w:val="000000"/>
                <w:sz w:val="22"/>
                <w:lang w:eastAsia="es-HN"/>
              </w:rPr>
            </w:pPr>
          </w:p>
        </w:tc>
      </w:tr>
      <w:tr w:rsidR="00D27CE3" w:rsidRPr="00AD22A3" w14:paraId="799D9A2A" w14:textId="77777777" w:rsidTr="007C0EC7">
        <w:trPr>
          <w:trHeight w:val="61"/>
          <w:jc w:val="center"/>
        </w:trPr>
        <w:tc>
          <w:tcPr>
            <w:tcW w:w="2480" w:type="dxa"/>
            <w:vMerge/>
            <w:tcBorders>
              <w:top w:val="nil"/>
              <w:left w:val="single" w:sz="4" w:space="0" w:color="auto"/>
              <w:bottom w:val="single" w:sz="4" w:space="0" w:color="000000"/>
              <w:right w:val="single" w:sz="4" w:space="0" w:color="auto"/>
            </w:tcBorders>
            <w:vAlign w:val="center"/>
          </w:tcPr>
          <w:p w14:paraId="377AC09B" w14:textId="77777777" w:rsidR="00D27CE3" w:rsidRPr="00AD22A3" w:rsidRDefault="00D27CE3" w:rsidP="00D27CE3">
            <w:pPr>
              <w:spacing w:line="240" w:lineRule="auto"/>
              <w:ind w:firstLine="0"/>
              <w:jc w:val="center"/>
              <w:rPr>
                <w:rFonts w:eastAsia="Times New Roman" w:cs="Times New Roman"/>
                <w:b/>
                <w:bCs/>
                <w:color w:val="000000"/>
                <w:sz w:val="20"/>
                <w:szCs w:val="20"/>
                <w:lang w:eastAsia="es-HN"/>
              </w:rPr>
            </w:pPr>
          </w:p>
        </w:tc>
        <w:tc>
          <w:tcPr>
            <w:tcW w:w="7119" w:type="dxa"/>
            <w:gridSpan w:val="4"/>
            <w:vMerge/>
            <w:tcBorders>
              <w:top w:val="single" w:sz="4" w:space="0" w:color="auto"/>
              <w:left w:val="single" w:sz="4" w:space="0" w:color="auto"/>
              <w:bottom w:val="single" w:sz="4" w:space="0" w:color="auto"/>
              <w:right w:val="single" w:sz="4" w:space="0" w:color="auto"/>
            </w:tcBorders>
            <w:vAlign w:val="center"/>
          </w:tcPr>
          <w:p w14:paraId="7B3BBD37" w14:textId="77777777" w:rsidR="00D27CE3" w:rsidRPr="00AD22A3" w:rsidRDefault="00D27CE3" w:rsidP="00D27CE3">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3DD6EF0D" w14:textId="77777777" w:rsidR="00D27CE3" w:rsidRPr="00AD22A3" w:rsidRDefault="00D27CE3" w:rsidP="00D27CE3">
            <w:pPr>
              <w:spacing w:line="240" w:lineRule="auto"/>
              <w:ind w:firstLine="0"/>
              <w:jc w:val="left"/>
              <w:rPr>
                <w:rFonts w:eastAsia="Times New Roman" w:cs="Times New Roman"/>
                <w:sz w:val="20"/>
                <w:szCs w:val="20"/>
                <w:lang w:eastAsia="es-HN"/>
              </w:rPr>
            </w:pPr>
          </w:p>
        </w:tc>
      </w:tr>
      <w:tr w:rsidR="00D27CE3" w:rsidRPr="00AD22A3" w14:paraId="31290A8E" w14:textId="77777777" w:rsidTr="007C0EC7">
        <w:trPr>
          <w:trHeight w:val="288"/>
          <w:jc w:val="center"/>
        </w:trPr>
        <w:tc>
          <w:tcPr>
            <w:tcW w:w="9599" w:type="dxa"/>
            <w:gridSpan w:val="5"/>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2E30324C" w14:textId="74A093D9" w:rsidR="00D27CE3" w:rsidRPr="00AD22A3" w:rsidRDefault="00D27CE3" w:rsidP="00D27CE3">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REQUISITOS</w:t>
            </w:r>
          </w:p>
        </w:tc>
        <w:tc>
          <w:tcPr>
            <w:tcW w:w="146" w:type="dxa"/>
            <w:vAlign w:val="center"/>
            <w:hideMark/>
          </w:tcPr>
          <w:p w14:paraId="0A065CF6" w14:textId="77777777" w:rsidR="00D27CE3" w:rsidRPr="00AD22A3" w:rsidRDefault="00D27CE3" w:rsidP="00D27CE3">
            <w:pPr>
              <w:spacing w:line="240" w:lineRule="auto"/>
              <w:ind w:firstLine="0"/>
              <w:jc w:val="left"/>
              <w:rPr>
                <w:rFonts w:eastAsia="Times New Roman" w:cs="Times New Roman"/>
                <w:sz w:val="20"/>
                <w:szCs w:val="20"/>
                <w:lang w:eastAsia="es-HN"/>
              </w:rPr>
            </w:pPr>
          </w:p>
        </w:tc>
      </w:tr>
      <w:tr w:rsidR="00D27CE3" w:rsidRPr="00AD22A3" w14:paraId="447F9791" w14:textId="77777777" w:rsidTr="007C0EC7">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0E86C47A" w14:textId="77777777" w:rsidR="00D27CE3" w:rsidRPr="00AD22A3" w:rsidRDefault="00D27CE3" w:rsidP="00D27CE3">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FORMACIÓN</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4575C5BB" w14:textId="0228E41C" w:rsidR="00D27CE3" w:rsidRDefault="00D27CE3" w:rsidP="00D27CE3">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 xml:space="preserve">Título de </w:t>
            </w:r>
            <w:r w:rsidR="00CE1421">
              <w:rPr>
                <w:rFonts w:eastAsia="Times New Roman" w:cs="Times New Roman"/>
                <w:color w:val="000000"/>
                <w:sz w:val="20"/>
                <w:szCs w:val="20"/>
                <w:lang w:eastAsia="es-HN"/>
              </w:rPr>
              <w:t>mercadotecnia o carreras afines</w:t>
            </w:r>
          </w:p>
          <w:p w14:paraId="632C3C75" w14:textId="09E586EC" w:rsidR="00505E61" w:rsidRPr="00AD22A3" w:rsidRDefault="00505E61" w:rsidP="00D27CE3">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331840ED" w14:textId="77777777" w:rsidR="00D27CE3" w:rsidRPr="00AD22A3" w:rsidRDefault="00D27CE3" w:rsidP="00D27CE3">
            <w:pPr>
              <w:spacing w:line="240" w:lineRule="auto"/>
              <w:ind w:firstLine="0"/>
              <w:jc w:val="left"/>
              <w:rPr>
                <w:rFonts w:eastAsia="Times New Roman" w:cs="Times New Roman"/>
                <w:sz w:val="20"/>
                <w:szCs w:val="20"/>
                <w:lang w:eastAsia="es-HN"/>
              </w:rPr>
            </w:pPr>
          </w:p>
        </w:tc>
      </w:tr>
      <w:tr w:rsidR="00D27CE3" w:rsidRPr="00AD22A3" w14:paraId="67A84D45" w14:textId="77777777" w:rsidTr="007C0EC7">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6DE67CD9" w14:textId="77777777" w:rsidR="00D27CE3" w:rsidRPr="00AD22A3" w:rsidRDefault="00D27CE3" w:rsidP="00D27CE3">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EXPERIENCIA LABORAL</w:t>
            </w:r>
          </w:p>
        </w:tc>
        <w:tc>
          <w:tcPr>
            <w:tcW w:w="7119" w:type="dxa"/>
            <w:gridSpan w:val="4"/>
            <w:tcBorders>
              <w:top w:val="single" w:sz="4" w:space="0" w:color="auto"/>
              <w:left w:val="nil"/>
              <w:bottom w:val="single" w:sz="4" w:space="0" w:color="auto"/>
              <w:right w:val="single" w:sz="4" w:space="0" w:color="auto"/>
            </w:tcBorders>
            <w:shd w:val="clear" w:color="auto" w:fill="auto"/>
            <w:noWrap/>
            <w:vAlign w:val="bottom"/>
            <w:hideMark/>
          </w:tcPr>
          <w:p w14:paraId="07F6FEEA" w14:textId="77777777" w:rsidR="00D27CE3" w:rsidRDefault="00D27CE3" w:rsidP="00D27CE3">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E</w:t>
            </w:r>
            <w:r w:rsidRPr="00AD22A3">
              <w:rPr>
                <w:rFonts w:eastAsia="Times New Roman" w:cs="Times New Roman"/>
                <w:color w:val="000000"/>
                <w:sz w:val="20"/>
                <w:szCs w:val="20"/>
                <w:lang w:eastAsia="es-HN"/>
              </w:rPr>
              <w:t xml:space="preserve">xperiencia de </w:t>
            </w:r>
            <w:r w:rsidR="002C7683">
              <w:rPr>
                <w:rFonts w:eastAsia="Times New Roman" w:cs="Times New Roman"/>
                <w:color w:val="000000"/>
                <w:sz w:val="20"/>
                <w:szCs w:val="20"/>
                <w:lang w:eastAsia="es-HN"/>
              </w:rPr>
              <w:t>2</w:t>
            </w:r>
            <w:r>
              <w:rPr>
                <w:rFonts w:eastAsia="Times New Roman" w:cs="Times New Roman"/>
                <w:color w:val="000000"/>
                <w:sz w:val="20"/>
                <w:szCs w:val="20"/>
                <w:lang w:eastAsia="es-HN"/>
              </w:rPr>
              <w:t xml:space="preserve"> </w:t>
            </w:r>
            <w:r w:rsidRPr="00AD22A3">
              <w:rPr>
                <w:rFonts w:eastAsia="Times New Roman" w:cs="Times New Roman"/>
                <w:color w:val="000000"/>
                <w:sz w:val="20"/>
                <w:szCs w:val="20"/>
                <w:lang w:eastAsia="es-HN"/>
              </w:rPr>
              <w:t>a</w:t>
            </w:r>
            <w:r w:rsidR="002C7683">
              <w:rPr>
                <w:rFonts w:eastAsia="Times New Roman" w:cs="Times New Roman"/>
                <w:color w:val="000000"/>
                <w:sz w:val="20"/>
                <w:szCs w:val="20"/>
                <w:lang w:eastAsia="es-HN"/>
              </w:rPr>
              <w:t>ños trabajando en ventas</w:t>
            </w:r>
          </w:p>
          <w:p w14:paraId="3E50959B" w14:textId="107F8AA8" w:rsidR="002C7683" w:rsidRPr="00AD22A3" w:rsidRDefault="002C7683" w:rsidP="00D27CE3">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3488300E" w14:textId="77777777" w:rsidR="00D27CE3" w:rsidRPr="00AD22A3" w:rsidRDefault="00D27CE3" w:rsidP="00D27CE3">
            <w:pPr>
              <w:spacing w:line="240" w:lineRule="auto"/>
              <w:ind w:firstLine="0"/>
              <w:jc w:val="left"/>
              <w:rPr>
                <w:rFonts w:eastAsia="Times New Roman" w:cs="Times New Roman"/>
                <w:sz w:val="20"/>
                <w:szCs w:val="20"/>
                <w:lang w:eastAsia="es-HN"/>
              </w:rPr>
            </w:pPr>
          </w:p>
        </w:tc>
      </w:tr>
      <w:tr w:rsidR="00D27CE3" w:rsidRPr="00AD22A3" w14:paraId="11274BA0" w14:textId="77777777" w:rsidTr="007C0EC7">
        <w:trPr>
          <w:trHeight w:val="449"/>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3EA93525" w14:textId="77777777" w:rsidR="00D27CE3" w:rsidRPr="00AD22A3" w:rsidRDefault="00D27CE3" w:rsidP="00D27CE3">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CONOCIMIENTOS</w:t>
            </w:r>
          </w:p>
        </w:tc>
        <w:tc>
          <w:tcPr>
            <w:tcW w:w="7119" w:type="dxa"/>
            <w:gridSpan w:val="4"/>
            <w:tcBorders>
              <w:top w:val="single" w:sz="4" w:space="0" w:color="auto"/>
              <w:left w:val="nil"/>
              <w:bottom w:val="single" w:sz="4" w:space="0" w:color="auto"/>
              <w:right w:val="single" w:sz="4" w:space="0" w:color="auto"/>
            </w:tcBorders>
            <w:shd w:val="clear" w:color="auto" w:fill="auto"/>
            <w:vAlign w:val="center"/>
            <w:hideMark/>
          </w:tcPr>
          <w:p w14:paraId="7C68A78D" w14:textId="0BCB4FD4" w:rsidR="00D27CE3" w:rsidRPr="00AD22A3" w:rsidRDefault="00D27CE3" w:rsidP="00D27CE3">
            <w:pPr>
              <w:spacing w:line="240" w:lineRule="auto"/>
              <w:ind w:firstLine="0"/>
              <w:jc w:val="center"/>
              <w:rPr>
                <w:rFonts w:eastAsia="Times New Roman" w:cs="Times New Roman"/>
                <w:color w:val="000000"/>
                <w:sz w:val="20"/>
                <w:szCs w:val="20"/>
                <w:lang w:eastAsia="es-HN"/>
              </w:rPr>
            </w:pPr>
            <w:r w:rsidRPr="00311695">
              <w:rPr>
                <w:rFonts w:eastAsia="Times New Roman" w:cs="Times New Roman"/>
                <w:color w:val="000000"/>
                <w:sz w:val="20"/>
                <w:szCs w:val="20"/>
                <w:lang w:eastAsia="es-HN"/>
              </w:rPr>
              <w:t>Microsoft office,</w:t>
            </w:r>
          </w:p>
        </w:tc>
        <w:tc>
          <w:tcPr>
            <w:tcW w:w="146" w:type="dxa"/>
            <w:vAlign w:val="center"/>
            <w:hideMark/>
          </w:tcPr>
          <w:p w14:paraId="55F0C7A1" w14:textId="77777777" w:rsidR="00D27CE3" w:rsidRPr="00AD22A3" w:rsidRDefault="00D27CE3" w:rsidP="00D27CE3">
            <w:pPr>
              <w:spacing w:line="240" w:lineRule="auto"/>
              <w:ind w:firstLine="0"/>
              <w:jc w:val="left"/>
              <w:rPr>
                <w:rFonts w:eastAsia="Times New Roman" w:cs="Times New Roman"/>
                <w:sz w:val="20"/>
                <w:szCs w:val="20"/>
                <w:lang w:eastAsia="es-HN"/>
              </w:rPr>
            </w:pPr>
          </w:p>
        </w:tc>
      </w:tr>
      <w:tr w:rsidR="00D27CE3" w:rsidRPr="00AD22A3" w14:paraId="4F8F5F45" w14:textId="77777777" w:rsidTr="007C0EC7">
        <w:trPr>
          <w:trHeight w:val="56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2B8CEE53" w14:textId="77777777" w:rsidR="00D27CE3" w:rsidRPr="00AD22A3" w:rsidRDefault="00D27CE3" w:rsidP="00D27CE3">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HABILIDADES</w:t>
            </w:r>
          </w:p>
        </w:tc>
        <w:tc>
          <w:tcPr>
            <w:tcW w:w="7119" w:type="dxa"/>
            <w:gridSpan w:val="4"/>
            <w:tcBorders>
              <w:top w:val="single" w:sz="4" w:space="0" w:color="auto"/>
              <w:left w:val="nil"/>
              <w:bottom w:val="single" w:sz="4" w:space="0" w:color="auto"/>
              <w:right w:val="single" w:sz="4" w:space="0" w:color="auto"/>
            </w:tcBorders>
            <w:shd w:val="clear" w:color="auto" w:fill="auto"/>
            <w:vAlign w:val="center"/>
          </w:tcPr>
          <w:p w14:paraId="589FBEA4" w14:textId="17976BEF" w:rsidR="00505E61" w:rsidRPr="00AD22A3" w:rsidRDefault="00D27CE3" w:rsidP="00F301C6">
            <w:pPr>
              <w:spacing w:line="240" w:lineRule="auto"/>
              <w:ind w:firstLine="0"/>
              <w:rPr>
                <w:rFonts w:eastAsia="Times New Roman" w:cs="Times New Roman"/>
                <w:color w:val="000000"/>
                <w:sz w:val="20"/>
                <w:szCs w:val="20"/>
                <w:lang w:eastAsia="es-HN"/>
              </w:rPr>
            </w:pPr>
            <w:r>
              <w:rPr>
                <w:rFonts w:eastAsia="Times New Roman" w:cs="Times New Roman"/>
                <w:color w:val="000000"/>
                <w:sz w:val="20"/>
                <w:szCs w:val="20"/>
                <w:lang w:eastAsia="es-HN"/>
              </w:rPr>
              <w:t>Carácter, determinación y toma de decisiones, organización y orden, trabajo en equipo y liderazgo</w:t>
            </w:r>
            <w:r w:rsidR="00505E61">
              <w:rPr>
                <w:rFonts w:eastAsia="Times New Roman" w:cs="Times New Roman"/>
                <w:color w:val="000000"/>
                <w:sz w:val="20"/>
                <w:szCs w:val="20"/>
                <w:lang w:eastAsia="es-HN"/>
              </w:rPr>
              <w:t>.</w:t>
            </w:r>
          </w:p>
        </w:tc>
        <w:tc>
          <w:tcPr>
            <w:tcW w:w="146" w:type="dxa"/>
            <w:vAlign w:val="center"/>
            <w:hideMark/>
          </w:tcPr>
          <w:p w14:paraId="03618747" w14:textId="77777777" w:rsidR="00D27CE3" w:rsidRPr="00AD22A3" w:rsidRDefault="00D27CE3" w:rsidP="00D27CE3">
            <w:pPr>
              <w:spacing w:line="240" w:lineRule="auto"/>
              <w:ind w:firstLine="0"/>
              <w:jc w:val="left"/>
              <w:rPr>
                <w:rFonts w:eastAsia="Times New Roman" w:cs="Times New Roman"/>
                <w:sz w:val="20"/>
                <w:szCs w:val="20"/>
                <w:lang w:eastAsia="es-HN"/>
              </w:rPr>
            </w:pPr>
          </w:p>
        </w:tc>
      </w:tr>
    </w:tbl>
    <w:p w14:paraId="3B755817" w14:textId="77777777" w:rsidR="00505E61" w:rsidRDefault="00505E61" w:rsidP="00505E61">
      <w:pPr>
        <w:spacing w:line="276" w:lineRule="auto"/>
        <w:ind w:firstLine="0"/>
        <w:rPr>
          <w:rFonts w:cs="Times New Roman"/>
          <w:b/>
          <w:bCs/>
          <w:szCs w:val="24"/>
        </w:rPr>
      </w:pPr>
      <w:r>
        <w:rPr>
          <w:sz w:val="20"/>
          <w:szCs w:val="20"/>
        </w:rPr>
        <w:t>Fuente: (Elaboración propia, 2023)</w:t>
      </w:r>
    </w:p>
    <w:p w14:paraId="52E7899F" w14:textId="1469F496" w:rsidR="00F301C6" w:rsidRDefault="00F301C6" w:rsidP="00505E61">
      <w:pPr>
        <w:spacing w:line="276" w:lineRule="auto"/>
        <w:ind w:firstLine="0"/>
        <w:rPr>
          <w:rFonts w:cs="Times New Roman"/>
          <w:b/>
          <w:bCs/>
          <w:szCs w:val="24"/>
        </w:rPr>
      </w:pPr>
    </w:p>
    <w:p w14:paraId="3FD8E2E7" w14:textId="77777777" w:rsidR="00F301C6" w:rsidRDefault="00F301C6" w:rsidP="00505E61">
      <w:pPr>
        <w:spacing w:line="276" w:lineRule="auto"/>
        <w:ind w:firstLine="0"/>
        <w:rPr>
          <w:rFonts w:cs="Times New Roman"/>
          <w:b/>
          <w:bCs/>
          <w:szCs w:val="24"/>
        </w:rPr>
      </w:pPr>
    </w:p>
    <w:p w14:paraId="79ECD9A4" w14:textId="441DE05E" w:rsidR="001C231C" w:rsidRPr="00CA3565" w:rsidRDefault="00505E61" w:rsidP="00CD6769">
      <w:pPr>
        <w:pStyle w:val="IndicedeTablas"/>
      </w:pPr>
      <w:bookmarkStart w:id="217" w:name="_Toc157675499"/>
      <w:r w:rsidRPr="002B3C5A">
        <w:t xml:space="preserve">Tabla </w:t>
      </w:r>
      <w:r w:rsidR="002B3C5A" w:rsidRPr="002B3C5A">
        <w:t>50</w:t>
      </w:r>
      <w:r w:rsidRPr="002B3C5A">
        <w:t>. Perfil del contador</w:t>
      </w:r>
      <w:bookmarkEnd w:id="217"/>
    </w:p>
    <w:tbl>
      <w:tblPr>
        <w:tblW w:w="9745" w:type="dxa"/>
        <w:jc w:val="center"/>
        <w:tblCellMar>
          <w:left w:w="70" w:type="dxa"/>
          <w:right w:w="70" w:type="dxa"/>
        </w:tblCellMar>
        <w:tblLook w:val="04A0" w:firstRow="1" w:lastRow="0" w:firstColumn="1" w:lastColumn="0" w:noHBand="0" w:noVBand="1"/>
      </w:tblPr>
      <w:tblGrid>
        <w:gridCol w:w="2480"/>
        <w:gridCol w:w="2733"/>
        <w:gridCol w:w="2061"/>
        <w:gridCol w:w="2325"/>
        <w:gridCol w:w="146"/>
      </w:tblGrid>
      <w:tr w:rsidR="0082785A" w:rsidRPr="00AD22A3" w14:paraId="506BD742" w14:textId="77777777" w:rsidTr="007C0EC7">
        <w:trPr>
          <w:gridAfter w:val="1"/>
          <w:wAfter w:w="146" w:type="dxa"/>
          <w:trHeight w:val="887"/>
          <w:jc w:val="center"/>
        </w:trPr>
        <w:tc>
          <w:tcPr>
            <w:tcW w:w="959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C78CA8" w14:textId="77777777" w:rsidR="0082785A" w:rsidRPr="00AD22A3" w:rsidRDefault="0082785A"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Y ANÁLISIS DEL PUESTO DE TRABAJO</w:t>
            </w:r>
          </w:p>
        </w:tc>
      </w:tr>
      <w:tr w:rsidR="0082785A" w:rsidRPr="00AD22A3" w14:paraId="435940AE"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542DD63B" w14:textId="77777777" w:rsidR="0082785A" w:rsidRPr="00AD22A3" w:rsidRDefault="0082785A"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NOMBRE DEL PUESTO</w:t>
            </w:r>
          </w:p>
        </w:tc>
        <w:tc>
          <w:tcPr>
            <w:tcW w:w="7119" w:type="dxa"/>
            <w:gridSpan w:val="3"/>
            <w:tcBorders>
              <w:top w:val="single" w:sz="4" w:space="0" w:color="auto"/>
              <w:left w:val="nil"/>
              <w:bottom w:val="single" w:sz="4" w:space="0" w:color="auto"/>
              <w:right w:val="single" w:sz="4" w:space="0" w:color="auto"/>
            </w:tcBorders>
            <w:shd w:val="clear" w:color="auto" w:fill="auto"/>
            <w:noWrap/>
            <w:vAlign w:val="bottom"/>
            <w:hideMark/>
          </w:tcPr>
          <w:p w14:paraId="7D807018" w14:textId="402D7561" w:rsidR="0082785A" w:rsidRPr="00AD22A3" w:rsidRDefault="0082785A"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Contador</w:t>
            </w:r>
          </w:p>
        </w:tc>
      </w:tr>
      <w:tr w:rsidR="0082785A" w:rsidRPr="00AD22A3" w14:paraId="439A6A12" w14:textId="77777777" w:rsidTr="007C0EC7">
        <w:trPr>
          <w:gridAfter w:val="1"/>
          <w:wAfter w:w="146" w:type="dxa"/>
          <w:trHeight w:val="345"/>
          <w:jc w:val="center"/>
        </w:trPr>
        <w:tc>
          <w:tcPr>
            <w:tcW w:w="9599"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521325B5" w14:textId="04AE4C86" w:rsidR="0082785A" w:rsidRPr="00AD22A3" w:rsidRDefault="00DE7040"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DATOS GENERALES</w:t>
            </w:r>
          </w:p>
        </w:tc>
      </w:tr>
      <w:tr w:rsidR="0082785A" w:rsidRPr="00AD22A3" w14:paraId="22E29936" w14:textId="77777777" w:rsidTr="007C0EC7">
        <w:trPr>
          <w:gridAfter w:val="1"/>
          <w:wAfter w:w="146" w:type="dxa"/>
          <w:trHeight w:val="1112"/>
          <w:jc w:val="center"/>
        </w:trPr>
        <w:tc>
          <w:tcPr>
            <w:tcW w:w="2480" w:type="dxa"/>
            <w:tcBorders>
              <w:top w:val="nil"/>
              <w:left w:val="single" w:sz="4" w:space="0" w:color="auto"/>
              <w:bottom w:val="single" w:sz="4" w:space="0" w:color="auto"/>
              <w:right w:val="single" w:sz="4" w:space="0" w:color="auto"/>
            </w:tcBorders>
            <w:shd w:val="clear" w:color="auto" w:fill="auto"/>
            <w:vAlign w:val="center"/>
            <w:hideMark/>
          </w:tcPr>
          <w:p w14:paraId="15E3FBCC" w14:textId="77777777" w:rsidR="0082785A" w:rsidRPr="00AD22A3" w:rsidRDefault="0082785A"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DESCRIPCIÓN GENERAL DEL PUESTO</w:t>
            </w:r>
          </w:p>
        </w:tc>
        <w:tc>
          <w:tcPr>
            <w:tcW w:w="7119" w:type="dxa"/>
            <w:gridSpan w:val="3"/>
            <w:tcBorders>
              <w:top w:val="single" w:sz="4" w:space="0" w:color="auto"/>
              <w:left w:val="nil"/>
              <w:bottom w:val="single" w:sz="4" w:space="0" w:color="auto"/>
              <w:right w:val="single" w:sz="4" w:space="0" w:color="auto"/>
            </w:tcBorders>
            <w:shd w:val="clear" w:color="auto" w:fill="auto"/>
            <w:vAlign w:val="center"/>
            <w:hideMark/>
          </w:tcPr>
          <w:p w14:paraId="663F90FB" w14:textId="3FA3298C" w:rsidR="0082785A" w:rsidRPr="00FB3978" w:rsidRDefault="0082785A" w:rsidP="0008680E">
            <w:pPr>
              <w:spacing w:line="276" w:lineRule="auto"/>
              <w:ind w:firstLine="0"/>
              <w:jc w:val="center"/>
              <w:rPr>
                <w:rFonts w:cs="Times New Roman"/>
                <w:color w:val="202124"/>
                <w:sz w:val="20"/>
                <w:szCs w:val="20"/>
                <w:shd w:val="clear" w:color="auto" w:fill="FFFFFF"/>
              </w:rPr>
            </w:pPr>
            <w:r>
              <w:rPr>
                <w:rFonts w:cs="Times New Roman"/>
                <w:color w:val="202124"/>
                <w:sz w:val="20"/>
                <w:szCs w:val="20"/>
                <w:shd w:val="clear" w:color="auto" w:fill="FFFFFF"/>
              </w:rPr>
              <w:t>Analizar y registrar en el sistema todos los movimientos y transacciones contables que se realizan en la empresa, así como preparar reportes y estados financieros acordes a los principios de contabilidad generalmente aceptados en el país.</w:t>
            </w:r>
          </w:p>
          <w:p w14:paraId="2FA9DF27" w14:textId="77777777" w:rsidR="0082785A" w:rsidRPr="00AD22A3" w:rsidRDefault="0082785A" w:rsidP="0008680E">
            <w:pPr>
              <w:spacing w:line="276" w:lineRule="auto"/>
              <w:ind w:firstLine="0"/>
              <w:jc w:val="center"/>
              <w:rPr>
                <w:rFonts w:eastAsia="Times New Roman" w:cs="Times New Roman"/>
                <w:color w:val="000000"/>
                <w:sz w:val="20"/>
                <w:szCs w:val="20"/>
                <w:lang w:eastAsia="es-HN"/>
              </w:rPr>
            </w:pPr>
          </w:p>
        </w:tc>
      </w:tr>
      <w:tr w:rsidR="0008680E" w:rsidRPr="00AD22A3" w14:paraId="09FFDC24"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6A1C6F60" w14:textId="77777777" w:rsidR="0008680E" w:rsidRPr="00AD22A3" w:rsidRDefault="0008680E"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ÁREA</w:t>
            </w:r>
          </w:p>
        </w:tc>
        <w:tc>
          <w:tcPr>
            <w:tcW w:w="2733" w:type="dxa"/>
            <w:tcBorders>
              <w:top w:val="nil"/>
              <w:left w:val="nil"/>
              <w:bottom w:val="single" w:sz="4" w:space="0" w:color="auto"/>
              <w:right w:val="single" w:sz="4" w:space="0" w:color="auto"/>
            </w:tcBorders>
            <w:shd w:val="clear" w:color="auto" w:fill="auto"/>
            <w:noWrap/>
            <w:vAlign w:val="bottom"/>
            <w:hideMark/>
          </w:tcPr>
          <w:p w14:paraId="7F560A56" w14:textId="77777777" w:rsidR="0008680E" w:rsidRPr="00AD22A3" w:rsidRDefault="0008680E"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Contabilidad</w:t>
            </w:r>
          </w:p>
          <w:p w14:paraId="2312196A" w14:textId="22D77B55" w:rsidR="0008680E" w:rsidRPr="00AD22A3" w:rsidRDefault="0008680E" w:rsidP="0008680E">
            <w:pPr>
              <w:spacing w:line="240" w:lineRule="auto"/>
              <w:ind w:firstLineChars="100" w:firstLine="200"/>
              <w:jc w:val="center"/>
              <w:rPr>
                <w:rFonts w:eastAsia="Times New Roman" w:cs="Times New Roman"/>
                <w:color w:val="000000"/>
                <w:sz w:val="20"/>
                <w:szCs w:val="20"/>
                <w:lang w:eastAsia="es-HN"/>
              </w:rPr>
            </w:pPr>
          </w:p>
        </w:tc>
        <w:tc>
          <w:tcPr>
            <w:tcW w:w="2061" w:type="dxa"/>
            <w:tcBorders>
              <w:top w:val="single" w:sz="4" w:space="0" w:color="auto"/>
              <w:left w:val="nil"/>
              <w:bottom w:val="single" w:sz="4" w:space="0" w:color="auto"/>
              <w:right w:val="single" w:sz="4" w:space="0" w:color="auto"/>
            </w:tcBorders>
            <w:shd w:val="clear" w:color="auto" w:fill="auto"/>
            <w:noWrap/>
            <w:vAlign w:val="bottom"/>
            <w:hideMark/>
          </w:tcPr>
          <w:p w14:paraId="0865C570" w14:textId="717DA624" w:rsidR="0008680E" w:rsidRPr="00AD22A3" w:rsidRDefault="0008680E"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jefe inmediato</w:t>
            </w:r>
          </w:p>
        </w:tc>
        <w:tc>
          <w:tcPr>
            <w:tcW w:w="2325" w:type="dxa"/>
            <w:tcBorders>
              <w:top w:val="single" w:sz="4" w:space="0" w:color="auto"/>
              <w:left w:val="nil"/>
              <w:bottom w:val="single" w:sz="4" w:space="0" w:color="auto"/>
              <w:right w:val="single" w:sz="4" w:space="0" w:color="auto"/>
            </w:tcBorders>
            <w:shd w:val="clear" w:color="auto" w:fill="auto"/>
            <w:noWrap/>
            <w:vAlign w:val="bottom"/>
            <w:hideMark/>
          </w:tcPr>
          <w:p w14:paraId="43540991" w14:textId="483BDB8B" w:rsidR="0008680E" w:rsidRPr="00AD22A3" w:rsidRDefault="0008680E"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Administrador</w:t>
            </w:r>
          </w:p>
        </w:tc>
      </w:tr>
      <w:tr w:rsidR="0082785A" w:rsidRPr="00AD22A3" w14:paraId="75367160"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7AD0A19" w14:textId="77777777" w:rsidR="0082785A" w:rsidRPr="00AD22A3" w:rsidRDefault="0082785A"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SUBORDINADOS</w:t>
            </w:r>
          </w:p>
        </w:tc>
        <w:tc>
          <w:tcPr>
            <w:tcW w:w="2733" w:type="dxa"/>
            <w:tcBorders>
              <w:top w:val="single" w:sz="4" w:space="0" w:color="auto"/>
              <w:left w:val="nil"/>
              <w:bottom w:val="single" w:sz="4" w:space="0" w:color="auto"/>
              <w:right w:val="single" w:sz="4" w:space="0" w:color="auto"/>
            </w:tcBorders>
            <w:shd w:val="clear" w:color="auto" w:fill="auto"/>
            <w:noWrap/>
            <w:vAlign w:val="bottom"/>
            <w:hideMark/>
          </w:tcPr>
          <w:p w14:paraId="046943B1" w14:textId="608DC407" w:rsidR="0082785A" w:rsidRPr="00AD22A3" w:rsidRDefault="0082785A"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w:t>
            </w:r>
          </w:p>
        </w:tc>
        <w:tc>
          <w:tcPr>
            <w:tcW w:w="4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55569246" w14:textId="7C5B9B73" w:rsidR="0082785A" w:rsidRPr="00AD22A3" w:rsidRDefault="0082785A" w:rsidP="0008680E">
            <w:pPr>
              <w:spacing w:line="240" w:lineRule="auto"/>
              <w:ind w:firstLine="0"/>
              <w:jc w:val="center"/>
              <w:rPr>
                <w:rFonts w:eastAsia="Times New Roman" w:cs="Times New Roman"/>
                <w:color w:val="000000"/>
                <w:sz w:val="20"/>
                <w:szCs w:val="20"/>
                <w:lang w:eastAsia="es-HN"/>
              </w:rPr>
            </w:pPr>
          </w:p>
        </w:tc>
      </w:tr>
      <w:tr w:rsidR="0082785A" w:rsidRPr="00AD22A3" w14:paraId="741A1188" w14:textId="77777777" w:rsidTr="007C0EC7">
        <w:trPr>
          <w:trHeight w:val="288"/>
          <w:jc w:val="center"/>
        </w:trPr>
        <w:tc>
          <w:tcPr>
            <w:tcW w:w="2480" w:type="dxa"/>
            <w:vMerge w:val="restart"/>
            <w:tcBorders>
              <w:top w:val="nil"/>
              <w:left w:val="single" w:sz="4" w:space="0" w:color="auto"/>
              <w:bottom w:val="single" w:sz="4" w:space="0" w:color="000000"/>
              <w:right w:val="single" w:sz="4" w:space="0" w:color="auto"/>
            </w:tcBorders>
            <w:vAlign w:val="center"/>
          </w:tcPr>
          <w:p w14:paraId="64233445" w14:textId="5C884755" w:rsidR="0082785A" w:rsidRPr="00AD22A3" w:rsidRDefault="00505E61"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FUNCIONES</w:t>
            </w:r>
          </w:p>
        </w:tc>
        <w:tc>
          <w:tcPr>
            <w:tcW w:w="7119" w:type="dxa"/>
            <w:gridSpan w:val="3"/>
            <w:vMerge w:val="restart"/>
            <w:tcBorders>
              <w:top w:val="single" w:sz="4" w:space="0" w:color="auto"/>
              <w:left w:val="single" w:sz="4" w:space="0" w:color="auto"/>
              <w:bottom w:val="single" w:sz="4" w:space="0" w:color="auto"/>
              <w:right w:val="single" w:sz="4" w:space="0" w:color="auto"/>
            </w:tcBorders>
            <w:vAlign w:val="center"/>
          </w:tcPr>
          <w:p w14:paraId="35993833" w14:textId="27147B21" w:rsidR="00505E61" w:rsidRPr="00AD22A3" w:rsidRDefault="00505E61" w:rsidP="00F301C6">
            <w:pPr>
              <w:spacing w:line="240" w:lineRule="auto"/>
              <w:ind w:firstLine="0"/>
              <w:rPr>
                <w:rFonts w:eastAsia="Times New Roman" w:cs="Times New Roman"/>
                <w:color w:val="000000"/>
                <w:sz w:val="20"/>
                <w:szCs w:val="20"/>
                <w:lang w:eastAsia="es-HN"/>
              </w:rPr>
            </w:pPr>
            <w:r>
              <w:rPr>
                <w:rFonts w:eastAsia="Times New Roman" w:cs="Times New Roman"/>
                <w:color w:val="000000"/>
                <w:sz w:val="20"/>
                <w:szCs w:val="20"/>
                <w:lang w:eastAsia="es-HN"/>
              </w:rPr>
              <w:t>Preparar y presentar estados financieros de las operaciones de la empresa, así como revisar y señalar las variaciones encontradas con respecto a periodos anteriores, registrar y verificar en el sistema los movimientos y transacciones contables realizadas en la empresa como ser: pagos a proveedores, facturas, inventario entre otras. Elaboración de informes obligatorios exigidos por la ley relacionados al pago de la misma.</w:t>
            </w:r>
          </w:p>
        </w:tc>
        <w:tc>
          <w:tcPr>
            <w:tcW w:w="146" w:type="dxa"/>
            <w:tcBorders>
              <w:top w:val="nil"/>
              <w:left w:val="nil"/>
              <w:bottom w:val="nil"/>
              <w:right w:val="nil"/>
            </w:tcBorders>
            <w:shd w:val="clear" w:color="auto" w:fill="auto"/>
            <w:noWrap/>
            <w:vAlign w:val="bottom"/>
            <w:hideMark/>
          </w:tcPr>
          <w:p w14:paraId="520DBD0A" w14:textId="77777777" w:rsidR="0082785A" w:rsidRPr="00AD22A3" w:rsidRDefault="0082785A" w:rsidP="00FD3941">
            <w:pPr>
              <w:spacing w:line="240" w:lineRule="auto"/>
              <w:ind w:firstLine="0"/>
              <w:jc w:val="left"/>
              <w:rPr>
                <w:rFonts w:ascii="Calibri" w:eastAsia="Times New Roman" w:hAnsi="Calibri" w:cs="Calibri"/>
                <w:color w:val="000000"/>
                <w:sz w:val="22"/>
                <w:lang w:eastAsia="es-HN"/>
              </w:rPr>
            </w:pPr>
          </w:p>
        </w:tc>
      </w:tr>
      <w:tr w:rsidR="0082785A" w:rsidRPr="00AD22A3" w14:paraId="66BE85B1" w14:textId="77777777" w:rsidTr="007C0EC7">
        <w:trPr>
          <w:trHeight w:val="61"/>
          <w:jc w:val="center"/>
        </w:trPr>
        <w:tc>
          <w:tcPr>
            <w:tcW w:w="2480" w:type="dxa"/>
            <w:vMerge/>
            <w:tcBorders>
              <w:top w:val="nil"/>
              <w:left w:val="single" w:sz="4" w:space="0" w:color="auto"/>
              <w:bottom w:val="single" w:sz="4" w:space="0" w:color="000000"/>
              <w:right w:val="single" w:sz="4" w:space="0" w:color="auto"/>
            </w:tcBorders>
            <w:vAlign w:val="center"/>
          </w:tcPr>
          <w:p w14:paraId="271F73A3" w14:textId="77777777" w:rsidR="0082785A" w:rsidRPr="00AD22A3" w:rsidRDefault="0082785A" w:rsidP="0008680E">
            <w:pPr>
              <w:spacing w:line="240" w:lineRule="auto"/>
              <w:ind w:firstLine="0"/>
              <w:jc w:val="center"/>
              <w:rPr>
                <w:rFonts w:eastAsia="Times New Roman" w:cs="Times New Roman"/>
                <w:b/>
                <w:bCs/>
                <w:color w:val="000000"/>
                <w:sz w:val="20"/>
                <w:szCs w:val="20"/>
                <w:lang w:eastAsia="es-HN"/>
              </w:rPr>
            </w:pPr>
          </w:p>
        </w:tc>
        <w:tc>
          <w:tcPr>
            <w:tcW w:w="7119" w:type="dxa"/>
            <w:gridSpan w:val="3"/>
            <w:vMerge/>
            <w:tcBorders>
              <w:top w:val="single" w:sz="4" w:space="0" w:color="auto"/>
              <w:left w:val="single" w:sz="4" w:space="0" w:color="auto"/>
              <w:bottom w:val="single" w:sz="4" w:space="0" w:color="auto"/>
              <w:right w:val="single" w:sz="4" w:space="0" w:color="auto"/>
            </w:tcBorders>
            <w:vAlign w:val="center"/>
          </w:tcPr>
          <w:p w14:paraId="7CA3F6F9" w14:textId="77777777" w:rsidR="0082785A" w:rsidRPr="00AD22A3" w:rsidRDefault="0082785A" w:rsidP="0008680E">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3946A897" w14:textId="77777777" w:rsidR="0082785A" w:rsidRPr="00AD22A3" w:rsidRDefault="0082785A" w:rsidP="00FD3941">
            <w:pPr>
              <w:spacing w:line="240" w:lineRule="auto"/>
              <w:ind w:firstLine="0"/>
              <w:jc w:val="left"/>
              <w:rPr>
                <w:rFonts w:eastAsia="Times New Roman" w:cs="Times New Roman"/>
                <w:sz w:val="20"/>
                <w:szCs w:val="20"/>
                <w:lang w:eastAsia="es-HN"/>
              </w:rPr>
            </w:pPr>
          </w:p>
        </w:tc>
      </w:tr>
      <w:tr w:rsidR="0082785A" w:rsidRPr="00AD22A3" w14:paraId="42A36130" w14:textId="77777777" w:rsidTr="007C0EC7">
        <w:trPr>
          <w:trHeight w:val="288"/>
          <w:jc w:val="center"/>
        </w:trPr>
        <w:tc>
          <w:tcPr>
            <w:tcW w:w="9599"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361BB32A" w14:textId="647B6EDD" w:rsidR="0082785A" w:rsidRPr="00AD22A3" w:rsidRDefault="00DE7040"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REQUISITOS</w:t>
            </w:r>
          </w:p>
        </w:tc>
        <w:tc>
          <w:tcPr>
            <w:tcW w:w="146" w:type="dxa"/>
            <w:vAlign w:val="center"/>
            <w:hideMark/>
          </w:tcPr>
          <w:p w14:paraId="5FB52042" w14:textId="77777777" w:rsidR="0082785A" w:rsidRPr="00AD22A3" w:rsidRDefault="0082785A" w:rsidP="00FD3941">
            <w:pPr>
              <w:spacing w:line="240" w:lineRule="auto"/>
              <w:ind w:firstLine="0"/>
              <w:jc w:val="left"/>
              <w:rPr>
                <w:rFonts w:eastAsia="Times New Roman" w:cs="Times New Roman"/>
                <w:sz w:val="20"/>
                <w:szCs w:val="20"/>
                <w:lang w:eastAsia="es-HN"/>
              </w:rPr>
            </w:pPr>
          </w:p>
        </w:tc>
      </w:tr>
      <w:tr w:rsidR="0082785A" w:rsidRPr="00AD22A3" w14:paraId="2758D8EF" w14:textId="77777777" w:rsidTr="00F301C6">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10D446C8" w14:textId="77777777" w:rsidR="0082785A" w:rsidRPr="00AD22A3" w:rsidRDefault="0082785A"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lastRenderedPageBreak/>
              <w:t>FORMACIÓN</w:t>
            </w:r>
          </w:p>
        </w:tc>
        <w:tc>
          <w:tcPr>
            <w:tcW w:w="7119" w:type="dxa"/>
            <w:gridSpan w:val="3"/>
            <w:tcBorders>
              <w:top w:val="single" w:sz="4" w:space="0" w:color="auto"/>
              <w:left w:val="nil"/>
              <w:bottom w:val="single" w:sz="4" w:space="0" w:color="auto"/>
              <w:right w:val="single" w:sz="4" w:space="0" w:color="auto"/>
            </w:tcBorders>
            <w:shd w:val="clear" w:color="auto" w:fill="auto"/>
            <w:noWrap/>
            <w:vAlign w:val="bottom"/>
            <w:hideMark/>
          </w:tcPr>
          <w:p w14:paraId="3AAC200D" w14:textId="2D0F0A1A" w:rsidR="0082785A" w:rsidRPr="00AD22A3" w:rsidRDefault="00311695"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 xml:space="preserve">Título de educación media como perito mercantil o contador </w:t>
            </w:r>
            <w:r w:rsidR="00C45721">
              <w:rPr>
                <w:rFonts w:eastAsia="Times New Roman" w:cs="Times New Roman"/>
                <w:color w:val="000000"/>
                <w:sz w:val="20"/>
                <w:szCs w:val="20"/>
                <w:lang w:eastAsia="es-HN"/>
              </w:rPr>
              <w:t>público</w:t>
            </w:r>
            <w:r>
              <w:rPr>
                <w:rFonts w:eastAsia="Times New Roman" w:cs="Times New Roman"/>
                <w:color w:val="000000"/>
                <w:sz w:val="20"/>
                <w:szCs w:val="20"/>
                <w:lang w:eastAsia="es-HN"/>
              </w:rPr>
              <w:t xml:space="preserve"> o carreras afines</w:t>
            </w:r>
          </w:p>
        </w:tc>
        <w:tc>
          <w:tcPr>
            <w:tcW w:w="146" w:type="dxa"/>
            <w:vAlign w:val="center"/>
            <w:hideMark/>
          </w:tcPr>
          <w:p w14:paraId="785671CE" w14:textId="77777777" w:rsidR="0082785A" w:rsidRPr="00AD22A3" w:rsidRDefault="0082785A" w:rsidP="00FD3941">
            <w:pPr>
              <w:spacing w:line="240" w:lineRule="auto"/>
              <w:ind w:firstLine="0"/>
              <w:jc w:val="left"/>
              <w:rPr>
                <w:rFonts w:eastAsia="Times New Roman" w:cs="Times New Roman"/>
                <w:sz w:val="20"/>
                <w:szCs w:val="20"/>
                <w:lang w:eastAsia="es-HN"/>
              </w:rPr>
            </w:pPr>
          </w:p>
        </w:tc>
      </w:tr>
      <w:tr w:rsidR="0082785A" w:rsidRPr="00AD22A3" w14:paraId="62EE81C4" w14:textId="77777777" w:rsidTr="00F301C6">
        <w:trPr>
          <w:trHeight w:val="288"/>
          <w:jc w:val="center"/>
        </w:trPr>
        <w:tc>
          <w:tcPr>
            <w:tcW w:w="2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870E49" w14:textId="77777777" w:rsidR="0082785A" w:rsidRPr="00AD22A3" w:rsidRDefault="0082785A"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EXPERIENCIA LABORAL</w:t>
            </w:r>
          </w:p>
        </w:tc>
        <w:tc>
          <w:tcPr>
            <w:tcW w:w="7119"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3BC89B" w14:textId="43C0CC4A" w:rsidR="0082785A" w:rsidRPr="00AD22A3" w:rsidRDefault="0082785A" w:rsidP="0008680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E</w:t>
            </w:r>
            <w:r w:rsidRPr="00AD22A3">
              <w:rPr>
                <w:rFonts w:eastAsia="Times New Roman" w:cs="Times New Roman"/>
                <w:color w:val="000000"/>
                <w:sz w:val="20"/>
                <w:szCs w:val="20"/>
                <w:lang w:eastAsia="es-HN"/>
              </w:rPr>
              <w:t xml:space="preserve">xperiencia de </w:t>
            </w:r>
            <w:r w:rsidR="00311695">
              <w:rPr>
                <w:rFonts w:eastAsia="Times New Roman" w:cs="Times New Roman"/>
                <w:color w:val="000000"/>
                <w:sz w:val="20"/>
                <w:szCs w:val="20"/>
                <w:lang w:eastAsia="es-HN"/>
              </w:rPr>
              <w:t>2</w:t>
            </w:r>
            <w:r>
              <w:rPr>
                <w:rFonts w:eastAsia="Times New Roman" w:cs="Times New Roman"/>
                <w:color w:val="000000"/>
                <w:sz w:val="20"/>
                <w:szCs w:val="20"/>
                <w:lang w:eastAsia="es-HN"/>
              </w:rPr>
              <w:t xml:space="preserve"> </w:t>
            </w:r>
            <w:r w:rsidRPr="00AD22A3">
              <w:rPr>
                <w:rFonts w:eastAsia="Times New Roman" w:cs="Times New Roman"/>
                <w:color w:val="000000"/>
                <w:sz w:val="20"/>
                <w:szCs w:val="20"/>
                <w:lang w:eastAsia="es-HN"/>
              </w:rPr>
              <w:t>año</w:t>
            </w:r>
            <w:r>
              <w:rPr>
                <w:rFonts w:eastAsia="Times New Roman" w:cs="Times New Roman"/>
                <w:color w:val="000000"/>
                <w:sz w:val="20"/>
                <w:szCs w:val="20"/>
                <w:lang w:eastAsia="es-HN"/>
              </w:rPr>
              <w:t>s</w:t>
            </w:r>
            <w:r w:rsidR="00311695">
              <w:rPr>
                <w:rFonts w:eastAsia="Times New Roman" w:cs="Times New Roman"/>
                <w:color w:val="000000"/>
                <w:sz w:val="20"/>
                <w:szCs w:val="20"/>
                <w:lang w:eastAsia="es-HN"/>
              </w:rPr>
              <w:t xml:space="preserve"> realizando esta labor</w:t>
            </w:r>
            <w:r>
              <w:rPr>
                <w:rFonts w:eastAsia="Times New Roman" w:cs="Times New Roman"/>
                <w:color w:val="000000"/>
                <w:sz w:val="20"/>
                <w:szCs w:val="20"/>
                <w:lang w:eastAsia="es-HN"/>
              </w:rPr>
              <w:t>.</w:t>
            </w:r>
          </w:p>
        </w:tc>
        <w:tc>
          <w:tcPr>
            <w:tcW w:w="146" w:type="dxa"/>
            <w:tcBorders>
              <w:left w:val="single" w:sz="4" w:space="0" w:color="auto"/>
            </w:tcBorders>
            <w:vAlign w:val="center"/>
            <w:hideMark/>
          </w:tcPr>
          <w:p w14:paraId="4E8BC417" w14:textId="77777777" w:rsidR="0082785A" w:rsidRPr="00AD22A3" w:rsidRDefault="0082785A" w:rsidP="00FD3941">
            <w:pPr>
              <w:spacing w:line="240" w:lineRule="auto"/>
              <w:ind w:firstLine="0"/>
              <w:jc w:val="left"/>
              <w:rPr>
                <w:rFonts w:eastAsia="Times New Roman" w:cs="Times New Roman"/>
                <w:sz w:val="20"/>
                <w:szCs w:val="20"/>
                <w:lang w:eastAsia="es-HN"/>
              </w:rPr>
            </w:pPr>
          </w:p>
        </w:tc>
      </w:tr>
      <w:tr w:rsidR="0082785A" w:rsidRPr="00AD22A3" w14:paraId="35168002" w14:textId="77777777" w:rsidTr="00F301C6">
        <w:trPr>
          <w:trHeight w:val="449"/>
          <w:jc w:val="center"/>
        </w:trPr>
        <w:tc>
          <w:tcPr>
            <w:tcW w:w="24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2F52D1E" w14:textId="77777777" w:rsidR="0082785A" w:rsidRPr="00AD22A3" w:rsidRDefault="0082785A"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CONOCIMIENTOS</w:t>
            </w:r>
          </w:p>
        </w:tc>
        <w:tc>
          <w:tcPr>
            <w:tcW w:w="7119" w:type="dxa"/>
            <w:gridSpan w:val="3"/>
            <w:tcBorders>
              <w:top w:val="single" w:sz="4" w:space="0" w:color="auto"/>
              <w:left w:val="nil"/>
              <w:bottom w:val="single" w:sz="4" w:space="0" w:color="auto"/>
              <w:right w:val="single" w:sz="4" w:space="0" w:color="auto"/>
            </w:tcBorders>
            <w:shd w:val="clear" w:color="auto" w:fill="auto"/>
            <w:vAlign w:val="center"/>
            <w:hideMark/>
          </w:tcPr>
          <w:p w14:paraId="146B0A56" w14:textId="57C46985" w:rsidR="00505E61" w:rsidRDefault="0082785A" w:rsidP="00F301C6">
            <w:pPr>
              <w:spacing w:line="240" w:lineRule="auto"/>
              <w:ind w:firstLine="0"/>
              <w:rPr>
                <w:rFonts w:eastAsia="Times New Roman" w:cs="Times New Roman"/>
                <w:color w:val="000000"/>
                <w:sz w:val="20"/>
                <w:szCs w:val="20"/>
                <w:lang w:eastAsia="es-HN"/>
              </w:rPr>
            </w:pPr>
            <w:r w:rsidRPr="00311695">
              <w:rPr>
                <w:rFonts w:eastAsia="Times New Roman" w:cs="Times New Roman"/>
                <w:color w:val="000000"/>
                <w:sz w:val="20"/>
                <w:szCs w:val="20"/>
                <w:lang w:eastAsia="es-HN"/>
              </w:rPr>
              <w:t xml:space="preserve">Microsoft office, </w:t>
            </w:r>
            <w:r w:rsidR="00311695" w:rsidRPr="00311695">
              <w:rPr>
                <w:rFonts w:eastAsia="Times New Roman" w:cs="Times New Roman"/>
                <w:color w:val="000000"/>
                <w:sz w:val="20"/>
                <w:szCs w:val="20"/>
                <w:lang w:eastAsia="es-HN"/>
              </w:rPr>
              <w:t>uso de programas contables</w:t>
            </w:r>
            <w:r w:rsidRPr="00311695">
              <w:rPr>
                <w:rFonts w:eastAsia="Times New Roman" w:cs="Times New Roman"/>
                <w:color w:val="000000"/>
                <w:sz w:val="20"/>
                <w:szCs w:val="20"/>
                <w:lang w:eastAsia="es-HN"/>
              </w:rPr>
              <w:t xml:space="preserve">, </w:t>
            </w:r>
            <w:r w:rsidR="00311695">
              <w:rPr>
                <w:rFonts w:eastAsia="Times New Roman" w:cs="Times New Roman"/>
                <w:color w:val="000000"/>
                <w:sz w:val="20"/>
                <w:szCs w:val="20"/>
                <w:lang w:eastAsia="es-HN"/>
              </w:rPr>
              <w:t>conocimientos técnicos y administrativos, cálculo de impuestos.</w:t>
            </w:r>
          </w:p>
          <w:p w14:paraId="42D0CDD6" w14:textId="4A1C4E79" w:rsidR="00505E61" w:rsidRPr="00AD22A3" w:rsidRDefault="00505E61" w:rsidP="0008680E">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5F7560FC" w14:textId="77777777" w:rsidR="0082785A" w:rsidRPr="00AD22A3" w:rsidRDefault="0082785A" w:rsidP="00FD3941">
            <w:pPr>
              <w:spacing w:line="240" w:lineRule="auto"/>
              <w:ind w:firstLine="0"/>
              <w:jc w:val="left"/>
              <w:rPr>
                <w:rFonts w:eastAsia="Times New Roman" w:cs="Times New Roman"/>
                <w:sz w:val="20"/>
                <w:szCs w:val="20"/>
                <w:lang w:eastAsia="es-HN"/>
              </w:rPr>
            </w:pPr>
          </w:p>
        </w:tc>
      </w:tr>
      <w:tr w:rsidR="0082785A" w:rsidRPr="00AD22A3" w14:paraId="1200F371" w14:textId="77777777" w:rsidTr="007C0EC7">
        <w:trPr>
          <w:trHeight w:val="555"/>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3B39AC1C" w14:textId="77777777" w:rsidR="0082785A" w:rsidRPr="00AD22A3" w:rsidRDefault="0082785A" w:rsidP="0008680E">
            <w:pPr>
              <w:spacing w:line="240" w:lineRule="auto"/>
              <w:ind w:firstLine="0"/>
              <w:jc w:val="center"/>
              <w:rPr>
                <w:rFonts w:eastAsia="Times New Roman" w:cs="Times New Roman"/>
                <w:b/>
                <w:bCs/>
                <w:color w:val="000000"/>
                <w:sz w:val="20"/>
                <w:szCs w:val="20"/>
                <w:lang w:eastAsia="es-HN"/>
              </w:rPr>
            </w:pPr>
            <w:r w:rsidRPr="00AD22A3">
              <w:rPr>
                <w:rFonts w:eastAsia="Times New Roman" w:cs="Times New Roman"/>
                <w:b/>
                <w:bCs/>
                <w:color w:val="000000"/>
                <w:sz w:val="20"/>
                <w:szCs w:val="20"/>
                <w:lang w:eastAsia="es-HN"/>
              </w:rPr>
              <w:t>HABILIDADES</w:t>
            </w:r>
          </w:p>
        </w:tc>
        <w:tc>
          <w:tcPr>
            <w:tcW w:w="7119" w:type="dxa"/>
            <w:gridSpan w:val="3"/>
            <w:tcBorders>
              <w:top w:val="single" w:sz="4" w:space="0" w:color="auto"/>
              <w:left w:val="nil"/>
              <w:bottom w:val="single" w:sz="4" w:space="0" w:color="auto"/>
              <w:right w:val="single" w:sz="4" w:space="0" w:color="auto"/>
            </w:tcBorders>
            <w:shd w:val="clear" w:color="auto" w:fill="auto"/>
            <w:vAlign w:val="center"/>
          </w:tcPr>
          <w:p w14:paraId="2E8C90C7" w14:textId="2510E690" w:rsidR="00505E61" w:rsidRPr="00AD22A3" w:rsidRDefault="00311695" w:rsidP="00F301C6">
            <w:pPr>
              <w:spacing w:line="240" w:lineRule="auto"/>
              <w:ind w:firstLine="0"/>
              <w:rPr>
                <w:rFonts w:eastAsia="Times New Roman" w:cs="Times New Roman"/>
                <w:color w:val="000000"/>
                <w:sz w:val="20"/>
                <w:szCs w:val="20"/>
                <w:lang w:eastAsia="es-HN"/>
              </w:rPr>
            </w:pPr>
            <w:r>
              <w:rPr>
                <w:rFonts w:eastAsia="Times New Roman" w:cs="Times New Roman"/>
                <w:color w:val="000000"/>
                <w:sz w:val="20"/>
                <w:szCs w:val="20"/>
                <w:lang w:eastAsia="es-HN"/>
              </w:rPr>
              <w:t xml:space="preserve">Trabajo en equipo, responsabilidad, honestidad, capacidad de </w:t>
            </w:r>
            <w:r w:rsidR="00B31785">
              <w:rPr>
                <w:rFonts w:eastAsia="Times New Roman" w:cs="Times New Roman"/>
                <w:color w:val="000000"/>
                <w:sz w:val="20"/>
                <w:szCs w:val="20"/>
                <w:lang w:eastAsia="es-HN"/>
              </w:rPr>
              <w:t>análisis, habilidad de comunicación.</w:t>
            </w:r>
          </w:p>
        </w:tc>
        <w:tc>
          <w:tcPr>
            <w:tcW w:w="146" w:type="dxa"/>
            <w:vAlign w:val="center"/>
            <w:hideMark/>
          </w:tcPr>
          <w:p w14:paraId="619AFDA1" w14:textId="77777777" w:rsidR="0082785A" w:rsidRPr="00AD22A3" w:rsidRDefault="0082785A" w:rsidP="00FD3941">
            <w:pPr>
              <w:spacing w:line="240" w:lineRule="auto"/>
              <w:ind w:firstLine="0"/>
              <w:jc w:val="left"/>
              <w:rPr>
                <w:rFonts w:eastAsia="Times New Roman" w:cs="Times New Roman"/>
                <w:sz w:val="20"/>
                <w:szCs w:val="20"/>
                <w:lang w:eastAsia="es-HN"/>
              </w:rPr>
            </w:pPr>
          </w:p>
        </w:tc>
      </w:tr>
    </w:tbl>
    <w:p w14:paraId="299ED5C5" w14:textId="23A50B50" w:rsidR="001C231C" w:rsidRDefault="00505E61" w:rsidP="00505E61">
      <w:pPr>
        <w:spacing w:line="276" w:lineRule="auto"/>
        <w:ind w:firstLine="0"/>
        <w:rPr>
          <w:rFonts w:cs="Times New Roman"/>
          <w:b/>
          <w:bCs/>
          <w:szCs w:val="24"/>
        </w:rPr>
      </w:pPr>
      <w:r>
        <w:rPr>
          <w:sz w:val="20"/>
          <w:szCs w:val="20"/>
        </w:rPr>
        <w:t>Fuente: (Elaboración propia, 2023)</w:t>
      </w:r>
    </w:p>
    <w:p w14:paraId="6279D954" w14:textId="77936113" w:rsidR="00D27CE3" w:rsidRDefault="00D27CE3" w:rsidP="00EB5F01">
      <w:pPr>
        <w:spacing w:line="276" w:lineRule="auto"/>
        <w:jc w:val="center"/>
        <w:rPr>
          <w:rFonts w:cs="Times New Roman"/>
          <w:b/>
          <w:bCs/>
          <w:szCs w:val="24"/>
        </w:rPr>
      </w:pPr>
    </w:p>
    <w:p w14:paraId="56FB6FFE" w14:textId="07044AC1" w:rsidR="00D27CE3" w:rsidRDefault="00D27CE3" w:rsidP="00F301C6">
      <w:pPr>
        <w:spacing w:line="276" w:lineRule="auto"/>
        <w:ind w:firstLine="0"/>
        <w:rPr>
          <w:rFonts w:cs="Times New Roman"/>
          <w:b/>
          <w:bCs/>
          <w:szCs w:val="24"/>
        </w:rPr>
      </w:pPr>
    </w:p>
    <w:p w14:paraId="6FE230B1" w14:textId="7E858B89" w:rsidR="00F95F7F" w:rsidRDefault="00F95F7F" w:rsidP="00EB5F01">
      <w:pPr>
        <w:spacing w:line="276" w:lineRule="auto"/>
        <w:jc w:val="center"/>
        <w:rPr>
          <w:rFonts w:cs="Times New Roman"/>
          <w:b/>
          <w:bCs/>
          <w:szCs w:val="24"/>
        </w:rPr>
      </w:pPr>
    </w:p>
    <w:p w14:paraId="6446FBE1" w14:textId="1239E359" w:rsidR="00F301C6" w:rsidRDefault="00F301C6" w:rsidP="00EB5F01">
      <w:pPr>
        <w:spacing w:line="276" w:lineRule="auto"/>
        <w:jc w:val="center"/>
        <w:rPr>
          <w:rFonts w:cs="Times New Roman"/>
          <w:b/>
          <w:bCs/>
          <w:szCs w:val="24"/>
        </w:rPr>
      </w:pPr>
    </w:p>
    <w:p w14:paraId="51D3836E" w14:textId="77777777" w:rsidR="00F301C6" w:rsidRDefault="00F301C6" w:rsidP="00EB5F01">
      <w:pPr>
        <w:spacing w:line="276" w:lineRule="auto"/>
        <w:jc w:val="center"/>
        <w:rPr>
          <w:rFonts w:cs="Times New Roman"/>
          <w:b/>
          <w:bCs/>
          <w:szCs w:val="24"/>
        </w:rPr>
      </w:pPr>
    </w:p>
    <w:p w14:paraId="1B135B30" w14:textId="2B52E6BF" w:rsidR="001C231C" w:rsidRPr="007C0EC7" w:rsidRDefault="00505E61" w:rsidP="00CD6769">
      <w:pPr>
        <w:pStyle w:val="IndicedeTablas"/>
      </w:pPr>
      <w:bookmarkStart w:id="218" w:name="_Toc157675500"/>
      <w:r w:rsidRPr="002B3C5A">
        <w:t xml:space="preserve">Tabla </w:t>
      </w:r>
      <w:r w:rsidR="002B3C5A" w:rsidRPr="002B3C5A">
        <w:t>51</w:t>
      </w:r>
      <w:r w:rsidRPr="002B3C5A">
        <w:t>. Perfil del maestro de obra</w:t>
      </w:r>
      <w:bookmarkEnd w:id="218"/>
    </w:p>
    <w:tbl>
      <w:tblPr>
        <w:tblW w:w="9745" w:type="dxa"/>
        <w:jc w:val="center"/>
        <w:tblCellMar>
          <w:left w:w="70" w:type="dxa"/>
          <w:right w:w="70" w:type="dxa"/>
        </w:tblCellMar>
        <w:tblLook w:val="04A0" w:firstRow="1" w:lastRow="0" w:firstColumn="1" w:lastColumn="0" w:noHBand="0" w:noVBand="1"/>
      </w:tblPr>
      <w:tblGrid>
        <w:gridCol w:w="2480"/>
        <w:gridCol w:w="2733"/>
        <w:gridCol w:w="2061"/>
        <w:gridCol w:w="2325"/>
        <w:gridCol w:w="146"/>
      </w:tblGrid>
      <w:tr w:rsidR="003C27AF" w:rsidRPr="00AD22A3" w14:paraId="3093C5EA" w14:textId="77777777" w:rsidTr="007C0EC7">
        <w:trPr>
          <w:gridAfter w:val="1"/>
          <w:wAfter w:w="146" w:type="dxa"/>
          <w:trHeight w:val="915"/>
          <w:jc w:val="center"/>
        </w:trPr>
        <w:tc>
          <w:tcPr>
            <w:tcW w:w="9599" w:type="dxa"/>
            <w:gridSpan w:val="4"/>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95DEDF"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DESCRIPCIÓN Y ANÁLISIS DEL PUESTO DE TRABAJO</w:t>
            </w:r>
          </w:p>
        </w:tc>
      </w:tr>
      <w:tr w:rsidR="003C27AF" w:rsidRPr="00AD22A3" w14:paraId="4842ADE5"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301C5EA0"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NOMBRE DEL PUESTO</w:t>
            </w:r>
          </w:p>
        </w:tc>
        <w:tc>
          <w:tcPr>
            <w:tcW w:w="7119" w:type="dxa"/>
            <w:gridSpan w:val="3"/>
            <w:tcBorders>
              <w:top w:val="single" w:sz="4" w:space="0" w:color="auto"/>
              <w:left w:val="nil"/>
              <w:bottom w:val="single" w:sz="4" w:space="0" w:color="auto"/>
              <w:right w:val="single" w:sz="4" w:space="0" w:color="auto"/>
            </w:tcBorders>
            <w:shd w:val="clear" w:color="auto" w:fill="auto"/>
            <w:noWrap/>
            <w:vAlign w:val="bottom"/>
            <w:hideMark/>
          </w:tcPr>
          <w:p w14:paraId="4B66F7F1" w14:textId="1508FC2D" w:rsidR="003C27AF" w:rsidRPr="00AD22A3" w:rsidRDefault="003C27AF" w:rsidP="0008680E">
            <w:pPr>
              <w:spacing w:line="240" w:lineRule="auto"/>
              <w:ind w:firstLine="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Maestro de obra</w:t>
            </w:r>
          </w:p>
        </w:tc>
      </w:tr>
      <w:tr w:rsidR="003C27AF" w:rsidRPr="00AD22A3" w14:paraId="04019FF4" w14:textId="77777777" w:rsidTr="007C0EC7">
        <w:trPr>
          <w:gridAfter w:val="1"/>
          <w:wAfter w:w="146" w:type="dxa"/>
          <w:trHeight w:val="345"/>
          <w:jc w:val="center"/>
        </w:trPr>
        <w:tc>
          <w:tcPr>
            <w:tcW w:w="9599"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4115FFC3"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datos generales</w:t>
            </w:r>
          </w:p>
        </w:tc>
      </w:tr>
      <w:tr w:rsidR="003C27AF" w:rsidRPr="00AD22A3" w14:paraId="6A1CDD32" w14:textId="77777777" w:rsidTr="007C0EC7">
        <w:trPr>
          <w:gridAfter w:val="1"/>
          <w:wAfter w:w="146" w:type="dxa"/>
          <w:trHeight w:val="970"/>
          <w:jc w:val="center"/>
        </w:trPr>
        <w:tc>
          <w:tcPr>
            <w:tcW w:w="2480" w:type="dxa"/>
            <w:tcBorders>
              <w:top w:val="nil"/>
              <w:left w:val="single" w:sz="4" w:space="0" w:color="auto"/>
              <w:bottom w:val="single" w:sz="4" w:space="0" w:color="auto"/>
              <w:right w:val="single" w:sz="4" w:space="0" w:color="auto"/>
            </w:tcBorders>
            <w:shd w:val="clear" w:color="auto" w:fill="auto"/>
            <w:vAlign w:val="center"/>
            <w:hideMark/>
          </w:tcPr>
          <w:p w14:paraId="4D620B63"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DESCRIPCIÓN GENERAL DEL PUESTO</w:t>
            </w:r>
          </w:p>
        </w:tc>
        <w:tc>
          <w:tcPr>
            <w:tcW w:w="7119" w:type="dxa"/>
            <w:gridSpan w:val="3"/>
            <w:tcBorders>
              <w:top w:val="single" w:sz="4" w:space="0" w:color="auto"/>
              <w:left w:val="nil"/>
              <w:bottom w:val="single" w:sz="4" w:space="0" w:color="auto"/>
              <w:right w:val="single" w:sz="4" w:space="0" w:color="auto"/>
            </w:tcBorders>
            <w:shd w:val="clear" w:color="auto" w:fill="auto"/>
            <w:vAlign w:val="center"/>
          </w:tcPr>
          <w:p w14:paraId="455BB433" w14:textId="0EA62C5E" w:rsidR="003C27AF" w:rsidRPr="00AD22A3" w:rsidRDefault="0008680E" w:rsidP="0008680E">
            <w:pPr>
              <w:spacing w:line="276" w:lineRule="auto"/>
              <w:ind w:firstLine="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Planificación y organización el procesos y mecánica de los trabajos de obra de construcción.</w:t>
            </w:r>
          </w:p>
        </w:tc>
      </w:tr>
      <w:tr w:rsidR="0008680E" w:rsidRPr="00AD22A3" w14:paraId="451622A9"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05EAABE" w14:textId="77777777" w:rsidR="0008680E" w:rsidRPr="00AD22A3" w:rsidRDefault="0008680E"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ÁREA</w:t>
            </w:r>
          </w:p>
        </w:tc>
        <w:tc>
          <w:tcPr>
            <w:tcW w:w="2733" w:type="dxa"/>
            <w:tcBorders>
              <w:top w:val="nil"/>
              <w:left w:val="nil"/>
              <w:bottom w:val="single" w:sz="4" w:space="0" w:color="auto"/>
              <w:right w:val="single" w:sz="4" w:space="0" w:color="auto"/>
            </w:tcBorders>
            <w:shd w:val="clear" w:color="auto" w:fill="auto"/>
            <w:noWrap/>
            <w:vAlign w:val="bottom"/>
            <w:hideMark/>
          </w:tcPr>
          <w:p w14:paraId="117F7973" w14:textId="4293E453" w:rsidR="0008680E" w:rsidRPr="00AD22A3" w:rsidRDefault="0008680E" w:rsidP="0008680E">
            <w:pPr>
              <w:spacing w:line="240" w:lineRule="auto"/>
              <w:ind w:firstLineChars="100" w:firstLine="20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Obra de construcción</w:t>
            </w:r>
          </w:p>
        </w:tc>
        <w:tc>
          <w:tcPr>
            <w:tcW w:w="2061" w:type="dxa"/>
            <w:tcBorders>
              <w:top w:val="single" w:sz="4" w:space="0" w:color="auto"/>
              <w:left w:val="nil"/>
              <w:bottom w:val="single" w:sz="4" w:space="0" w:color="auto"/>
              <w:right w:val="single" w:sz="4" w:space="0" w:color="auto"/>
            </w:tcBorders>
            <w:shd w:val="clear" w:color="auto" w:fill="auto"/>
            <w:noWrap/>
            <w:vAlign w:val="bottom"/>
            <w:hideMark/>
          </w:tcPr>
          <w:p w14:paraId="6262E30D" w14:textId="583C481D" w:rsidR="0008680E" w:rsidRPr="00AD22A3" w:rsidRDefault="0008680E"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jefe inmediato</w:t>
            </w:r>
          </w:p>
        </w:tc>
        <w:tc>
          <w:tcPr>
            <w:tcW w:w="2325" w:type="dxa"/>
            <w:tcBorders>
              <w:top w:val="single" w:sz="4" w:space="0" w:color="auto"/>
              <w:left w:val="nil"/>
              <w:bottom w:val="single" w:sz="4" w:space="0" w:color="auto"/>
              <w:right w:val="single" w:sz="4" w:space="0" w:color="auto"/>
            </w:tcBorders>
            <w:shd w:val="clear" w:color="auto" w:fill="auto"/>
            <w:noWrap/>
            <w:vAlign w:val="bottom"/>
            <w:hideMark/>
          </w:tcPr>
          <w:p w14:paraId="06AD655C" w14:textId="77777777" w:rsidR="0008680E" w:rsidRPr="00AD22A3" w:rsidRDefault="0008680E" w:rsidP="0008680E">
            <w:pPr>
              <w:spacing w:line="240" w:lineRule="auto"/>
              <w:ind w:firstLine="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Ingeniero civil</w:t>
            </w:r>
          </w:p>
        </w:tc>
      </w:tr>
      <w:tr w:rsidR="003C27AF" w:rsidRPr="00AD22A3" w14:paraId="516BFFFE" w14:textId="77777777" w:rsidTr="007C0EC7">
        <w:trPr>
          <w:gridAfter w:val="1"/>
          <w:wAfter w:w="146" w:type="dxa"/>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bottom"/>
            <w:hideMark/>
          </w:tcPr>
          <w:p w14:paraId="7D3C759F"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SUBORDINADOS</w:t>
            </w:r>
          </w:p>
        </w:tc>
        <w:tc>
          <w:tcPr>
            <w:tcW w:w="2733" w:type="dxa"/>
            <w:tcBorders>
              <w:top w:val="single" w:sz="4" w:space="0" w:color="auto"/>
              <w:left w:val="nil"/>
              <w:bottom w:val="single" w:sz="4" w:space="0" w:color="auto"/>
              <w:right w:val="single" w:sz="4" w:space="0" w:color="auto"/>
            </w:tcBorders>
            <w:shd w:val="clear" w:color="auto" w:fill="auto"/>
            <w:noWrap/>
            <w:vAlign w:val="bottom"/>
            <w:hideMark/>
          </w:tcPr>
          <w:p w14:paraId="137958DD" w14:textId="0FA65868" w:rsidR="003C27AF" w:rsidRPr="00AD22A3" w:rsidRDefault="003C27AF" w:rsidP="0008680E">
            <w:pPr>
              <w:spacing w:line="240" w:lineRule="auto"/>
              <w:ind w:firstLine="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Todo su equipo de trabajo</w:t>
            </w:r>
          </w:p>
        </w:tc>
        <w:tc>
          <w:tcPr>
            <w:tcW w:w="4386" w:type="dxa"/>
            <w:gridSpan w:val="2"/>
            <w:tcBorders>
              <w:top w:val="single" w:sz="4" w:space="0" w:color="auto"/>
              <w:left w:val="nil"/>
              <w:bottom w:val="single" w:sz="4" w:space="0" w:color="auto"/>
              <w:right w:val="single" w:sz="4" w:space="0" w:color="auto"/>
            </w:tcBorders>
            <w:shd w:val="clear" w:color="auto" w:fill="auto"/>
            <w:noWrap/>
            <w:vAlign w:val="bottom"/>
            <w:hideMark/>
          </w:tcPr>
          <w:p w14:paraId="3152D2C1" w14:textId="1BA75FFF" w:rsidR="003C27AF" w:rsidRPr="00AD22A3" w:rsidRDefault="003C27AF" w:rsidP="0008680E">
            <w:pPr>
              <w:spacing w:line="240" w:lineRule="auto"/>
              <w:ind w:firstLine="0"/>
              <w:jc w:val="center"/>
              <w:rPr>
                <w:rFonts w:eastAsia="Times New Roman" w:cs="Times New Roman"/>
                <w:color w:val="000000"/>
                <w:sz w:val="20"/>
                <w:szCs w:val="20"/>
                <w:lang w:eastAsia="es-HN"/>
              </w:rPr>
            </w:pPr>
          </w:p>
        </w:tc>
      </w:tr>
      <w:tr w:rsidR="003C27AF" w:rsidRPr="00AD22A3" w14:paraId="2BFA5DAB" w14:textId="77777777" w:rsidTr="007C0EC7">
        <w:trPr>
          <w:trHeight w:val="288"/>
          <w:jc w:val="center"/>
        </w:trPr>
        <w:tc>
          <w:tcPr>
            <w:tcW w:w="2480" w:type="dxa"/>
            <w:vMerge w:val="restart"/>
            <w:tcBorders>
              <w:top w:val="nil"/>
              <w:left w:val="single" w:sz="4" w:space="0" w:color="auto"/>
              <w:bottom w:val="single" w:sz="4" w:space="0" w:color="000000"/>
              <w:right w:val="single" w:sz="4" w:space="0" w:color="auto"/>
            </w:tcBorders>
            <w:vAlign w:val="center"/>
          </w:tcPr>
          <w:p w14:paraId="07BC2ABB" w14:textId="607A5614" w:rsidR="003C27AF" w:rsidRPr="00AD22A3" w:rsidRDefault="00D27CE3"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FUNCIONES</w:t>
            </w:r>
          </w:p>
        </w:tc>
        <w:tc>
          <w:tcPr>
            <w:tcW w:w="7119" w:type="dxa"/>
            <w:gridSpan w:val="3"/>
            <w:vMerge w:val="restart"/>
            <w:tcBorders>
              <w:top w:val="single" w:sz="4" w:space="0" w:color="auto"/>
              <w:left w:val="single" w:sz="4" w:space="0" w:color="auto"/>
              <w:bottom w:val="single" w:sz="4" w:space="0" w:color="auto"/>
              <w:right w:val="single" w:sz="4" w:space="0" w:color="auto"/>
            </w:tcBorders>
            <w:vAlign w:val="center"/>
          </w:tcPr>
          <w:p w14:paraId="1D92AFBF" w14:textId="77777777" w:rsidR="00505E61" w:rsidRDefault="00505E61" w:rsidP="0008680E">
            <w:pPr>
              <w:spacing w:line="240" w:lineRule="auto"/>
              <w:ind w:firstLine="0"/>
              <w:jc w:val="center"/>
              <w:rPr>
                <w:rFonts w:eastAsia="Times New Roman" w:cs="Times New Roman"/>
                <w:color w:val="000000"/>
                <w:sz w:val="20"/>
                <w:szCs w:val="20"/>
                <w:lang w:eastAsia="es-HN"/>
              </w:rPr>
            </w:pPr>
          </w:p>
          <w:p w14:paraId="76E530AD" w14:textId="51895BC7" w:rsidR="003C27AF" w:rsidRDefault="00D27CE3" w:rsidP="0008680E">
            <w:pPr>
              <w:spacing w:line="240" w:lineRule="auto"/>
              <w:ind w:firstLine="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Llevar a cabo la construcción de las viviendas, incluyendo los trabajos de albañilería, instalaciones eléctricas, instalaciones sanitarias, soldadura, instalación de marcos y puertas, encielado de la vivienda. pintura. Todos los trabajos necesarios en la construcción de una vivienda</w:t>
            </w:r>
          </w:p>
          <w:p w14:paraId="58C00A3E" w14:textId="540C4CA5" w:rsidR="00505E61" w:rsidRPr="00AD22A3" w:rsidRDefault="00505E61" w:rsidP="0008680E">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5A55E335" w14:textId="77777777" w:rsidR="003C27AF" w:rsidRPr="00AD22A3" w:rsidRDefault="003C27AF" w:rsidP="0008680E">
            <w:pPr>
              <w:spacing w:line="240" w:lineRule="auto"/>
              <w:ind w:firstLine="0"/>
              <w:jc w:val="center"/>
              <w:rPr>
                <w:rFonts w:eastAsia="Times New Roman" w:cs="Times New Roman"/>
                <w:color w:val="000000"/>
                <w:sz w:val="20"/>
                <w:szCs w:val="20"/>
                <w:lang w:eastAsia="es-HN"/>
              </w:rPr>
            </w:pPr>
          </w:p>
        </w:tc>
      </w:tr>
      <w:tr w:rsidR="003C27AF" w:rsidRPr="00AD22A3" w14:paraId="4E718415" w14:textId="77777777" w:rsidTr="007C0EC7">
        <w:trPr>
          <w:trHeight w:val="61"/>
          <w:jc w:val="center"/>
        </w:trPr>
        <w:tc>
          <w:tcPr>
            <w:tcW w:w="2480" w:type="dxa"/>
            <w:vMerge/>
            <w:tcBorders>
              <w:top w:val="nil"/>
              <w:left w:val="single" w:sz="4" w:space="0" w:color="auto"/>
              <w:bottom w:val="single" w:sz="4" w:space="0" w:color="000000"/>
              <w:right w:val="single" w:sz="4" w:space="0" w:color="auto"/>
            </w:tcBorders>
            <w:vAlign w:val="center"/>
          </w:tcPr>
          <w:p w14:paraId="3EE834CD"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p>
        </w:tc>
        <w:tc>
          <w:tcPr>
            <w:tcW w:w="7119" w:type="dxa"/>
            <w:gridSpan w:val="3"/>
            <w:vMerge/>
            <w:tcBorders>
              <w:top w:val="single" w:sz="4" w:space="0" w:color="auto"/>
              <w:left w:val="single" w:sz="4" w:space="0" w:color="auto"/>
              <w:bottom w:val="single" w:sz="4" w:space="0" w:color="auto"/>
              <w:right w:val="single" w:sz="4" w:space="0" w:color="auto"/>
            </w:tcBorders>
            <w:vAlign w:val="center"/>
          </w:tcPr>
          <w:p w14:paraId="6D3E617B" w14:textId="77777777" w:rsidR="003C27AF" w:rsidRPr="00AD22A3" w:rsidRDefault="003C27AF" w:rsidP="0008680E">
            <w:pPr>
              <w:spacing w:line="240" w:lineRule="auto"/>
              <w:ind w:firstLine="0"/>
              <w:jc w:val="center"/>
              <w:rPr>
                <w:rFonts w:eastAsia="Times New Roman" w:cs="Times New Roman"/>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0D2E90B1" w14:textId="77777777" w:rsidR="003C27AF" w:rsidRPr="00AD22A3" w:rsidRDefault="003C27AF" w:rsidP="0008680E">
            <w:pPr>
              <w:spacing w:line="240" w:lineRule="auto"/>
              <w:ind w:firstLine="0"/>
              <w:jc w:val="center"/>
              <w:rPr>
                <w:rFonts w:eastAsia="Times New Roman" w:cs="Times New Roman"/>
                <w:sz w:val="20"/>
                <w:szCs w:val="20"/>
                <w:lang w:eastAsia="es-HN"/>
              </w:rPr>
            </w:pPr>
          </w:p>
        </w:tc>
      </w:tr>
      <w:tr w:rsidR="003C27AF" w:rsidRPr="00AD22A3" w14:paraId="7A659526" w14:textId="77777777" w:rsidTr="007C0EC7">
        <w:trPr>
          <w:trHeight w:val="288"/>
          <w:jc w:val="center"/>
        </w:trPr>
        <w:tc>
          <w:tcPr>
            <w:tcW w:w="9599" w:type="dxa"/>
            <w:gridSpan w:val="4"/>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3E4F2CA"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requisitos</w:t>
            </w:r>
          </w:p>
        </w:tc>
        <w:tc>
          <w:tcPr>
            <w:tcW w:w="146" w:type="dxa"/>
            <w:vAlign w:val="center"/>
            <w:hideMark/>
          </w:tcPr>
          <w:p w14:paraId="3143356E" w14:textId="77777777" w:rsidR="003C27AF" w:rsidRPr="00AD22A3" w:rsidRDefault="003C27AF" w:rsidP="0008680E">
            <w:pPr>
              <w:spacing w:line="240" w:lineRule="auto"/>
              <w:ind w:firstLine="0"/>
              <w:jc w:val="center"/>
              <w:rPr>
                <w:rFonts w:eastAsia="Times New Roman" w:cs="Times New Roman"/>
                <w:sz w:val="20"/>
                <w:szCs w:val="20"/>
                <w:lang w:eastAsia="es-HN"/>
              </w:rPr>
            </w:pPr>
          </w:p>
        </w:tc>
      </w:tr>
      <w:tr w:rsidR="003C27AF" w:rsidRPr="00AD22A3" w14:paraId="533E6518" w14:textId="77777777" w:rsidTr="007C0EC7">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2617CAFE"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FORMACIÓN</w:t>
            </w:r>
          </w:p>
        </w:tc>
        <w:tc>
          <w:tcPr>
            <w:tcW w:w="7119" w:type="dxa"/>
            <w:gridSpan w:val="3"/>
            <w:tcBorders>
              <w:top w:val="single" w:sz="4" w:space="0" w:color="auto"/>
              <w:left w:val="nil"/>
              <w:bottom w:val="single" w:sz="4" w:space="0" w:color="auto"/>
              <w:right w:val="single" w:sz="4" w:space="0" w:color="auto"/>
            </w:tcBorders>
            <w:shd w:val="clear" w:color="auto" w:fill="auto"/>
            <w:noWrap/>
            <w:vAlign w:val="bottom"/>
            <w:hideMark/>
          </w:tcPr>
          <w:p w14:paraId="79D3333C" w14:textId="0C6A97AC" w:rsidR="003C27AF" w:rsidRPr="00AD22A3" w:rsidRDefault="0008680E" w:rsidP="0008680E">
            <w:pPr>
              <w:spacing w:line="240" w:lineRule="auto"/>
              <w:ind w:firstLine="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Título de educación media, capacitaciones de construcción o áreas afines</w:t>
            </w:r>
          </w:p>
        </w:tc>
        <w:tc>
          <w:tcPr>
            <w:tcW w:w="146" w:type="dxa"/>
            <w:vAlign w:val="center"/>
            <w:hideMark/>
          </w:tcPr>
          <w:p w14:paraId="36617125" w14:textId="77777777" w:rsidR="003C27AF" w:rsidRPr="00AD22A3" w:rsidRDefault="003C27AF" w:rsidP="0008680E">
            <w:pPr>
              <w:spacing w:line="240" w:lineRule="auto"/>
              <w:ind w:firstLine="0"/>
              <w:jc w:val="center"/>
              <w:rPr>
                <w:rFonts w:eastAsia="Times New Roman" w:cs="Times New Roman"/>
                <w:sz w:val="20"/>
                <w:szCs w:val="20"/>
                <w:lang w:eastAsia="es-HN"/>
              </w:rPr>
            </w:pPr>
          </w:p>
        </w:tc>
      </w:tr>
      <w:tr w:rsidR="003C27AF" w:rsidRPr="00AD22A3" w14:paraId="54B68289" w14:textId="77777777" w:rsidTr="007C0EC7">
        <w:trPr>
          <w:trHeight w:val="28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1BB91C98"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EXPERIENCIA LABORAL</w:t>
            </w:r>
          </w:p>
        </w:tc>
        <w:tc>
          <w:tcPr>
            <w:tcW w:w="7119" w:type="dxa"/>
            <w:gridSpan w:val="3"/>
            <w:tcBorders>
              <w:top w:val="single" w:sz="4" w:space="0" w:color="auto"/>
              <w:left w:val="nil"/>
              <w:bottom w:val="single" w:sz="4" w:space="0" w:color="auto"/>
              <w:right w:val="single" w:sz="4" w:space="0" w:color="auto"/>
            </w:tcBorders>
            <w:shd w:val="clear" w:color="auto" w:fill="auto"/>
            <w:noWrap/>
            <w:vAlign w:val="bottom"/>
            <w:hideMark/>
          </w:tcPr>
          <w:p w14:paraId="278AA2A6" w14:textId="6A99010F" w:rsidR="003C27AF" w:rsidRPr="00AD22A3" w:rsidRDefault="0008680E" w:rsidP="0008680E">
            <w:pPr>
              <w:spacing w:line="240" w:lineRule="auto"/>
              <w:ind w:firstLine="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10 años de experiencia en construcción de viviendas.</w:t>
            </w:r>
          </w:p>
        </w:tc>
        <w:tc>
          <w:tcPr>
            <w:tcW w:w="146" w:type="dxa"/>
            <w:vAlign w:val="center"/>
            <w:hideMark/>
          </w:tcPr>
          <w:p w14:paraId="0C8E9353" w14:textId="77777777" w:rsidR="003C27AF" w:rsidRPr="00AD22A3" w:rsidRDefault="003C27AF" w:rsidP="0008680E">
            <w:pPr>
              <w:spacing w:line="240" w:lineRule="auto"/>
              <w:ind w:firstLine="0"/>
              <w:jc w:val="center"/>
              <w:rPr>
                <w:rFonts w:eastAsia="Times New Roman" w:cs="Times New Roman"/>
                <w:sz w:val="20"/>
                <w:szCs w:val="20"/>
                <w:lang w:eastAsia="es-HN"/>
              </w:rPr>
            </w:pPr>
          </w:p>
        </w:tc>
      </w:tr>
      <w:tr w:rsidR="003C27AF" w:rsidRPr="00AD22A3" w14:paraId="2BEA4729" w14:textId="77777777" w:rsidTr="007C0EC7">
        <w:trPr>
          <w:trHeight w:val="576"/>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78BAA220"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CONOCIMIENTOS</w:t>
            </w:r>
          </w:p>
        </w:tc>
        <w:tc>
          <w:tcPr>
            <w:tcW w:w="7119" w:type="dxa"/>
            <w:gridSpan w:val="3"/>
            <w:tcBorders>
              <w:top w:val="single" w:sz="4" w:space="0" w:color="auto"/>
              <w:left w:val="nil"/>
              <w:bottom w:val="single" w:sz="4" w:space="0" w:color="auto"/>
              <w:right w:val="single" w:sz="4" w:space="0" w:color="auto"/>
            </w:tcBorders>
            <w:shd w:val="clear" w:color="auto" w:fill="auto"/>
            <w:vAlign w:val="center"/>
            <w:hideMark/>
          </w:tcPr>
          <w:p w14:paraId="0E2D03BE" w14:textId="77777777" w:rsidR="00505E61" w:rsidRDefault="00505E61" w:rsidP="0008680E">
            <w:pPr>
              <w:spacing w:line="240" w:lineRule="auto"/>
              <w:ind w:firstLine="0"/>
              <w:jc w:val="center"/>
              <w:rPr>
                <w:rFonts w:eastAsia="Times New Roman" w:cs="Times New Roman"/>
                <w:color w:val="000000"/>
                <w:sz w:val="20"/>
                <w:szCs w:val="20"/>
                <w:lang w:eastAsia="es-HN"/>
              </w:rPr>
            </w:pPr>
          </w:p>
          <w:p w14:paraId="318CBBC2" w14:textId="77777777" w:rsidR="003C27AF" w:rsidRDefault="0008680E" w:rsidP="0008680E">
            <w:pPr>
              <w:spacing w:line="240" w:lineRule="auto"/>
              <w:ind w:firstLine="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Conocimiento en albañilería, fontanería, conocimiento básico de electricidad, encielado, soldadura, carpintería, replanteo.</w:t>
            </w:r>
          </w:p>
          <w:p w14:paraId="2AEA9618" w14:textId="6FF55362" w:rsidR="00505E61" w:rsidRPr="00AD22A3" w:rsidRDefault="00505E61" w:rsidP="0008680E">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048CE2ED" w14:textId="77777777" w:rsidR="003C27AF" w:rsidRPr="00AD22A3" w:rsidRDefault="003C27AF" w:rsidP="0008680E">
            <w:pPr>
              <w:spacing w:line="240" w:lineRule="auto"/>
              <w:ind w:firstLine="0"/>
              <w:jc w:val="center"/>
              <w:rPr>
                <w:rFonts w:eastAsia="Times New Roman" w:cs="Times New Roman"/>
                <w:sz w:val="20"/>
                <w:szCs w:val="20"/>
                <w:lang w:eastAsia="es-HN"/>
              </w:rPr>
            </w:pPr>
          </w:p>
        </w:tc>
      </w:tr>
      <w:tr w:rsidR="003C27AF" w:rsidRPr="00AD22A3" w14:paraId="6BFE1C6B" w14:textId="77777777" w:rsidTr="007C0EC7">
        <w:trPr>
          <w:trHeight w:val="698"/>
          <w:jc w:val="center"/>
        </w:trPr>
        <w:tc>
          <w:tcPr>
            <w:tcW w:w="2480" w:type="dxa"/>
            <w:tcBorders>
              <w:top w:val="nil"/>
              <w:left w:val="single" w:sz="4" w:space="0" w:color="auto"/>
              <w:bottom w:val="single" w:sz="4" w:space="0" w:color="auto"/>
              <w:right w:val="single" w:sz="4" w:space="0" w:color="auto"/>
            </w:tcBorders>
            <w:shd w:val="clear" w:color="auto" w:fill="auto"/>
            <w:noWrap/>
            <w:vAlign w:val="center"/>
            <w:hideMark/>
          </w:tcPr>
          <w:p w14:paraId="55B8B80D" w14:textId="77777777" w:rsidR="003C27AF" w:rsidRPr="00AD22A3" w:rsidRDefault="003C27AF" w:rsidP="0008680E">
            <w:pPr>
              <w:spacing w:line="240" w:lineRule="auto"/>
              <w:ind w:firstLine="0"/>
              <w:jc w:val="center"/>
              <w:rPr>
                <w:rFonts w:eastAsia="Times New Roman" w:cs="Times New Roman"/>
                <w:b/>
                <w:bCs/>
                <w:color w:val="000000"/>
                <w:sz w:val="20"/>
                <w:szCs w:val="20"/>
                <w:lang w:eastAsia="es-HN"/>
              </w:rPr>
            </w:pPr>
            <w:r w:rsidRPr="0008680E">
              <w:rPr>
                <w:rFonts w:eastAsia="Times New Roman" w:cs="Times New Roman"/>
                <w:b/>
                <w:bCs/>
                <w:color w:val="000000"/>
                <w:sz w:val="20"/>
                <w:szCs w:val="20"/>
                <w:lang w:eastAsia="es-HN"/>
              </w:rPr>
              <w:t>HABILIDADES</w:t>
            </w:r>
          </w:p>
        </w:tc>
        <w:tc>
          <w:tcPr>
            <w:tcW w:w="7119" w:type="dxa"/>
            <w:gridSpan w:val="3"/>
            <w:tcBorders>
              <w:top w:val="single" w:sz="4" w:space="0" w:color="auto"/>
              <w:left w:val="nil"/>
              <w:bottom w:val="single" w:sz="4" w:space="0" w:color="auto"/>
              <w:right w:val="single" w:sz="4" w:space="0" w:color="auto"/>
            </w:tcBorders>
            <w:shd w:val="clear" w:color="auto" w:fill="auto"/>
            <w:vAlign w:val="center"/>
          </w:tcPr>
          <w:p w14:paraId="0429E35F" w14:textId="77777777" w:rsidR="00505E61" w:rsidRDefault="00505E61" w:rsidP="0008680E">
            <w:pPr>
              <w:spacing w:line="240" w:lineRule="auto"/>
              <w:ind w:firstLine="0"/>
              <w:jc w:val="center"/>
              <w:rPr>
                <w:rFonts w:eastAsia="Times New Roman" w:cs="Times New Roman"/>
                <w:color w:val="000000"/>
                <w:sz w:val="20"/>
                <w:szCs w:val="20"/>
                <w:lang w:eastAsia="es-HN"/>
              </w:rPr>
            </w:pPr>
          </w:p>
          <w:p w14:paraId="30C0B531" w14:textId="038DB6F7" w:rsidR="003C27AF" w:rsidRDefault="0008680E" w:rsidP="0008680E">
            <w:pPr>
              <w:spacing w:line="240" w:lineRule="auto"/>
              <w:ind w:firstLine="0"/>
              <w:jc w:val="center"/>
              <w:rPr>
                <w:rFonts w:eastAsia="Times New Roman" w:cs="Times New Roman"/>
                <w:color w:val="000000"/>
                <w:sz w:val="20"/>
                <w:szCs w:val="20"/>
                <w:lang w:eastAsia="es-HN"/>
              </w:rPr>
            </w:pPr>
            <w:r w:rsidRPr="0008680E">
              <w:rPr>
                <w:rFonts w:eastAsia="Times New Roman" w:cs="Times New Roman"/>
                <w:color w:val="000000"/>
                <w:sz w:val="20"/>
                <w:szCs w:val="20"/>
                <w:lang w:eastAsia="es-HN"/>
              </w:rPr>
              <w:t xml:space="preserve">Interpretación de planos, </w:t>
            </w:r>
            <w:r w:rsidR="00505E61" w:rsidRPr="0008680E">
              <w:rPr>
                <w:rFonts w:eastAsia="Times New Roman" w:cs="Times New Roman"/>
                <w:color w:val="000000"/>
                <w:sz w:val="20"/>
                <w:szCs w:val="20"/>
                <w:lang w:eastAsia="es-HN"/>
              </w:rPr>
              <w:t>cálculo</w:t>
            </w:r>
            <w:r w:rsidRPr="0008680E">
              <w:rPr>
                <w:rFonts w:eastAsia="Times New Roman" w:cs="Times New Roman"/>
                <w:color w:val="000000"/>
                <w:sz w:val="20"/>
                <w:szCs w:val="20"/>
                <w:lang w:eastAsia="es-HN"/>
              </w:rPr>
              <w:t xml:space="preserve"> de materiales y medición de obra ejecutada, control de medios y maquinaria de obra, control y seguimiento de la ejecución de obra.</w:t>
            </w:r>
          </w:p>
          <w:p w14:paraId="2A79A17E" w14:textId="1F6CECAF" w:rsidR="00505E61" w:rsidRPr="00AD22A3" w:rsidRDefault="00505E61" w:rsidP="0008680E">
            <w:pPr>
              <w:spacing w:line="240" w:lineRule="auto"/>
              <w:ind w:firstLine="0"/>
              <w:jc w:val="center"/>
              <w:rPr>
                <w:rFonts w:eastAsia="Times New Roman" w:cs="Times New Roman"/>
                <w:color w:val="000000"/>
                <w:sz w:val="20"/>
                <w:szCs w:val="20"/>
                <w:lang w:eastAsia="es-HN"/>
              </w:rPr>
            </w:pPr>
          </w:p>
        </w:tc>
        <w:tc>
          <w:tcPr>
            <w:tcW w:w="146" w:type="dxa"/>
            <w:vAlign w:val="center"/>
            <w:hideMark/>
          </w:tcPr>
          <w:p w14:paraId="17351F4A" w14:textId="77777777" w:rsidR="003C27AF" w:rsidRPr="00AD22A3" w:rsidRDefault="003C27AF" w:rsidP="0008680E">
            <w:pPr>
              <w:spacing w:line="240" w:lineRule="auto"/>
              <w:ind w:firstLine="0"/>
              <w:jc w:val="center"/>
              <w:rPr>
                <w:rFonts w:eastAsia="Times New Roman" w:cs="Times New Roman"/>
                <w:sz w:val="20"/>
                <w:szCs w:val="20"/>
                <w:lang w:eastAsia="es-HN"/>
              </w:rPr>
            </w:pPr>
          </w:p>
        </w:tc>
      </w:tr>
    </w:tbl>
    <w:p w14:paraId="00C39BC9" w14:textId="77777777" w:rsidR="00505E61" w:rsidRDefault="00505E61" w:rsidP="00505E61">
      <w:pPr>
        <w:spacing w:line="276" w:lineRule="auto"/>
        <w:ind w:firstLine="0"/>
        <w:rPr>
          <w:rFonts w:cs="Times New Roman"/>
          <w:b/>
          <w:bCs/>
          <w:szCs w:val="24"/>
        </w:rPr>
      </w:pPr>
      <w:r>
        <w:rPr>
          <w:sz w:val="20"/>
          <w:szCs w:val="20"/>
        </w:rPr>
        <w:t>Fuente: (Elaboración propia, 2023)</w:t>
      </w:r>
    </w:p>
    <w:p w14:paraId="075A3C07" w14:textId="266AF0D4" w:rsidR="00E37D13" w:rsidRDefault="00E37D13" w:rsidP="00E37D13">
      <w:pPr>
        <w:ind w:firstLine="0"/>
      </w:pPr>
    </w:p>
    <w:p w14:paraId="6FA5AB69" w14:textId="77777777" w:rsidR="007C0EC7" w:rsidRPr="00C419DF" w:rsidRDefault="007C0EC7" w:rsidP="00E37D13">
      <w:pPr>
        <w:ind w:firstLine="0"/>
      </w:pPr>
    </w:p>
    <w:p w14:paraId="4484F84F" w14:textId="1674158F" w:rsidR="004337F5" w:rsidRDefault="00401D13" w:rsidP="007D68FF">
      <w:pPr>
        <w:pStyle w:val="Ttulo3"/>
      </w:pPr>
      <w:bookmarkStart w:id="219" w:name="_Toc153708758"/>
      <w:r w:rsidRPr="00542ABF">
        <w:lastRenderedPageBreak/>
        <w:t>6.</w:t>
      </w:r>
      <w:r>
        <w:t xml:space="preserve">1.3 </w:t>
      </w:r>
      <w:r w:rsidRPr="00542ABF">
        <w:t>ESTUDIO</w:t>
      </w:r>
      <w:r w:rsidR="004337F5">
        <w:t xml:space="preserve"> LEGAL</w:t>
      </w:r>
      <w:bookmarkEnd w:id="219"/>
      <w:r w:rsidR="004337F5">
        <w:t xml:space="preserve"> </w:t>
      </w:r>
    </w:p>
    <w:p w14:paraId="5E976B59" w14:textId="6A6BE58B" w:rsidR="004337F5" w:rsidRDefault="00066641" w:rsidP="004337F5">
      <w:r>
        <w:t>A continuación, se dan a conocer los requisitos legales para la apertura de la empresa constructora, al mismo tiempo se muestran los precios de los tr</w:t>
      </w:r>
      <w:r w:rsidR="00BD6AF9">
        <w:t>á</w:t>
      </w:r>
      <w:r>
        <w:t>mites a realizar. La empresa se constituye como una sociedad de responsabilidad limitada de capital variable.</w:t>
      </w:r>
    </w:p>
    <w:p w14:paraId="079490D9" w14:textId="3737BBCC" w:rsidR="00E56DFA" w:rsidRPr="002B3C5A" w:rsidRDefault="00E56DFA" w:rsidP="00CD6769">
      <w:pPr>
        <w:pStyle w:val="IndicedeTablas"/>
      </w:pPr>
      <w:bookmarkStart w:id="220" w:name="_Toc157675501"/>
      <w:r w:rsidRPr="002B3C5A">
        <w:t xml:space="preserve">Tabla </w:t>
      </w:r>
      <w:r w:rsidR="00147A6B" w:rsidRPr="002B3C5A">
        <w:t>5</w:t>
      </w:r>
      <w:r w:rsidR="002B3C5A" w:rsidRPr="002B3C5A">
        <w:t>2</w:t>
      </w:r>
      <w:r w:rsidRPr="002B3C5A">
        <w:t>. Costos legales para apertura de la empresa.</w:t>
      </w:r>
      <w:bookmarkEnd w:id="220"/>
    </w:p>
    <w:tbl>
      <w:tblPr>
        <w:tblStyle w:val="Tablaconcuadrcula"/>
        <w:tblW w:w="0" w:type="auto"/>
        <w:jc w:val="center"/>
        <w:tblLook w:val="04A0" w:firstRow="1" w:lastRow="0" w:firstColumn="1" w:lastColumn="0" w:noHBand="0" w:noVBand="1"/>
      </w:tblPr>
      <w:tblGrid>
        <w:gridCol w:w="3964"/>
        <w:gridCol w:w="2298"/>
      </w:tblGrid>
      <w:tr w:rsidR="00066641" w14:paraId="07D0CC61" w14:textId="77777777" w:rsidTr="00771489">
        <w:trPr>
          <w:jc w:val="center"/>
        </w:trPr>
        <w:tc>
          <w:tcPr>
            <w:tcW w:w="3964" w:type="dxa"/>
            <w:shd w:val="clear" w:color="auto" w:fill="D0CECE" w:themeFill="background2" w:themeFillShade="E6"/>
          </w:tcPr>
          <w:p w14:paraId="058E6612" w14:textId="38082571" w:rsidR="00066641" w:rsidRPr="00E56DFA" w:rsidRDefault="00066641" w:rsidP="00E56DFA">
            <w:pPr>
              <w:ind w:firstLine="0"/>
              <w:jc w:val="center"/>
              <w:rPr>
                <w:sz w:val="20"/>
                <w:szCs w:val="20"/>
              </w:rPr>
            </w:pPr>
            <w:r w:rsidRPr="00E56DFA">
              <w:rPr>
                <w:sz w:val="20"/>
                <w:szCs w:val="20"/>
              </w:rPr>
              <w:t>Tramite</w:t>
            </w:r>
          </w:p>
        </w:tc>
        <w:tc>
          <w:tcPr>
            <w:tcW w:w="2298" w:type="dxa"/>
            <w:shd w:val="clear" w:color="auto" w:fill="D0CECE" w:themeFill="background2" w:themeFillShade="E6"/>
          </w:tcPr>
          <w:p w14:paraId="42EE7524" w14:textId="2B913F36" w:rsidR="00066641" w:rsidRPr="00E56DFA" w:rsidRDefault="00066641" w:rsidP="00E56DFA">
            <w:pPr>
              <w:ind w:firstLine="0"/>
              <w:jc w:val="center"/>
              <w:rPr>
                <w:sz w:val="20"/>
                <w:szCs w:val="20"/>
              </w:rPr>
            </w:pPr>
            <w:r w:rsidRPr="00E56DFA">
              <w:rPr>
                <w:sz w:val="20"/>
                <w:szCs w:val="20"/>
              </w:rPr>
              <w:t>Costo</w:t>
            </w:r>
          </w:p>
        </w:tc>
      </w:tr>
      <w:tr w:rsidR="00066641" w14:paraId="1FB09EC6" w14:textId="77777777" w:rsidTr="00E56DFA">
        <w:trPr>
          <w:jc w:val="center"/>
        </w:trPr>
        <w:tc>
          <w:tcPr>
            <w:tcW w:w="3964" w:type="dxa"/>
          </w:tcPr>
          <w:p w14:paraId="703D52B8" w14:textId="15699358" w:rsidR="00066641" w:rsidRPr="00E56DFA" w:rsidRDefault="00066641" w:rsidP="00E56DFA">
            <w:pPr>
              <w:ind w:firstLine="0"/>
              <w:jc w:val="center"/>
              <w:rPr>
                <w:sz w:val="20"/>
                <w:szCs w:val="20"/>
              </w:rPr>
            </w:pPr>
            <w:r w:rsidRPr="00E56DFA">
              <w:rPr>
                <w:sz w:val="20"/>
                <w:szCs w:val="20"/>
              </w:rPr>
              <w:t>Elaboración de escritura</w:t>
            </w:r>
          </w:p>
        </w:tc>
        <w:tc>
          <w:tcPr>
            <w:tcW w:w="2298" w:type="dxa"/>
          </w:tcPr>
          <w:p w14:paraId="7B9B407F" w14:textId="37F8EBDF" w:rsidR="00066641" w:rsidRPr="00E56DFA" w:rsidRDefault="00066641" w:rsidP="00E56DFA">
            <w:pPr>
              <w:ind w:firstLine="0"/>
              <w:jc w:val="center"/>
              <w:rPr>
                <w:sz w:val="20"/>
                <w:szCs w:val="20"/>
              </w:rPr>
            </w:pPr>
            <w:r w:rsidRPr="00E56DFA">
              <w:rPr>
                <w:sz w:val="20"/>
                <w:szCs w:val="20"/>
              </w:rPr>
              <w:t>L. 6,000.00</w:t>
            </w:r>
          </w:p>
        </w:tc>
      </w:tr>
      <w:tr w:rsidR="00066641" w14:paraId="4A6040C0" w14:textId="77777777" w:rsidTr="00E56DFA">
        <w:trPr>
          <w:jc w:val="center"/>
        </w:trPr>
        <w:tc>
          <w:tcPr>
            <w:tcW w:w="3964" w:type="dxa"/>
          </w:tcPr>
          <w:p w14:paraId="55C7C33B" w14:textId="546FBA72" w:rsidR="00066641" w:rsidRPr="00E56DFA" w:rsidRDefault="00066641" w:rsidP="00E56DFA">
            <w:pPr>
              <w:ind w:firstLine="0"/>
              <w:jc w:val="center"/>
              <w:rPr>
                <w:sz w:val="20"/>
                <w:szCs w:val="20"/>
              </w:rPr>
            </w:pPr>
            <w:r w:rsidRPr="00E56DFA">
              <w:rPr>
                <w:sz w:val="20"/>
                <w:szCs w:val="20"/>
              </w:rPr>
              <w:t xml:space="preserve">Inscripción en </w:t>
            </w:r>
            <w:r w:rsidR="00A87A5F">
              <w:rPr>
                <w:sz w:val="20"/>
                <w:szCs w:val="20"/>
              </w:rPr>
              <w:t>la cámara de comercio</w:t>
            </w:r>
          </w:p>
        </w:tc>
        <w:tc>
          <w:tcPr>
            <w:tcW w:w="2298" w:type="dxa"/>
          </w:tcPr>
          <w:p w14:paraId="6B999C34" w14:textId="5051D14B" w:rsidR="00066641" w:rsidRPr="00E56DFA" w:rsidRDefault="00066641" w:rsidP="00E56DFA">
            <w:pPr>
              <w:ind w:firstLine="0"/>
              <w:jc w:val="center"/>
              <w:rPr>
                <w:sz w:val="20"/>
                <w:szCs w:val="20"/>
              </w:rPr>
            </w:pPr>
            <w:r w:rsidRPr="00E56DFA">
              <w:rPr>
                <w:sz w:val="20"/>
                <w:szCs w:val="20"/>
              </w:rPr>
              <w:t xml:space="preserve">L. </w:t>
            </w:r>
            <w:r w:rsidR="00C45696">
              <w:rPr>
                <w:sz w:val="20"/>
                <w:szCs w:val="20"/>
              </w:rPr>
              <w:t>9</w:t>
            </w:r>
            <w:r w:rsidRPr="00E56DFA">
              <w:rPr>
                <w:sz w:val="20"/>
                <w:szCs w:val="20"/>
              </w:rPr>
              <w:t>00.00</w:t>
            </w:r>
          </w:p>
        </w:tc>
      </w:tr>
      <w:tr w:rsidR="00066641" w14:paraId="67C4305E" w14:textId="77777777" w:rsidTr="00E56DFA">
        <w:trPr>
          <w:jc w:val="center"/>
        </w:trPr>
        <w:tc>
          <w:tcPr>
            <w:tcW w:w="3964" w:type="dxa"/>
          </w:tcPr>
          <w:p w14:paraId="69A0EAFA" w14:textId="79994426" w:rsidR="00066641" w:rsidRPr="00E56DFA" w:rsidRDefault="00066641" w:rsidP="00E56DFA">
            <w:pPr>
              <w:ind w:firstLine="0"/>
              <w:jc w:val="center"/>
              <w:rPr>
                <w:sz w:val="20"/>
                <w:szCs w:val="20"/>
              </w:rPr>
            </w:pPr>
            <w:r w:rsidRPr="00E56DFA">
              <w:rPr>
                <w:sz w:val="20"/>
                <w:szCs w:val="20"/>
              </w:rPr>
              <w:t>Solicitud del RTN ante el SAR</w:t>
            </w:r>
          </w:p>
        </w:tc>
        <w:tc>
          <w:tcPr>
            <w:tcW w:w="2298" w:type="dxa"/>
          </w:tcPr>
          <w:p w14:paraId="5D6361DE" w14:textId="3EF59AB6" w:rsidR="00066641" w:rsidRPr="00E56DFA" w:rsidRDefault="00066641" w:rsidP="00E56DFA">
            <w:pPr>
              <w:ind w:firstLine="0"/>
              <w:jc w:val="center"/>
              <w:rPr>
                <w:sz w:val="20"/>
                <w:szCs w:val="20"/>
              </w:rPr>
            </w:pPr>
            <w:r w:rsidRPr="00E56DFA">
              <w:rPr>
                <w:sz w:val="20"/>
                <w:szCs w:val="20"/>
              </w:rPr>
              <w:t>L. ----</w:t>
            </w:r>
          </w:p>
        </w:tc>
      </w:tr>
      <w:tr w:rsidR="00066641" w14:paraId="6A41DC70" w14:textId="77777777" w:rsidTr="00E56DFA">
        <w:trPr>
          <w:jc w:val="center"/>
        </w:trPr>
        <w:tc>
          <w:tcPr>
            <w:tcW w:w="3964" w:type="dxa"/>
          </w:tcPr>
          <w:p w14:paraId="34F689D9" w14:textId="1B673CF8" w:rsidR="00066641" w:rsidRPr="00E56DFA" w:rsidRDefault="00066641" w:rsidP="00E56DFA">
            <w:pPr>
              <w:ind w:firstLine="0"/>
              <w:jc w:val="center"/>
              <w:rPr>
                <w:sz w:val="20"/>
                <w:szCs w:val="20"/>
              </w:rPr>
            </w:pPr>
            <w:r w:rsidRPr="00E56DFA">
              <w:rPr>
                <w:sz w:val="20"/>
                <w:szCs w:val="20"/>
              </w:rPr>
              <w:t>Registro código CAI en SAR</w:t>
            </w:r>
          </w:p>
        </w:tc>
        <w:tc>
          <w:tcPr>
            <w:tcW w:w="2298" w:type="dxa"/>
          </w:tcPr>
          <w:p w14:paraId="71130F70" w14:textId="5A84B838" w:rsidR="00066641" w:rsidRPr="00E56DFA" w:rsidRDefault="00066641" w:rsidP="00E56DFA">
            <w:pPr>
              <w:ind w:firstLine="0"/>
              <w:jc w:val="center"/>
              <w:rPr>
                <w:sz w:val="20"/>
                <w:szCs w:val="20"/>
              </w:rPr>
            </w:pPr>
            <w:r w:rsidRPr="00E56DFA">
              <w:rPr>
                <w:sz w:val="20"/>
                <w:szCs w:val="20"/>
              </w:rPr>
              <w:t>L. ----</w:t>
            </w:r>
          </w:p>
        </w:tc>
      </w:tr>
      <w:tr w:rsidR="00066641" w14:paraId="4A9796C6" w14:textId="77777777" w:rsidTr="00E56DFA">
        <w:trPr>
          <w:jc w:val="center"/>
        </w:trPr>
        <w:tc>
          <w:tcPr>
            <w:tcW w:w="3964" w:type="dxa"/>
          </w:tcPr>
          <w:p w14:paraId="7BB2B736" w14:textId="7E32C850" w:rsidR="00066641" w:rsidRPr="00E56DFA" w:rsidRDefault="00066641" w:rsidP="00E56DFA">
            <w:pPr>
              <w:ind w:firstLine="0"/>
              <w:jc w:val="center"/>
              <w:rPr>
                <w:sz w:val="20"/>
                <w:szCs w:val="20"/>
              </w:rPr>
            </w:pPr>
            <w:r w:rsidRPr="00E56DFA">
              <w:rPr>
                <w:sz w:val="20"/>
                <w:szCs w:val="20"/>
              </w:rPr>
              <w:t>Permiso de operación</w:t>
            </w:r>
          </w:p>
        </w:tc>
        <w:tc>
          <w:tcPr>
            <w:tcW w:w="2298" w:type="dxa"/>
          </w:tcPr>
          <w:p w14:paraId="122B937F" w14:textId="206BF406" w:rsidR="00066641" w:rsidRPr="00E56DFA" w:rsidRDefault="00066641" w:rsidP="00E56DFA">
            <w:pPr>
              <w:ind w:firstLine="0"/>
              <w:jc w:val="center"/>
              <w:rPr>
                <w:sz w:val="20"/>
                <w:szCs w:val="20"/>
              </w:rPr>
            </w:pPr>
            <w:r w:rsidRPr="00E56DFA">
              <w:rPr>
                <w:sz w:val="20"/>
                <w:szCs w:val="20"/>
              </w:rPr>
              <w:t>L. 1,000.00</w:t>
            </w:r>
          </w:p>
        </w:tc>
      </w:tr>
      <w:tr w:rsidR="00066641" w14:paraId="4C33C025" w14:textId="77777777" w:rsidTr="00E56DFA">
        <w:trPr>
          <w:jc w:val="center"/>
        </w:trPr>
        <w:tc>
          <w:tcPr>
            <w:tcW w:w="3964" w:type="dxa"/>
          </w:tcPr>
          <w:p w14:paraId="347FFB87" w14:textId="78E47CC9" w:rsidR="00066641" w:rsidRPr="00E56DFA" w:rsidRDefault="00066641" w:rsidP="00E56DFA">
            <w:pPr>
              <w:ind w:firstLine="0"/>
              <w:jc w:val="center"/>
              <w:rPr>
                <w:sz w:val="20"/>
                <w:szCs w:val="20"/>
              </w:rPr>
            </w:pPr>
            <w:r w:rsidRPr="00E56DFA">
              <w:rPr>
                <w:sz w:val="20"/>
                <w:szCs w:val="20"/>
              </w:rPr>
              <w:t>TOTAL</w:t>
            </w:r>
          </w:p>
        </w:tc>
        <w:tc>
          <w:tcPr>
            <w:tcW w:w="2298" w:type="dxa"/>
          </w:tcPr>
          <w:p w14:paraId="2CE13C77" w14:textId="6C99739A" w:rsidR="00066641" w:rsidRPr="00E56DFA" w:rsidRDefault="00066641" w:rsidP="00E56DFA">
            <w:pPr>
              <w:ind w:firstLine="0"/>
              <w:jc w:val="center"/>
              <w:rPr>
                <w:sz w:val="20"/>
                <w:szCs w:val="20"/>
              </w:rPr>
            </w:pPr>
            <w:r w:rsidRPr="00E56DFA">
              <w:rPr>
                <w:sz w:val="20"/>
                <w:szCs w:val="20"/>
              </w:rPr>
              <w:t>L. 7</w:t>
            </w:r>
            <w:r w:rsidR="00E157B3" w:rsidRPr="00E56DFA">
              <w:rPr>
                <w:sz w:val="20"/>
                <w:szCs w:val="20"/>
              </w:rPr>
              <w:t>,</w:t>
            </w:r>
            <w:r w:rsidR="00C45696">
              <w:rPr>
                <w:sz w:val="20"/>
                <w:szCs w:val="20"/>
              </w:rPr>
              <w:t>9</w:t>
            </w:r>
            <w:r w:rsidR="00E157B3" w:rsidRPr="00E56DFA">
              <w:rPr>
                <w:sz w:val="20"/>
                <w:szCs w:val="20"/>
              </w:rPr>
              <w:t>00.00</w:t>
            </w:r>
          </w:p>
        </w:tc>
      </w:tr>
    </w:tbl>
    <w:p w14:paraId="4CD807FC" w14:textId="61D2814A" w:rsidR="008015E5" w:rsidRDefault="008015E5" w:rsidP="008015E5">
      <w:pPr>
        <w:ind w:firstLine="0"/>
        <w:rPr>
          <w:sz w:val="20"/>
          <w:szCs w:val="20"/>
        </w:rPr>
      </w:pPr>
      <w:r>
        <w:rPr>
          <w:sz w:val="20"/>
          <w:szCs w:val="20"/>
        </w:rPr>
        <w:t>Fuente: (Elaboración propia, 2023)</w:t>
      </w:r>
    </w:p>
    <w:p w14:paraId="63B6D789" w14:textId="116402F8" w:rsidR="00734447" w:rsidRDefault="00734447" w:rsidP="008015E5">
      <w:pPr>
        <w:ind w:firstLine="0"/>
        <w:rPr>
          <w:sz w:val="20"/>
          <w:szCs w:val="20"/>
        </w:rPr>
      </w:pPr>
    </w:p>
    <w:p w14:paraId="44D28EF4" w14:textId="55DC4834" w:rsidR="00E971D1" w:rsidRPr="002B3C5A" w:rsidRDefault="00E971D1" w:rsidP="00CD6769">
      <w:pPr>
        <w:pStyle w:val="IndicedeTablas"/>
      </w:pPr>
      <w:bookmarkStart w:id="221" w:name="_Toc157675502"/>
      <w:r w:rsidRPr="002B3C5A">
        <w:t xml:space="preserve">Tabla </w:t>
      </w:r>
      <w:r w:rsidR="00147A6B" w:rsidRPr="002B3C5A">
        <w:t>5</w:t>
      </w:r>
      <w:r w:rsidR="002B3C5A" w:rsidRPr="002B3C5A">
        <w:t>3</w:t>
      </w:r>
      <w:r w:rsidRPr="002B3C5A">
        <w:t>. Requisitos para adquirir permiso de construcción.</w:t>
      </w:r>
      <w:bookmarkEnd w:id="221"/>
    </w:p>
    <w:tbl>
      <w:tblPr>
        <w:tblStyle w:val="Tablaconcuadrcula"/>
        <w:tblW w:w="0" w:type="auto"/>
        <w:jc w:val="center"/>
        <w:tblLook w:val="04A0" w:firstRow="1" w:lastRow="0" w:firstColumn="1" w:lastColumn="0" w:noHBand="0" w:noVBand="1"/>
      </w:tblPr>
      <w:tblGrid>
        <w:gridCol w:w="4697"/>
      </w:tblGrid>
      <w:tr w:rsidR="00EF0312" w14:paraId="3F253FB5" w14:textId="77777777" w:rsidTr="00771489">
        <w:trPr>
          <w:jc w:val="center"/>
        </w:trPr>
        <w:tc>
          <w:tcPr>
            <w:tcW w:w="4697" w:type="dxa"/>
            <w:shd w:val="clear" w:color="auto" w:fill="D0CECE" w:themeFill="background2" w:themeFillShade="E6"/>
          </w:tcPr>
          <w:p w14:paraId="4C8E4A2B" w14:textId="77777777" w:rsidR="00EF0312" w:rsidRPr="00734447" w:rsidRDefault="00EF0312" w:rsidP="00E971D1">
            <w:pPr>
              <w:ind w:firstLine="0"/>
              <w:jc w:val="center"/>
              <w:rPr>
                <w:sz w:val="20"/>
                <w:szCs w:val="20"/>
              </w:rPr>
            </w:pPr>
            <w:r>
              <w:rPr>
                <w:sz w:val="20"/>
                <w:szCs w:val="20"/>
              </w:rPr>
              <w:t>REQUISITOS PARA PERMISO DE CONSTRUCCIÓN</w:t>
            </w:r>
          </w:p>
        </w:tc>
      </w:tr>
      <w:tr w:rsidR="00EF0312" w14:paraId="64DC6DC3" w14:textId="77777777" w:rsidTr="00EF0312">
        <w:trPr>
          <w:jc w:val="center"/>
        </w:trPr>
        <w:tc>
          <w:tcPr>
            <w:tcW w:w="4697" w:type="dxa"/>
          </w:tcPr>
          <w:p w14:paraId="1309D76D" w14:textId="7C57E016" w:rsidR="00EF0312" w:rsidRPr="00734447" w:rsidRDefault="00EF0312" w:rsidP="00E971D1">
            <w:pPr>
              <w:ind w:firstLine="0"/>
              <w:jc w:val="center"/>
              <w:rPr>
                <w:sz w:val="20"/>
                <w:szCs w:val="20"/>
              </w:rPr>
            </w:pPr>
            <w:r>
              <w:rPr>
                <w:sz w:val="20"/>
                <w:szCs w:val="20"/>
              </w:rPr>
              <w:t>Plano constructivo</w:t>
            </w:r>
          </w:p>
        </w:tc>
      </w:tr>
      <w:tr w:rsidR="00EF0312" w14:paraId="3F3CC554" w14:textId="77777777" w:rsidTr="00EF0312">
        <w:trPr>
          <w:jc w:val="center"/>
        </w:trPr>
        <w:tc>
          <w:tcPr>
            <w:tcW w:w="4697" w:type="dxa"/>
          </w:tcPr>
          <w:p w14:paraId="776BAC93" w14:textId="4BC00C86" w:rsidR="00EF0312" w:rsidRPr="00734447" w:rsidRDefault="00EF0312" w:rsidP="00E971D1">
            <w:pPr>
              <w:ind w:firstLine="0"/>
              <w:jc w:val="center"/>
              <w:rPr>
                <w:sz w:val="20"/>
                <w:szCs w:val="20"/>
              </w:rPr>
            </w:pPr>
            <w:r>
              <w:rPr>
                <w:sz w:val="20"/>
                <w:szCs w:val="20"/>
              </w:rPr>
              <w:t>Presupuesto de las viviendas</w:t>
            </w:r>
          </w:p>
        </w:tc>
      </w:tr>
      <w:tr w:rsidR="00EF0312" w14:paraId="68A8E8D8" w14:textId="77777777" w:rsidTr="00EF0312">
        <w:trPr>
          <w:jc w:val="center"/>
        </w:trPr>
        <w:tc>
          <w:tcPr>
            <w:tcW w:w="4697" w:type="dxa"/>
          </w:tcPr>
          <w:p w14:paraId="5F81AEDF" w14:textId="2AEF357F" w:rsidR="00EF0312" w:rsidRDefault="00EF0312" w:rsidP="00E971D1">
            <w:pPr>
              <w:ind w:firstLine="0"/>
              <w:jc w:val="center"/>
              <w:rPr>
                <w:sz w:val="20"/>
                <w:szCs w:val="20"/>
              </w:rPr>
            </w:pPr>
            <w:r>
              <w:rPr>
                <w:sz w:val="20"/>
                <w:szCs w:val="20"/>
              </w:rPr>
              <w:t>Escritura del lote</w:t>
            </w:r>
          </w:p>
        </w:tc>
      </w:tr>
      <w:tr w:rsidR="00EF0312" w14:paraId="1CB4D4F3" w14:textId="77777777" w:rsidTr="00EF0312">
        <w:trPr>
          <w:jc w:val="center"/>
        </w:trPr>
        <w:tc>
          <w:tcPr>
            <w:tcW w:w="4697" w:type="dxa"/>
          </w:tcPr>
          <w:p w14:paraId="6E9BA728" w14:textId="4E1317F9" w:rsidR="00EF0312" w:rsidRDefault="00EF0312" w:rsidP="00E971D1">
            <w:pPr>
              <w:ind w:firstLine="0"/>
              <w:jc w:val="center"/>
              <w:rPr>
                <w:sz w:val="20"/>
                <w:szCs w:val="20"/>
              </w:rPr>
            </w:pPr>
            <w:r>
              <w:rPr>
                <w:sz w:val="20"/>
                <w:szCs w:val="20"/>
              </w:rPr>
              <w:t>Pago de bienes inmuebles del lote al día</w:t>
            </w:r>
          </w:p>
        </w:tc>
      </w:tr>
    </w:tbl>
    <w:p w14:paraId="6101FD60" w14:textId="77777777" w:rsidR="00E971D1" w:rsidRDefault="00E971D1" w:rsidP="00E971D1">
      <w:pPr>
        <w:ind w:firstLine="0"/>
        <w:rPr>
          <w:sz w:val="20"/>
          <w:szCs w:val="20"/>
        </w:rPr>
      </w:pPr>
      <w:r>
        <w:rPr>
          <w:sz w:val="20"/>
          <w:szCs w:val="20"/>
        </w:rPr>
        <w:t>Fuente: (Elaboración propia, 2023)</w:t>
      </w:r>
    </w:p>
    <w:p w14:paraId="6B2ED56E" w14:textId="7EBEC076" w:rsidR="00316A8E" w:rsidRDefault="00316A8E" w:rsidP="008015E5">
      <w:pPr>
        <w:ind w:firstLine="0"/>
        <w:rPr>
          <w:sz w:val="20"/>
          <w:szCs w:val="20"/>
        </w:rPr>
      </w:pPr>
    </w:p>
    <w:p w14:paraId="76EA7775" w14:textId="5BE718DA" w:rsidR="00316A8E" w:rsidRPr="002B3C5A" w:rsidRDefault="00E971D1" w:rsidP="00CD6769">
      <w:pPr>
        <w:pStyle w:val="IndicedeTablas"/>
      </w:pPr>
      <w:bookmarkStart w:id="222" w:name="_Toc157675503"/>
      <w:r w:rsidRPr="002B3C5A">
        <w:t xml:space="preserve">Tabla </w:t>
      </w:r>
      <w:r w:rsidR="00147A6B" w:rsidRPr="002B3C5A">
        <w:t>5</w:t>
      </w:r>
      <w:r w:rsidR="002B3C5A" w:rsidRPr="002B3C5A">
        <w:t>4</w:t>
      </w:r>
      <w:r w:rsidRPr="002B3C5A">
        <w:t>. Costo del permiso de construcción.</w:t>
      </w:r>
      <w:bookmarkEnd w:id="222"/>
    </w:p>
    <w:tbl>
      <w:tblPr>
        <w:tblStyle w:val="Tablaconcuadrcula"/>
        <w:tblW w:w="0" w:type="auto"/>
        <w:jc w:val="center"/>
        <w:tblLook w:val="04A0" w:firstRow="1" w:lastRow="0" w:firstColumn="1" w:lastColumn="0" w:noHBand="0" w:noVBand="1"/>
      </w:tblPr>
      <w:tblGrid>
        <w:gridCol w:w="3114"/>
        <w:gridCol w:w="3544"/>
        <w:gridCol w:w="2736"/>
      </w:tblGrid>
      <w:tr w:rsidR="00E971D1" w14:paraId="6C9B173E" w14:textId="77777777" w:rsidTr="00771489">
        <w:trPr>
          <w:jc w:val="center"/>
        </w:trPr>
        <w:tc>
          <w:tcPr>
            <w:tcW w:w="9394" w:type="dxa"/>
            <w:gridSpan w:val="3"/>
            <w:shd w:val="clear" w:color="auto" w:fill="D0CECE" w:themeFill="background2" w:themeFillShade="E6"/>
          </w:tcPr>
          <w:p w14:paraId="341D8C46" w14:textId="6E47B97C" w:rsidR="00E971D1" w:rsidRPr="00734447" w:rsidRDefault="00E971D1" w:rsidP="00734447">
            <w:pPr>
              <w:ind w:firstLine="0"/>
              <w:jc w:val="center"/>
              <w:rPr>
                <w:sz w:val="20"/>
                <w:szCs w:val="20"/>
              </w:rPr>
            </w:pPr>
            <w:r w:rsidRPr="00734447">
              <w:rPr>
                <w:sz w:val="20"/>
                <w:szCs w:val="20"/>
              </w:rPr>
              <w:t>PERMISO CONSTRUCCIÓN</w:t>
            </w:r>
          </w:p>
        </w:tc>
      </w:tr>
      <w:tr w:rsidR="00316A8E" w14:paraId="61A4F81D" w14:textId="77777777" w:rsidTr="00771489">
        <w:trPr>
          <w:jc w:val="center"/>
        </w:trPr>
        <w:tc>
          <w:tcPr>
            <w:tcW w:w="3114" w:type="dxa"/>
            <w:shd w:val="clear" w:color="auto" w:fill="D0CECE" w:themeFill="background2" w:themeFillShade="E6"/>
          </w:tcPr>
          <w:p w14:paraId="14D7A01C" w14:textId="5FD103DA" w:rsidR="00316A8E" w:rsidRPr="00734447" w:rsidRDefault="00E971D1" w:rsidP="00316A8E">
            <w:pPr>
              <w:ind w:firstLine="0"/>
              <w:jc w:val="center"/>
              <w:rPr>
                <w:sz w:val="20"/>
                <w:szCs w:val="20"/>
              </w:rPr>
            </w:pPr>
            <w:r>
              <w:rPr>
                <w:sz w:val="20"/>
                <w:szCs w:val="20"/>
              </w:rPr>
              <w:t xml:space="preserve">N. </w:t>
            </w:r>
            <w:r w:rsidR="00316A8E">
              <w:rPr>
                <w:sz w:val="20"/>
                <w:szCs w:val="20"/>
              </w:rPr>
              <w:t xml:space="preserve">VIVIENDAS </w:t>
            </w:r>
          </w:p>
        </w:tc>
        <w:tc>
          <w:tcPr>
            <w:tcW w:w="3544" w:type="dxa"/>
            <w:shd w:val="clear" w:color="auto" w:fill="D0CECE" w:themeFill="background2" w:themeFillShade="E6"/>
          </w:tcPr>
          <w:p w14:paraId="231A37DE" w14:textId="760A9A2B" w:rsidR="00316A8E" w:rsidRDefault="00316A8E" w:rsidP="00316A8E">
            <w:pPr>
              <w:ind w:firstLine="0"/>
              <w:jc w:val="center"/>
              <w:rPr>
                <w:sz w:val="20"/>
                <w:szCs w:val="20"/>
              </w:rPr>
            </w:pPr>
            <w:r>
              <w:rPr>
                <w:sz w:val="20"/>
                <w:szCs w:val="20"/>
              </w:rPr>
              <w:t>ÁREA POR VIVIENDA</w:t>
            </w:r>
          </w:p>
        </w:tc>
        <w:tc>
          <w:tcPr>
            <w:tcW w:w="2736" w:type="dxa"/>
            <w:shd w:val="clear" w:color="auto" w:fill="D0CECE" w:themeFill="background2" w:themeFillShade="E6"/>
          </w:tcPr>
          <w:p w14:paraId="2F260BF1" w14:textId="350BDC96" w:rsidR="00316A8E" w:rsidRPr="00734447" w:rsidRDefault="00316A8E" w:rsidP="00316A8E">
            <w:pPr>
              <w:ind w:firstLine="0"/>
              <w:jc w:val="center"/>
              <w:rPr>
                <w:sz w:val="20"/>
                <w:szCs w:val="20"/>
              </w:rPr>
            </w:pPr>
            <w:r>
              <w:rPr>
                <w:sz w:val="20"/>
                <w:szCs w:val="20"/>
              </w:rPr>
              <w:t>MONTO</w:t>
            </w:r>
          </w:p>
        </w:tc>
      </w:tr>
      <w:tr w:rsidR="00316A8E" w14:paraId="6D050699" w14:textId="77777777" w:rsidTr="007C0EC7">
        <w:trPr>
          <w:jc w:val="center"/>
        </w:trPr>
        <w:tc>
          <w:tcPr>
            <w:tcW w:w="3114" w:type="dxa"/>
          </w:tcPr>
          <w:p w14:paraId="603068E9" w14:textId="708DB907" w:rsidR="00316A8E" w:rsidRPr="00734447" w:rsidRDefault="00E971D1" w:rsidP="00316A8E">
            <w:pPr>
              <w:ind w:firstLine="0"/>
              <w:jc w:val="center"/>
              <w:rPr>
                <w:sz w:val="20"/>
                <w:szCs w:val="20"/>
              </w:rPr>
            </w:pPr>
            <w:r>
              <w:rPr>
                <w:sz w:val="20"/>
                <w:szCs w:val="20"/>
              </w:rPr>
              <w:t>2</w:t>
            </w:r>
          </w:p>
        </w:tc>
        <w:tc>
          <w:tcPr>
            <w:tcW w:w="3544" w:type="dxa"/>
          </w:tcPr>
          <w:p w14:paraId="424612F8" w14:textId="275B5ACA" w:rsidR="00316A8E" w:rsidRDefault="00316A8E" w:rsidP="00316A8E">
            <w:pPr>
              <w:ind w:firstLine="0"/>
              <w:jc w:val="center"/>
              <w:rPr>
                <w:sz w:val="20"/>
                <w:szCs w:val="20"/>
              </w:rPr>
            </w:pPr>
            <w:r>
              <w:rPr>
                <w:sz w:val="20"/>
                <w:szCs w:val="20"/>
              </w:rPr>
              <w:t>55 m</w:t>
            </w:r>
            <w:r w:rsidRPr="00E4028B">
              <w:rPr>
                <w:sz w:val="20"/>
                <w:szCs w:val="20"/>
                <w:vertAlign w:val="superscript"/>
              </w:rPr>
              <w:t>2</w:t>
            </w:r>
          </w:p>
        </w:tc>
        <w:tc>
          <w:tcPr>
            <w:tcW w:w="2736" w:type="dxa"/>
          </w:tcPr>
          <w:p w14:paraId="3C358A3C" w14:textId="70954887" w:rsidR="00316A8E" w:rsidRPr="00734447" w:rsidRDefault="00316A8E" w:rsidP="00316A8E">
            <w:pPr>
              <w:ind w:firstLine="0"/>
              <w:jc w:val="center"/>
              <w:rPr>
                <w:sz w:val="20"/>
                <w:szCs w:val="20"/>
              </w:rPr>
            </w:pPr>
            <w:r>
              <w:rPr>
                <w:sz w:val="20"/>
                <w:szCs w:val="20"/>
              </w:rPr>
              <w:t>L.</w:t>
            </w:r>
            <w:r w:rsidR="00E971D1">
              <w:rPr>
                <w:sz w:val="20"/>
                <w:szCs w:val="20"/>
              </w:rPr>
              <w:t xml:space="preserve">             </w:t>
            </w:r>
            <w:r>
              <w:rPr>
                <w:sz w:val="20"/>
                <w:szCs w:val="20"/>
              </w:rPr>
              <w:t xml:space="preserve"> </w:t>
            </w:r>
            <w:r w:rsidR="00E971D1">
              <w:rPr>
                <w:sz w:val="20"/>
                <w:szCs w:val="20"/>
              </w:rPr>
              <w:t>15,171.08</w:t>
            </w:r>
          </w:p>
        </w:tc>
      </w:tr>
    </w:tbl>
    <w:p w14:paraId="24624449" w14:textId="77777777" w:rsidR="00E971D1" w:rsidRDefault="00E971D1" w:rsidP="00E971D1">
      <w:pPr>
        <w:ind w:firstLine="0"/>
        <w:rPr>
          <w:sz w:val="20"/>
          <w:szCs w:val="20"/>
        </w:rPr>
      </w:pPr>
      <w:r>
        <w:rPr>
          <w:sz w:val="20"/>
          <w:szCs w:val="20"/>
        </w:rPr>
        <w:t>Fuente: (Elaboración propia, 2023)</w:t>
      </w:r>
    </w:p>
    <w:p w14:paraId="05E415C3" w14:textId="6F2EC50A" w:rsidR="00066641" w:rsidRDefault="00066641" w:rsidP="004337F5"/>
    <w:p w14:paraId="704A0B10" w14:textId="65EF6112" w:rsidR="00804F66" w:rsidRDefault="00804F66" w:rsidP="004337F5"/>
    <w:p w14:paraId="2B6BD07F" w14:textId="614C8B5C" w:rsidR="00841E10" w:rsidRDefault="00841E10" w:rsidP="004337F5"/>
    <w:p w14:paraId="508B3DAF" w14:textId="77777777" w:rsidR="0037210D" w:rsidRDefault="0037210D" w:rsidP="004337F5"/>
    <w:p w14:paraId="04860C83" w14:textId="77777777" w:rsidR="0007747C" w:rsidRDefault="0007747C" w:rsidP="003F5F2C">
      <w:pPr>
        <w:ind w:firstLine="0"/>
      </w:pPr>
    </w:p>
    <w:p w14:paraId="259AA5FA" w14:textId="77777777" w:rsidR="0007747C" w:rsidRDefault="0007747C" w:rsidP="0007747C">
      <w:pPr>
        <w:pStyle w:val="Ttulo3"/>
      </w:pPr>
      <w:bookmarkStart w:id="223" w:name="_Toc153708759"/>
      <w:r w:rsidRPr="00542ABF">
        <w:lastRenderedPageBreak/>
        <w:t>6.</w:t>
      </w:r>
      <w:r>
        <w:t>1.4 ESTUDIO DE FINANCIERO</w:t>
      </w:r>
      <w:bookmarkEnd w:id="223"/>
    </w:p>
    <w:p w14:paraId="38DE3DFD" w14:textId="3DB98952" w:rsidR="0007747C" w:rsidRDefault="0007747C" w:rsidP="00611E89">
      <w:r>
        <w:t>El estudio financiero es una fase clave dentro de la planificación de un proyecto, se analiza y se evalúan aspectos financieros proporcionando información importante determinando la rentabilidad</w:t>
      </w:r>
      <w:r w:rsidR="00FF4D4D">
        <w:t xml:space="preserve"> </w:t>
      </w:r>
      <w:r>
        <w:t xml:space="preserve">económica en el transcurso del tiempo. </w:t>
      </w:r>
      <w:r w:rsidR="00FF4D4D">
        <w:t>Se c</w:t>
      </w:r>
      <w:r>
        <w:t>alcul</w:t>
      </w:r>
      <w:r w:rsidR="00FF4D4D">
        <w:t>o</w:t>
      </w:r>
      <w:r>
        <w:t xml:space="preserve"> la tasa interna de retorno, flujo de efectivo, presupuestos, estados financieros (Balance general, estado de resultados)</w:t>
      </w:r>
      <w:r w:rsidR="00532B13">
        <w:t>,</w:t>
      </w:r>
      <w:r>
        <w:t xml:space="preserve"> el valor actual neto (</w:t>
      </w:r>
      <w:r w:rsidR="0037210D">
        <w:t>VAN) y</w:t>
      </w:r>
      <w:r w:rsidR="00532B13">
        <w:t xml:space="preserve"> la tasa de rentabilidad mínima </w:t>
      </w:r>
      <w:r w:rsidR="0037210D">
        <w:t>aceptable (</w:t>
      </w:r>
      <w:r w:rsidR="00532B13">
        <w:t>TREMA)</w:t>
      </w:r>
      <w:r>
        <w:t xml:space="preserve">. </w:t>
      </w:r>
    </w:p>
    <w:p w14:paraId="40FCE867" w14:textId="77777777" w:rsidR="0007747C" w:rsidRPr="008B55ED" w:rsidRDefault="0007747C" w:rsidP="0007747C">
      <w:pPr>
        <w:pStyle w:val="Prrafodelista"/>
        <w:numPr>
          <w:ilvl w:val="0"/>
          <w:numId w:val="12"/>
        </w:numPr>
        <w:ind w:left="0" w:firstLine="567"/>
        <w:rPr>
          <w:rFonts w:cs="Times New Roman"/>
          <w:szCs w:val="24"/>
        </w:rPr>
      </w:pPr>
      <w:r>
        <w:t xml:space="preserve">El proyecto no es rentable cuando </w:t>
      </w:r>
      <w:r w:rsidRPr="008B55ED">
        <w:rPr>
          <w:rFonts w:cs="Times New Roman"/>
          <w:szCs w:val="24"/>
        </w:rPr>
        <w:t>VAN &lt; 0</w:t>
      </w:r>
    </w:p>
    <w:p w14:paraId="416C9AEC" w14:textId="4657200B" w:rsidR="0007747C" w:rsidRDefault="0007747C" w:rsidP="0007747C">
      <w:pPr>
        <w:pStyle w:val="Prrafodelista"/>
        <w:numPr>
          <w:ilvl w:val="0"/>
          <w:numId w:val="12"/>
        </w:numPr>
        <w:ind w:left="0" w:firstLine="567"/>
        <w:rPr>
          <w:rFonts w:cs="Times New Roman"/>
          <w:szCs w:val="24"/>
        </w:rPr>
      </w:pPr>
      <w:r w:rsidRPr="008B55ED">
        <w:rPr>
          <w:rFonts w:cs="Times New Roman"/>
          <w:szCs w:val="24"/>
        </w:rPr>
        <w:t xml:space="preserve">El proyecto es rentable cuando VAN &gt; 0 </w:t>
      </w:r>
    </w:p>
    <w:p w14:paraId="7E8031F6" w14:textId="4068CB10" w:rsidR="0007747C" w:rsidRDefault="0007747C" w:rsidP="0007747C">
      <w:pPr>
        <w:pStyle w:val="Prrafodelista"/>
        <w:numPr>
          <w:ilvl w:val="0"/>
          <w:numId w:val="12"/>
        </w:numPr>
        <w:ind w:left="0" w:firstLine="567"/>
        <w:rPr>
          <w:rFonts w:cs="Times New Roman"/>
          <w:szCs w:val="24"/>
        </w:rPr>
      </w:pPr>
      <w:r>
        <w:rPr>
          <w:rFonts w:cs="Times New Roman"/>
          <w:szCs w:val="24"/>
        </w:rPr>
        <w:t xml:space="preserve">La tasa interna de retorno (TIR) nos mostrara la rentabilidad </w:t>
      </w:r>
    </w:p>
    <w:p w14:paraId="0F42EFF8" w14:textId="7101EF60" w:rsidR="00532B13" w:rsidRPr="00532B13" w:rsidRDefault="00532B13" w:rsidP="00532B13">
      <w:pPr>
        <w:pStyle w:val="Prrafodelista"/>
        <w:numPr>
          <w:ilvl w:val="0"/>
          <w:numId w:val="12"/>
        </w:numPr>
        <w:ind w:left="0" w:firstLine="567"/>
        <w:rPr>
          <w:rFonts w:cs="Times New Roman"/>
          <w:szCs w:val="24"/>
        </w:rPr>
      </w:pPr>
      <w:r>
        <w:rPr>
          <w:rFonts w:cs="Times New Roman"/>
          <w:szCs w:val="24"/>
        </w:rPr>
        <w:t xml:space="preserve">La tasa interna de retorno (TIR) </w:t>
      </w:r>
      <w:r w:rsidRPr="008B55ED">
        <w:rPr>
          <w:rFonts w:cs="Times New Roman"/>
          <w:szCs w:val="24"/>
        </w:rPr>
        <w:t xml:space="preserve">&gt; </w:t>
      </w:r>
      <w:r>
        <w:rPr>
          <w:rFonts w:cs="Times New Roman"/>
          <w:szCs w:val="24"/>
        </w:rPr>
        <w:t>TREMA</w:t>
      </w:r>
    </w:p>
    <w:p w14:paraId="69A20C32" w14:textId="53E434F1" w:rsidR="0007747C" w:rsidRPr="004C34EC" w:rsidRDefault="0007747C" w:rsidP="00532B13">
      <w:pPr>
        <w:rPr>
          <w:rFonts w:cs="Times New Roman"/>
          <w:szCs w:val="24"/>
        </w:rPr>
      </w:pPr>
      <w:r>
        <w:rPr>
          <w:rFonts w:cs="Times New Roman"/>
          <w:szCs w:val="24"/>
        </w:rPr>
        <w:t xml:space="preserve">Los </w:t>
      </w:r>
      <w:r w:rsidR="00532B13">
        <w:rPr>
          <w:rFonts w:cs="Times New Roman"/>
          <w:szCs w:val="24"/>
        </w:rPr>
        <w:t>resultados presentados</w:t>
      </w:r>
      <w:r>
        <w:rPr>
          <w:rFonts w:cs="Times New Roman"/>
          <w:szCs w:val="24"/>
        </w:rPr>
        <w:t xml:space="preserve"> </w:t>
      </w:r>
      <w:r w:rsidR="00532B13">
        <w:rPr>
          <w:rFonts w:cs="Times New Roman"/>
          <w:szCs w:val="24"/>
        </w:rPr>
        <w:t>en</w:t>
      </w:r>
      <w:r>
        <w:rPr>
          <w:rFonts w:cs="Times New Roman"/>
          <w:szCs w:val="24"/>
        </w:rPr>
        <w:t xml:space="preserve"> este estudio </w:t>
      </w:r>
      <w:r w:rsidR="00532B13">
        <w:rPr>
          <w:rFonts w:cs="Times New Roman"/>
          <w:szCs w:val="24"/>
        </w:rPr>
        <w:t xml:space="preserve">financiero </w:t>
      </w:r>
      <w:r>
        <w:rPr>
          <w:rFonts w:cs="Times New Roman"/>
          <w:szCs w:val="24"/>
        </w:rPr>
        <w:t>se obtuvieron de</w:t>
      </w:r>
      <w:r w:rsidR="00532B13">
        <w:rPr>
          <w:rFonts w:cs="Times New Roman"/>
          <w:szCs w:val="24"/>
        </w:rPr>
        <w:t>l análisis</w:t>
      </w:r>
      <w:r>
        <w:rPr>
          <w:rFonts w:cs="Times New Roman"/>
          <w:szCs w:val="24"/>
        </w:rPr>
        <w:t xml:space="preserve"> del estudio técnico y estudio de mercado</w:t>
      </w:r>
      <w:r w:rsidR="00532B13">
        <w:rPr>
          <w:rFonts w:cs="Times New Roman"/>
          <w:szCs w:val="24"/>
        </w:rPr>
        <w:t>,</w:t>
      </w:r>
      <w:r>
        <w:rPr>
          <w:rFonts w:cs="Times New Roman"/>
          <w:szCs w:val="24"/>
        </w:rPr>
        <w:t xml:space="preserve"> esto nos indicara la </w:t>
      </w:r>
      <w:r w:rsidR="00532B13">
        <w:rPr>
          <w:rFonts w:cs="Times New Roman"/>
          <w:szCs w:val="24"/>
        </w:rPr>
        <w:t>rentabilidad</w:t>
      </w:r>
      <w:r>
        <w:rPr>
          <w:rFonts w:cs="Times New Roman"/>
          <w:szCs w:val="24"/>
        </w:rPr>
        <w:t xml:space="preserve"> del proyecto.</w:t>
      </w:r>
    </w:p>
    <w:p w14:paraId="08BAB9ED" w14:textId="77777777" w:rsidR="0007747C" w:rsidRPr="00725735" w:rsidRDefault="0007747C" w:rsidP="00D41C32">
      <w:pPr>
        <w:pStyle w:val="Ttulo4"/>
      </w:pPr>
      <w:bookmarkStart w:id="224" w:name="_Toc130845224"/>
      <w:r w:rsidRPr="00036427">
        <w:t>6.</w:t>
      </w:r>
      <w:bookmarkStart w:id="225" w:name="_Hlk153050639"/>
      <w:r w:rsidRPr="00036427">
        <w:t>1.4.1 PLAN DE INVERSIÓN</w:t>
      </w:r>
      <w:bookmarkEnd w:id="224"/>
      <w:bookmarkEnd w:id="225"/>
    </w:p>
    <w:p w14:paraId="7E7B71D1" w14:textId="0238B0D3" w:rsidR="0007747C" w:rsidRPr="00652337" w:rsidRDefault="0007747C" w:rsidP="00611E89">
      <w:pPr>
        <w:rPr>
          <w:lang w:val="es-ES"/>
        </w:rPr>
      </w:pPr>
      <w:r>
        <w:rPr>
          <w:lang w:val="es-ES"/>
        </w:rPr>
        <w:t>Para dar inicio a este estudio</w:t>
      </w:r>
      <w:r w:rsidR="00532B13">
        <w:rPr>
          <w:lang w:val="es-ES"/>
        </w:rPr>
        <w:t>,</w:t>
      </w:r>
      <w:r>
        <w:rPr>
          <w:lang w:val="es-ES"/>
        </w:rPr>
        <w:t xml:space="preserve"> </w:t>
      </w:r>
      <w:r w:rsidR="00532B13">
        <w:rPr>
          <w:lang w:val="es-ES"/>
        </w:rPr>
        <w:t>se detalla el plan de inversión en donde se muestran; los</w:t>
      </w:r>
      <w:r>
        <w:rPr>
          <w:lang w:val="es-ES"/>
        </w:rPr>
        <w:t xml:space="preserve"> imprevistos de la inversión</w:t>
      </w:r>
      <w:r w:rsidR="00532B13">
        <w:rPr>
          <w:lang w:val="es-ES"/>
        </w:rPr>
        <w:t xml:space="preserve"> los cuales se estimaron en un 5% del total de activos no corrientes,</w:t>
      </w:r>
      <w:r>
        <w:rPr>
          <w:lang w:val="es-ES"/>
        </w:rPr>
        <w:t xml:space="preserve"> los sueldos y salarios corresponden a un mes de trabajo</w:t>
      </w:r>
      <w:r w:rsidR="00532B13">
        <w:rPr>
          <w:lang w:val="es-ES"/>
        </w:rPr>
        <w:t>, y</w:t>
      </w:r>
      <w:r>
        <w:rPr>
          <w:lang w:val="es-ES"/>
        </w:rPr>
        <w:t xml:space="preserve"> el presupuesto que se invertirá en la construcción</w:t>
      </w:r>
      <w:r w:rsidR="00532B13">
        <w:rPr>
          <w:lang w:val="es-ES"/>
        </w:rPr>
        <w:t>, así también el</w:t>
      </w:r>
      <w:r>
        <w:rPr>
          <w:lang w:val="es-ES"/>
        </w:rPr>
        <w:t xml:space="preserve"> capital de trabajo con el cual se iniciará proyecto de viviendas multifamiliares.</w:t>
      </w:r>
    </w:p>
    <w:p w14:paraId="60CA4C05" w14:textId="1FB014F3" w:rsidR="0007747C" w:rsidRDefault="0007747C" w:rsidP="00CD6769">
      <w:pPr>
        <w:pStyle w:val="IndicedeTablas"/>
      </w:pPr>
      <w:bookmarkStart w:id="226" w:name="_Toc157675504"/>
      <w:r w:rsidRPr="00CD6769">
        <w:t xml:space="preserve">Tabla </w:t>
      </w:r>
      <w:r w:rsidR="002B3C5A" w:rsidRPr="00CD6769">
        <w:t>55</w:t>
      </w:r>
      <w:r w:rsidRPr="00CD6769">
        <w:t>. Plan de inversión</w:t>
      </w:r>
      <w:bookmarkEnd w:id="226"/>
    </w:p>
    <w:tbl>
      <w:tblPr>
        <w:tblW w:w="6511" w:type="dxa"/>
        <w:jc w:val="center"/>
        <w:tblCellMar>
          <w:left w:w="70" w:type="dxa"/>
          <w:right w:w="70" w:type="dxa"/>
        </w:tblCellMar>
        <w:tblLook w:val="04A0" w:firstRow="1" w:lastRow="0" w:firstColumn="1" w:lastColumn="0" w:noHBand="0" w:noVBand="1"/>
      </w:tblPr>
      <w:tblGrid>
        <w:gridCol w:w="2542"/>
        <w:gridCol w:w="1984"/>
        <w:gridCol w:w="1985"/>
      </w:tblGrid>
      <w:tr w:rsidR="002C21FA" w:rsidRPr="00567741" w14:paraId="00542E04" w14:textId="77777777" w:rsidTr="00232A05">
        <w:trPr>
          <w:trHeight w:val="315"/>
          <w:jc w:val="center"/>
        </w:trPr>
        <w:tc>
          <w:tcPr>
            <w:tcW w:w="2542" w:type="dxa"/>
            <w:tcBorders>
              <w:top w:val="single" w:sz="8" w:space="0" w:color="auto"/>
              <w:left w:val="single" w:sz="8" w:space="0" w:color="auto"/>
              <w:bottom w:val="nil"/>
              <w:right w:val="nil"/>
            </w:tcBorders>
            <w:shd w:val="clear" w:color="000000" w:fill="EDEDED"/>
            <w:noWrap/>
            <w:vAlign w:val="center"/>
            <w:hideMark/>
          </w:tcPr>
          <w:p w14:paraId="451FD3BC" w14:textId="77777777" w:rsidR="002C21FA" w:rsidRPr="002C21FA" w:rsidRDefault="002C21FA" w:rsidP="00232A05">
            <w:pPr>
              <w:spacing w:line="240" w:lineRule="auto"/>
              <w:ind w:firstLine="0"/>
              <w:jc w:val="center"/>
              <w:rPr>
                <w:rFonts w:eastAsia="Times New Roman" w:cs="Times New Roman"/>
                <w:b/>
                <w:bCs/>
                <w:sz w:val="20"/>
                <w:szCs w:val="20"/>
                <w:lang w:eastAsia="es-HN"/>
              </w:rPr>
            </w:pPr>
            <w:r w:rsidRPr="002C21FA">
              <w:rPr>
                <w:rFonts w:eastAsia="Times New Roman" w:cs="Times New Roman"/>
                <w:b/>
                <w:bCs/>
                <w:sz w:val="20"/>
                <w:szCs w:val="20"/>
                <w:lang w:eastAsia="es-HN"/>
              </w:rPr>
              <w:t>Detalle</w:t>
            </w:r>
          </w:p>
        </w:tc>
        <w:tc>
          <w:tcPr>
            <w:tcW w:w="1984" w:type="dxa"/>
            <w:tcBorders>
              <w:top w:val="single" w:sz="8" w:space="0" w:color="auto"/>
              <w:left w:val="single" w:sz="8" w:space="0" w:color="auto"/>
              <w:bottom w:val="nil"/>
              <w:right w:val="single" w:sz="8" w:space="0" w:color="auto"/>
            </w:tcBorders>
            <w:shd w:val="clear" w:color="000000" w:fill="EDEDED"/>
            <w:noWrap/>
            <w:vAlign w:val="center"/>
            <w:hideMark/>
          </w:tcPr>
          <w:p w14:paraId="710AB2E7" w14:textId="77777777" w:rsidR="002C21FA" w:rsidRPr="002C21FA" w:rsidRDefault="002C21FA" w:rsidP="00232A05">
            <w:pPr>
              <w:spacing w:line="240" w:lineRule="auto"/>
              <w:ind w:firstLine="0"/>
              <w:jc w:val="left"/>
              <w:rPr>
                <w:rFonts w:eastAsia="Times New Roman" w:cs="Times New Roman"/>
                <w:b/>
                <w:bCs/>
                <w:sz w:val="20"/>
                <w:szCs w:val="20"/>
                <w:lang w:eastAsia="es-HN"/>
              </w:rPr>
            </w:pPr>
            <w:r w:rsidRPr="002C21FA">
              <w:rPr>
                <w:rFonts w:eastAsia="Times New Roman" w:cs="Times New Roman"/>
                <w:b/>
                <w:bCs/>
                <w:sz w:val="20"/>
                <w:szCs w:val="20"/>
                <w:lang w:eastAsia="es-HN"/>
              </w:rPr>
              <w:t xml:space="preserve"> Inversión Total </w:t>
            </w:r>
          </w:p>
        </w:tc>
        <w:tc>
          <w:tcPr>
            <w:tcW w:w="1985" w:type="dxa"/>
            <w:tcBorders>
              <w:top w:val="single" w:sz="8" w:space="0" w:color="auto"/>
              <w:left w:val="nil"/>
              <w:bottom w:val="nil"/>
              <w:right w:val="single" w:sz="8" w:space="0" w:color="auto"/>
            </w:tcBorders>
            <w:shd w:val="clear" w:color="000000" w:fill="EDEDED"/>
            <w:noWrap/>
            <w:vAlign w:val="center"/>
            <w:hideMark/>
          </w:tcPr>
          <w:p w14:paraId="427E3F6E" w14:textId="77777777" w:rsidR="002C21FA" w:rsidRPr="002C21FA" w:rsidRDefault="002C21FA" w:rsidP="00232A05">
            <w:pPr>
              <w:spacing w:line="240" w:lineRule="auto"/>
              <w:ind w:firstLine="0"/>
              <w:jc w:val="center"/>
              <w:rPr>
                <w:rFonts w:eastAsia="Times New Roman" w:cs="Times New Roman"/>
                <w:b/>
                <w:bCs/>
                <w:sz w:val="20"/>
                <w:szCs w:val="20"/>
                <w:lang w:eastAsia="es-HN"/>
              </w:rPr>
            </w:pPr>
            <w:r w:rsidRPr="002C21FA">
              <w:rPr>
                <w:rFonts w:eastAsia="Times New Roman" w:cs="Times New Roman"/>
                <w:b/>
                <w:bCs/>
                <w:sz w:val="20"/>
                <w:szCs w:val="20"/>
                <w:lang w:eastAsia="es-HN"/>
              </w:rPr>
              <w:t>Financiamiento</w:t>
            </w:r>
          </w:p>
        </w:tc>
      </w:tr>
      <w:tr w:rsidR="002C21FA" w:rsidRPr="00567741" w14:paraId="47BFEB18" w14:textId="77777777" w:rsidTr="00232A05">
        <w:trPr>
          <w:trHeight w:val="510"/>
          <w:jc w:val="center"/>
        </w:trPr>
        <w:tc>
          <w:tcPr>
            <w:tcW w:w="2542"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3875F4C5"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Acondicionamiento de oficinas administrativas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203BEE94"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101,684.00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363C70CB"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101,684.00 </w:t>
            </w:r>
          </w:p>
        </w:tc>
      </w:tr>
      <w:tr w:rsidR="002C21FA" w:rsidRPr="00567741" w14:paraId="5DA5607F" w14:textId="77777777" w:rsidTr="00232A05">
        <w:trPr>
          <w:trHeight w:val="300"/>
          <w:jc w:val="center"/>
        </w:trPr>
        <w:tc>
          <w:tcPr>
            <w:tcW w:w="2542" w:type="dxa"/>
            <w:tcBorders>
              <w:top w:val="nil"/>
              <w:left w:val="single" w:sz="4" w:space="0" w:color="auto"/>
              <w:bottom w:val="single" w:sz="4" w:space="0" w:color="auto"/>
              <w:right w:val="single" w:sz="4" w:space="0" w:color="auto"/>
            </w:tcBorders>
            <w:shd w:val="clear" w:color="000000" w:fill="FFFFFF"/>
            <w:noWrap/>
            <w:vAlign w:val="center"/>
            <w:hideMark/>
          </w:tcPr>
          <w:p w14:paraId="28AADF45"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Vehículos</w:t>
            </w:r>
          </w:p>
        </w:tc>
        <w:tc>
          <w:tcPr>
            <w:tcW w:w="1984" w:type="dxa"/>
            <w:tcBorders>
              <w:top w:val="nil"/>
              <w:left w:val="nil"/>
              <w:bottom w:val="single" w:sz="4" w:space="0" w:color="auto"/>
              <w:right w:val="single" w:sz="4" w:space="0" w:color="auto"/>
            </w:tcBorders>
            <w:shd w:val="clear" w:color="auto" w:fill="auto"/>
            <w:noWrap/>
            <w:vAlign w:val="center"/>
            <w:hideMark/>
          </w:tcPr>
          <w:p w14:paraId="3E4434F4"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526,442.00 </w:t>
            </w:r>
          </w:p>
        </w:tc>
        <w:tc>
          <w:tcPr>
            <w:tcW w:w="1985" w:type="dxa"/>
            <w:tcBorders>
              <w:top w:val="nil"/>
              <w:left w:val="nil"/>
              <w:bottom w:val="single" w:sz="4" w:space="0" w:color="auto"/>
              <w:right w:val="single" w:sz="4" w:space="0" w:color="auto"/>
            </w:tcBorders>
            <w:shd w:val="clear" w:color="auto" w:fill="auto"/>
            <w:noWrap/>
            <w:vAlign w:val="center"/>
            <w:hideMark/>
          </w:tcPr>
          <w:p w14:paraId="59B05B24"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526,442.00 </w:t>
            </w:r>
          </w:p>
        </w:tc>
      </w:tr>
      <w:tr w:rsidR="002C21FA" w:rsidRPr="00567741" w14:paraId="3D531C11" w14:textId="77777777" w:rsidTr="00232A05">
        <w:trPr>
          <w:trHeight w:val="300"/>
          <w:jc w:val="center"/>
        </w:trPr>
        <w:tc>
          <w:tcPr>
            <w:tcW w:w="2542" w:type="dxa"/>
            <w:tcBorders>
              <w:top w:val="nil"/>
              <w:left w:val="single" w:sz="4" w:space="0" w:color="auto"/>
              <w:bottom w:val="single" w:sz="4" w:space="0" w:color="auto"/>
              <w:right w:val="single" w:sz="4" w:space="0" w:color="auto"/>
            </w:tcBorders>
            <w:shd w:val="clear" w:color="000000" w:fill="FFFFFF"/>
            <w:noWrap/>
            <w:vAlign w:val="center"/>
            <w:hideMark/>
          </w:tcPr>
          <w:p w14:paraId="2C73E1F9" w14:textId="77777777" w:rsidR="002C21FA" w:rsidRPr="00036427" w:rsidRDefault="002C21FA" w:rsidP="00232A05">
            <w:pPr>
              <w:spacing w:line="240" w:lineRule="auto"/>
              <w:ind w:firstLine="0"/>
              <w:jc w:val="left"/>
              <w:rPr>
                <w:rFonts w:eastAsia="Times New Roman" w:cs="Times New Roman"/>
                <w:color w:val="000000"/>
                <w:sz w:val="20"/>
                <w:szCs w:val="20"/>
                <w:lang w:eastAsia="es-HN"/>
              </w:rPr>
            </w:pPr>
            <w:r w:rsidRPr="00036427">
              <w:rPr>
                <w:rFonts w:eastAsia="Times New Roman" w:cs="Times New Roman"/>
                <w:color w:val="000000"/>
                <w:sz w:val="20"/>
                <w:szCs w:val="20"/>
                <w:lang w:eastAsia="es-HN"/>
              </w:rPr>
              <w:t>Compra de 1 terreno (2 casas)</w:t>
            </w:r>
          </w:p>
        </w:tc>
        <w:tc>
          <w:tcPr>
            <w:tcW w:w="1984" w:type="dxa"/>
            <w:tcBorders>
              <w:top w:val="nil"/>
              <w:left w:val="nil"/>
              <w:bottom w:val="single" w:sz="4" w:space="0" w:color="auto"/>
              <w:right w:val="single" w:sz="4" w:space="0" w:color="auto"/>
            </w:tcBorders>
            <w:shd w:val="clear" w:color="auto" w:fill="auto"/>
            <w:noWrap/>
            <w:vAlign w:val="center"/>
            <w:hideMark/>
          </w:tcPr>
          <w:p w14:paraId="74B0CE44" w14:textId="77777777" w:rsidR="002C21FA" w:rsidRPr="00036427" w:rsidRDefault="002C21FA" w:rsidP="00232A05">
            <w:pPr>
              <w:spacing w:line="240" w:lineRule="auto"/>
              <w:ind w:firstLine="0"/>
              <w:jc w:val="left"/>
              <w:rPr>
                <w:rFonts w:eastAsia="Times New Roman" w:cs="Times New Roman"/>
                <w:color w:val="000000"/>
                <w:sz w:val="20"/>
                <w:szCs w:val="20"/>
                <w:lang w:eastAsia="es-HN"/>
              </w:rPr>
            </w:pPr>
            <w:r w:rsidRPr="00036427">
              <w:rPr>
                <w:rFonts w:eastAsia="Times New Roman" w:cs="Times New Roman"/>
                <w:color w:val="000000"/>
                <w:sz w:val="20"/>
                <w:szCs w:val="20"/>
                <w:lang w:eastAsia="es-HN"/>
              </w:rPr>
              <w:t xml:space="preserve"> L               400,000.00 </w:t>
            </w:r>
          </w:p>
        </w:tc>
        <w:tc>
          <w:tcPr>
            <w:tcW w:w="1985" w:type="dxa"/>
            <w:tcBorders>
              <w:top w:val="nil"/>
              <w:left w:val="nil"/>
              <w:bottom w:val="single" w:sz="4" w:space="0" w:color="auto"/>
              <w:right w:val="single" w:sz="4" w:space="0" w:color="auto"/>
            </w:tcBorders>
            <w:shd w:val="clear" w:color="auto" w:fill="auto"/>
            <w:noWrap/>
            <w:vAlign w:val="center"/>
            <w:hideMark/>
          </w:tcPr>
          <w:p w14:paraId="3DE60B7A" w14:textId="77777777" w:rsidR="002C21FA" w:rsidRPr="00036427" w:rsidRDefault="002C21FA" w:rsidP="00232A05">
            <w:pPr>
              <w:spacing w:line="240" w:lineRule="auto"/>
              <w:ind w:firstLine="0"/>
              <w:jc w:val="left"/>
              <w:rPr>
                <w:rFonts w:eastAsia="Times New Roman" w:cs="Times New Roman"/>
                <w:color w:val="000000"/>
                <w:sz w:val="20"/>
                <w:szCs w:val="20"/>
                <w:lang w:eastAsia="es-HN"/>
              </w:rPr>
            </w:pPr>
            <w:r w:rsidRPr="00036427">
              <w:rPr>
                <w:rFonts w:eastAsia="Times New Roman" w:cs="Times New Roman"/>
                <w:color w:val="000000"/>
                <w:sz w:val="20"/>
                <w:szCs w:val="20"/>
                <w:lang w:eastAsia="es-HN"/>
              </w:rPr>
              <w:t xml:space="preserve"> L               400,000.00 </w:t>
            </w:r>
          </w:p>
        </w:tc>
      </w:tr>
      <w:tr w:rsidR="002C21FA" w:rsidRPr="00567741" w14:paraId="7270AB13" w14:textId="77777777" w:rsidTr="00232A05">
        <w:trPr>
          <w:trHeight w:val="300"/>
          <w:jc w:val="center"/>
        </w:trPr>
        <w:tc>
          <w:tcPr>
            <w:tcW w:w="2542" w:type="dxa"/>
            <w:tcBorders>
              <w:top w:val="nil"/>
              <w:left w:val="single" w:sz="4" w:space="0" w:color="auto"/>
              <w:bottom w:val="single" w:sz="4" w:space="0" w:color="auto"/>
              <w:right w:val="single" w:sz="4" w:space="0" w:color="auto"/>
            </w:tcBorders>
            <w:shd w:val="clear" w:color="000000" w:fill="FFFFFF"/>
            <w:noWrap/>
            <w:vAlign w:val="center"/>
            <w:hideMark/>
          </w:tcPr>
          <w:p w14:paraId="38687C5C"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Gastos generales para 1 año</w:t>
            </w:r>
          </w:p>
        </w:tc>
        <w:tc>
          <w:tcPr>
            <w:tcW w:w="1984" w:type="dxa"/>
            <w:tcBorders>
              <w:top w:val="nil"/>
              <w:left w:val="nil"/>
              <w:bottom w:val="single" w:sz="4" w:space="0" w:color="auto"/>
              <w:right w:val="single" w:sz="4" w:space="0" w:color="auto"/>
            </w:tcBorders>
            <w:shd w:val="clear" w:color="auto" w:fill="auto"/>
            <w:noWrap/>
            <w:vAlign w:val="center"/>
            <w:hideMark/>
          </w:tcPr>
          <w:p w14:paraId="1B77BA81"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314,400.00 </w:t>
            </w:r>
          </w:p>
        </w:tc>
        <w:tc>
          <w:tcPr>
            <w:tcW w:w="1985" w:type="dxa"/>
            <w:tcBorders>
              <w:top w:val="nil"/>
              <w:left w:val="nil"/>
              <w:bottom w:val="single" w:sz="4" w:space="0" w:color="auto"/>
              <w:right w:val="single" w:sz="4" w:space="0" w:color="auto"/>
            </w:tcBorders>
            <w:shd w:val="clear" w:color="auto" w:fill="auto"/>
            <w:noWrap/>
            <w:vAlign w:val="center"/>
            <w:hideMark/>
          </w:tcPr>
          <w:p w14:paraId="5B3A9B9D"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314,400.00 </w:t>
            </w:r>
          </w:p>
        </w:tc>
      </w:tr>
      <w:tr w:rsidR="002C21FA" w:rsidRPr="00567741" w14:paraId="056E00BE" w14:textId="77777777" w:rsidTr="00232A05">
        <w:trPr>
          <w:trHeight w:val="420"/>
          <w:jc w:val="center"/>
        </w:trPr>
        <w:tc>
          <w:tcPr>
            <w:tcW w:w="2542" w:type="dxa"/>
            <w:tcBorders>
              <w:top w:val="nil"/>
              <w:left w:val="single" w:sz="4" w:space="0" w:color="auto"/>
              <w:bottom w:val="single" w:sz="4" w:space="0" w:color="auto"/>
              <w:right w:val="single" w:sz="4" w:space="0" w:color="auto"/>
            </w:tcBorders>
            <w:shd w:val="clear" w:color="000000" w:fill="FFFFFF"/>
            <w:noWrap/>
            <w:vAlign w:val="center"/>
            <w:hideMark/>
          </w:tcPr>
          <w:p w14:paraId="675FFE52"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Total, Activos No Corrientes</w:t>
            </w:r>
          </w:p>
        </w:tc>
        <w:tc>
          <w:tcPr>
            <w:tcW w:w="1984" w:type="dxa"/>
            <w:tcBorders>
              <w:top w:val="nil"/>
              <w:left w:val="nil"/>
              <w:bottom w:val="single" w:sz="4" w:space="0" w:color="auto"/>
              <w:right w:val="single" w:sz="4" w:space="0" w:color="auto"/>
            </w:tcBorders>
            <w:shd w:val="clear" w:color="auto" w:fill="auto"/>
            <w:noWrap/>
            <w:vAlign w:val="center"/>
            <w:hideMark/>
          </w:tcPr>
          <w:p w14:paraId="68AC8AE5"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 xml:space="preserve"> L         1,342,526.00 </w:t>
            </w:r>
          </w:p>
        </w:tc>
        <w:tc>
          <w:tcPr>
            <w:tcW w:w="1985" w:type="dxa"/>
            <w:tcBorders>
              <w:top w:val="nil"/>
              <w:left w:val="nil"/>
              <w:bottom w:val="single" w:sz="4" w:space="0" w:color="auto"/>
              <w:right w:val="single" w:sz="4" w:space="0" w:color="auto"/>
            </w:tcBorders>
            <w:shd w:val="clear" w:color="auto" w:fill="auto"/>
            <w:noWrap/>
            <w:vAlign w:val="center"/>
            <w:hideMark/>
          </w:tcPr>
          <w:p w14:paraId="3E595DBD"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 xml:space="preserve"> L        1,342,526.00 </w:t>
            </w:r>
          </w:p>
        </w:tc>
      </w:tr>
      <w:tr w:rsidR="002C21FA" w:rsidRPr="00567741" w14:paraId="1F1E6D8D" w14:textId="77777777" w:rsidTr="00232A05">
        <w:trPr>
          <w:trHeight w:val="300"/>
          <w:jc w:val="center"/>
        </w:trPr>
        <w:tc>
          <w:tcPr>
            <w:tcW w:w="2542" w:type="dxa"/>
            <w:tcBorders>
              <w:top w:val="nil"/>
              <w:left w:val="single" w:sz="4" w:space="0" w:color="auto"/>
              <w:bottom w:val="single" w:sz="4" w:space="0" w:color="auto"/>
              <w:right w:val="single" w:sz="4" w:space="0" w:color="auto"/>
            </w:tcBorders>
            <w:shd w:val="clear" w:color="000000" w:fill="FFFFFF"/>
            <w:noWrap/>
            <w:vAlign w:val="center"/>
            <w:hideMark/>
          </w:tcPr>
          <w:p w14:paraId="681F2DC5"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Imprevistos en la Inversión 5%</w:t>
            </w:r>
          </w:p>
        </w:tc>
        <w:tc>
          <w:tcPr>
            <w:tcW w:w="1984" w:type="dxa"/>
            <w:tcBorders>
              <w:top w:val="nil"/>
              <w:left w:val="nil"/>
              <w:bottom w:val="single" w:sz="4" w:space="0" w:color="auto"/>
              <w:right w:val="single" w:sz="4" w:space="0" w:color="auto"/>
            </w:tcBorders>
            <w:shd w:val="clear" w:color="auto" w:fill="auto"/>
            <w:noWrap/>
            <w:vAlign w:val="center"/>
            <w:hideMark/>
          </w:tcPr>
          <w:p w14:paraId="0F2BD9FA"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67,126.30 </w:t>
            </w:r>
          </w:p>
        </w:tc>
        <w:tc>
          <w:tcPr>
            <w:tcW w:w="1985" w:type="dxa"/>
            <w:tcBorders>
              <w:top w:val="nil"/>
              <w:left w:val="nil"/>
              <w:bottom w:val="single" w:sz="4" w:space="0" w:color="auto"/>
              <w:right w:val="single" w:sz="4" w:space="0" w:color="auto"/>
            </w:tcBorders>
            <w:shd w:val="clear" w:color="auto" w:fill="auto"/>
            <w:noWrap/>
            <w:vAlign w:val="center"/>
            <w:hideMark/>
          </w:tcPr>
          <w:p w14:paraId="20560584"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67,126.30 </w:t>
            </w:r>
          </w:p>
        </w:tc>
      </w:tr>
      <w:tr w:rsidR="002C21FA" w:rsidRPr="00567741" w14:paraId="3F47AF78" w14:textId="77777777" w:rsidTr="00232A05">
        <w:trPr>
          <w:trHeight w:val="300"/>
          <w:jc w:val="center"/>
        </w:trPr>
        <w:tc>
          <w:tcPr>
            <w:tcW w:w="2542" w:type="dxa"/>
            <w:tcBorders>
              <w:top w:val="nil"/>
              <w:left w:val="single" w:sz="4" w:space="0" w:color="auto"/>
              <w:bottom w:val="single" w:sz="4" w:space="0" w:color="auto"/>
              <w:right w:val="single" w:sz="4" w:space="0" w:color="auto"/>
            </w:tcBorders>
            <w:shd w:val="clear" w:color="000000" w:fill="FFFFFF"/>
            <w:noWrap/>
            <w:vAlign w:val="center"/>
            <w:hideMark/>
          </w:tcPr>
          <w:p w14:paraId="6D5D7078"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Reservas de contingencias </w:t>
            </w:r>
          </w:p>
        </w:tc>
        <w:tc>
          <w:tcPr>
            <w:tcW w:w="1984" w:type="dxa"/>
            <w:tcBorders>
              <w:top w:val="nil"/>
              <w:left w:val="nil"/>
              <w:bottom w:val="single" w:sz="4" w:space="0" w:color="auto"/>
              <w:right w:val="single" w:sz="4" w:space="0" w:color="auto"/>
            </w:tcBorders>
            <w:shd w:val="clear" w:color="auto" w:fill="auto"/>
            <w:noWrap/>
            <w:vAlign w:val="center"/>
            <w:hideMark/>
          </w:tcPr>
          <w:p w14:paraId="34B098EA"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274,130.00 </w:t>
            </w:r>
          </w:p>
        </w:tc>
        <w:tc>
          <w:tcPr>
            <w:tcW w:w="1985" w:type="dxa"/>
            <w:tcBorders>
              <w:top w:val="nil"/>
              <w:left w:val="nil"/>
              <w:bottom w:val="single" w:sz="4" w:space="0" w:color="auto"/>
              <w:right w:val="single" w:sz="4" w:space="0" w:color="auto"/>
            </w:tcBorders>
            <w:shd w:val="clear" w:color="auto" w:fill="auto"/>
            <w:noWrap/>
            <w:vAlign w:val="bottom"/>
            <w:hideMark/>
          </w:tcPr>
          <w:p w14:paraId="75E72371"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274,130.00 </w:t>
            </w:r>
          </w:p>
        </w:tc>
      </w:tr>
      <w:tr w:rsidR="002C21FA" w:rsidRPr="00567741" w14:paraId="54374B8E" w14:textId="77777777" w:rsidTr="00232A05">
        <w:trPr>
          <w:trHeight w:val="510"/>
          <w:jc w:val="center"/>
        </w:trPr>
        <w:tc>
          <w:tcPr>
            <w:tcW w:w="2542" w:type="dxa"/>
            <w:tcBorders>
              <w:top w:val="nil"/>
              <w:left w:val="single" w:sz="4" w:space="0" w:color="auto"/>
              <w:bottom w:val="single" w:sz="4" w:space="0" w:color="auto"/>
              <w:right w:val="single" w:sz="4" w:space="0" w:color="auto"/>
            </w:tcBorders>
            <w:shd w:val="clear" w:color="000000" w:fill="FFFFFF"/>
            <w:vAlign w:val="center"/>
            <w:hideMark/>
          </w:tcPr>
          <w:p w14:paraId="3C236D87"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Total, Activos No Corrientes e Imprevistos</w:t>
            </w:r>
          </w:p>
        </w:tc>
        <w:tc>
          <w:tcPr>
            <w:tcW w:w="1984" w:type="dxa"/>
            <w:tcBorders>
              <w:top w:val="nil"/>
              <w:left w:val="nil"/>
              <w:bottom w:val="single" w:sz="4" w:space="0" w:color="auto"/>
              <w:right w:val="single" w:sz="4" w:space="0" w:color="auto"/>
            </w:tcBorders>
            <w:shd w:val="clear" w:color="auto" w:fill="auto"/>
            <w:noWrap/>
            <w:vAlign w:val="center"/>
            <w:hideMark/>
          </w:tcPr>
          <w:p w14:paraId="362DB334"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 xml:space="preserve"> L         1,683,782.30 </w:t>
            </w:r>
          </w:p>
        </w:tc>
        <w:tc>
          <w:tcPr>
            <w:tcW w:w="1985" w:type="dxa"/>
            <w:tcBorders>
              <w:top w:val="nil"/>
              <w:left w:val="nil"/>
              <w:bottom w:val="single" w:sz="4" w:space="0" w:color="auto"/>
              <w:right w:val="single" w:sz="4" w:space="0" w:color="auto"/>
            </w:tcBorders>
            <w:shd w:val="clear" w:color="auto" w:fill="auto"/>
            <w:noWrap/>
            <w:vAlign w:val="center"/>
            <w:hideMark/>
          </w:tcPr>
          <w:p w14:paraId="12409F98"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 xml:space="preserve"> L        1,683,782.30 </w:t>
            </w:r>
          </w:p>
        </w:tc>
      </w:tr>
      <w:tr w:rsidR="002C21FA" w:rsidRPr="00567741" w14:paraId="24BBEE5C" w14:textId="77777777" w:rsidTr="00232A05">
        <w:trPr>
          <w:trHeight w:val="300"/>
          <w:jc w:val="center"/>
        </w:trPr>
        <w:tc>
          <w:tcPr>
            <w:tcW w:w="2542" w:type="dxa"/>
            <w:tcBorders>
              <w:top w:val="nil"/>
              <w:left w:val="single" w:sz="4" w:space="0" w:color="auto"/>
              <w:bottom w:val="single" w:sz="4" w:space="0" w:color="auto"/>
              <w:right w:val="single" w:sz="4" w:space="0" w:color="auto"/>
            </w:tcBorders>
            <w:shd w:val="clear" w:color="000000" w:fill="FFFFFF"/>
            <w:vAlign w:val="center"/>
            <w:hideMark/>
          </w:tcPr>
          <w:p w14:paraId="685A6F69"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Sueldos y salarios (1 mes)</w:t>
            </w:r>
          </w:p>
        </w:tc>
        <w:tc>
          <w:tcPr>
            <w:tcW w:w="1984" w:type="dxa"/>
            <w:tcBorders>
              <w:top w:val="nil"/>
              <w:left w:val="nil"/>
              <w:bottom w:val="single" w:sz="4" w:space="0" w:color="auto"/>
              <w:right w:val="single" w:sz="4" w:space="0" w:color="auto"/>
            </w:tcBorders>
            <w:shd w:val="clear" w:color="auto" w:fill="auto"/>
            <w:noWrap/>
            <w:vAlign w:val="center"/>
            <w:hideMark/>
          </w:tcPr>
          <w:p w14:paraId="7070ED67"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97,000.00 </w:t>
            </w:r>
          </w:p>
        </w:tc>
        <w:tc>
          <w:tcPr>
            <w:tcW w:w="1985" w:type="dxa"/>
            <w:tcBorders>
              <w:top w:val="nil"/>
              <w:left w:val="nil"/>
              <w:bottom w:val="single" w:sz="4" w:space="0" w:color="auto"/>
              <w:right w:val="single" w:sz="4" w:space="0" w:color="auto"/>
            </w:tcBorders>
            <w:shd w:val="clear" w:color="auto" w:fill="auto"/>
            <w:noWrap/>
            <w:vAlign w:val="center"/>
            <w:hideMark/>
          </w:tcPr>
          <w:p w14:paraId="37507597"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97,000.00 </w:t>
            </w:r>
          </w:p>
        </w:tc>
      </w:tr>
      <w:tr w:rsidR="002C21FA" w:rsidRPr="00567741" w14:paraId="237BA957" w14:textId="77777777" w:rsidTr="00232A05">
        <w:trPr>
          <w:trHeight w:val="510"/>
          <w:jc w:val="center"/>
        </w:trPr>
        <w:tc>
          <w:tcPr>
            <w:tcW w:w="2542" w:type="dxa"/>
            <w:tcBorders>
              <w:top w:val="nil"/>
              <w:left w:val="single" w:sz="4" w:space="0" w:color="auto"/>
              <w:bottom w:val="single" w:sz="4" w:space="0" w:color="auto"/>
              <w:right w:val="single" w:sz="4" w:space="0" w:color="auto"/>
            </w:tcBorders>
            <w:shd w:val="clear" w:color="000000" w:fill="FFFFFF"/>
            <w:vAlign w:val="center"/>
            <w:hideMark/>
          </w:tcPr>
          <w:p w14:paraId="58B4045B" w14:textId="585A7112"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Presupuesto de construcción de la vivienda I nivel</w:t>
            </w:r>
          </w:p>
        </w:tc>
        <w:tc>
          <w:tcPr>
            <w:tcW w:w="1984" w:type="dxa"/>
            <w:tcBorders>
              <w:top w:val="nil"/>
              <w:left w:val="nil"/>
              <w:bottom w:val="single" w:sz="4" w:space="0" w:color="auto"/>
              <w:right w:val="single" w:sz="4" w:space="0" w:color="auto"/>
            </w:tcBorders>
            <w:shd w:val="clear" w:color="000000" w:fill="FFFFFF"/>
            <w:noWrap/>
            <w:vAlign w:val="center"/>
            <w:hideMark/>
          </w:tcPr>
          <w:p w14:paraId="0D17F519"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525,065.87 </w:t>
            </w:r>
          </w:p>
        </w:tc>
        <w:tc>
          <w:tcPr>
            <w:tcW w:w="1985" w:type="dxa"/>
            <w:tcBorders>
              <w:top w:val="nil"/>
              <w:left w:val="nil"/>
              <w:bottom w:val="single" w:sz="4" w:space="0" w:color="auto"/>
              <w:right w:val="single" w:sz="4" w:space="0" w:color="auto"/>
            </w:tcBorders>
            <w:shd w:val="clear" w:color="000000" w:fill="FFFFFF"/>
            <w:noWrap/>
            <w:vAlign w:val="center"/>
            <w:hideMark/>
          </w:tcPr>
          <w:p w14:paraId="6B2271FB"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525,065.87 </w:t>
            </w:r>
          </w:p>
        </w:tc>
      </w:tr>
      <w:tr w:rsidR="002C21FA" w:rsidRPr="00567741" w14:paraId="4638C78F" w14:textId="77777777" w:rsidTr="00232A05">
        <w:trPr>
          <w:trHeight w:val="510"/>
          <w:jc w:val="center"/>
        </w:trPr>
        <w:tc>
          <w:tcPr>
            <w:tcW w:w="2542" w:type="dxa"/>
            <w:tcBorders>
              <w:top w:val="nil"/>
              <w:left w:val="single" w:sz="4" w:space="0" w:color="auto"/>
              <w:bottom w:val="single" w:sz="4" w:space="0" w:color="auto"/>
              <w:right w:val="single" w:sz="4" w:space="0" w:color="auto"/>
            </w:tcBorders>
            <w:shd w:val="clear" w:color="000000" w:fill="FFFFFF"/>
            <w:vAlign w:val="center"/>
            <w:hideMark/>
          </w:tcPr>
          <w:p w14:paraId="5A1C2B85" w14:textId="311E79BD"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Presupuesto de construcción de la vivienda II nivel</w:t>
            </w:r>
          </w:p>
        </w:tc>
        <w:tc>
          <w:tcPr>
            <w:tcW w:w="1984" w:type="dxa"/>
            <w:tcBorders>
              <w:top w:val="nil"/>
              <w:left w:val="nil"/>
              <w:bottom w:val="single" w:sz="4" w:space="0" w:color="auto"/>
              <w:right w:val="single" w:sz="4" w:space="0" w:color="auto"/>
            </w:tcBorders>
            <w:shd w:val="clear" w:color="000000" w:fill="FFFFFF"/>
            <w:noWrap/>
            <w:vAlign w:val="center"/>
            <w:hideMark/>
          </w:tcPr>
          <w:p w14:paraId="05BE8102"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457,850.20 </w:t>
            </w:r>
          </w:p>
        </w:tc>
        <w:tc>
          <w:tcPr>
            <w:tcW w:w="1985" w:type="dxa"/>
            <w:tcBorders>
              <w:top w:val="nil"/>
              <w:left w:val="nil"/>
              <w:bottom w:val="single" w:sz="4" w:space="0" w:color="auto"/>
              <w:right w:val="single" w:sz="4" w:space="0" w:color="auto"/>
            </w:tcBorders>
            <w:shd w:val="clear" w:color="000000" w:fill="FFFFFF"/>
            <w:noWrap/>
            <w:vAlign w:val="center"/>
            <w:hideMark/>
          </w:tcPr>
          <w:p w14:paraId="7867EE95"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457,850.20 </w:t>
            </w:r>
          </w:p>
        </w:tc>
      </w:tr>
      <w:tr w:rsidR="002C21FA" w:rsidRPr="00567741" w14:paraId="4C9330D8" w14:textId="77777777" w:rsidTr="00232A05">
        <w:trPr>
          <w:trHeight w:val="300"/>
          <w:jc w:val="center"/>
        </w:trPr>
        <w:tc>
          <w:tcPr>
            <w:tcW w:w="2542" w:type="dxa"/>
            <w:tcBorders>
              <w:top w:val="nil"/>
              <w:left w:val="single" w:sz="4" w:space="0" w:color="auto"/>
              <w:bottom w:val="single" w:sz="4" w:space="0" w:color="auto"/>
              <w:right w:val="single" w:sz="4" w:space="0" w:color="auto"/>
            </w:tcBorders>
            <w:shd w:val="clear" w:color="000000" w:fill="FFFFFF"/>
            <w:vAlign w:val="center"/>
            <w:hideMark/>
          </w:tcPr>
          <w:p w14:paraId="0B4C957D"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Aspectos legales </w:t>
            </w:r>
          </w:p>
        </w:tc>
        <w:tc>
          <w:tcPr>
            <w:tcW w:w="1984" w:type="dxa"/>
            <w:tcBorders>
              <w:top w:val="nil"/>
              <w:left w:val="nil"/>
              <w:bottom w:val="single" w:sz="4" w:space="0" w:color="auto"/>
              <w:right w:val="single" w:sz="4" w:space="0" w:color="auto"/>
            </w:tcBorders>
            <w:shd w:val="clear" w:color="000000" w:fill="FFFFFF"/>
            <w:noWrap/>
            <w:vAlign w:val="center"/>
            <w:hideMark/>
          </w:tcPr>
          <w:p w14:paraId="140F9C67"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7,900.00 </w:t>
            </w:r>
          </w:p>
        </w:tc>
        <w:tc>
          <w:tcPr>
            <w:tcW w:w="1985" w:type="dxa"/>
            <w:tcBorders>
              <w:top w:val="nil"/>
              <w:left w:val="nil"/>
              <w:bottom w:val="single" w:sz="4" w:space="0" w:color="auto"/>
              <w:right w:val="single" w:sz="4" w:space="0" w:color="auto"/>
            </w:tcBorders>
            <w:shd w:val="clear" w:color="000000" w:fill="FFFFFF"/>
            <w:noWrap/>
            <w:vAlign w:val="center"/>
            <w:hideMark/>
          </w:tcPr>
          <w:p w14:paraId="35EFD38A" w14:textId="77777777" w:rsidR="002C21FA" w:rsidRPr="002C21FA" w:rsidRDefault="002C21FA" w:rsidP="00232A05">
            <w:pPr>
              <w:spacing w:line="240" w:lineRule="auto"/>
              <w:ind w:firstLine="0"/>
              <w:jc w:val="left"/>
              <w:rPr>
                <w:rFonts w:eastAsia="Times New Roman" w:cs="Times New Roman"/>
                <w:color w:val="000000"/>
                <w:sz w:val="20"/>
                <w:szCs w:val="20"/>
                <w:lang w:eastAsia="es-HN"/>
              </w:rPr>
            </w:pPr>
            <w:r w:rsidRPr="002C21FA">
              <w:rPr>
                <w:rFonts w:eastAsia="Times New Roman" w:cs="Times New Roman"/>
                <w:color w:val="000000"/>
                <w:sz w:val="20"/>
                <w:szCs w:val="20"/>
                <w:lang w:eastAsia="es-HN"/>
              </w:rPr>
              <w:t xml:space="preserve"> L                   7,900.00 </w:t>
            </w:r>
          </w:p>
        </w:tc>
      </w:tr>
      <w:tr w:rsidR="002C21FA" w:rsidRPr="00567741" w14:paraId="35B8DF35" w14:textId="77777777" w:rsidTr="00232A05">
        <w:trPr>
          <w:trHeight w:val="300"/>
          <w:jc w:val="center"/>
        </w:trPr>
        <w:tc>
          <w:tcPr>
            <w:tcW w:w="2542" w:type="dxa"/>
            <w:tcBorders>
              <w:top w:val="nil"/>
              <w:left w:val="single" w:sz="4" w:space="0" w:color="auto"/>
              <w:bottom w:val="single" w:sz="4" w:space="0" w:color="auto"/>
              <w:right w:val="single" w:sz="4" w:space="0" w:color="auto"/>
            </w:tcBorders>
            <w:shd w:val="clear" w:color="000000" w:fill="FFFFFF"/>
            <w:noWrap/>
            <w:vAlign w:val="center"/>
            <w:hideMark/>
          </w:tcPr>
          <w:p w14:paraId="45C5B4E5"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lastRenderedPageBreak/>
              <w:t>Total, Capital de Trabajo</w:t>
            </w:r>
          </w:p>
        </w:tc>
        <w:tc>
          <w:tcPr>
            <w:tcW w:w="1984" w:type="dxa"/>
            <w:tcBorders>
              <w:top w:val="nil"/>
              <w:left w:val="nil"/>
              <w:bottom w:val="single" w:sz="4" w:space="0" w:color="auto"/>
              <w:right w:val="single" w:sz="4" w:space="0" w:color="auto"/>
            </w:tcBorders>
            <w:shd w:val="clear" w:color="auto" w:fill="auto"/>
            <w:noWrap/>
            <w:vAlign w:val="center"/>
            <w:hideMark/>
          </w:tcPr>
          <w:p w14:paraId="4CB99AA5"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 xml:space="preserve"> L         1,087,816.07 </w:t>
            </w:r>
          </w:p>
        </w:tc>
        <w:tc>
          <w:tcPr>
            <w:tcW w:w="1985" w:type="dxa"/>
            <w:tcBorders>
              <w:top w:val="nil"/>
              <w:left w:val="nil"/>
              <w:bottom w:val="single" w:sz="4" w:space="0" w:color="auto"/>
              <w:right w:val="single" w:sz="4" w:space="0" w:color="auto"/>
            </w:tcBorders>
            <w:shd w:val="clear" w:color="auto" w:fill="auto"/>
            <w:noWrap/>
            <w:vAlign w:val="center"/>
            <w:hideMark/>
          </w:tcPr>
          <w:p w14:paraId="076E8389"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 xml:space="preserve"> L        1,087,816.07 </w:t>
            </w:r>
          </w:p>
        </w:tc>
      </w:tr>
      <w:tr w:rsidR="002C21FA" w:rsidRPr="00567741" w14:paraId="22E0D7F8" w14:textId="77777777" w:rsidTr="00232A05">
        <w:trPr>
          <w:trHeight w:val="300"/>
          <w:jc w:val="center"/>
        </w:trPr>
        <w:tc>
          <w:tcPr>
            <w:tcW w:w="2542" w:type="dxa"/>
            <w:tcBorders>
              <w:top w:val="nil"/>
              <w:left w:val="single" w:sz="4" w:space="0" w:color="auto"/>
              <w:bottom w:val="single" w:sz="4" w:space="0" w:color="auto"/>
              <w:right w:val="single" w:sz="4" w:space="0" w:color="auto"/>
            </w:tcBorders>
            <w:shd w:val="clear" w:color="000000" w:fill="FFFFFF"/>
            <w:noWrap/>
            <w:vAlign w:val="center"/>
            <w:hideMark/>
          </w:tcPr>
          <w:p w14:paraId="1057D630"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Inversión Total</w:t>
            </w:r>
          </w:p>
        </w:tc>
        <w:tc>
          <w:tcPr>
            <w:tcW w:w="1984" w:type="dxa"/>
            <w:tcBorders>
              <w:top w:val="nil"/>
              <w:left w:val="nil"/>
              <w:bottom w:val="single" w:sz="4" w:space="0" w:color="auto"/>
              <w:right w:val="single" w:sz="4" w:space="0" w:color="auto"/>
            </w:tcBorders>
            <w:shd w:val="clear" w:color="auto" w:fill="auto"/>
            <w:noWrap/>
            <w:vAlign w:val="center"/>
            <w:hideMark/>
          </w:tcPr>
          <w:p w14:paraId="14C0B26D"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 xml:space="preserve"> L         2,771,598.37 </w:t>
            </w:r>
          </w:p>
        </w:tc>
        <w:tc>
          <w:tcPr>
            <w:tcW w:w="1985" w:type="dxa"/>
            <w:tcBorders>
              <w:top w:val="nil"/>
              <w:left w:val="nil"/>
              <w:bottom w:val="single" w:sz="4" w:space="0" w:color="auto"/>
              <w:right w:val="single" w:sz="4" w:space="0" w:color="auto"/>
            </w:tcBorders>
            <w:shd w:val="clear" w:color="auto" w:fill="auto"/>
            <w:noWrap/>
            <w:vAlign w:val="center"/>
            <w:hideMark/>
          </w:tcPr>
          <w:p w14:paraId="3F89C1E9" w14:textId="77777777" w:rsidR="002C21FA" w:rsidRPr="002C21FA" w:rsidRDefault="002C21FA" w:rsidP="00232A05">
            <w:pPr>
              <w:spacing w:line="240" w:lineRule="auto"/>
              <w:ind w:firstLine="0"/>
              <w:jc w:val="left"/>
              <w:rPr>
                <w:rFonts w:eastAsia="Times New Roman" w:cs="Times New Roman"/>
                <w:b/>
                <w:bCs/>
                <w:color w:val="000000"/>
                <w:sz w:val="20"/>
                <w:szCs w:val="20"/>
                <w:lang w:eastAsia="es-HN"/>
              </w:rPr>
            </w:pPr>
            <w:r w:rsidRPr="002C21FA">
              <w:rPr>
                <w:rFonts w:eastAsia="Times New Roman" w:cs="Times New Roman"/>
                <w:b/>
                <w:bCs/>
                <w:color w:val="000000"/>
                <w:sz w:val="20"/>
                <w:szCs w:val="20"/>
                <w:lang w:eastAsia="es-HN"/>
              </w:rPr>
              <w:t xml:space="preserve"> L        2,771,598.37 </w:t>
            </w:r>
          </w:p>
        </w:tc>
      </w:tr>
    </w:tbl>
    <w:p w14:paraId="488EE528" w14:textId="50778122" w:rsidR="0007747C" w:rsidRPr="002A2CF7" w:rsidRDefault="0007747C" w:rsidP="0007747C">
      <w:pPr>
        <w:ind w:firstLine="0"/>
        <w:rPr>
          <w:sz w:val="20"/>
          <w:szCs w:val="20"/>
        </w:rPr>
      </w:pPr>
      <w:r w:rsidRPr="00B2068E">
        <w:rPr>
          <w:sz w:val="20"/>
          <w:szCs w:val="20"/>
        </w:rPr>
        <w:t>Fuente: (Elaboración propia, 2023)</w:t>
      </w:r>
    </w:p>
    <w:p w14:paraId="11DE5550" w14:textId="2995C0AD" w:rsidR="0007747C" w:rsidRDefault="0007747C" w:rsidP="00BD5673">
      <w:pPr>
        <w:pStyle w:val="Ttulo4"/>
      </w:pPr>
      <w:r w:rsidRPr="00F36FB8">
        <w:t>6.</w:t>
      </w:r>
      <w:r>
        <w:t>1.4.2 BASES Y SUPUESTOS</w:t>
      </w:r>
    </w:p>
    <w:p w14:paraId="197B9836" w14:textId="09E74726" w:rsidR="0007747C" w:rsidRDefault="0007747C" w:rsidP="0007747C">
      <w:pPr>
        <w:pStyle w:val="Prrafodelista"/>
        <w:numPr>
          <w:ilvl w:val="0"/>
          <w:numId w:val="12"/>
        </w:numPr>
      </w:pPr>
      <w:r>
        <w:t>La inversión inicial es del monto de L.2,</w:t>
      </w:r>
      <w:r w:rsidR="00C0517F">
        <w:t>771,598.37</w:t>
      </w:r>
      <w:r w:rsidR="00BD5673">
        <w:t xml:space="preserve"> financiado</w:t>
      </w:r>
      <w:r>
        <w:t xml:space="preserve"> por una institución bancaria en todos los escenarios</w:t>
      </w:r>
      <w:r w:rsidR="00BD5673">
        <w:t xml:space="preserve"> realizados</w:t>
      </w:r>
      <w:r>
        <w:t>.</w:t>
      </w:r>
    </w:p>
    <w:p w14:paraId="5E3BA90A" w14:textId="08A1420B" w:rsidR="00573C3C" w:rsidRDefault="00573C3C" w:rsidP="0007747C">
      <w:pPr>
        <w:pStyle w:val="Prrafodelista"/>
        <w:numPr>
          <w:ilvl w:val="0"/>
          <w:numId w:val="12"/>
        </w:numPr>
      </w:pPr>
      <w:r>
        <w:t xml:space="preserve">Para el análisis pesimista se asumió reducir el 25% de las ventas de vivienda, y para el escenario optimista se </w:t>
      </w:r>
      <w:r w:rsidR="0037210D">
        <w:t>aumentó</w:t>
      </w:r>
      <w:r>
        <w:t xml:space="preserve"> el 2% de los ingresos de las ventas.</w:t>
      </w:r>
    </w:p>
    <w:p w14:paraId="2D6F4D2E" w14:textId="2DA72BC3" w:rsidR="00C0517F" w:rsidRDefault="00C0517F" w:rsidP="0007747C">
      <w:pPr>
        <w:pStyle w:val="Prrafodelista"/>
        <w:numPr>
          <w:ilvl w:val="0"/>
          <w:numId w:val="12"/>
        </w:numPr>
      </w:pPr>
      <w:r>
        <w:t>Aumento del 8% de plusvalía del valor del terreno a partir de segundo año aumentando un 2% en los siguientes años, hasta llegar al quinto año con el 14%.</w:t>
      </w:r>
    </w:p>
    <w:p w14:paraId="358B014C" w14:textId="3867FD97" w:rsidR="0007747C" w:rsidRDefault="00BD5673" w:rsidP="0007747C">
      <w:pPr>
        <w:pStyle w:val="Prrafodelista"/>
        <w:numPr>
          <w:ilvl w:val="0"/>
          <w:numId w:val="12"/>
        </w:numPr>
      </w:pPr>
      <w:r>
        <w:t>La tasa interna de retorno de los diferentes escenarios es;</w:t>
      </w:r>
      <w:r w:rsidR="0007747C">
        <w:t xml:space="preserve"> escenario </w:t>
      </w:r>
      <w:r>
        <w:t>p</w:t>
      </w:r>
      <w:r w:rsidR="0007747C">
        <w:t xml:space="preserve">robable </w:t>
      </w:r>
      <w:r w:rsidR="00C0517F">
        <w:t xml:space="preserve">54.49 </w:t>
      </w:r>
      <w:r w:rsidR="0007747C">
        <w:t xml:space="preserve">% y segundo escenario optimista </w:t>
      </w:r>
      <w:r w:rsidR="008C3095">
        <w:t>73.99</w:t>
      </w:r>
      <w:r w:rsidR="0007747C">
        <w:t xml:space="preserve">% y el tercero pesimista </w:t>
      </w:r>
      <w:r w:rsidR="008C3095">
        <w:t>36.25</w:t>
      </w:r>
      <w:r w:rsidR="0007747C">
        <w:t xml:space="preserve"> %.</w:t>
      </w:r>
    </w:p>
    <w:p w14:paraId="17B94B3E" w14:textId="6828BB28" w:rsidR="0007747C" w:rsidRDefault="0007747C" w:rsidP="00C0517F">
      <w:pPr>
        <w:pStyle w:val="Prrafodelista"/>
        <w:numPr>
          <w:ilvl w:val="0"/>
          <w:numId w:val="12"/>
        </w:numPr>
      </w:pPr>
      <w:r>
        <w:t xml:space="preserve">El valor actual neto (VAN) </w:t>
      </w:r>
      <w:r w:rsidR="00BD5673">
        <w:t>en los diferentes escenarios resulto; escenario</w:t>
      </w:r>
      <w:r>
        <w:t xml:space="preserve"> probable asciende L</w:t>
      </w:r>
      <w:r w:rsidR="00BD5673">
        <w:t xml:space="preserve"> </w:t>
      </w:r>
      <w:r w:rsidR="00C0517F">
        <w:t>6,246,934.06</w:t>
      </w:r>
      <w:r>
        <w:t xml:space="preserve"> </w:t>
      </w:r>
      <w:r w:rsidR="00BD5673">
        <w:t>escenario</w:t>
      </w:r>
      <w:r>
        <w:t xml:space="preserve"> optimista </w:t>
      </w:r>
      <w:r w:rsidR="00BD5673">
        <w:t xml:space="preserve">resulto L. </w:t>
      </w:r>
      <w:r w:rsidR="008C3095">
        <w:t>9,673,850.16</w:t>
      </w:r>
      <w:r w:rsidR="00BD5673">
        <w:t xml:space="preserve"> y</w:t>
      </w:r>
      <w:r>
        <w:t xml:space="preserve"> en el </w:t>
      </w:r>
      <w:r w:rsidR="00BD5673">
        <w:t xml:space="preserve">escenario </w:t>
      </w:r>
      <w:r>
        <w:t xml:space="preserve">pesimista </w:t>
      </w:r>
      <w:r w:rsidR="00BD5673">
        <w:t xml:space="preserve">fue de </w:t>
      </w:r>
      <w:r>
        <w:t>L</w:t>
      </w:r>
      <w:r w:rsidR="00BD5673">
        <w:t xml:space="preserve"> </w:t>
      </w:r>
      <w:r w:rsidR="008C3095">
        <w:t>3,221,842.64</w:t>
      </w:r>
    </w:p>
    <w:p w14:paraId="7DA0DB13" w14:textId="182A2C2A" w:rsidR="00C0517F" w:rsidRPr="00C24D75" w:rsidRDefault="00C0517F" w:rsidP="00F50943">
      <w:pPr>
        <w:pStyle w:val="Prrafodelista"/>
        <w:numPr>
          <w:ilvl w:val="0"/>
          <w:numId w:val="12"/>
        </w:numPr>
      </w:pPr>
      <w:r>
        <w:t>Se añadió a la inversión inicial la reserva de contingencia.</w:t>
      </w:r>
    </w:p>
    <w:p w14:paraId="3A8855E0" w14:textId="7314643E" w:rsidR="0007747C" w:rsidRDefault="0007747C" w:rsidP="005F2DDE">
      <w:pPr>
        <w:pStyle w:val="Ttulo4"/>
      </w:pPr>
      <w:r w:rsidRPr="00036427">
        <w:t>6.1.4.3 DETALLE DE FINANCIAMIENTO</w:t>
      </w:r>
      <w:r>
        <w:t xml:space="preserve"> </w:t>
      </w:r>
    </w:p>
    <w:p w14:paraId="2CDE9F3C" w14:textId="24ECFC89" w:rsidR="00A5250A" w:rsidRPr="00B20660" w:rsidRDefault="00B20660" w:rsidP="00F50943">
      <w:r>
        <w:t xml:space="preserve">A </w:t>
      </w:r>
      <w:r w:rsidR="00273EDA">
        <w:t>continuación,</w:t>
      </w:r>
      <w:r>
        <w:t xml:space="preserve"> se estipula la información del préstamo para el financiamiento</w:t>
      </w:r>
      <w:r w:rsidR="00A5250A">
        <w:t xml:space="preserve"> en donde se muestra la tasa de interés, el tiempo a pagar, cuota mensual, total de interés</w:t>
      </w:r>
      <w:r w:rsidR="00A5250A" w:rsidRPr="00A5250A">
        <w:t xml:space="preserve"> </w:t>
      </w:r>
      <w:r w:rsidR="00A5250A">
        <w:t>por año al igual que el detalle del total de capital del año 1 al año 5.</w:t>
      </w:r>
    </w:p>
    <w:p w14:paraId="0E2C0C48" w14:textId="32A0CCDE" w:rsidR="00C0517F" w:rsidRDefault="0007747C" w:rsidP="0037210D">
      <w:pPr>
        <w:pStyle w:val="IndicedeTablas"/>
        <w:spacing w:line="240" w:lineRule="auto"/>
      </w:pPr>
      <w:bookmarkStart w:id="227" w:name="_Toc157675505"/>
      <w:r w:rsidRPr="00D7634A">
        <w:t xml:space="preserve">Tabla </w:t>
      </w:r>
      <w:r w:rsidR="002B3C5A" w:rsidRPr="00D7634A">
        <w:t>56</w:t>
      </w:r>
      <w:r w:rsidRPr="00D7634A">
        <w:t>. Detalle de financiamiento</w:t>
      </w:r>
      <w:bookmarkEnd w:id="227"/>
      <w:r w:rsidRPr="00D7634A">
        <w:t xml:space="preserve">  </w:t>
      </w:r>
    </w:p>
    <w:tbl>
      <w:tblPr>
        <w:tblW w:w="7650" w:type="dxa"/>
        <w:jc w:val="center"/>
        <w:tblCellMar>
          <w:left w:w="70" w:type="dxa"/>
          <w:right w:w="70" w:type="dxa"/>
        </w:tblCellMar>
        <w:tblLook w:val="04A0" w:firstRow="1" w:lastRow="0" w:firstColumn="1" w:lastColumn="0" w:noHBand="0" w:noVBand="1"/>
      </w:tblPr>
      <w:tblGrid>
        <w:gridCol w:w="1920"/>
        <w:gridCol w:w="1630"/>
        <w:gridCol w:w="1123"/>
        <w:gridCol w:w="1637"/>
        <w:gridCol w:w="1340"/>
      </w:tblGrid>
      <w:tr w:rsidR="00C0517F" w:rsidRPr="00567741" w14:paraId="21ACDBC4" w14:textId="77777777" w:rsidTr="00232A05">
        <w:trPr>
          <w:trHeight w:val="300"/>
          <w:jc w:val="center"/>
        </w:trPr>
        <w:tc>
          <w:tcPr>
            <w:tcW w:w="1920" w:type="dxa"/>
            <w:tcBorders>
              <w:top w:val="single" w:sz="4" w:space="0" w:color="auto"/>
              <w:left w:val="single" w:sz="4" w:space="0" w:color="auto"/>
              <w:bottom w:val="single" w:sz="4" w:space="0" w:color="auto"/>
              <w:right w:val="single" w:sz="4" w:space="0" w:color="auto"/>
            </w:tcBorders>
            <w:shd w:val="clear" w:color="000000" w:fill="E7E6E6"/>
            <w:noWrap/>
            <w:vAlign w:val="bottom"/>
            <w:hideMark/>
          </w:tcPr>
          <w:p w14:paraId="520FEEAD" w14:textId="77777777" w:rsidR="00C0517F" w:rsidRPr="00567741" w:rsidRDefault="00C0517F" w:rsidP="00232A05">
            <w:pPr>
              <w:spacing w:line="240" w:lineRule="auto"/>
              <w:ind w:firstLine="0"/>
              <w:jc w:val="left"/>
              <w:rPr>
                <w:rFonts w:eastAsia="Times New Roman" w:cs="Times New Roman"/>
                <w:b/>
                <w:bCs/>
                <w:color w:val="000000"/>
                <w:sz w:val="20"/>
                <w:szCs w:val="20"/>
                <w:lang w:eastAsia="es-HN"/>
              </w:rPr>
            </w:pPr>
            <w:r w:rsidRPr="00567741">
              <w:rPr>
                <w:rFonts w:eastAsia="Times New Roman" w:cs="Times New Roman"/>
                <w:b/>
                <w:bCs/>
                <w:color w:val="000000"/>
                <w:sz w:val="20"/>
                <w:szCs w:val="20"/>
                <w:lang w:eastAsia="es-HN"/>
              </w:rPr>
              <w:t xml:space="preserve">Descripción </w:t>
            </w:r>
          </w:p>
        </w:tc>
        <w:tc>
          <w:tcPr>
            <w:tcW w:w="1630" w:type="dxa"/>
            <w:tcBorders>
              <w:top w:val="single" w:sz="4" w:space="0" w:color="auto"/>
              <w:left w:val="nil"/>
              <w:bottom w:val="single" w:sz="4" w:space="0" w:color="auto"/>
              <w:right w:val="single" w:sz="4" w:space="0" w:color="auto"/>
            </w:tcBorders>
            <w:shd w:val="clear" w:color="000000" w:fill="E7E6E6"/>
            <w:noWrap/>
            <w:vAlign w:val="bottom"/>
            <w:hideMark/>
          </w:tcPr>
          <w:p w14:paraId="484455A3" w14:textId="77777777" w:rsidR="00C0517F" w:rsidRPr="00567741" w:rsidRDefault="00C0517F" w:rsidP="00232A05">
            <w:pPr>
              <w:spacing w:line="240" w:lineRule="auto"/>
              <w:ind w:firstLine="0"/>
              <w:jc w:val="left"/>
              <w:rPr>
                <w:rFonts w:eastAsia="Times New Roman" w:cs="Times New Roman"/>
                <w:b/>
                <w:bCs/>
                <w:color w:val="000000"/>
                <w:sz w:val="20"/>
                <w:szCs w:val="20"/>
                <w:lang w:eastAsia="es-HN"/>
              </w:rPr>
            </w:pPr>
            <w:r w:rsidRPr="00567741">
              <w:rPr>
                <w:rFonts w:eastAsia="Times New Roman" w:cs="Times New Roman"/>
                <w:b/>
                <w:bCs/>
                <w:color w:val="000000"/>
                <w:sz w:val="20"/>
                <w:szCs w:val="20"/>
                <w:lang w:eastAsia="es-HN"/>
              </w:rPr>
              <w:t>Detalle</w:t>
            </w:r>
          </w:p>
        </w:tc>
        <w:tc>
          <w:tcPr>
            <w:tcW w:w="1123" w:type="dxa"/>
            <w:tcBorders>
              <w:top w:val="single" w:sz="4" w:space="0" w:color="auto"/>
              <w:left w:val="nil"/>
              <w:bottom w:val="single" w:sz="4" w:space="0" w:color="auto"/>
              <w:right w:val="single" w:sz="4" w:space="0" w:color="auto"/>
            </w:tcBorders>
            <w:shd w:val="clear" w:color="000000" w:fill="E7E6E6"/>
            <w:noWrap/>
            <w:vAlign w:val="center"/>
            <w:hideMark/>
          </w:tcPr>
          <w:p w14:paraId="0096328C" w14:textId="77777777" w:rsidR="00C0517F" w:rsidRPr="00567741" w:rsidRDefault="00C0517F" w:rsidP="00232A05">
            <w:pPr>
              <w:spacing w:line="240" w:lineRule="auto"/>
              <w:ind w:firstLine="0"/>
              <w:jc w:val="center"/>
              <w:rPr>
                <w:rFonts w:eastAsia="Times New Roman" w:cs="Times New Roman"/>
                <w:b/>
                <w:bCs/>
                <w:color w:val="000000"/>
                <w:sz w:val="20"/>
                <w:szCs w:val="20"/>
                <w:lang w:eastAsia="es-HN"/>
              </w:rPr>
            </w:pPr>
            <w:r w:rsidRPr="00567741">
              <w:rPr>
                <w:rFonts w:eastAsia="Times New Roman" w:cs="Times New Roman"/>
                <w:b/>
                <w:bCs/>
                <w:color w:val="000000"/>
                <w:sz w:val="20"/>
                <w:szCs w:val="20"/>
                <w:lang w:eastAsia="es-HN"/>
              </w:rPr>
              <w:t>años</w:t>
            </w:r>
          </w:p>
        </w:tc>
        <w:tc>
          <w:tcPr>
            <w:tcW w:w="1637" w:type="dxa"/>
            <w:tcBorders>
              <w:top w:val="single" w:sz="4" w:space="0" w:color="auto"/>
              <w:left w:val="nil"/>
              <w:bottom w:val="single" w:sz="4" w:space="0" w:color="auto"/>
              <w:right w:val="single" w:sz="4" w:space="0" w:color="auto"/>
            </w:tcBorders>
            <w:shd w:val="clear" w:color="000000" w:fill="E7E6E6"/>
            <w:vAlign w:val="center"/>
            <w:hideMark/>
          </w:tcPr>
          <w:p w14:paraId="1D1DE0A8" w14:textId="77777777" w:rsidR="00C0517F" w:rsidRPr="00567741" w:rsidRDefault="00C0517F" w:rsidP="00232A05">
            <w:pPr>
              <w:spacing w:line="240" w:lineRule="auto"/>
              <w:ind w:firstLine="0"/>
              <w:jc w:val="center"/>
              <w:rPr>
                <w:rFonts w:eastAsia="Times New Roman" w:cs="Times New Roman"/>
                <w:b/>
                <w:bCs/>
                <w:color w:val="000000"/>
                <w:sz w:val="20"/>
                <w:szCs w:val="20"/>
                <w:lang w:eastAsia="es-HN"/>
              </w:rPr>
            </w:pPr>
            <w:r w:rsidRPr="00567741">
              <w:rPr>
                <w:rFonts w:eastAsia="Times New Roman" w:cs="Times New Roman"/>
                <w:b/>
                <w:bCs/>
                <w:color w:val="000000"/>
                <w:sz w:val="20"/>
                <w:szCs w:val="20"/>
                <w:lang w:eastAsia="es-HN"/>
              </w:rPr>
              <w:t>Total, intereses</w:t>
            </w:r>
          </w:p>
        </w:tc>
        <w:tc>
          <w:tcPr>
            <w:tcW w:w="1340" w:type="dxa"/>
            <w:tcBorders>
              <w:top w:val="single" w:sz="4" w:space="0" w:color="auto"/>
              <w:left w:val="nil"/>
              <w:bottom w:val="single" w:sz="4" w:space="0" w:color="auto"/>
              <w:right w:val="single" w:sz="4" w:space="0" w:color="auto"/>
            </w:tcBorders>
            <w:shd w:val="clear" w:color="000000" w:fill="E7E6E6"/>
            <w:noWrap/>
            <w:vAlign w:val="center"/>
            <w:hideMark/>
          </w:tcPr>
          <w:p w14:paraId="1E403E90" w14:textId="77777777" w:rsidR="00C0517F" w:rsidRPr="00567741" w:rsidRDefault="00C0517F" w:rsidP="00232A05">
            <w:pPr>
              <w:spacing w:line="240" w:lineRule="auto"/>
              <w:ind w:firstLine="0"/>
              <w:jc w:val="center"/>
              <w:rPr>
                <w:rFonts w:eastAsia="Times New Roman" w:cs="Times New Roman"/>
                <w:b/>
                <w:bCs/>
                <w:color w:val="000000"/>
                <w:sz w:val="20"/>
                <w:szCs w:val="20"/>
                <w:lang w:eastAsia="es-HN"/>
              </w:rPr>
            </w:pPr>
            <w:r w:rsidRPr="00567741">
              <w:rPr>
                <w:rFonts w:eastAsia="Times New Roman" w:cs="Times New Roman"/>
                <w:b/>
                <w:bCs/>
                <w:color w:val="000000"/>
                <w:sz w:val="20"/>
                <w:szCs w:val="20"/>
                <w:lang w:eastAsia="es-HN"/>
              </w:rPr>
              <w:t>Total, capital</w:t>
            </w:r>
          </w:p>
        </w:tc>
      </w:tr>
      <w:tr w:rsidR="00C0517F" w:rsidRPr="00567741" w14:paraId="2B1D65E2" w14:textId="77777777" w:rsidTr="00232A05">
        <w:trPr>
          <w:trHeight w:val="300"/>
          <w:jc w:val="center"/>
        </w:trPr>
        <w:tc>
          <w:tcPr>
            <w:tcW w:w="1920" w:type="dxa"/>
            <w:tcBorders>
              <w:top w:val="nil"/>
              <w:left w:val="single" w:sz="4" w:space="0" w:color="auto"/>
              <w:bottom w:val="single" w:sz="4" w:space="0" w:color="auto"/>
              <w:right w:val="single" w:sz="4" w:space="0" w:color="auto"/>
            </w:tcBorders>
            <w:shd w:val="clear" w:color="auto" w:fill="auto"/>
            <w:noWrap/>
            <w:vAlign w:val="center"/>
            <w:hideMark/>
          </w:tcPr>
          <w:p w14:paraId="7F77A7EF" w14:textId="77777777" w:rsidR="00C0517F" w:rsidRPr="00567741" w:rsidRDefault="00C0517F" w:rsidP="00232A05">
            <w:pPr>
              <w:spacing w:line="240" w:lineRule="auto"/>
              <w:ind w:firstLine="0"/>
              <w:jc w:val="left"/>
              <w:rPr>
                <w:rFonts w:eastAsia="Times New Roman" w:cs="Times New Roman"/>
                <w:b/>
                <w:bCs/>
                <w:color w:val="000000"/>
                <w:sz w:val="20"/>
                <w:szCs w:val="20"/>
                <w:lang w:eastAsia="es-HN"/>
              </w:rPr>
            </w:pPr>
            <w:r w:rsidRPr="00567741">
              <w:rPr>
                <w:rFonts w:eastAsia="Times New Roman" w:cs="Times New Roman"/>
                <w:b/>
                <w:bCs/>
                <w:color w:val="000000"/>
                <w:sz w:val="20"/>
                <w:szCs w:val="20"/>
                <w:lang w:eastAsia="es-HN"/>
              </w:rPr>
              <w:t>Préstamo</w:t>
            </w:r>
          </w:p>
        </w:tc>
        <w:tc>
          <w:tcPr>
            <w:tcW w:w="1630" w:type="dxa"/>
            <w:tcBorders>
              <w:top w:val="nil"/>
              <w:left w:val="nil"/>
              <w:bottom w:val="single" w:sz="4" w:space="0" w:color="auto"/>
              <w:right w:val="single" w:sz="4" w:space="0" w:color="auto"/>
            </w:tcBorders>
            <w:shd w:val="clear" w:color="auto" w:fill="auto"/>
            <w:noWrap/>
            <w:vAlign w:val="bottom"/>
            <w:hideMark/>
          </w:tcPr>
          <w:p w14:paraId="2C726716" w14:textId="77777777" w:rsidR="00C0517F" w:rsidRPr="00567741" w:rsidRDefault="00C0517F" w:rsidP="00232A05">
            <w:pPr>
              <w:spacing w:line="240" w:lineRule="auto"/>
              <w:ind w:firstLine="0"/>
              <w:jc w:val="righ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2,800,000.00 </w:t>
            </w:r>
          </w:p>
        </w:tc>
        <w:tc>
          <w:tcPr>
            <w:tcW w:w="1123" w:type="dxa"/>
            <w:tcBorders>
              <w:top w:val="nil"/>
              <w:left w:val="nil"/>
              <w:bottom w:val="single" w:sz="4" w:space="0" w:color="auto"/>
              <w:right w:val="single" w:sz="4" w:space="0" w:color="auto"/>
            </w:tcBorders>
            <w:shd w:val="clear" w:color="auto" w:fill="auto"/>
            <w:noWrap/>
            <w:vAlign w:val="bottom"/>
            <w:hideMark/>
          </w:tcPr>
          <w:p w14:paraId="3BE97E66"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año 1</w:t>
            </w:r>
          </w:p>
        </w:tc>
        <w:tc>
          <w:tcPr>
            <w:tcW w:w="1637" w:type="dxa"/>
            <w:tcBorders>
              <w:top w:val="nil"/>
              <w:left w:val="nil"/>
              <w:bottom w:val="single" w:sz="4" w:space="0" w:color="auto"/>
              <w:right w:val="single" w:sz="4" w:space="0" w:color="auto"/>
            </w:tcBorders>
            <w:shd w:val="clear" w:color="auto" w:fill="auto"/>
            <w:noWrap/>
            <w:vAlign w:val="bottom"/>
            <w:hideMark/>
          </w:tcPr>
          <w:p w14:paraId="07A2ECDE"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259,549.97 </w:t>
            </w:r>
          </w:p>
        </w:tc>
        <w:tc>
          <w:tcPr>
            <w:tcW w:w="1340" w:type="dxa"/>
            <w:tcBorders>
              <w:top w:val="nil"/>
              <w:left w:val="nil"/>
              <w:bottom w:val="single" w:sz="4" w:space="0" w:color="auto"/>
              <w:right w:val="single" w:sz="4" w:space="0" w:color="auto"/>
            </w:tcBorders>
            <w:shd w:val="clear" w:color="auto" w:fill="auto"/>
            <w:noWrap/>
            <w:vAlign w:val="bottom"/>
            <w:hideMark/>
          </w:tcPr>
          <w:p w14:paraId="1065C403"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454,350.74 </w:t>
            </w:r>
          </w:p>
        </w:tc>
      </w:tr>
      <w:tr w:rsidR="00C0517F" w:rsidRPr="00567741" w14:paraId="6DD9155D" w14:textId="77777777" w:rsidTr="00232A05">
        <w:trPr>
          <w:trHeight w:val="300"/>
          <w:jc w:val="center"/>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14:paraId="21DA4AD2" w14:textId="77777777" w:rsidR="00C0517F" w:rsidRPr="00567741" w:rsidRDefault="00C0517F" w:rsidP="00232A05">
            <w:pPr>
              <w:spacing w:line="240" w:lineRule="auto"/>
              <w:ind w:firstLine="0"/>
              <w:jc w:val="left"/>
              <w:rPr>
                <w:rFonts w:eastAsia="Times New Roman" w:cs="Times New Roman"/>
                <w:b/>
                <w:bCs/>
                <w:color w:val="000000"/>
                <w:sz w:val="20"/>
                <w:szCs w:val="20"/>
                <w:lang w:eastAsia="es-HN"/>
              </w:rPr>
            </w:pPr>
            <w:r w:rsidRPr="00567741">
              <w:rPr>
                <w:rFonts w:eastAsia="Times New Roman" w:cs="Times New Roman"/>
                <w:b/>
                <w:bCs/>
                <w:color w:val="000000"/>
                <w:sz w:val="20"/>
                <w:szCs w:val="20"/>
                <w:lang w:eastAsia="es-HN"/>
              </w:rPr>
              <w:t xml:space="preserve">tasa de interés anual </w:t>
            </w:r>
          </w:p>
        </w:tc>
        <w:tc>
          <w:tcPr>
            <w:tcW w:w="1630" w:type="dxa"/>
            <w:tcBorders>
              <w:top w:val="nil"/>
              <w:left w:val="nil"/>
              <w:bottom w:val="single" w:sz="4" w:space="0" w:color="auto"/>
              <w:right w:val="single" w:sz="4" w:space="0" w:color="auto"/>
            </w:tcBorders>
            <w:shd w:val="clear" w:color="auto" w:fill="auto"/>
            <w:noWrap/>
            <w:vAlign w:val="bottom"/>
            <w:hideMark/>
          </w:tcPr>
          <w:p w14:paraId="4E752B36" w14:textId="77777777" w:rsidR="00C0517F" w:rsidRPr="00567741" w:rsidRDefault="00C0517F" w:rsidP="00232A05">
            <w:pPr>
              <w:spacing w:line="240" w:lineRule="auto"/>
              <w:ind w:firstLine="0"/>
              <w:jc w:val="right"/>
              <w:rPr>
                <w:rFonts w:eastAsia="Times New Roman" w:cs="Times New Roman"/>
                <w:color w:val="000000"/>
                <w:sz w:val="20"/>
                <w:szCs w:val="20"/>
                <w:lang w:eastAsia="es-HN"/>
              </w:rPr>
            </w:pPr>
            <w:r w:rsidRPr="00567741">
              <w:rPr>
                <w:rFonts w:eastAsia="Times New Roman" w:cs="Times New Roman"/>
                <w:color w:val="000000"/>
                <w:sz w:val="20"/>
                <w:szCs w:val="20"/>
                <w:lang w:eastAsia="es-HN"/>
              </w:rPr>
              <w:t>10%</w:t>
            </w:r>
          </w:p>
        </w:tc>
        <w:tc>
          <w:tcPr>
            <w:tcW w:w="1123" w:type="dxa"/>
            <w:tcBorders>
              <w:top w:val="nil"/>
              <w:left w:val="nil"/>
              <w:bottom w:val="single" w:sz="4" w:space="0" w:color="auto"/>
              <w:right w:val="single" w:sz="4" w:space="0" w:color="auto"/>
            </w:tcBorders>
            <w:shd w:val="clear" w:color="auto" w:fill="auto"/>
            <w:noWrap/>
            <w:vAlign w:val="bottom"/>
            <w:hideMark/>
          </w:tcPr>
          <w:p w14:paraId="0007970E"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año 2</w:t>
            </w:r>
          </w:p>
        </w:tc>
        <w:tc>
          <w:tcPr>
            <w:tcW w:w="1637" w:type="dxa"/>
            <w:tcBorders>
              <w:top w:val="nil"/>
              <w:left w:val="nil"/>
              <w:bottom w:val="single" w:sz="4" w:space="0" w:color="auto"/>
              <w:right w:val="single" w:sz="4" w:space="0" w:color="auto"/>
            </w:tcBorders>
            <w:shd w:val="clear" w:color="auto" w:fill="auto"/>
            <w:noWrap/>
            <w:vAlign w:val="bottom"/>
            <w:hideMark/>
          </w:tcPr>
          <w:p w14:paraId="3E3A9ECC"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211,973.51 </w:t>
            </w:r>
          </w:p>
        </w:tc>
        <w:tc>
          <w:tcPr>
            <w:tcW w:w="1340" w:type="dxa"/>
            <w:tcBorders>
              <w:top w:val="nil"/>
              <w:left w:val="nil"/>
              <w:bottom w:val="single" w:sz="4" w:space="0" w:color="auto"/>
              <w:right w:val="single" w:sz="4" w:space="0" w:color="auto"/>
            </w:tcBorders>
            <w:shd w:val="clear" w:color="auto" w:fill="auto"/>
            <w:noWrap/>
            <w:vAlign w:val="bottom"/>
            <w:hideMark/>
          </w:tcPr>
          <w:p w14:paraId="69EAC01D"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501,927.19 </w:t>
            </w:r>
          </w:p>
        </w:tc>
      </w:tr>
      <w:tr w:rsidR="00C0517F" w:rsidRPr="00567741" w14:paraId="244C131F" w14:textId="77777777" w:rsidTr="00232A05">
        <w:trPr>
          <w:trHeight w:val="300"/>
          <w:jc w:val="center"/>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14:paraId="3C158227" w14:textId="77777777" w:rsidR="00C0517F" w:rsidRPr="00567741" w:rsidRDefault="00C0517F" w:rsidP="00232A05">
            <w:pPr>
              <w:spacing w:line="240" w:lineRule="auto"/>
              <w:ind w:firstLine="0"/>
              <w:jc w:val="left"/>
              <w:rPr>
                <w:rFonts w:eastAsia="Times New Roman" w:cs="Times New Roman"/>
                <w:b/>
                <w:bCs/>
                <w:color w:val="000000"/>
                <w:sz w:val="20"/>
                <w:szCs w:val="20"/>
                <w:lang w:eastAsia="es-HN"/>
              </w:rPr>
            </w:pPr>
            <w:r w:rsidRPr="00567741">
              <w:rPr>
                <w:rFonts w:eastAsia="Times New Roman" w:cs="Times New Roman"/>
                <w:b/>
                <w:bCs/>
                <w:color w:val="000000"/>
                <w:sz w:val="20"/>
                <w:szCs w:val="20"/>
                <w:lang w:eastAsia="es-HN"/>
              </w:rPr>
              <w:t>cantidad de tiempo</w:t>
            </w:r>
          </w:p>
        </w:tc>
        <w:tc>
          <w:tcPr>
            <w:tcW w:w="1630" w:type="dxa"/>
            <w:tcBorders>
              <w:top w:val="nil"/>
              <w:left w:val="nil"/>
              <w:bottom w:val="single" w:sz="4" w:space="0" w:color="auto"/>
              <w:right w:val="single" w:sz="4" w:space="0" w:color="auto"/>
            </w:tcBorders>
            <w:shd w:val="clear" w:color="auto" w:fill="auto"/>
            <w:noWrap/>
            <w:vAlign w:val="bottom"/>
            <w:hideMark/>
          </w:tcPr>
          <w:p w14:paraId="202EE544" w14:textId="77777777" w:rsidR="00C0517F" w:rsidRPr="00567741" w:rsidRDefault="00C0517F" w:rsidP="00232A05">
            <w:pPr>
              <w:spacing w:line="240" w:lineRule="auto"/>
              <w:ind w:firstLine="0"/>
              <w:jc w:val="right"/>
              <w:rPr>
                <w:rFonts w:eastAsia="Times New Roman" w:cs="Times New Roman"/>
                <w:color w:val="000000"/>
                <w:sz w:val="20"/>
                <w:szCs w:val="20"/>
                <w:lang w:eastAsia="es-HN"/>
              </w:rPr>
            </w:pPr>
            <w:r w:rsidRPr="00567741">
              <w:rPr>
                <w:rFonts w:eastAsia="Times New Roman" w:cs="Times New Roman"/>
                <w:color w:val="000000"/>
                <w:sz w:val="20"/>
                <w:szCs w:val="20"/>
                <w:lang w:eastAsia="es-HN"/>
              </w:rPr>
              <w:t>5 años</w:t>
            </w:r>
          </w:p>
        </w:tc>
        <w:tc>
          <w:tcPr>
            <w:tcW w:w="1123" w:type="dxa"/>
            <w:tcBorders>
              <w:top w:val="nil"/>
              <w:left w:val="nil"/>
              <w:bottom w:val="single" w:sz="4" w:space="0" w:color="auto"/>
              <w:right w:val="single" w:sz="4" w:space="0" w:color="auto"/>
            </w:tcBorders>
            <w:shd w:val="clear" w:color="auto" w:fill="auto"/>
            <w:noWrap/>
            <w:vAlign w:val="bottom"/>
            <w:hideMark/>
          </w:tcPr>
          <w:p w14:paraId="421E260A"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año 3</w:t>
            </w:r>
          </w:p>
        </w:tc>
        <w:tc>
          <w:tcPr>
            <w:tcW w:w="1637" w:type="dxa"/>
            <w:tcBorders>
              <w:top w:val="nil"/>
              <w:left w:val="nil"/>
              <w:bottom w:val="single" w:sz="4" w:space="0" w:color="auto"/>
              <w:right w:val="single" w:sz="4" w:space="0" w:color="auto"/>
            </w:tcBorders>
            <w:shd w:val="clear" w:color="auto" w:fill="auto"/>
            <w:noWrap/>
            <w:vAlign w:val="bottom"/>
            <w:hideMark/>
          </w:tcPr>
          <w:p w14:paraId="19A61A4A"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159,415.17 </w:t>
            </w:r>
          </w:p>
        </w:tc>
        <w:tc>
          <w:tcPr>
            <w:tcW w:w="1340" w:type="dxa"/>
            <w:tcBorders>
              <w:top w:val="nil"/>
              <w:left w:val="nil"/>
              <w:bottom w:val="single" w:sz="4" w:space="0" w:color="auto"/>
              <w:right w:val="single" w:sz="4" w:space="0" w:color="auto"/>
            </w:tcBorders>
            <w:shd w:val="clear" w:color="auto" w:fill="auto"/>
            <w:noWrap/>
            <w:vAlign w:val="bottom"/>
            <w:hideMark/>
          </w:tcPr>
          <w:p w14:paraId="144B3565"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554,485.53 </w:t>
            </w:r>
          </w:p>
        </w:tc>
      </w:tr>
      <w:tr w:rsidR="00C0517F" w:rsidRPr="00567741" w14:paraId="610AB31A" w14:textId="77777777" w:rsidTr="00232A05">
        <w:trPr>
          <w:trHeight w:val="300"/>
          <w:jc w:val="center"/>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14:paraId="15866548" w14:textId="77777777" w:rsidR="00C0517F" w:rsidRPr="00567741" w:rsidRDefault="00C0517F" w:rsidP="00232A05">
            <w:pPr>
              <w:spacing w:line="240" w:lineRule="auto"/>
              <w:ind w:firstLine="0"/>
              <w:jc w:val="left"/>
              <w:rPr>
                <w:rFonts w:eastAsia="Times New Roman" w:cs="Times New Roman"/>
                <w:b/>
                <w:bCs/>
                <w:color w:val="000000"/>
                <w:sz w:val="20"/>
                <w:szCs w:val="20"/>
                <w:lang w:eastAsia="es-HN"/>
              </w:rPr>
            </w:pPr>
            <w:r w:rsidRPr="00567741">
              <w:rPr>
                <w:rFonts w:eastAsia="Times New Roman" w:cs="Times New Roman"/>
                <w:b/>
                <w:bCs/>
                <w:color w:val="000000"/>
                <w:sz w:val="20"/>
                <w:szCs w:val="20"/>
                <w:lang w:eastAsia="es-HN"/>
              </w:rPr>
              <w:t>cuota mensual</w:t>
            </w:r>
          </w:p>
        </w:tc>
        <w:tc>
          <w:tcPr>
            <w:tcW w:w="1630" w:type="dxa"/>
            <w:tcBorders>
              <w:top w:val="nil"/>
              <w:left w:val="nil"/>
              <w:bottom w:val="single" w:sz="4" w:space="0" w:color="auto"/>
              <w:right w:val="single" w:sz="4" w:space="0" w:color="auto"/>
            </w:tcBorders>
            <w:shd w:val="clear" w:color="auto" w:fill="auto"/>
            <w:noWrap/>
            <w:vAlign w:val="bottom"/>
            <w:hideMark/>
          </w:tcPr>
          <w:p w14:paraId="5FE8268A" w14:textId="77777777" w:rsidR="00C0517F" w:rsidRPr="00567741" w:rsidRDefault="00C0517F" w:rsidP="00232A05">
            <w:pPr>
              <w:spacing w:line="240" w:lineRule="auto"/>
              <w:ind w:firstLine="0"/>
              <w:jc w:val="right"/>
              <w:rPr>
                <w:rFonts w:eastAsia="Times New Roman" w:cs="Times New Roman"/>
                <w:color w:val="000000"/>
                <w:sz w:val="20"/>
                <w:szCs w:val="20"/>
                <w:lang w:eastAsia="es-HN"/>
              </w:rPr>
            </w:pPr>
            <w:r w:rsidRPr="00567741">
              <w:rPr>
                <w:rFonts w:eastAsia="Times New Roman" w:cs="Times New Roman"/>
                <w:color w:val="000000"/>
                <w:sz w:val="20"/>
                <w:szCs w:val="20"/>
                <w:lang w:eastAsia="es-HN"/>
              </w:rPr>
              <w:t>L59,491.73</w:t>
            </w:r>
          </w:p>
        </w:tc>
        <w:tc>
          <w:tcPr>
            <w:tcW w:w="1123" w:type="dxa"/>
            <w:tcBorders>
              <w:top w:val="nil"/>
              <w:left w:val="nil"/>
              <w:bottom w:val="single" w:sz="4" w:space="0" w:color="auto"/>
              <w:right w:val="single" w:sz="4" w:space="0" w:color="auto"/>
            </w:tcBorders>
            <w:shd w:val="clear" w:color="auto" w:fill="auto"/>
            <w:noWrap/>
            <w:vAlign w:val="bottom"/>
            <w:hideMark/>
          </w:tcPr>
          <w:p w14:paraId="681B5C7D"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año 4</w:t>
            </w:r>
          </w:p>
        </w:tc>
        <w:tc>
          <w:tcPr>
            <w:tcW w:w="1637" w:type="dxa"/>
            <w:tcBorders>
              <w:top w:val="nil"/>
              <w:left w:val="nil"/>
              <w:bottom w:val="single" w:sz="4" w:space="0" w:color="auto"/>
              <w:right w:val="single" w:sz="4" w:space="0" w:color="auto"/>
            </w:tcBorders>
            <w:shd w:val="clear" w:color="auto" w:fill="auto"/>
            <w:noWrap/>
            <w:vAlign w:val="bottom"/>
            <w:hideMark/>
          </w:tcPr>
          <w:p w14:paraId="7CB817E0"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101,353.29 </w:t>
            </w:r>
          </w:p>
        </w:tc>
        <w:tc>
          <w:tcPr>
            <w:tcW w:w="1340" w:type="dxa"/>
            <w:tcBorders>
              <w:top w:val="nil"/>
              <w:left w:val="nil"/>
              <w:bottom w:val="single" w:sz="4" w:space="0" w:color="auto"/>
              <w:right w:val="single" w:sz="4" w:space="0" w:color="auto"/>
            </w:tcBorders>
            <w:shd w:val="clear" w:color="auto" w:fill="auto"/>
            <w:noWrap/>
            <w:vAlign w:val="bottom"/>
            <w:hideMark/>
          </w:tcPr>
          <w:p w14:paraId="3D78DEDE"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612,547.41 </w:t>
            </w:r>
          </w:p>
        </w:tc>
      </w:tr>
      <w:tr w:rsidR="00C0517F" w:rsidRPr="00567741" w14:paraId="0EF4F4D3" w14:textId="77777777" w:rsidTr="00232A05">
        <w:trPr>
          <w:trHeight w:val="300"/>
          <w:jc w:val="center"/>
        </w:trPr>
        <w:tc>
          <w:tcPr>
            <w:tcW w:w="1920" w:type="dxa"/>
            <w:tcBorders>
              <w:top w:val="nil"/>
              <w:left w:val="single" w:sz="4" w:space="0" w:color="auto"/>
              <w:bottom w:val="single" w:sz="4" w:space="0" w:color="auto"/>
              <w:right w:val="single" w:sz="4" w:space="0" w:color="auto"/>
            </w:tcBorders>
            <w:shd w:val="clear" w:color="auto" w:fill="auto"/>
            <w:noWrap/>
            <w:vAlign w:val="bottom"/>
            <w:hideMark/>
          </w:tcPr>
          <w:p w14:paraId="7285DF15"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w:t>
            </w:r>
          </w:p>
        </w:tc>
        <w:tc>
          <w:tcPr>
            <w:tcW w:w="1630" w:type="dxa"/>
            <w:tcBorders>
              <w:top w:val="nil"/>
              <w:left w:val="nil"/>
              <w:bottom w:val="single" w:sz="4" w:space="0" w:color="auto"/>
              <w:right w:val="single" w:sz="4" w:space="0" w:color="auto"/>
            </w:tcBorders>
            <w:shd w:val="clear" w:color="auto" w:fill="auto"/>
            <w:noWrap/>
            <w:vAlign w:val="bottom"/>
            <w:hideMark/>
          </w:tcPr>
          <w:p w14:paraId="14CC2563"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w:t>
            </w:r>
          </w:p>
        </w:tc>
        <w:tc>
          <w:tcPr>
            <w:tcW w:w="1123" w:type="dxa"/>
            <w:tcBorders>
              <w:top w:val="nil"/>
              <w:left w:val="nil"/>
              <w:bottom w:val="single" w:sz="4" w:space="0" w:color="auto"/>
              <w:right w:val="single" w:sz="4" w:space="0" w:color="auto"/>
            </w:tcBorders>
            <w:shd w:val="clear" w:color="auto" w:fill="auto"/>
            <w:noWrap/>
            <w:vAlign w:val="bottom"/>
            <w:hideMark/>
          </w:tcPr>
          <w:p w14:paraId="76C30B12"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año 5</w:t>
            </w:r>
          </w:p>
        </w:tc>
        <w:tc>
          <w:tcPr>
            <w:tcW w:w="1637" w:type="dxa"/>
            <w:tcBorders>
              <w:top w:val="nil"/>
              <w:left w:val="nil"/>
              <w:bottom w:val="single" w:sz="4" w:space="0" w:color="auto"/>
              <w:right w:val="single" w:sz="4" w:space="0" w:color="auto"/>
            </w:tcBorders>
            <w:shd w:val="clear" w:color="auto" w:fill="auto"/>
            <w:noWrap/>
            <w:vAlign w:val="bottom"/>
            <w:hideMark/>
          </w:tcPr>
          <w:p w14:paraId="338CB603"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37,211.57 </w:t>
            </w:r>
          </w:p>
        </w:tc>
        <w:tc>
          <w:tcPr>
            <w:tcW w:w="1340" w:type="dxa"/>
            <w:tcBorders>
              <w:top w:val="nil"/>
              <w:left w:val="nil"/>
              <w:bottom w:val="single" w:sz="4" w:space="0" w:color="auto"/>
              <w:right w:val="single" w:sz="4" w:space="0" w:color="auto"/>
            </w:tcBorders>
            <w:shd w:val="clear" w:color="auto" w:fill="auto"/>
            <w:noWrap/>
            <w:vAlign w:val="bottom"/>
            <w:hideMark/>
          </w:tcPr>
          <w:p w14:paraId="382F7053" w14:textId="77777777" w:rsidR="00C0517F" w:rsidRPr="00567741" w:rsidRDefault="00C0517F" w:rsidP="00232A05">
            <w:pPr>
              <w:spacing w:line="240" w:lineRule="auto"/>
              <w:ind w:firstLine="0"/>
              <w:jc w:val="left"/>
              <w:rPr>
                <w:rFonts w:eastAsia="Times New Roman" w:cs="Times New Roman"/>
                <w:color w:val="000000"/>
                <w:sz w:val="20"/>
                <w:szCs w:val="20"/>
                <w:lang w:eastAsia="es-HN"/>
              </w:rPr>
            </w:pPr>
            <w:r w:rsidRPr="00567741">
              <w:rPr>
                <w:rFonts w:eastAsia="Times New Roman" w:cs="Times New Roman"/>
                <w:color w:val="000000"/>
                <w:sz w:val="20"/>
                <w:szCs w:val="20"/>
                <w:lang w:eastAsia="es-HN"/>
              </w:rPr>
              <w:t xml:space="preserve">      676,689.13 </w:t>
            </w:r>
          </w:p>
        </w:tc>
      </w:tr>
    </w:tbl>
    <w:p w14:paraId="3AD4929E" w14:textId="4D7190B8" w:rsidR="0007747C" w:rsidRPr="00C24D75" w:rsidRDefault="0007747C" w:rsidP="00C0517F">
      <w:pPr>
        <w:pStyle w:val="Ttulo6"/>
      </w:pPr>
      <w:r w:rsidRPr="00B2068E">
        <w:t>Fuente: (Elaboración propia, 2023)</w:t>
      </w:r>
    </w:p>
    <w:p w14:paraId="737A12CB" w14:textId="77777777" w:rsidR="0007747C" w:rsidRDefault="0007747C" w:rsidP="00740425">
      <w:pPr>
        <w:ind w:firstLine="0"/>
      </w:pPr>
    </w:p>
    <w:p w14:paraId="2D2FE936" w14:textId="3AFB2DF1" w:rsidR="0007747C" w:rsidRDefault="0007747C" w:rsidP="00611E89">
      <w:pPr>
        <w:sectPr w:rsidR="0007747C" w:rsidSect="00D24121">
          <w:pgSz w:w="12240" w:h="15840" w:code="1"/>
          <w:pgMar w:top="1440" w:right="1080" w:bottom="1440" w:left="1080" w:header="709" w:footer="709" w:gutter="0"/>
          <w:pgNumType w:start="75"/>
          <w:cols w:space="708"/>
          <w:docGrid w:linePitch="360"/>
        </w:sectPr>
      </w:pPr>
    </w:p>
    <w:p w14:paraId="22129303" w14:textId="2C181BC4" w:rsidR="0007747C" w:rsidRDefault="0007747C" w:rsidP="00271E57">
      <w:pPr>
        <w:pStyle w:val="Ttulo4"/>
      </w:pPr>
      <w:r>
        <w:lastRenderedPageBreak/>
        <w:t>6.1.4.</w:t>
      </w:r>
      <w:r w:rsidR="00271E57">
        <w:t>4</w:t>
      </w:r>
      <w:r>
        <w:t xml:space="preserve"> ESTADO DE RESULTADOS</w:t>
      </w:r>
    </w:p>
    <w:p w14:paraId="01D72F47" w14:textId="0910B8B5" w:rsidR="00946892" w:rsidRPr="00946892" w:rsidRDefault="00946892" w:rsidP="00C0517F">
      <w:r>
        <w:t>Se realizo el estado de resultado proyectado a 5 años donde la utilidad es favorable, esto nos indica la rentabilidad del proyecto de viviendas multifamiliares donde los ingresos de venta por vivienda son de L.885,000.00</w:t>
      </w:r>
      <w:r w:rsidR="00C0517F">
        <w:t>.</w:t>
      </w:r>
    </w:p>
    <w:p w14:paraId="3D9E9E20" w14:textId="163DD829" w:rsidR="0007747C" w:rsidRDefault="0007747C" w:rsidP="00CD6769">
      <w:pPr>
        <w:pStyle w:val="IndicedeTablas"/>
      </w:pPr>
      <w:bookmarkStart w:id="228" w:name="_Toc157675506"/>
      <w:r w:rsidRPr="002B3C5A">
        <w:t xml:space="preserve">Tabla </w:t>
      </w:r>
      <w:r w:rsidR="002B3C5A" w:rsidRPr="002B3C5A">
        <w:t>57</w:t>
      </w:r>
      <w:r w:rsidRPr="002B3C5A">
        <w:t>. Estado de resultado proyectado Probable</w:t>
      </w:r>
      <w:bookmarkEnd w:id="228"/>
      <w:r w:rsidRPr="002B3C5A">
        <w:t xml:space="preserve"> </w:t>
      </w:r>
    </w:p>
    <w:tbl>
      <w:tblPr>
        <w:tblW w:w="12748" w:type="dxa"/>
        <w:tblCellMar>
          <w:left w:w="70" w:type="dxa"/>
          <w:right w:w="70" w:type="dxa"/>
        </w:tblCellMar>
        <w:tblLook w:val="04A0" w:firstRow="1" w:lastRow="0" w:firstColumn="1" w:lastColumn="0" w:noHBand="0" w:noVBand="1"/>
      </w:tblPr>
      <w:tblGrid>
        <w:gridCol w:w="3251"/>
        <w:gridCol w:w="1842"/>
        <w:gridCol w:w="1843"/>
        <w:gridCol w:w="1985"/>
        <w:gridCol w:w="1842"/>
        <w:gridCol w:w="1985"/>
      </w:tblGrid>
      <w:tr w:rsidR="00C0517F" w:rsidRPr="00567741" w14:paraId="50C48331" w14:textId="77777777" w:rsidTr="00F50943">
        <w:trPr>
          <w:trHeight w:val="315"/>
        </w:trPr>
        <w:tc>
          <w:tcPr>
            <w:tcW w:w="3251" w:type="dxa"/>
            <w:vMerge w:val="restart"/>
            <w:tcBorders>
              <w:top w:val="single" w:sz="8" w:space="0" w:color="auto"/>
              <w:left w:val="single" w:sz="8" w:space="0" w:color="auto"/>
              <w:bottom w:val="nil"/>
              <w:right w:val="single" w:sz="8" w:space="0" w:color="auto"/>
            </w:tcBorders>
            <w:shd w:val="clear" w:color="000000" w:fill="D0CECE"/>
            <w:vAlign w:val="center"/>
            <w:hideMark/>
          </w:tcPr>
          <w:p w14:paraId="61E20EBE" w14:textId="77777777" w:rsidR="00C0517F" w:rsidRPr="00F50943" w:rsidRDefault="00C0517F" w:rsidP="00232A05">
            <w:pPr>
              <w:spacing w:line="240" w:lineRule="auto"/>
              <w:ind w:firstLine="0"/>
              <w:jc w:val="center"/>
              <w:rPr>
                <w:rFonts w:eastAsia="Times New Roman" w:cs="Times New Roman"/>
                <w:b/>
                <w:bCs/>
                <w:sz w:val="20"/>
                <w:szCs w:val="20"/>
                <w:lang w:eastAsia="es-HN"/>
              </w:rPr>
            </w:pPr>
            <w:bookmarkStart w:id="229" w:name="RANGE!B3"/>
            <w:bookmarkStart w:id="230" w:name="_Hlk153544591"/>
            <w:r w:rsidRPr="00F50943">
              <w:rPr>
                <w:rFonts w:eastAsia="Times New Roman" w:cs="Times New Roman"/>
                <w:b/>
                <w:bCs/>
                <w:sz w:val="20"/>
                <w:szCs w:val="20"/>
                <w:lang w:eastAsia="es-HN"/>
              </w:rPr>
              <w:t>Detalle</w:t>
            </w:r>
            <w:bookmarkEnd w:id="229"/>
          </w:p>
        </w:tc>
        <w:tc>
          <w:tcPr>
            <w:tcW w:w="9497" w:type="dxa"/>
            <w:gridSpan w:val="5"/>
            <w:tcBorders>
              <w:top w:val="single" w:sz="8" w:space="0" w:color="auto"/>
              <w:left w:val="single" w:sz="8" w:space="0" w:color="auto"/>
              <w:bottom w:val="single" w:sz="8" w:space="0" w:color="auto"/>
              <w:right w:val="single" w:sz="8" w:space="0" w:color="000000"/>
            </w:tcBorders>
            <w:shd w:val="clear" w:color="000000" w:fill="D0CECE"/>
            <w:vAlign w:val="center"/>
            <w:hideMark/>
          </w:tcPr>
          <w:p w14:paraId="385C876F" w14:textId="77777777" w:rsidR="00C0517F" w:rsidRPr="00F50943" w:rsidRDefault="00C0517F" w:rsidP="00232A05">
            <w:pPr>
              <w:spacing w:line="240" w:lineRule="auto"/>
              <w:ind w:firstLine="0"/>
              <w:jc w:val="center"/>
              <w:rPr>
                <w:rFonts w:eastAsia="Times New Roman" w:cs="Times New Roman"/>
                <w:b/>
                <w:bCs/>
                <w:sz w:val="20"/>
                <w:szCs w:val="20"/>
                <w:lang w:eastAsia="es-HN"/>
              </w:rPr>
            </w:pPr>
            <w:r w:rsidRPr="00F50943">
              <w:rPr>
                <w:rFonts w:eastAsia="Times New Roman" w:cs="Times New Roman"/>
                <w:b/>
                <w:bCs/>
                <w:sz w:val="20"/>
                <w:szCs w:val="20"/>
                <w:lang w:eastAsia="es-HN"/>
              </w:rPr>
              <w:t>Años</w:t>
            </w:r>
          </w:p>
        </w:tc>
      </w:tr>
      <w:tr w:rsidR="00C0517F" w:rsidRPr="00567741" w14:paraId="64866CED" w14:textId="77777777" w:rsidTr="00F50943">
        <w:trPr>
          <w:trHeight w:val="315"/>
        </w:trPr>
        <w:tc>
          <w:tcPr>
            <w:tcW w:w="3251" w:type="dxa"/>
            <w:vMerge/>
            <w:tcBorders>
              <w:top w:val="single" w:sz="8" w:space="0" w:color="auto"/>
              <w:left w:val="single" w:sz="8" w:space="0" w:color="auto"/>
              <w:bottom w:val="nil"/>
              <w:right w:val="single" w:sz="8" w:space="0" w:color="auto"/>
            </w:tcBorders>
            <w:vAlign w:val="center"/>
            <w:hideMark/>
          </w:tcPr>
          <w:p w14:paraId="1DE9CEC9" w14:textId="77777777" w:rsidR="00C0517F" w:rsidRPr="00F50943" w:rsidRDefault="00C0517F" w:rsidP="00232A05">
            <w:pPr>
              <w:spacing w:line="240" w:lineRule="auto"/>
              <w:ind w:firstLine="0"/>
              <w:jc w:val="left"/>
              <w:rPr>
                <w:rFonts w:eastAsia="Times New Roman" w:cs="Times New Roman"/>
                <w:b/>
                <w:bCs/>
                <w:sz w:val="20"/>
                <w:szCs w:val="20"/>
                <w:lang w:eastAsia="es-HN"/>
              </w:rPr>
            </w:pPr>
          </w:p>
        </w:tc>
        <w:tc>
          <w:tcPr>
            <w:tcW w:w="1842" w:type="dxa"/>
            <w:tcBorders>
              <w:top w:val="nil"/>
              <w:left w:val="single" w:sz="8" w:space="0" w:color="auto"/>
              <w:bottom w:val="single" w:sz="8" w:space="0" w:color="auto"/>
              <w:right w:val="single" w:sz="8" w:space="0" w:color="auto"/>
            </w:tcBorders>
            <w:shd w:val="clear" w:color="000000" w:fill="D0CECE"/>
            <w:vAlign w:val="center"/>
            <w:hideMark/>
          </w:tcPr>
          <w:p w14:paraId="2DAEC2A6" w14:textId="77777777" w:rsidR="00C0517F" w:rsidRPr="00F50943" w:rsidRDefault="00C0517F" w:rsidP="00232A05">
            <w:pPr>
              <w:spacing w:line="240" w:lineRule="auto"/>
              <w:ind w:firstLine="0"/>
              <w:jc w:val="center"/>
              <w:rPr>
                <w:rFonts w:eastAsia="Times New Roman" w:cs="Times New Roman"/>
                <w:b/>
                <w:bCs/>
                <w:sz w:val="20"/>
                <w:szCs w:val="20"/>
                <w:lang w:eastAsia="es-HN"/>
              </w:rPr>
            </w:pPr>
            <w:r w:rsidRPr="00F50943">
              <w:rPr>
                <w:rFonts w:eastAsia="Times New Roman" w:cs="Times New Roman"/>
                <w:b/>
                <w:bCs/>
                <w:sz w:val="20"/>
                <w:szCs w:val="20"/>
                <w:lang w:eastAsia="es-HN"/>
              </w:rPr>
              <w:t>1</w:t>
            </w:r>
          </w:p>
        </w:tc>
        <w:tc>
          <w:tcPr>
            <w:tcW w:w="1843" w:type="dxa"/>
            <w:tcBorders>
              <w:top w:val="nil"/>
              <w:left w:val="nil"/>
              <w:bottom w:val="nil"/>
              <w:right w:val="single" w:sz="8" w:space="0" w:color="auto"/>
            </w:tcBorders>
            <w:shd w:val="clear" w:color="000000" w:fill="D0CECE"/>
            <w:vAlign w:val="center"/>
            <w:hideMark/>
          </w:tcPr>
          <w:p w14:paraId="246E14AD" w14:textId="77777777" w:rsidR="00C0517F" w:rsidRPr="00F50943" w:rsidRDefault="00C0517F" w:rsidP="00232A05">
            <w:pPr>
              <w:spacing w:line="240" w:lineRule="auto"/>
              <w:ind w:firstLine="0"/>
              <w:jc w:val="center"/>
              <w:rPr>
                <w:rFonts w:eastAsia="Times New Roman" w:cs="Times New Roman"/>
                <w:b/>
                <w:bCs/>
                <w:sz w:val="20"/>
                <w:szCs w:val="20"/>
                <w:lang w:eastAsia="es-HN"/>
              </w:rPr>
            </w:pPr>
            <w:r w:rsidRPr="00F50943">
              <w:rPr>
                <w:rFonts w:eastAsia="Times New Roman" w:cs="Times New Roman"/>
                <w:b/>
                <w:bCs/>
                <w:sz w:val="20"/>
                <w:szCs w:val="20"/>
                <w:lang w:eastAsia="es-HN"/>
              </w:rPr>
              <w:t>2</w:t>
            </w:r>
          </w:p>
        </w:tc>
        <w:tc>
          <w:tcPr>
            <w:tcW w:w="1985" w:type="dxa"/>
            <w:tcBorders>
              <w:top w:val="nil"/>
              <w:left w:val="nil"/>
              <w:bottom w:val="single" w:sz="8" w:space="0" w:color="auto"/>
              <w:right w:val="single" w:sz="8" w:space="0" w:color="auto"/>
            </w:tcBorders>
            <w:shd w:val="clear" w:color="000000" w:fill="D0CECE"/>
            <w:vAlign w:val="center"/>
            <w:hideMark/>
          </w:tcPr>
          <w:p w14:paraId="2E1BF76E" w14:textId="77777777" w:rsidR="00C0517F" w:rsidRPr="00F50943" w:rsidRDefault="00C0517F" w:rsidP="00232A05">
            <w:pPr>
              <w:spacing w:line="240" w:lineRule="auto"/>
              <w:ind w:firstLine="0"/>
              <w:jc w:val="center"/>
              <w:rPr>
                <w:rFonts w:eastAsia="Times New Roman" w:cs="Times New Roman"/>
                <w:b/>
                <w:bCs/>
                <w:sz w:val="20"/>
                <w:szCs w:val="20"/>
                <w:lang w:eastAsia="es-HN"/>
              </w:rPr>
            </w:pPr>
            <w:r w:rsidRPr="00F50943">
              <w:rPr>
                <w:rFonts w:eastAsia="Times New Roman" w:cs="Times New Roman"/>
                <w:b/>
                <w:bCs/>
                <w:sz w:val="20"/>
                <w:szCs w:val="20"/>
                <w:lang w:eastAsia="es-HN"/>
              </w:rPr>
              <w:t>3</w:t>
            </w:r>
          </w:p>
        </w:tc>
        <w:tc>
          <w:tcPr>
            <w:tcW w:w="1842" w:type="dxa"/>
            <w:tcBorders>
              <w:top w:val="nil"/>
              <w:left w:val="nil"/>
              <w:bottom w:val="single" w:sz="8" w:space="0" w:color="auto"/>
              <w:right w:val="single" w:sz="8" w:space="0" w:color="auto"/>
            </w:tcBorders>
            <w:shd w:val="clear" w:color="000000" w:fill="D0CECE"/>
            <w:vAlign w:val="center"/>
            <w:hideMark/>
          </w:tcPr>
          <w:p w14:paraId="01F014DA" w14:textId="77777777" w:rsidR="00C0517F" w:rsidRPr="00F50943" w:rsidRDefault="00C0517F" w:rsidP="00232A05">
            <w:pPr>
              <w:spacing w:line="240" w:lineRule="auto"/>
              <w:ind w:firstLine="0"/>
              <w:jc w:val="center"/>
              <w:rPr>
                <w:rFonts w:eastAsia="Times New Roman" w:cs="Times New Roman"/>
                <w:b/>
                <w:bCs/>
                <w:sz w:val="20"/>
                <w:szCs w:val="20"/>
                <w:lang w:eastAsia="es-HN"/>
              </w:rPr>
            </w:pPr>
            <w:r w:rsidRPr="00F50943">
              <w:rPr>
                <w:rFonts w:eastAsia="Times New Roman" w:cs="Times New Roman"/>
                <w:b/>
                <w:bCs/>
                <w:sz w:val="20"/>
                <w:szCs w:val="20"/>
                <w:lang w:eastAsia="es-HN"/>
              </w:rPr>
              <w:t>4</w:t>
            </w:r>
          </w:p>
        </w:tc>
        <w:tc>
          <w:tcPr>
            <w:tcW w:w="1985" w:type="dxa"/>
            <w:tcBorders>
              <w:top w:val="nil"/>
              <w:left w:val="nil"/>
              <w:bottom w:val="single" w:sz="8" w:space="0" w:color="auto"/>
              <w:right w:val="single" w:sz="8" w:space="0" w:color="auto"/>
            </w:tcBorders>
            <w:shd w:val="clear" w:color="000000" w:fill="D0CECE"/>
            <w:vAlign w:val="center"/>
            <w:hideMark/>
          </w:tcPr>
          <w:p w14:paraId="725C9328" w14:textId="77777777" w:rsidR="00C0517F" w:rsidRPr="00F50943" w:rsidRDefault="00C0517F" w:rsidP="00232A05">
            <w:pPr>
              <w:spacing w:line="240" w:lineRule="auto"/>
              <w:ind w:firstLine="0"/>
              <w:jc w:val="center"/>
              <w:rPr>
                <w:rFonts w:eastAsia="Times New Roman" w:cs="Times New Roman"/>
                <w:b/>
                <w:bCs/>
                <w:sz w:val="20"/>
                <w:szCs w:val="20"/>
                <w:lang w:eastAsia="es-HN"/>
              </w:rPr>
            </w:pPr>
            <w:r w:rsidRPr="00F50943">
              <w:rPr>
                <w:rFonts w:eastAsia="Times New Roman" w:cs="Times New Roman"/>
                <w:b/>
                <w:bCs/>
                <w:sz w:val="20"/>
                <w:szCs w:val="20"/>
                <w:lang w:eastAsia="es-HN"/>
              </w:rPr>
              <w:t>5</w:t>
            </w:r>
          </w:p>
        </w:tc>
      </w:tr>
      <w:tr w:rsidR="00C0517F" w:rsidRPr="00567741" w14:paraId="3DB46BD4" w14:textId="77777777" w:rsidTr="00F50943">
        <w:trPr>
          <w:trHeight w:val="211"/>
        </w:trPr>
        <w:tc>
          <w:tcPr>
            <w:tcW w:w="3251" w:type="dxa"/>
            <w:tcBorders>
              <w:top w:val="single" w:sz="8" w:space="0" w:color="auto"/>
              <w:left w:val="single" w:sz="8" w:space="0" w:color="auto"/>
              <w:bottom w:val="single" w:sz="4" w:space="0" w:color="auto"/>
              <w:right w:val="single" w:sz="8" w:space="0" w:color="auto"/>
            </w:tcBorders>
            <w:shd w:val="clear" w:color="000000" w:fill="FFFFFF"/>
            <w:noWrap/>
            <w:vAlign w:val="center"/>
            <w:hideMark/>
          </w:tcPr>
          <w:p w14:paraId="140DB98F"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Ingresos</w:t>
            </w:r>
          </w:p>
        </w:tc>
        <w:tc>
          <w:tcPr>
            <w:tcW w:w="1842" w:type="dxa"/>
            <w:tcBorders>
              <w:top w:val="nil"/>
              <w:left w:val="nil"/>
              <w:bottom w:val="single" w:sz="4" w:space="0" w:color="auto"/>
              <w:right w:val="single" w:sz="8" w:space="0" w:color="auto"/>
            </w:tcBorders>
            <w:shd w:val="clear" w:color="auto" w:fill="auto"/>
            <w:vAlign w:val="center"/>
            <w:hideMark/>
          </w:tcPr>
          <w:p w14:paraId="6D946748"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843" w:type="dxa"/>
            <w:tcBorders>
              <w:top w:val="single" w:sz="8" w:space="0" w:color="auto"/>
              <w:left w:val="nil"/>
              <w:bottom w:val="single" w:sz="4" w:space="0" w:color="auto"/>
              <w:right w:val="single" w:sz="8" w:space="0" w:color="auto"/>
            </w:tcBorders>
            <w:shd w:val="clear" w:color="auto" w:fill="auto"/>
            <w:vAlign w:val="center"/>
            <w:hideMark/>
          </w:tcPr>
          <w:p w14:paraId="714B282B"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vAlign w:val="center"/>
            <w:hideMark/>
          </w:tcPr>
          <w:p w14:paraId="6B50F2ED"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842" w:type="dxa"/>
            <w:tcBorders>
              <w:top w:val="nil"/>
              <w:left w:val="nil"/>
              <w:bottom w:val="single" w:sz="4" w:space="0" w:color="auto"/>
              <w:right w:val="single" w:sz="8" w:space="0" w:color="auto"/>
            </w:tcBorders>
            <w:shd w:val="clear" w:color="auto" w:fill="auto"/>
            <w:vAlign w:val="center"/>
            <w:hideMark/>
          </w:tcPr>
          <w:p w14:paraId="1B84714D"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vAlign w:val="center"/>
            <w:hideMark/>
          </w:tcPr>
          <w:p w14:paraId="42FB4C8C"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r>
      <w:tr w:rsidR="00C0517F" w:rsidRPr="00567741" w14:paraId="6A9694DE"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4D997D1B"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Ventas de casas</w:t>
            </w:r>
          </w:p>
        </w:tc>
        <w:tc>
          <w:tcPr>
            <w:tcW w:w="1842" w:type="dxa"/>
            <w:tcBorders>
              <w:top w:val="nil"/>
              <w:left w:val="nil"/>
              <w:bottom w:val="single" w:sz="4" w:space="0" w:color="auto"/>
              <w:right w:val="single" w:sz="8" w:space="0" w:color="auto"/>
            </w:tcBorders>
            <w:shd w:val="clear" w:color="auto" w:fill="auto"/>
            <w:noWrap/>
            <w:vAlign w:val="center"/>
            <w:hideMark/>
          </w:tcPr>
          <w:p w14:paraId="14614D87"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14,160,000.00 </w:t>
            </w:r>
          </w:p>
        </w:tc>
        <w:tc>
          <w:tcPr>
            <w:tcW w:w="1843" w:type="dxa"/>
            <w:tcBorders>
              <w:top w:val="nil"/>
              <w:left w:val="nil"/>
              <w:bottom w:val="single" w:sz="4" w:space="0" w:color="auto"/>
              <w:right w:val="single" w:sz="8" w:space="0" w:color="auto"/>
            </w:tcBorders>
            <w:shd w:val="clear" w:color="auto" w:fill="auto"/>
            <w:noWrap/>
            <w:vAlign w:val="center"/>
            <w:hideMark/>
          </w:tcPr>
          <w:p w14:paraId="73E7E9EA"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22,542,012.00 </w:t>
            </w:r>
          </w:p>
        </w:tc>
        <w:tc>
          <w:tcPr>
            <w:tcW w:w="1985" w:type="dxa"/>
            <w:tcBorders>
              <w:top w:val="nil"/>
              <w:left w:val="nil"/>
              <w:bottom w:val="single" w:sz="4" w:space="0" w:color="auto"/>
              <w:right w:val="single" w:sz="8" w:space="0" w:color="auto"/>
            </w:tcBorders>
            <w:shd w:val="clear" w:color="auto" w:fill="auto"/>
            <w:noWrap/>
            <w:vAlign w:val="center"/>
            <w:hideMark/>
          </w:tcPr>
          <w:p w14:paraId="2305A6DA"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25,917,490.45 </w:t>
            </w:r>
          </w:p>
        </w:tc>
        <w:tc>
          <w:tcPr>
            <w:tcW w:w="1842" w:type="dxa"/>
            <w:tcBorders>
              <w:top w:val="nil"/>
              <w:left w:val="nil"/>
              <w:bottom w:val="single" w:sz="4" w:space="0" w:color="auto"/>
              <w:right w:val="single" w:sz="8" w:space="0" w:color="auto"/>
            </w:tcBorders>
            <w:shd w:val="clear" w:color="auto" w:fill="auto"/>
            <w:noWrap/>
            <w:vAlign w:val="center"/>
            <w:hideMark/>
          </w:tcPr>
          <w:p w14:paraId="2ADEC1F4"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33,853,824.75 </w:t>
            </w:r>
          </w:p>
        </w:tc>
        <w:tc>
          <w:tcPr>
            <w:tcW w:w="1985" w:type="dxa"/>
            <w:tcBorders>
              <w:top w:val="nil"/>
              <w:left w:val="nil"/>
              <w:bottom w:val="single" w:sz="4" w:space="0" w:color="auto"/>
              <w:right w:val="single" w:sz="8" w:space="0" w:color="auto"/>
            </w:tcBorders>
            <w:shd w:val="clear" w:color="auto" w:fill="auto"/>
            <w:noWrap/>
            <w:vAlign w:val="center"/>
            <w:hideMark/>
          </w:tcPr>
          <w:p w14:paraId="3EC36F6E"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35,929,064.21 </w:t>
            </w:r>
          </w:p>
        </w:tc>
      </w:tr>
      <w:tr w:rsidR="00C0517F" w:rsidRPr="00567741" w14:paraId="41E00591"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2DD9F48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Cantidad de viviendas vendidas</w:t>
            </w:r>
          </w:p>
        </w:tc>
        <w:tc>
          <w:tcPr>
            <w:tcW w:w="1842" w:type="dxa"/>
            <w:tcBorders>
              <w:top w:val="nil"/>
              <w:left w:val="nil"/>
              <w:bottom w:val="single" w:sz="4" w:space="0" w:color="auto"/>
              <w:right w:val="single" w:sz="8" w:space="0" w:color="auto"/>
            </w:tcBorders>
            <w:shd w:val="clear" w:color="auto" w:fill="auto"/>
            <w:noWrap/>
            <w:vAlign w:val="center"/>
            <w:hideMark/>
          </w:tcPr>
          <w:p w14:paraId="1D8767EB"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16.00</w:t>
            </w:r>
          </w:p>
        </w:tc>
        <w:tc>
          <w:tcPr>
            <w:tcW w:w="1843" w:type="dxa"/>
            <w:tcBorders>
              <w:top w:val="nil"/>
              <w:left w:val="nil"/>
              <w:bottom w:val="single" w:sz="4" w:space="0" w:color="auto"/>
              <w:right w:val="single" w:sz="8" w:space="0" w:color="auto"/>
            </w:tcBorders>
            <w:shd w:val="clear" w:color="auto" w:fill="auto"/>
            <w:noWrap/>
            <w:vAlign w:val="center"/>
            <w:hideMark/>
          </w:tcPr>
          <w:p w14:paraId="6EAA59AA"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24.00</w:t>
            </w:r>
          </w:p>
        </w:tc>
        <w:tc>
          <w:tcPr>
            <w:tcW w:w="1985" w:type="dxa"/>
            <w:tcBorders>
              <w:top w:val="nil"/>
              <w:left w:val="nil"/>
              <w:bottom w:val="single" w:sz="4" w:space="0" w:color="auto"/>
              <w:right w:val="single" w:sz="8" w:space="0" w:color="auto"/>
            </w:tcBorders>
            <w:shd w:val="clear" w:color="auto" w:fill="auto"/>
            <w:noWrap/>
            <w:vAlign w:val="center"/>
            <w:hideMark/>
          </w:tcPr>
          <w:p w14:paraId="183ED0E9"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26.00</w:t>
            </w:r>
          </w:p>
        </w:tc>
        <w:tc>
          <w:tcPr>
            <w:tcW w:w="1842" w:type="dxa"/>
            <w:tcBorders>
              <w:top w:val="nil"/>
              <w:left w:val="nil"/>
              <w:bottom w:val="single" w:sz="4" w:space="0" w:color="auto"/>
              <w:right w:val="single" w:sz="8" w:space="0" w:color="auto"/>
            </w:tcBorders>
            <w:shd w:val="clear" w:color="auto" w:fill="auto"/>
            <w:noWrap/>
            <w:vAlign w:val="center"/>
            <w:hideMark/>
          </w:tcPr>
          <w:p w14:paraId="3CE141C1"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32.00</w:t>
            </w:r>
          </w:p>
        </w:tc>
        <w:tc>
          <w:tcPr>
            <w:tcW w:w="1985" w:type="dxa"/>
            <w:tcBorders>
              <w:top w:val="nil"/>
              <w:left w:val="nil"/>
              <w:bottom w:val="single" w:sz="4" w:space="0" w:color="auto"/>
              <w:right w:val="single" w:sz="8" w:space="0" w:color="auto"/>
            </w:tcBorders>
            <w:shd w:val="clear" w:color="auto" w:fill="auto"/>
            <w:noWrap/>
            <w:vAlign w:val="center"/>
            <w:hideMark/>
          </w:tcPr>
          <w:p w14:paraId="28A44B0D"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32.00</w:t>
            </w:r>
          </w:p>
        </w:tc>
      </w:tr>
      <w:tr w:rsidR="00C0517F" w:rsidRPr="00567741" w14:paraId="47FC865F"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4A426F55"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Precio de venta casas (unidad)</w:t>
            </w:r>
          </w:p>
        </w:tc>
        <w:tc>
          <w:tcPr>
            <w:tcW w:w="1842" w:type="dxa"/>
            <w:tcBorders>
              <w:top w:val="nil"/>
              <w:left w:val="nil"/>
              <w:bottom w:val="single" w:sz="4" w:space="0" w:color="auto"/>
              <w:right w:val="single" w:sz="8" w:space="0" w:color="auto"/>
            </w:tcBorders>
            <w:shd w:val="clear" w:color="auto" w:fill="auto"/>
            <w:noWrap/>
            <w:vAlign w:val="center"/>
            <w:hideMark/>
          </w:tcPr>
          <w:p w14:paraId="71B5D9AE"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885,000.00 </w:t>
            </w:r>
          </w:p>
        </w:tc>
        <w:tc>
          <w:tcPr>
            <w:tcW w:w="1843" w:type="dxa"/>
            <w:tcBorders>
              <w:top w:val="nil"/>
              <w:left w:val="nil"/>
              <w:bottom w:val="single" w:sz="4" w:space="0" w:color="auto"/>
              <w:right w:val="single" w:sz="8" w:space="0" w:color="auto"/>
            </w:tcBorders>
            <w:shd w:val="clear" w:color="auto" w:fill="auto"/>
            <w:noWrap/>
            <w:vAlign w:val="center"/>
            <w:hideMark/>
          </w:tcPr>
          <w:p w14:paraId="686CE530"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939,250.50 </w:t>
            </w:r>
          </w:p>
        </w:tc>
        <w:tc>
          <w:tcPr>
            <w:tcW w:w="1985" w:type="dxa"/>
            <w:tcBorders>
              <w:top w:val="nil"/>
              <w:left w:val="nil"/>
              <w:bottom w:val="single" w:sz="4" w:space="0" w:color="auto"/>
              <w:right w:val="single" w:sz="8" w:space="0" w:color="auto"/>
            </w:tcBorders>
            <w:shd w:val="clear" w:color="auto" w:fill="auto"/>
            <w:noWrap/>
            <w:vAlign w:val="center"/>
            <w:hideMark/>
          </w:tcPr>
          <w:p w14:paraId="34A161BE"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996,826.56 </w:t>
            </w:r>
          </w:p>
        </w:tc>
        <w:tc>
          <w:tcPr>
            <w:tcW w:w="1842" w:type="dxa"/>
            <w:tcBorders>
              <w:top w:val="nil"/>
              <w:left w:val="nil"/>
              <w:bottom w:val="single" w:sz="4" w:space="0" w:color="auto"/>
              <w:right w:val="single" w:sz="8" w:space="0" w:color="auto"/>
            </w:tcBorders>
            <w:shd w:val="clear" w:color="auto" w:fill="auto"/>
            <w:noWrap/>
            <w:vAlign w:val="center"/>
            <w:hideMark/>
          </w:tcPr>
          <w:p w14:paraId="2E2F80CE"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1,057,932.02 </w:t>
            </w:r>
          </w:p>
        </w:tc>
        <w:tc>
          <w:tcPr>
            <w:tcW w:w="1985" w:type="dxa"/>
            <w:tcBorders>
              <w:top w:val="nil"/>
              <w:left w:val="nil"/>
              <w:bottom w:val="single" w:sz="4" w:space="0" w:color="auto"/>
              <w:right w:val="single" w:sz="8" w:space="0" w:color="auto"/>
            </w:tcBorders>
            <w:shd w:val="clear" w:color="auto" w:fill="auto"/>
            <w:noWrap/>
            <w:vAlign w:val="center"/>
            <w:hideMark/>
          </w:tcPr>
          <w:p w14:paraId="6F6D1CF3"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1,122,783.26 </w:t>
            </w:r>
          </w:p>
        </w:tc>
      </w:tr>
      <w:tr w:rsidR="00C0517F" w:rsidRPr="00567741" w14:paraId="1A6E4008"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3DBBBA29"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Total, Ingresos por Ventas</w:t>
            </w:r>
          </w:p>
        </w:tc>
        <w:tc>
          <w:tcPr>
            <w:tcW w:w="1842" w:type="dxa"/>
            <w:tcBorders>
              <w:top w:val="nil"/>
              <w:left w:val="nil"/>
              <w:bottom w:val="single" w:sz="4" w:space="0" w:color="auto"/>
              <w:right w:val="single" w:sz="8" w:space="0" w:color="auto"/>
            </w:tcBorders>
            <w:shd w:val="clear" w:color="auto" w:fill="auto"/>
            <w:noWrap/>
            <w:vAlign w:val="center"/>
            <w:hideMark/>
          </w:tcPr>
          <w:p w14:paraId="65E193F4"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14,160,000.00 </w:t>
            </w:r>
          </w:p>
        </w:tc>
        <w:tc>
          <w:tcPr>
            <w:tcW w:w="1843" w:type="dxa"/>
            <w:tcBorders>
              <w:top w:val="nil"/>
              <w:left w:val="nil"/>
              <w:bottom w:val="single" w:sz="4" w:space="0" w:color="auto"/>
              <w:right w:val="single" w:sz="8" w:space="0" w:color="auto"/>
            </w:tcBorders>
            <w:shd w:val="clear" w:color="auto" w:fill="auto"/>
            <w:noWrap/>
            <w:vAlign w:val="center"/>
            <w:hideMark/>
          </w:tcPr>
          <w:p w14:paraId="19F5E869"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22,542,012.00 </w:t>
            </w:r>
          </w:p>
        </w:tc>
        <w:tc>
          <w:tcPr>
            <w:tcW w:w="1985" w:type="dxa"/>
            <w:tcBorders>
              <w:top w:val="nil"/>
              <w:left w:val="nil"/>
              <w:bottom w:val="single" w:sz="4" w:space="0" w:color="auto"/>
              <w:right w:val="single" w:sz="8" w:space="0" w:color="auto"/>
            </w:tcBorders>
            <w:shd w:val="clear" w:color="auto" w:fill="auto"/>
            <w:noWrap/>
            <w:vAlign w:val="center"/>
            <w:hideMark/>
          </w:tcPr>
          <w:p w14:paraId="09E1C5C9"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25,917,490.45 </w:t>
            </w:r>
          </w:p>
        </w:tc>
        <w:tc>
          <w:tcPr>
            <w:tcW w:w="1842" w:type="dxa"/>
            <w:tcBorders>
              <w:top w:val="nil"/>
              <w:left w:val="nil"/>
              <w:bottom w:val="single" w:sz="4" w:space="0" w:color="auto"/>
              <w:right w:val="single" w:sz="8" w:space="0" w:color="auto"/>
            </w:tcBorders>
            <w:shd w:val="clear" w:color="auto" w:fill="auto"/>
            <w:noWrap/>
            <w:vAlign w:val="center"/>
            <w:hideMark/>
          </w:tcPr>
          <w:p w14:paraId="356D67FE"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33,853,824.75 </w:t>
            </w:r>
          </w:p>
        </w:tc>
        <w:tc>
          <w:tcPr>
            <w:tcW w:w="1985" w:type="dxa"/>
            <w:tcBorders>
              <w:top w:val="nil"/>
              <w:left w:val="nil"/>
              <w:bottom w:val="single" w:sz="4" w:space="0" w:color="auto"/>
              <w:right w:val="single" w:sz="8" w:space="0" w:color="auto"/>
            </w:tcBorders>
            <w:shd w:val="clear" w:color="auto" w:fill="auto"/>
            <w:noWrap/>
            <w:vAlign w:val="center"/>
            <w:hideMark/>
          </w:tcPr>
          <w:p w14:paraId="413B490D"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35,929,064.21 </w:t>
            </w:r>
          </w:p>
        </w:tc>
      </w:tr>
      <w:tr w:rsidR="00C0517F" w:rsidRPr="00567741" w14:paraId="3A1ABF1B"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129B3140"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Costo de venta</w:t>
            </w:r>
          </w:p>
        </w:tc>
        <w:tc>
          <w:tcPr>
            <w:tcW w:w="1842" w:type="dxa"/>
            <w:tcBorders>
              <w:top w:val="nil"/>
              <w:left w:val="nil"/>
              <w:bottom w:val="single" w:sz="4" w:space="0" w:color="auto"/>
              <w:right w:val="single" w:sz="8" w:space="0" w:color="auto"/>
            </w:tcBorders>
            <w:shd w:val="clear" w:color="auto" w:fill="auto"/>
            <w:noWrap/>
            <w:vAlign w:val="center"/>
            <w:hideMark/>
          </w:tcPr>
          <w:p w14:paraId="66BD1C85"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843" w:type="dxa"/>
            <w:tcBorders>
              <w:top w:val="nil"/>
              <w:left w:val="nil"/>
              <w:bottom w:val="single" w:sz="4" w:space="0" w:color="auto"/>
              <w:right w:val="single" w:sz="8" w:space="0" w:color="auto"/>
            </w:tcBorders>
            <w:shd w:val="clear" w:color="auto" w:fill="auto"/>
            <w:noWrap/>
            <w:vAlign w:val="center"/>
            <w:hideMark/>
          </w:tcPr>
          <w:p w14:paraId="7FFC03F6"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0230F8EB"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842" w:type="dxa"/>
            <w:tcBorders>
              <w:top w:val="nil"/>
              <w:left w:val="nil"/>
              <w:bottom w:val="single" w:sz="4" w:space="0" w:color="auto"/>
              <w:right w:val="single" w:sz="8" w:space="0" w:color="auto"/>
            </w:tcBorders>
            <w:shd w:val="clear" w:color="auto" w:fill="auto"/>
            <w:noWrap/>
            <w:vAlign w:val="center"/>
            <w:hideMark/>
          </w:tcPr>
          <w:p w14:paraId="2BCA0F49"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01B93B0B"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r>
      <w:tr w:rsidR="00C0517F" w:rsidRPr="00036427" w14:paraId="2B7AC339"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2F224BCC" w14:textId="77777777" w:rsidR="00C0517F" w:rsidRPr="00036427" w:rsidRDefault="00C0517F" w:rsidP="00232A05">
            <w:pPr>
              <w:spacing w:line="240" w:lineRule="auto"/>
              <w:ind w:firstLine="0"/>
              <w:jc w:val="left"/>
              <w:rPr>
                <w:rFonts w:eastAsia="Times New Roman" w:cs="Times New Roman"/>
                <w:color w:val="000000"/>
                <w:sz w:val="20"/>
                <w:szCs w:val="20"/>
                <w:lang w:eastAsia="es-HN"/>
              </w:rPr>
            </w:pPr>
            <w:r w:rsidRPr="00036427">
              <w:rPr>
                <w:rFonts w:eastAsia="Times New Roman" w:cs="Times New Roman"/>
                <w:color w:val="000000"/>
                <w:sz w:val="20"/>
                <w:szCs w:val="20"/>
                <w:lang w:eastAsia="es-HN"/>
              </w:rPr>
              <w:t>Costo del terreno</w:t>
            </w:r>
          </w:p>
        </w:tc>
        <w:tc>
          <w:tcPr>
            <w:tcW w:w="1842" w:type="dxa"/>
            <w:tcBorders>
              <w:top w:val="nil"/>
              <w:left w:val="nil"/>
              <w:bottom w:val="single" w:sz="4" w:space="0" w:color="auto"/>
              <w:right w:val="single" w:sz="8" w:space="0" w:color="auto"/>
            </w:tcBorders>
            <w:shd w:val="clear" w:color="000000" w:fill="FFFFFF"/>
            <w:noWrap/>
            <w:vAlign w:val="center"/>
            <w:hideMark/>
          </w:tcPr>
          <w:p w14:paraId="51C2AB8C" w14:textId="77777777" w:rsidR="00C0517F" w:rsidRPr="00036427" w:rsidRDefault="00C0517F" w:rsidP="00232A05">
            <w:pPr>
              <w:spacing w:line="240" w:lineRule="auto"/>
              <w:ind w:firstLine="0"/>
              <w:jc w:val="left"/>
              <w:rPr>
                <w:rFonts w:eastAsia="Times New Roman" w:cs="Times New Roman"/>
                <w:sz w:val="20"/>
                <w:szCs w:val="20"/>
                <w:lang w:eastAsia="es-HN"/>
              </w:rPr>
            </w:pPr>
            <w:r w:rsidRPr="00036427">
              <w:rPr>
                <w:rFonts w:eastAsia="Times New Roman" w:cs="Times New Roman"/>
                <w:sz w:val="20"/>
                <w:szCs w:val="20"/>
                <w:lang w:eastAsia="es-HN"/>
              </w:rPr>
              <w:t xml:space="preserve"> L        3,200,000.00 </w:t>
            </w:r>
          </w:p>
        </w:tc>
        <w:tc>
          <w:tcPr>
            <w:tcW w:w="1843" w:type="dxa"/>
            <w:tcBorders>
              <w:top w:val="nil"/>
              <w:left w:val="nil"/>
              <w:bottom w:val="single" w:sz="4" w:space="0" w:color="auto"/>
              <w:right w:val="single" w:sz="8" w:space="0" w:color="auto"/>
            </w:tcBorders>
            <w:shd w:val="clear" w:color="000000" w:fill="FFFFFF"/>
            <w:noWrap/>
            <w:vAlign w:val="center"/>
            <w:hideMark/>
          </w:tcPr>
          <w:p w14:paraId="343BFCEA" w14:textId="77777777" w:rsidR="00C0517F" w:rsidRPr="00036427" w:rsidRDefault="00C0517F" w:rsidP="00232A05">
            <w:pPr>
              <w:spacing w:line="240" w:lineRule="auto"/>
              <w:ind w:firstLine="0"/>
              <w:jc w:val="left"/>
              <w:rPr>
                <w:rFonts w:eastAsia="Times New Roman" w:cs="Times New Roman"/>
                <w:sz w:val="20"/>
                <w:szCs w:val="20"/>
                <w:lang w:eastAsia="es-HN"/>
              </w:rPr>
            </w:pPr>
            <w:r w:rsidRPr="00036427">
              <w:rPr>
                <w:rFonts w:eastAsia="Times New Roman" w:cs="Times New Roman"/>
                <w:sz w:val="20"/>
                <w:szCs w:val="20"/>
                <w:lang w:eastAsia="es-HN"/>
              </w:rPr>
              <w:t xml:space="preserve"> L       5,280,000.00 </w:t>
            </w:r>
          </w:p>
        </w:tc>
        <w:tc>
          <w:tcPr>
            <w:tcW w:w="1985" w:type="dxa"/>
            <w:tcBorders>
              <w:top w:val="nil"/>
              <w:left w:val="nil"/>
              <w:bottom w:val="single" w:sz="4" w:space="0" w:color="auto"/>
              <w:right w:val="single" w:sz="8" w:space="0" w:color="auto"/>
            </w:tcBorders>
            <w:shd w:val="clear" w:color="000000" w:fill="FFFFFF"/>
            <w:noWrap/>
            <w:vAlign w:val="center"/>
            <w:hideMark/>
          </w:tcPr>
          <w:p w14:paraId="7C627BCA" w14:textId="77777777" w:rsidR="00C0517F" w:rsidRPr="00036427" w:rsidRDefault="00C0517F" w:rsidP="00232A05">
            <w:pPr>
              <w:spacing w:line="240" w:lineRule="auto"/>
              <w:ind w:firstLine="0"/>
              <w:jc w:val="left"/>
              <w:rPr>
                <w:rFonts w:eastAsia="Times New Roman" w:cs="Times New Roman"/>
                <w:sz w:val="20"/>
                <w:szCs w:val="20"/>
                <w:lang w:eastAsia="es-HN"/>
              </w:rPr>
            </w:pPr>
            <w:r w:rsidRPr="00036427">
              <w:rPr>
                <w:rFonts w:eastAsia="Times New Roman" w:cs="Times New Roman"/>
                <w:sz w:val="20"/>
                <w:szCs w:val="20"/>
                <w:lang w:eastAsia="es-HN"/>
              </w:rPr>
              <w:t xml:space="preserve"> L        5,824,000.00 </w:t>
            </w:r>
          </w:p>
        </w:tc>
        <w:tc>
          <w:tcPr>
            <w:tcW w:w="1842" w:type="dxa"/>
            <w:tcBorders>
              <w:top w:val="nil"/>
              <w:left w:val="nil"/>
              <w:bottom w:val="single" w:sz="4" w:space="0" w:color="auto"/>
              <w:right w:val="single" w:sz="8" w:space="0" w:color="auto"/>
            </w:tcBorders>
            <w:shd w:val="clear" w:color="000000" w:fill="FFFFFF"/>
            <w:noWrap/>
            <w:vAlign w:val="center"/>
            <w:hideMark/>
          </w:tcPr>
          <w:p w14:paraId="6933EBF7" w14:textId="77777777" w:rsidR="00C0517F" w:rsidRPr="00036427" w:rsidRDefault="00C0517F" w:rsidP="00232A05">
            <w:pPr>
              <w:spacing w:line="240" w:lineRule="auto"/>
              <w:ind w:firstLine="0"/>
              <w:jc w:val="left"/>
              <w:rPr>
                <w:rFonts w:eastAsia="Times New Roman" w:cs="Times New Roman"/>
                <w:sz w:val="20"/>
                <w:szCs w:val="20"/>
                <w:lang w:eastAsia="es-HN"/>
              </w:rPr>
            </w:pPr>
            <w:r w:rsidRPr="00036427">
              <w:rPr>
                <w:rFonts w:eastAsia="Times New Roman" w:cs="Times New Roman"/>
                <w:sz w:val="20"/>
                <w:szCs w:val="20"/>
                <w:lang w:eastAsia="es-HN"/>
              </w:rPr>
              <w:t xml:space="preserve"> L        7,296,000.00 </w:t>
            </w:r>
          </w:p>
        </w:tc>
        <w:tc>
          <w:tcPr>
            <w:tcW w:w="1985" w:type="dxa"/>
            <w:tcBorders>
              <w:top w:val="nil"/>
              <w:left w:val="nil"/>
              <w:bottom w:val="single" w:sz="4" w:space="0" w:color="auto"/>
              <w:right w:val="single" w:sz="8" w:space="0" w:color="auto"/>
            </w:tcBorders>
            <w:shd w:val="clear" w:color="000000" w:fill="FFFFFF"/>
            <w:noWrap/>
            <w:vAlign w:val="center"/>
            <w:hideMark/>
          </w:tcPr>
          <w:p w14:paraId="07F05F0A" w14:textId="77777777" w:rsidR="00C0517F" w:rsidRPr="00036427" w:rsidRDefault="00C0517F" w:rsidP="00232A05">
            <w:pPr>
              <w:spacing w:line="240" w:lineRule="auto"/>
              <w:ind w:firstLine="0"/>
              <w:jc w:val="left"/>
              <w:rPr>
                <w:rFonts w:eastAsia="Times New Roman" w:cs="Times New Roman"/>
                <w:sz w:val="20"/>
                <w:szCs w:val="20"/>
                <w:lang w:eastAsia="es-HN"/>
              </w:rPr>
            </w:pPr>
            <w:r w:rsidRPr="00036427">
              <w:rPr>
                <w:rFonts w:eastAsia="Times New Roman" w:cs="Times New Roman"/>
                <w:sz w:val="20"/>
                <w:szCs w:val="20"/>
                <w:lang w:eastAsia="es-HN"/>
              </w:rPr>
              <w:t xml:space="preserve"> L       7,552,000.00 </w:t>
            </w:r>
          </w:p>
        </w:tc>
      </w:tr>
      <w:tr w:rsidR="00C0517F" w:rsidRPr="00567741" w14:paraId="22EDD71E"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1FA02B37" w14:textId="47216950"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Costo de Construcción casas</w:t>
            </w:r>
          </w:p>
        </w:tc>
        <w:tc>
          <w:tcPr>
            <w:tcW w:w="1842" w:type="dxa"/>
            <w:tcBorders>
              <w:top w:val="nil"/>
              <w:left w:val="nil"/>
              <w:bottom w:val="single" w:sz="4" w:space="0" w:color="auto"/>
              <w:right w:val="single" w:sz="8" w:space="0" w:color="auto"/>
            </w:tcBorders>
            <w:shd w:val="clear" w:color="auto" w:fill="auto"/>
            <w:noWrap/>
            <w:vAlign w:val="center"/>
            <w:hideMark/>
          </w:tcPr>
          <w:p w14:paraId="5EA697B9"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7,863,328.56 </w:t>
            </w:r>
          </w:p>
        </w:tc>
        <w:tc>
          <w:tcPr>
            <w:tcW w:w="1843" w:type="dxa"/>
            <w:tcBorders>
              <w:top w:val="nil"/>
              <w:left w:val="nil"/>
              <w:bottom w:val="single" w:sz="4" w:space="0" w:color="auto"/>
              <w:right w:val="single" w:sz="8" w:space="0" w:color="auto"/>
            </w:tcBorders>
            <w:shd w:val="clear" w:color="auto" w:fill="auto"/>
            <w:noWrap/>
            <w:vAlign w:val="center"/>
            <w:hideMark/>
          </w:tcPr>
          <w:p w14:paraId="38177DA2"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12,518,025.90 </w:t>
            </w:r>
          </w:p>
        </w:tc>
        <w:tc>
          <w:tcPr>
            <w:tcW w:w="1985" w:type="dxa"/>
            <w:tcBorders>
              <w:top w:val="nil"/>
              <w:left w:val="nil"/>
              <w:bottom w:val="single" w:sz="4" w:space="0" w:color="auto"/>
              <w:right w:val="single" w:sz="8" w:space="0" w:color="auto"/>
            </w:tcBorders>
            <w:shd w:val="clear" w:color="auto" w:fill="auto"/>
            <w:noWrap/>
            <w:vAlign w:val="center"/>
            <w:hideMark/>
          </w:tcPr>
          <w:p w14:paraId="783B7921"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14,392,495.96 </w:t>
            </w:r>
          </w:p>
        </w:tc>
        <w:tc>
          <w:tcPr>
            <w:tcW w:w="1842" w:type="dxa"/>
            <w:tcBorders>
              <w:top w:val="nil"/>
              <w:left w:val="nil"/>
              <w:bottom w:val="single" w:sz="4" w:space="0" w:color="auto"/>
              <w:right w:val="single" w:sz="8" w:space="0" w:color="auto"/>
            </w:tcBorders>
            <w:shd w:val="clear" w:color="auto" w:fill="auto"/>
            <w:noWrap/>
            <w:vAlign w:val="center"/>
            <w:hideMark/>
          </w:tcPr>
          <w:p w14:paraId="1CA2D98E"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18,799,699.65 </w:t>
            </w:r>
          </w:p>
        </w:tc>
        <w:tc>
          <w:tcPr>
            <w:tcW w:w="1985" w:type="dxa"/>
            <w:tcBorders>
              <w:top w:val="nil"/>
              <w:left w:val="nil"/>
              <w:bottom w:val="single" w:sz="4" w:space="0" w:color="auto"/>
              <w:right w:val="single" w:sz="8" w:space="0" w:color="auto"/>
            </w:tcBorders>
            <w:shd w:val="clear" w:color="auto" w:fill="auto"/>
            <w:noWrap/>
            <w:vAlign w:val="center"/>
            <w:hideMark/>
          </w:tcPr>
          <w:p w14:paraId="2E80EC16"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19,952,121.24 </w:t>
            </w:r>
          </w:p>
        </w:tc>
      </w:tr>
      <w:tr w:rsidR="00C0517F" w:rsidRPr="00567741" w14:paraId="3D2F2714"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19626C8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Cantidad de casas a construir</w:t>
            </w:r>
          </w:p>
        </w:tc>
        <w:tc>
          <w:tcPr>
            <w:tcW w:w="1842" w:type="dxa"/>
            <w:tcBorders>
              <w:top w:val="nil"/>
              <w:left w:val="nil"/>
              <w:bottom w:val="single" w:sz="4" w:space="0" w:color="auto"/>
              <w:right w:val="single" w:sz="8" w:space="0" w:color="auto"/>
            </w:tcBorders>
            <w:shd w:val="clear" w:color="auto" w:fill="auto"/>
            <w:noWrap/>
            <w:vAlign w:val="center"/>
            <w:hideMark/>
          </w:tcPr>
          <w:p w14:paraId="6FEAF7BF" w14:textId="77777777" w:rsidR="00C0517F" w:rsidRPr="00F50943" w:rsidRDefault="00C0517F" w:rsidP="00232A05">
            <w:pPr>
              <w:spacing w:line="240" w:lineRule="auto"/>
              <w:ind w:firstLine="0"/>
              <w:jc w:val="right"/>
              <w:rPr>
                <w:rFonts w:eastAsia="Times New Roman" w:cs="Times New Roman"/>
                <w:sz w:val="20"/>
                <w:szCs w:val="20"/>
                <w:lang w:eastAsia="es-HN"/>
              </w:rPr>
            </w:pPr>
            <w:r w:rsidRPr="00F50943">
              <w:rPr>
                <w:rFonts w:eastAsia="Times New Roman" w:cs="Times New Roman"/>
                <w:sz w:val="20"/>
                <w:szCs w:val="20"/>
                <w:lang w:eastAsia="es-HN"/>
              </w:rPr>
              <w:t>16.00</w:t>
            </w:r>
          </w:p>
        </w:tc>
        <w:tc>
          <w:tcPr>
            <w:tcW w:w="1843" w:type="dxa"/>
            <w:tcBorders>
              <w:top w:val="nil"/>
              <w:left w:val="nil"/>
              <w:bottom w:val="single" w:sz="4" w:space="0" w:color="auto"/>
              <w:right w:val="single" w:sz="8" w:space="0" w:color="auto"/>
            </w:tcBorders>
            <w:shd w:val="clear" w:color="auto" w:fill="auto"/>
            <w:noWrap/>
            <w:vAlign w:val="center"/>
            <w:hideMark/>
          </w:tcPr>
          <w:p w14:paraId="242F3FC4" w14:textId="77777777" w:rsidR="00C0517F" w:rsidRPr="00F50943" w:rsidRDefault="00C0517F" w:rsidP="00232A05">
            <w:pPr>
              <w:spacing w:line="240" w:lineRule="auto"/>
              <w:ind w:firstLine="0"/>
              <w:jc w:val="right"/>
              <w:rPr>
                <w:rFonts w:eastAsia="Times New Roman" w:cs="Times New Roman"/>
                <w:sz w:val="20"/>
                <w:szCs w:val="20"/>
                <w:lang w:eastAsia="es-HN"/>
              </w:rPr>
            </w:pPr>
            <w:r w:rsidRPr="00F50943">
              <w:rPr>
                <w:rFonts w:eastAsia="Times New Roman" w:cs="Times New Roman"/>
                <w:sz w:val="20"/>
                <w:szCs w:val="20"/>
                <w:lang w:eastAsia="es-HN"/>
              </w:rPr>
              <w:t>24.00</w:t>
            </w:r>
          </w:p>
        </w:tc>
        <w:tc>
          <w:tcPr>
            <w:tcW w:w="1985" w:type="dxa"/>
            <w:tcBorders>
              <w:top w:val="nil"/>
              <w:left w:val="nil"/>
              <w:bottom w:val="single" w:sz="4" w:space="0" w:color="auto"/>
              <w:right w:val="single" w:sz="8" w:space="0" w:color="auto"/>
            </w:tcBorders>
            <w:shd w:val="clear" w:color="auto" w:fill="auto"/>
            <w:noWrap/>
            <w:vAlign w:val="center"/>
            <w:hideMark/>
          </w:tcPr>
          <w:p w14:paraId="43AE12E7" w14:textId="77777777" w:rsidR="00C0517F" w:rsidRPr="00F50943" w:rsidRDefault="00C0517F" w:rsidP="00232A05">
            <w:pPr>
              <w:spacing w:line="240" w:lineRule="auto"/>
              <w:ind w:firstLine="0"/>
              <w:jc w:val="right"/>
              <w:rPr>
                <w:rFonts w:eastAsia="Times New Roman" w:cs="Times New Roman"/>
                <w:sz w:val="20"/>
                <w:szCs w:val="20"/>
                <w:lang w:eastAsia="es-HN"/>
              </w:rPr>
            </w:pPr>
            <w:r w:rsidRPr="00F50943">
              <w:rPr>
                <w:rFonts w:eastAsia="Times New Roman" w:cs="Times New Roman"/>
                <w:sz w:val="20"/>
                <w:szCs w:val="20"/>
                <w:lang w:eastAsia="es-HN"/>
              </w:rPr>
              <w:t>26.00</w:t>
            </w:r>
          </w:p>
        </w:tc>
        <w:tc>
          <w:tcPr>
            <w:tcW w:w="1842" w:type="dxa"/>
            <w:tcBorders>
              <w:top w:val="nil"/>
              <w:left w:val="nil"/>
              <w:bottom w:val="single" w:sz="4" w:space="0" w:color="auto"/>
              <w:right w:val="single" w:sz="8" w:space="0" w:color="auto"/>
            </w:tcBorders>
            <w:shd w:val="clear" w:color="auto" w:fill="auto"/>
            <w:noWrap/>
            <w:vAlign w:val="center"/>
            <w:hideMark/>
          </w:tcPr>
          <w:p w14:paraId="0817F373" w14:textId="77777777" w:rsidR="00C0517F" w:rsidRPr="00F50943" w:rsidRDefault="00C0517F" w:rsidP="00232A05">
            <w:pPr>
              <w:spacing w:line="240" w:lineRule="auto"/>
              <w:ind w:firstLine="0"/>
              <w:jc w:val="right"/>
              <w:rPr>
                <w:rFonts w:eastAsia="Times New Roman" w:cs="Times New Roman"/>
                <w:sz w:val="20"/>
                <w:szCs w:val="20"/>
                <w:lang w:eastAsia="es-HN"/>
              </w:rPr>
            </w:pPr>
            <w:r w:rsidRPr="00F50943">
              <w:rPr>
                <w:rFonts w:eastAsia="Times New Roman" w:cs="Times New Roman"/>
                <w:sz w:val="20"/>
                <w:szCs w:val="20"/>
                <w:lang w:eastAsia="es-HN"/>
              </w:rPr>
              <w:t>32.00</w:t>
            </w:r>
          </w:p>
        </w:tc>
        <w:tc>
          <w:tcPr>
            <w:tcW w:w="1985" w:type="dxa"/>
            <w:tcBorders>
              <w:top w:val="nil"/>
              <w:left w:val="nil"/>
              <w:bottom w:val="single" w:sz="4" w:space="0" w:color="auto"/>
              <w:right w:val="single" w:sz="8" w:space="0" w:color="auto"/>
            </w:tcBorders>
            <w:shd w:val="clear" w:color="auto" w:fill="auto"/>
            <w:noWrap/>
            <w:vAlign w:val="center"/>
            <w:hideMark/>
          </w:tcPr>
          <w:p w14:paraId="19E339DA" w14:textId="77777777" w:rsidR="00C0517F" w:rsidRPr="00F50943" w:rsidRDefault="00C0517F" w:rsidP="00232A05">
            <w:pPr>
              <w:spacing w:line="240" w:lineRule="auto"/>
              <w:ind w:firstLine="0"/>
              <w:jc w:val="right"/>
              <w:rPr>
                <w:rFonts w:eastAsia="Times New Roman" w:cs="Times New Roman"/>
                <w:sz w:val="20"/>
                <w:szCs w:val="20"/>
                <w:lang w:eastAsia="es-HN"/>
              </w:rPr>
            </w:pPr>
            <w:r w:rsidRPr="00F50943">
              <w:rPr>
                <w:rFonts w:eastAsia="Times New Roman" w:cs="Times New Roman"/>
                <w:sz w:val="20"/>
                <w:szCs w:val="20"/>
                <w:lang w:eastAsia="es-HN"/>
              </w:rPr>
              <w:t>32.00</w:t>
            </w:r>
          </w:p>
        </w:tc>
      </w:tr>
      <w:tr w:rsidR="00C0517F" w:rsidRPr="00567741" w14:paraId="1547A562"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54FAFDA9"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Costo unitario de casa 1era planta</w:t>
            </w:r>
          </w:p>
        </w:tc>
        <w:tc>
          <w:tcPr>
            <w:tcW w:w="1842" w:type="dxa"/>
            <w:tcBorders>
              <w:top w:val="nil"/>
              <w:left w:val="nil"/>
              <w:bottom w:val="single" w:sz="4" w:space="0" w:color="auto"/>
              <w:right w:val="single" w:sz="8" w:space="0" w:color="auto"/>
            </w:tcBorders>
            <w:shd w:val="clear" w:color="auto" w:fill="auto"/>
            <w:noWrap/>
            <w:vAlign w:val="center"/>
            <w:hideMark/>
          </w:tcPr>
          <w:p w14:paraId="3BE21C9A"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525,065.87 </w:t>
            </w:r>
          </w:p>
        </w:tc>
        <w:tc>
          <w:tcPr>
            <w:tcW w:w="1843" w:type="dxa"/>
            <w:tcBorders>
              <w:top w:val="nil"/>
              <w:left w:val="nil"/>
              <w:bottom w:val="single" w:sz="4" w:space="0" w:color="auto"/>
              <w:right w:val="single" w:sz="8" w:space="0" w:color="auto"/>
            </w:tcBorders>
            <w:shd w:val="clear" w:color="auto" w:fill="auto"/>
            <w:noWrap/>
            <w:vAlign w:val="center"/>
            <w:hideMark/>
          </w:tcPr>
          <w:p w14:paraId="6C702279"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557,252.41 </w:t>
            </w:r>
          </w:p>
        </w:tc>
        <w:tc>
          <w:tcPr>
            <w:tcW w:w="1985" w:type="dxa"/>
            <w:tcBorders>
              <w:top w:val="nil"/>
              <w:left w:val="nil"/>
              <w:bottom w:val="single" w:sz="4" w:space="0" w:color="auto"/>
              <w:right w:val="single" w:sz="8" w:space="0" w:color="auto"/>
            </w:tcBorders>
            <w:shd w:val="clear" w:color="auto" w:fill="auto"/>
            <w:noWrap/>
            <w:vAlign w:val="center"/>
            <w:hideMark/>
          </w:tcPr>
          <w:p w14:paraId="24E776B1"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591,411.98 </w:t>
            </w:r>
          </w:p>
        </w:tc>
        <w:tc>
          <w:tcPr>
            <w:tcW w:w="1842" w:type="dxa"/>
            <w:tcBorders>
              <w:top w:val="nil"/>
              <w:left w:val="nil"/>
              <w:bottom w:val="single" w:sz="4" w:space="0" w:color="auto"/>
              <w:right w:val="single" w:sz="8" w:space="0" w:color="auto"/>
            </w:tcBorders>
            <w:shd w:val="clear" w:color="auto" w:fill="auto"/>
            <w:noWrap/>
            <w:vAlign w:val="center"/>
            <w:hideMark/>
          </w:tcPr>
          <w:p w14:paraId="5EC12C28"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627,665.53 </w:t>
            </w:r>
          </w:p>
        </w:tc>
        <w:tc>
          <w:tcPr>
            <w:tcW w:w="1985" w:type="dxa"/>
            <w:tcBorders>
              <w:top w:val="nil"/>
              <w:left w:val="nil"/>
              <w:bottom w:val="single" w:sz="4" w:space="0" w:color="auto"/>
              <w:right w:val="single" w:sz="8" w:space="0" w:color="auto"/>
            </w:tcBorders>
            <w:shd w:val="clear" w:color="auto" w:fill="auto"/>
            <w:noWrap/>
            <w:vAlign w:val="center"/>
            <w:hideMark/>
          </w:tcPr>
          <w:p w14:paraId="33C7DBCA"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666,141.43 </w:t>
            </w:r>
          </w:p>
        </w:tc>
      </w:tr>
      <w:tr w:rsidR="00C0517F" w:rsidRPr="00567741" w14:paraId="64353FAA"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78A061A3"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Costo unitario de casa 2da planta</w:t>
            </w:r>
          </w:p>
        </w:tc>
        <w:tc>
          <w:tcPr>
            <w:tcW w:w="1842" w:type="dxa"/>
            <w:tcBorders>
              <w:top w:val="nil"/>
              <w:left w:val="nil"/>
              <w:bottom w:val="single" w:sz="4" w:space="0" w:color="auto"/>
              <w:right w:val="single" w:sz="8" w:space="0" w:color="auto"/>
            </w:tcBorders>
            <w:shd w:val="clear" w:color="auto" w:fill="auto"/>
            <w:noWrap/>
            <w:vAlign w:val="center"/>
            <w:hideMark/>
          </w:tcPr>
          <w:p w14:paraId="3BCE9D88"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457,850.20 </w:t>
            </w:r>
          </w:p>
        </w:tc>
        <w:tc>
          <w:tcPr>
            <w:tcW w:w="1843" w:type="dxa"/>
            <w:tcBorders>
              <w:top w:val="nil"/>
              <w:left w:val="nil"/>
              <w:bottom w:val="single" w:sz="4" w:space="0" w:color="auto"/>
              <w:right w:val="single" w:sz="8" w:space="0" w:color="auto"/>
            </w:tcBorders>
            <w:shd w:val="clear" w:color="auto" w:fill="auto"/>
            <w:noWrap/>
            <w:vAlign w:val="center"/>
            <w:hideMark/>
          </w:tcPr>
          <w:p w14:paraId="007E32DE"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485,916.42 </w:t>
            </w:r>
          </w:p>
        </w:tc>
        <w:tc>
          <w:tcPr>
            <w:tcW w:w="1985" w:type="dxa"/>
            <w:tcBorders>
              <w:top w:val="nil"/>
              <w:left w:val="nil"/>
              <w:bottom w:val="single" w:sz="4" w:space="0" w:color="auto"/>
              <w:right w:val="single" w:sz="8" w:space="0" w:color="auto"/>
            </w:tcBorders>
            <w:shd w:val="clear" w:color="auto" w:fill="auto"/>
            <w:noWrap/>
            <w:vAlign w:val="center"/>
            <w:hideMark/>
          </w:tcPr>
          <w:p w14:paraId="04721491"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515,703.09 </w:t>
            </w:r>
          </w:p>
        </w:tc>
        <w:tc>
          <w:tcPr>
            <w:tcW w:w="1842" w:type="dxa"/>
            <w:tcBorders>
              <w:top w:val="nil"/>
              <w:left w:val="nil"/>
              <w:bottom w:val="single" w:sz="4" w:space="0" w:color="auto"/>
              <w:right w:val="single" w:sz="8" w:space="0" w:color="auto"/>
            </w:tcBorders>
            <w:shd w:val="clear" w:color="auto" w:fill="auto"/>
            <w:noWrap/>
            <w:vAlign w:val="center"/>
            <w:hideMark/>
          </w:tcPr>
          <w:p w14:paraId="278BAEB5"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547,315.69 </w:t>
            </w:r>
          </w:p>
        </w:tc>
        <w:tc>
          <w:tcPr>
            <w:tcW w:w="1985" w:type="dxa"/>
            <w:tcBorders>
              <w:top w:val="nil"/>
              <w:left w:val="nil"/>
              <w:bottom w:val="single" w:sz="4" w:space="0" w:color="auto"/>
              <w:right w:val="single" w:sz="8" w:space="0" w:color="auto"/>
            </w:tcBorders>
            <w:shd w:val="clear" w:color="auto" w:fill="auto"/>
            <w:noWrap/>
            <w:vAlign w:val="center"/>
            <w:hideMark/>
          </w:tcPr>
          <w:p w14:paraId="34BA2549"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580,866.15 </w:t>
            </w:r>
          </w:p>
        </w:tc>
      </w:tr>
      <w:tr w:rsidR="00C0517F" w:rsidRPr="00567741" w14:paraId="6171A5BA"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69D852A8"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Total, Costo de Ventas</w:t>
            </w:r>
          </w:p>
        </w:tc>
        <w:tc>
          <w:tcPr>
            <w:tcW w:w="1842" w:type="dxa"/>
            <w:tcBorders>
              <w:top w:val="nil"/>
              <w:left w:val="nil"/>
              <w:bottom w:val="single" w:sz="4" w:space="0" w:color="auto"/>
              <w:right w:val="single" w:sz="8" w:space="0" w:color="auto"/>
            </w:tcBorders>
            <w:shd w:val="clear" w:color="auto" w:fill="auto"/>
            <w:noWrap/>
            <w:vAlign w:val="center"/>
            <w:hideMark/>
          </w:tcPr>
          <w:p w14:paraId="2AE7DCC9"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11,063,328.56 </w:t>
            </w:r>
          </w:p>
        </w:tc>
        <w:tc>
          <w:tcPr>
            <w:tcW w:w="1843" w:type="dxa"/>
            <w:tcBorders>
              <w:top w:val="nil"/>
              <w:left w:val="nil"/>
              <w:bottom w:val="single" w:sz="4" w:space="0" w:color="auto"/>
              <w:right w:val="single" w:sz="8" w:space="0" w:color="auto"/>
            </w:tcBorders>
            <w:shd w:val="clear" w:color="auto" w:fill="auto"/>
            <w:noWrap/>
            <w:vAlign w:val="center"/>
            <w:hideMark/>
          </w:tcPr>
          <w:p w14:paraId="1C0DD820"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17,798,025.90 </w:t>
            </w:r>
          </w:p>
        </w:tc>
        <w:tc>
          <w:tcPr>
            <w:tcW w:w="1985" w:type="dxa"/>
            <w:tcBorders>
              <w:top w:val="nil"/>
              <w:left w:val="nil"/>
              <w:bottom w:val="single" w:sz="4" w:space="0" w:color="auto"/>
              <w:right w:val="single" w:sz="8" w:space="0" w:color="auto"/>
            </w:tcBorders>
            <w:shd w:val="clear" w:color="auto" w:fill="auto"/>
            <w:noWrap/>
            <w:vAlign w:val="center"/>
            <w:hideMark/>
          </w:tcPr>
          <w:p w14:paraId="5A28F394"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20,216,495.96 </w:t>
            </w:r>
          </w:p>
        </w:tc>
        <w:tc>
          <w:tcPr>
            <w:tcW w:w="1842" w:type="dxa"/>
            <w:tcBorders>
              <w:top w:val="nil"/>
              <w:left w:val="nil"/>
              <w:bottom w:val="single" w:sz="4" w:space="0" w:color="auto"/>
              <w:right w:val="single" w:sz="8" w:space="0" w:color="auto"/>
            </w:tcBorders>
            <w:shd w:val="clear" w:color="auto" w:fill="auto"/>
            <w:noWrap/>
            <w:vAlign w:val="center"/>
            <w:hideMark/>
          </w:tcPr>
          <w:p w14:paraId="70155831"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26,095,699.65 </w:t>
            </w:r>
          </w:p>
        </w:tc>
        <w:tc>
          <w:tcPr>
            <w:tcW w:w="1985" w:type="dxa"/>
            <w:tcBorders>
              <w:top w:val="nil"/>
              <w:left w:val="nil"/>
              <w:bottom w:val="single" w:sz="4" w:space="0" w:color="auto"/>
              <w:right w:val="single" w:sz="8" w:space="0" w:color="auto"/>
            </w:tcBorders>
            <w:shd w:val="clear" w:color="auto" w:fill="auto"/>
            <w:noWrap/>
            <w:vAlign w:val="center"/>
            <w:hideMark/>
          </w:tcPr>
          <w:p w14:paraId="7DE5516C"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27,504,121.24 </w:t>
            </w:r>
          </w:p>
        </w:tc>
      </w:tr>
      <w:tr w:rsidR="00C0517F" w:rsidRPr="00567741" w14:paraId="66351536"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5FEFB665"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Utilidad Bruta en Ventas</w:t>
            </w:r>
          </w:p>
        </w:tc>
        <w:tc>
          <w:tcPr>
            <w:tcW w:w="1842" w:type="dxa"/>
            <w:tcBorders>
              <w:top w:val="nil"/>
              <w:left w:val="nil"/>
              <w:bottom w:val="single" w:sz="4" w:space="0" w:color="auto"/>
              <w:right w:val="single" w:sz="8" w:space="0" w:color="auto"/>
            </w:tcBorders>
            <w:shd w:val="clear" w:color="auto" w:fill="auto"/>
            <w:noWrap/>
            <w:vAlign w:val="center"/>
            <w:hideMark/>
          </w:tcPr>
          <w:p w14:paraId="0A353B21"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3,096,671.44 </w:t>
            </w:r>
          </w:p>
        </w:tc>
        <w:tc>
          <w:tcPr>
            <w:tcW w:w="1843" w:type="dxa"/>
            <w:tcBorders>
              <w:top w:val="nil"/>
              <w:left w:val="nil"/>
              <w:bottom w:val="single" w:sz="4" w:space="0" w:color="auto"/>
              <w:right w:val="single" w:sz="8" w:space="0" w:color="auto"/>
            </w:tcBorders>
            <w:shd w:val="clear" w:color="auto" w:fill="auto"/>
            <w:noWrap/>
            <w:vAlign w:val="center"/>
            <w:hideMark/>
          </w:tcPr>
          <w:p w14:paraId="372A0CD2"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4,743,986.10 </w:t>
            </w:r>
          </w:p>
        </w:tc>
        <w:tc>
          <w:tcPr>
            <w:tcW w:w="1985" w:type="dxa"/>
            <w:tcBorders>
              <w:top w:val="nil"/>
              <w:left w:val="nil"/>
              <w:bottom w:val="single" w:sz="4" w:space="0" w:color="auto"/>
              <w:right w:val="single" w:sz="8" w:space="0" w:color="auto"/>
            </w:tcBorders>
            <w:shd w:val="clear" w:color="auto" w:fill="auto"/>
            <w:noWrap/>
            <w:vAlign w:val="center"/>
            <w:hideMark/>
          </w:tcPr>
          <w:p w14:paraId="633AB817"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5,700,994.48 </w:t>
            </w:r>
          </w:p>
        </w:tc>
        <w:tc>
          <w:tcPr>
            <w:tcW w:w="1842" w:type="dxa"/>
            <w:tcBorders>
              <w:top w:val="nil"/>
              <w:left w:val="nil"/>
              <w:bottom w:val="single" w:sz="4" w:space="0" w:color="auto"/>
              <w:right w:val="single" w:sz="8" w:space="0" w:color="auto"/>
            </w:tcBorders>
            <w:shd w:val="clear" w:color="auto" w:fill="auto"/>
            <w:noWrap/>
            <w:vAlign w:val="center"/>
            <w:hideMark/>
          </w:tcPr>
          <w:p w14:paraId="5EB54875"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7,758,125.10 </w:t>
            </w:r>
          </w:p>
        </w:tc>
        <w:tc>
          <w:tcPr>
            <w:tcW w:w="1985" w:type="dxa"/>
            <w:tcBorders>
              <w:top w:val="nil"/>
              <w:left w:val="nil"/>
              <w:bottom w:val="single" w:sz="4" w:space="0" w:color="auto"/>
              <w:right w:val="single" w:sz="8" w:space="0" w:color="auto"/>
            </w:tcBorders>
            <w:shd w:val="clear" w:color="auto" w:fill="auto"/>
            <w:noWrap/>
            <w:vAlign w:val="center"/>
            <w:hideMark/>
          </w:tcPr>
          <w:p w14:paraId="6BA9A53D"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8,424,942.97 </w:t>
            </w:r>
          </w:p>
        </w:tc>
      </w:tr>
      <w:tr w:rsidR="00C0517F" w:rsidRPr="00567741" w14:paraId="165AE737"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1D7BA2CB"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Gastos Operativos</w:t>
            </w:r>
          </w:p>
        </w:tc>
        <w:tc>
          <w:tcPr>
            <w:tcW w:w="1842" w:type="dxa"/>
            <w:tcBorders>
              <w:top w:val="nil"/>
              <w:left w:val="nil"/>
              <w:bottom w:val="single" w:sz="4" w:space="0" w:color="auto"/>
              <w:right w:val="single" w:sz="8" w:space="0" w:color="auto"/>
            </w:tcBorders>
            <w:shd w:val="clear" w:color="auto" w:fill="auto"/>
            <w:noWrap/>
            <w:vAlign w:val="center"/>
            <w:hideMark/>
          </w:tcPr>
          <w:p w14:paraId="2B2107F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w:t>
            </w:r>
          </w:p>
        </w:tc>
        <w:tc>
          <w:tcPr>
            <w:tcW w:w="1843" w:type="dxa"/>
            <w:tcBorders>
              <w:top w:val="nil"/>
              <w:left w:val="nil"/>
              <w:bottom w:val="single" w:sz="4" w:space="0" w:color="auto"/>
              <w:right w:val="single" w:sz="8" w:space="0" w:color="auto"/>
            </w:tcBorders>
            <w:shd w:val="clear" w:color="auto" w:fill="auto"/>
            <w:noWrap/>
            <w:vAlign w:val="center"/>
            <w:hideMark/>
          </w:tcPr>
          <w:p w14:paraId="2D3C17E7"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756DCC16"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w:t>
            </w:r>
          </w:p>
        </w:tc>
        <w:tc>
          <w:tcPr>
            <w:tcW w:w="1842" w:type="dxa"/>
            <w:tcBorders>
              <w:top w:val="nil"/>
              <w:left w:val="nil"/>
              <w:bottom w:val="single" w:sz="4" w:space="0" w:color="auto"/>
              <w:right w:val="single" w:sz="8" w:space="0" w:color="auto"/>
            </w:tcBorders>
            <w:shd w:val="clear" w:color="auto" w:fill="auto"/>
            <w:noWrap/>
            <w:vAlign w:val="center"/>
            <w:hideMark/>
          </w:tcPr>
          <w:p w14:paraId="103B59A9"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4FEB7100"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w:t>
            </w:r>
          </w:p>
        </w:tc>
      </w:tr>
      <w:tr w:rsidR="00C0517F" w:rsidRPr="00567741" w14:paraId="0E6FEDAA"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3864F722"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Sueldos y Salarios Administrativos </w:t>
            </w:r>
          </w:p>
        </w:tc>
        <w:tc>
          <w:tcPr>
            <w:tcW w:w="1842" w:type="dxa"/>
            <w:tcBorders>
              <w:top w:val="nil"/>
              <w:left w:val="nil"/>
              <w:bottom w:val="single" w:sz="4" w:space="0" w:color="auto"/>
              <w:right w:val="single" w:sz="8" w:space="0" w:color="auto"/>
            </w:tcBorders>
            <w:shd w:val="clear" w:color="auto" w:fill="auto"/>
            <w:noWrap/>
            <w:vAlign w:val="center"/>
            <w:hideMark/>
          </w:tcPr>
          <w:p w14:paraId="14699824"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1,164,000.00 </w:t>
            </w:r>
          </w:p>
        </w:tc>
        <w:tc>
          <w:tcPr>
            <w:tcW w:w="1843" w:type="dxa"/>
            <w:tcBorders>
              <w:top w:val="nil"/>
              <w:left w:val="nil"/>
              <w:bottom w:val="single" w:sz="4" w:space="0" w:color="auto"/>
              <w:right w:val="single" w:sz="8" w:space="0" w:color="auto"/>
            </w:tcBorders>
            <w:shd w:val="clear" w:color="auto" w:fill="auto"/>
            <w:noWrap/>
            <w:vAlign w:val="center"/>
            <w:hideMark/>
          </w:tcPr>
          <w:p w14:paraId="31FE46D0"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1,235,353.20 </w:t>
            </w:r>
          </w:p>
        </w:tc>
        <w:tc>
          <w:tcPr>
            <w:tcW w:w="1985" w:type="dxa"/>
            <w:tcBorders>
              <w:top w:val="nil"/>
              <w:left w:val="nil"/>
              <w:bottom w:val="single" w:sz="4" w:space="0" w:color="auto"/>
              <w:right w:val="single" w:sz="8" w:space="0" w:color="auto"/>
            </w:tcBorders>
            <w:shd w:val="clear" w:color="auto" w:fill="auto"/>
            <w:noWrap/>
            <w:vAlign w:val="center"/>
            <w:hideMark/>
          </w:tcPr>
          <w:p w14:paraId="02EF7A13"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1,311,080.35 </w:t>
            </w:r>
          </w:p>
        </w:tc>
        <w:tc>
          <w:tcPr>
            <w:tcW w:w="1842" w:type="dxa"/>
            <w:tcBorders>
              <w:top w:val="nil"/>
              <w:left w:val="nil"/>
              <w:bottom w:val="single" w:sz="4" w:space="0" w:color="auto"/>
              <w:right w:val="single" w:sz="8" w:space="0" w:color="auto"/>
            </w:tcBorders>
            <w:shd w:val="clear" w:color="auto" w:fill="auto"/>
            <w:noWrap/>
            <w:vAlign w:val="center"/>
            <w:hideMark/>
          </w:tcPr>
          <w:p w14:paraId="382ADC95"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1,391,449.58 </w:t>
            </w:r>
          </w:p>
        </w:tc>
        <w:tc>
          <w:tcPr>
            <w:tcW w:w="1985" w:type="dxa"/>
            <w:tcBorders>
              <w:top w:val="nil"/>
              <w:left w:val="nil"/>
              <w:bottom w:val="single" w:sz="4" w:space="0" w:color="auto"/>
              <w:right w:val="single" w:sz="8" w:space="0" w:color="auto"/>
            </w:tcBorders>
            <w:shd w:val="clear" w:color="auto" w:fill="auto"/>
            <w:noWrap/>
            <w:vAlign w:val="center"/>
            <w:hideMark/>
          </w:tcPr>
          <w:p w14:paraId="5F5D0404"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1,476,745.44 </w:t>
            </w:r>
          </w:p>
        </w:tc>
      </w:tr>
      <w:tr w:rsidR="00C0517F" w:rsidRPr="00567741" w14:paraId="36C0B4F7"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76FD4EE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Prestaciones laborales (13avo y 14avo)</w:t>
            </w:r>
          </w:p>
        </w:tc>
        <w:tc>
          <w:tcPr>
            <w:tcW w:w="1842" w:type="dxa"/>
            <w:tcBorders>
              <w:top w:val="nil"/>
              <w:left w:val="nil"/>
              <w:bottom w:val="single" w:sz="4" w:space="0" w:color="auto"/>
              <w:right w:val="single" w:sz="8" w:space="0" w:color="auto"/>
            </w:tcBorders>
            <w:shd w:val="clear" w:color="auto" w:fill="auto"/>
            <w:noWrap/>
            <w:vAlign w:val="center"/>
            <w:hideMark/>
          </w:tcPr>
          <w:p w14:paraId="6EC9AE77"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194,038.80 </w:t>
            </w:r>
          </w:p>
        </w:tc>
        <w:tc>
          <w:tcPr>
            <w:tcW w:w="1843" w:type="dxa"/>
            <w:tcBorders>
              <w:top w:val="nil"/>
              <w:left w:val="nil"/>
              <w:bottom w:val="single" w:sz="4" w:space="0" w:color="auto"/>
              <w:right w:val="single" w:sz="8" w:space="0" w:color="auto"/>
            </w:tcBorders>
            <w:shd w:val="clear" w:color="auto" w:fill="auto"/>
            <w:noWrap/>
            <w:vAlign w:val="center"/>
            <w:hideMark/>
          </w:tcPr>
          <w:p w14:paraId="4A36F973"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205,933.38 </w:t>
            </w:r>
          </w:p>
        </w:tc>
        <w:tc>
          <w:tcPr>
            <w:tcW w:w="1985" w:type="dxa"/>
            <w:tcBorders>
              <w:top w:val="nil"/>
              <w:left w:val="nil"/>
              <w:bottom w:val="single" w:sz="4" w:space="0" w:color="auto"/>
              <w:right w:val="single" w:sz="8" w:space="0" w:color="auto"/>
            </w:tcBorders>
            <w:shd w:val="clear" w:color="auto" w:fill="auto"/>
            <w:noWrap/>
            <w:vAlign w:val="center"/>
            <w:hideMark/>
          </w:tcPr>
          <w:p w14:paraId="3A0C921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218,557.09 </w:t>
            </w:r>
          </w:p>
        </w:tc>
        <w:tc>
          <w:tcPr>
            <w:tcW w:w="1842" w:type="dxa"/>
            <w:tcBorders>
              <w:top w:val="nil"/>
              <w:left w:val="nil"/>
              <w:bottom w:val="single" w:sz="4" w:space="0" w:color="auto"/>
              <w:right w:val="single" w:sz="8" w:space="0" w:color="auto"/>
            </w:tcBorders>
            <w:shd w:val="clear" w:color="auto" w:fill="auto"/>
            <w:noWrap/>
            <w:vAlign w:val="center"/>
            <w:hideMark/>
          </w:tcPr>
          <w:p w14:paraId="0F4E1424"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231,954.64 </w:t>
            </w:r>
          </w:p>
        </w:tc>
        <w:tc>
          <w:tcPr>
            <w:tcW w:w="1985" w:type="dxa"/>
            <w:tcBorders>
              <w:top w:val="nil"/>
              <w:left w:val="nil"/>
              <w:bottom w:val="single" w:sz="4" w:space="0" w:color="auto"/>
              <w:right w:val="single" w:sz="8" w:space="0" w:color="auto"/>
            </w:tcBorders>
            <w:shd w:val="clear" w:color="auto" w:fill="auto"/>
            <w:noWrap/>
            <w:vAlign w:val="center"/>
            <w:hideMark/>
          </w:tcPr>
          <w:p w14:paraId="416765FF"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246,173.46 </w:t>
            </w:r>
          </w:p>
        </w:tc>
      </w:tr>
      <w:tr w:rsidR="00C0517F" w:rsidRPr="00567741" w14:paraId="26873476"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19EB2C98"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Gastos de servicios generales</w:t>
            </w:r>
          </w:p>
        </w:tc>
        <w:tc>
          <w:tcPr>
            <w:tcW w:w="1842" w:type="dxa"/>
            <w:tcBorders>
              <w:top w:val="nil"/>
              <w:left w:val="nil"/>
              <w:bottom w:val="single" w:sz="4" w:space="0" w:color="auto"/>
              <w:right w:val="single" w:sz="8" w:space="0" w:color="auto"/>
            </w:tcBorders>
            <w:shd w:val="clear" w:color="auto" w:fill="auto"/>
            <w:noWrap/>
            <w:vAlign w:val="center"/>
            <w:hideMark/>
          </w:tcPr>
          <w:p w14:paraId="6E1A73EB"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314,400.00 </w:t>
            </w:r>
          </w:p>
        </w:tc>
        <w:tc>
          <w:tcPr>
            <w:tcW w:w="1843" w:type="dxa"/>
            <w:tcBorders>
              <w:top w:val="nil"/>
              <w:left w:val="nil"/>
              <w:bottom w:val="single" w:sz="4" w:space="0" w:color="auto"/>
              <w:right w:val="single" w:sz="8" w:space="0" w:color="auto"/>
            </w:tcBorders>
            <w:shd w:val="clear" w:color="auto" w:fill="auto"/>
            <w:noWrap/>
            <w:vAlign w:val="center"/>
            <w:hideMark/>
          </w:tcPr>
          <w:p w14:paraId="07DE0120"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333,672.72 </w:t>
            </w:r>
          </w:p>
        </w:tc>
        <w:tc>
          <w:tcPr>
            <w:tcW w:w="1985" w:type="dxa"/>
            <w:tcBorders>
              <w:top w:val="nil"/>
              <w:left w:val="nil"/>
              <w:bottom w:val="single" w:sz="4" w:space="0" w:color="auto"/>
              <w:right w:val="single" w:sz="8" w:space="0" w:color="auto"/>
            </w:tcBorders>
            <w:shd w:val="clear" w:color="auto" w:fill="auto"/>
            <w:noWrap/>
            <w:vAlign w:val="center"/>
            <w:hideMark/>
          </w:tcPr>
          <w:p w14:paraId="6ADDDAC0"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354,126.86 </w:t>
            </w:r>
          </w:p>
        </w:tc>
        <w:tc>
          <w:tcPr>
            <w:tcW w:w="1842" w:type="dxa"/>
            <w:tcBorders>
              <w:top w:val="nil"/>
              <w:left w:val="nil"/>
              <w:bottom w:val="single" w:sz="4" w:space="0" w:color="auto"/>
              <w:right w:val="single" w:sz="8" w:space="0" w:color="auto"/>
            </w:tcBorders>
            <w:shd w:val="clear" w:color="auto" w:fill="auto"/>
            <w:noWrap/>
            <w:vAlign w:val="center"/>
            <w:hideMark/>
          </w:tcPr>
          <w:p w14:paraId="5C1DE572"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375,834.83 </w:t>
            </w:r>
          </w:p>
        </w:tc>
        <w:tc>
          <w:tcPr>
            <w:tcW w:w="1985" w:type="dxa"/>
            <w:tcBorders>
              <w:top w:val="nil"/>
              <w:left w:val="nil"/>
              <w:bottom w:val="single" w:sz="4" w:space="0" w:color="auto"/>
              <w:right w:val="single" w:sz="8" w:space="0" w:color="auto"/>
            </w:tcBorders>
            <w:shd w:val="clear" w:color="auto" w:fill="auto"/>
            <w:noWrap/>
            <w:vAlign w:val="center"/>
            <w:hideMark/>
          </w:tcPr>
          <w:p w14:paraId="01F81D43"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398,873.51 </w:t>
            </w:r>
          </w:p>
        </w:tc>
      </w:tr>
      <w:tr w:rsidR="00C0517F" w:rsidRPr="00567741" w14:paraId="200539AB"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2BF45149"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Gastos legales constitución</w:t>
            </w:r>
          </w:p>
        </w:tc>
        <w:tc>
          <w:tcPr>
            <w:tcW w:w="1842" w:type="dxa"/>
            <w:tcBorders>
              <w:top w:val="nil"/>
              <w:left w:val="nil"/>
              <w:bottom w:val="single" w:sz="4" w:space="0" w:color="auto"/>
              <w:right w:val="single" w:sz="8" w:space="0" w:color="auto"/>
            </w:tcBorders>
            <w:shd w:val="clear" w:color="auto" w:fill="auto"/>
            <w:noWrap/>
            <w:vAlign w:val="center"/>
            <w:hideMark/>
          </w:tcPr>
          <w:p w14:paraId="56DF33C3"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7,900.00 </w:t>
            </w:r>
          </w:p>
        </w:tc>
        <w:tc>
          <w:tcPr>
            <w:tcW w:w="1843" w:type="dxa"/>
            <w:tcBorders>
              <w:top w:val="nil"/>
              <w:left w:val="nil"/>
              <w:bottom w:val="single" w:sz="4" w:space="0" w:color="auto"/>
              <w:right w:val="single" w:sz="8" w:space="0" w:color="auto"/>
            </w:tcBorders>
            <w:shd w:val="clear" w:color="auto" w:fill="auto"/>
            <w:noWrap/>
            <w:vAlign w:val="center"/>
            <w:hideMark/>
          </w:tcPr>
          <w:p w14:paraId="4BD19C4D"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   </w:t>
            </w:r>
          </w:p>
        </w:tc>
        <w:tc>
          <w:tcPr>
            <w:tcW w:w="1985" w:type="dxa"/>
            <w:tcBorders>
              <w:top w:val="nil"/>
              <w:left w:val="nil"/>
              <w:bottom w:val="single" w:sz="4" w:space="0" w:color="auto"/>
              <w:right w:val="single" w:sz="8" w:space="0" w:color="auto"/>
            </w:tcBorders>
            <w:shd w:val="clear" w:color="auto" w:fill="auto"/>
            <w:noWrap/>
            <w:vAlign w:val="center"/>
            <w:hideMark/>
          </w:tcPr>
          <w:p w14:paraId="4366155B"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   </w:t>
            </w:r>
          </w:p>
        </w:tc>
        <w:tc>
          <w:tcPr>
            <w:tcW w:w="1842" w:type="dxa"/>
            <w:tcBorders>
              <w:top w:val="nil"/>
              <w:left w:val="nil"/>
              <w:bottom w:val="single" w:sz="4" w:space="0" w:color="auto"/>
              <w:right w:val="single" w:sz="8" w:space="0" w:color="auto"/>
            </w:tcBorders>
            <w:shd w:val="clear" w:color="auto" w:fill="auto"/>
            <w:noWrap/>
            <w:vAlign w:val="center"/>
            <w:hideMark/>
          </w:tcPr>
          <w:p w14:paraId="3E4E26AA"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   </w:t>
            </w:r>
          </w:p>
        </w:tc>
        <w:tc>
          <w:tcPr>
            <w:tcW w:w="1985" w:type="dxa"/>
            <w:tcBorders>
              <w:top w:val="nil"/>
              <w:left w:val="nil"/>
              <w:bottom w:val="single" w:sz="4" w:space="0" w:color="auto"/>
              <w:right w:val="single" w:sz="8" w:space="0" w:color="auto"/>
            </w:tcBorders>
            <w:shd w:val="clear" w:color="auto" w:fill="auto"/>
            <w:noWrap/>
            <w:vAlign w:val="center"/>
            <w:hideMark/>
          </w:tcPr>
          <w:p w14:paraId="572E2318"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   </w:t>
            </w:r>
          </w:p>
        </w:tc>
      </w:tr>
      <w:tr w:rsidR="00C0517F" w:rsidRPr="00567741" w14:paraId="4AD9F19A"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038228D2" w14:textId="376B6A18"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Gastos permisos de construcción</w:t>
            </w:r>
          </w:p>
        </w:tc>
        <w:tc>
          <w:tcPr>
            <w:tcW w:w="1842" w:type="dxa"/>
            <w:tcBorders>
              <w:top w:val="nil"/>
              <w:left w:val="nil"/>
              <w:bottom w:val="single" w:sz="4" w:space="0" w:color="auto"/>
              <w:right w:val="single" w:sz="8" w:space="0" w:color="auto"/>
            </w:tcBorders>
            <w:shd w:val="clear" w:color="auto" w:fill="auto"/>
            <w:noWrap/>
            <w:vAlign w:val="center"/>
            <w:hideMark/>
          </w:tcPr>
          <w:p w14:paraId="3364AFA5"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242,737.28 </w:t>
            </w:r>
          </w:p>
        </w:tc>
        <w:tc>
          <w:tcPr>
            <w:tcW w:w="1843" w:type="dxa"/>
            <w:tcBorders>
              <w:top w:val="nil"/>
              <w:left w:val="nil"/>
              <w:bottom w:val="single" w:sz="4" w:space="0" w:color="auto"/>
              <w:right w:val="single" w:sz="8" w:space="0" w:color="auto"/>
            </w:tcBorders>
            <w:shd w:val="clear" w:color="auto" w:fill="auto"/>
            <w:noWrap/>
            <w:vAlign w:val="center"/>
            <w:hideMark/>
          </w:tcPr>
          <w:p w14:paraId="38B31EFD"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364,105.92 </w:t>
            </w:r>
          </w:p>
        </w:tc>
        <w:tc>
          <w:tcPr>
            <w:tcW w:w="1985" w:type="dxa"/>
            <w:tcBorders>
              <w:top w:val="nil"/>
              <w:left w:val="nil"/>
              <w:bottom w:val="single" w:sz="4" w:space="0" w:color="auto"/>
              <w:right w:val="single" w:sz="8" w:space="0" w:color="auto"/>
            </w:tcBorders>
            <w:shd w:val="clear" w:color="auto" w:fill="auto"/>
            <w:noWrap/>
            <w:vAlign w:val="center"/>
            <w:hideMark/>
          </w:tcPr>
          <w:p w14:paraId="4AB8A5C7"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394,448.08 </w:t>
            </w:r>
          </w:p>
        </w:tc>
        <w:tc>
          <w:tcPr>
            <w:tcW w:w="1842" w:type="dxa"/>
            <w:tcBorders>
              <w:top w:val="nil"/>
              <w:left w:val="nil"/>
              <w:bottom w:val="single" w:sz="4" w:space="0" w:color="auto"/>
              <w:right w:val="single" w:sz="8" w:space="0" w:color="auto"/>
            </w:tcBorders>
            <w:shd w:val="clear" w:color="auto" w:fill="auto"/>
            <w:noWrap/>
            <w:vAlign w:val="center"/>
            <w:hideMark/>
          </w:tcPr>
          <w:p w14:paraId="28BCA347"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485,474.56 </w:t>
            </w:r>
          </w:p>
        </w:tc>
        <w:tc>
          <w:tcPr>
            <w:tcW w:w="1985" w:type="dxa"/>
            <w:tcBorders>
              <w:top w:val="nil"/>
              <w:left w:val="nil"/>
              <w:bottom w:val="single" w:sz="4" w:space="0" w:color="auto"/>
              <w:right w:val="single" w:sz="8" w:space="0" w:color="auto"/>
            </w:tcBorders>
            <w:shd w:val="clear" w:color="auto" w:fill="auto"/>
            <w:noWrap/>
            <w:vAlign w:val="center"/>
            <w:hideMark/>
          </w:tcPr>
          <w:p w14:paraId="67D0A86B"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485,474.56 </w:t>
            </w:r>
          </w:p>
        </w:tc>
      </w:tr>
      <w:tr w:rsidR="00C0517F" w:rsidRPr="00567741" w14:paraId="37E0BD56"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26168DE5"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Impuestos y tasas municipales</w:t>
            </w:r>
          </w:p>
        </w:tc>
        <w:tc>
          <w:tcPr>
            <w:tcW w:w="1842" w:type="dxa"/>
            <w:tcBorders>
              <w:top w:val="nil"/>
              <w:left w:val="nil"/>
              <w:bottom w:val="single" w:sz="4" w:space="0" w:color="auto"/>
              <w:right w:val="single" w:sz="8" w:space="0" w:color="auto"/>
            </w:tcBorders>
            <w:shd w:val="clear" w:color="auto" w:fill="auto"/>
            <w:noWrap/>
            <w:vAlign w:val="center"/>
            <w:hideMark/>
          </w:tcPr>
          <w:p w14:paraId="4A4E41B7"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91,136.00 </w:t>
            </w:r>
          </w:p>
        </w:tc>
        <w:tc>
          <w:tcPr>
            <w:tcW w:w="1843" w:type="dxa"/>
            <w:tcBorders>
              <w:top w:val="nil"/>
              <w:left w:val="nil"/>
              <w:bottom w:val="single" w:sz="4" w:space="0" w:color="auto"/>
              <w:right w:val="single" w:sz="8" w:space="0" w:color="auto"/>
            </w:tcBorders>
            <w:shd w:val="clear" w:color="auto" w:fill="auto"/>
            <w:noWrap/>
            <w:vAlign w:val="center"/>
            <w:hideMark/>
          </w:tcPr>
          <w:p w14:paraId="373BD3CF"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137,442.84 </w:t>
            </w:r>
          </w:p>
        </w:tc>
        <w:tc>
          <w:tcPr>
            <w:tcW w:w="1985" w:type="dxa"/>
            <w:tcBorders>
              <w:top w:val="nil"/>
              <w:left w:val="nil"/>
              <w:bottom w:val="single" w:sz="4" w:space="0" w:color="auto"/>
              <w:right w:val="single" w:sz="8" w:space="0" w:color="auto"/>
            </w:tcBorders>
            <w:shd w:val="clear" w:color="auto" w:fill="auto"/>
            <w:noWrap/>
            <w:vAlign w:val="center"/>
            <w:hideMark/>
          </w:tcPr>
          <w:p w14:paraId="0D398D3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148,919.47 </w:t>
            </w:r>
          </w:p>
        </w:tc>
        <w:tc>
          <w:tcPr>
            <w:tcW w:w="1842" w:type="dxa"/>
            <w:tcBorders>
              <w:top w:val="nil"/>
              <w:left w:val="nil"/>
              <w:bottom w:val="single" w:sz="4" w:space="0" w:color="auto"/>
              <w:right w:val="single" w:sz="8" w:space="0" w:color="auto"/>
            </w:tcBorders>
            <w:shd w:val="clear" w:color="auto" w:fill="auto"/>
            <w:noWrap/>
            <w:vAlign w:val="center"/>
            <w:hideMark/>
          </w:tcPr>
          <w:p w14:paraId="73EBF2E3"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173,590.71 </w:t>
            </w:r>
          </w:p>
        </w:tc>
        <w:tc>
          <w:tcPr>
            <w:tcW w:w="1985" w:type="dxa"/>
            <w:tcBorders>
              <w:top w:val="nil"/>
              <w:left w:val="nil"/>
              <w:bottom w:val="single" w:sz="4" w:space="0" w:color="auto"/>
              <w:right w:val="single" w:sz="8" w:space="0" w:color="auto"/>
            </w:tcBorders>
            <w:shd w:val="clear" w:color="auto" w:fill="auto"/>
            <w:noWrap/>
            <w:vAlign w:val="center"/>
            <w:hideMark/>
          </w:tcPr>
          <w:p w14:paraId="3DD1E23B"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179,401.38 </w:t>
            </w:r>
          </w:p>
        </w:tc>
      </w:tr>
      <w:tr w:rsidR="00C0517F" w:rsidRPr="00567741" w14:paraId="0C011A38"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43CC6628"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Depreciación de Mobiliario y Equipo</w:t>
            </w:r>
          </w:p>
        </w:tc>
        <w:tc>
          <w:tcPr>
            <w:tcW w:w="1842" w:type="dxa"/>
            <w:tcBorders>
              <w:top w:val="nil"/>
              <w:left w:val="nil"/>
              <w:bottom w:val="single" w:sz="4" w:space="0" w:color="auto"/>
              <w:right w:val="single" w:sz="8" w:space="0" w:color="auto"/>
            </w:tcBorders>
            <w:shd w:val="clear" w:color="auto" w:fill="auto"/>
            <w:noWrap/>
            <w:vAlign w:val="center"/>
            <w:hideMark/>
          </w:tcPr>
          <w:p w14:paraId="1377E52D"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15,817.50 </w:t>
            </w:r>
          </w:p>
        </w:tc>
        <w:tc>
          <w:tcPr>
            <w:tcW w:w="1843" w:type="dxa"/>
            <w:tcBorders>
              <w:top w:val="nil"/>
              <w:left w:val="nil"/>
              <w:bottom w:val="single" w:sz="4" w:space="0" w:color="auto"/>
              <w:right w:val="single" w:sz="8" w:space="0" w:color="auto"/>
            </w:tcBorders>
            <w:shd w:val="clear" w:color="auto" w:fill="auto"/>
            <w:noWrap/>
            <w:vAlign w:val="center"/>
            <w:hideMark/>
          </w:tcPr>
          <w:p w14:paraId="799F9E40"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15,817.50 </w:t>
            </w:r>
          </w:p>
        </w:tc>
        <w:tc>
          <w:tcPr>
            <w:tcW w:w="1985" w:type="dxa"/>
            <w:tcBorders>
              <w:top w:val="nil"/>
              <w:left w:val="nil"/>
              <w:bottom w:val="single" w:sz="4" w:space="0" w:color="auto"/>
              <w:right w:val="single" w:sz="8" w:space="0" w:color="auto"/>
            </w:tcBorders>
            <w:shd w:val="clear" w:color="auto" w:fill="auto"/>
            <w:noWrap/>
            <w:vAlign w:val="center"/>
            <w:hideMark/>
          </w:tcPr>
          <w:p w14:paraId="7B86F236"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15,817.50 </w:t>
            </w:r>
          </w:p>
        </w:tc>
        <w:tc>
          <w:tcPr>
            <w:tcW w:w="1842" w:type="dxa"/>
            <w:tcBorders>
              <w:top w:val="nil"/>
              <w:left w:val="nil"/>
              <w:bottom w:val="single" w:sz="4" w:space="0" w:color="auto"/>
              <w:right w:val="single" w:sz="8" w:space="0" w:color="auto"/>
            </w:tcBorders>
            <w:shd w:val="clear" w:color="auto" w:fill="auto"/>
            <w:noWrap/>
            <w:vAlign w:val="center"/>
            <w:hideMark/>
          </w:tcPr>
          <w:p w14:paraId="0306F04A"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15,817.50 </w:t>
            </w:r>
          </w:p>
        </w:tc>
        <w:tc>
          <w:tcPr>
            <w:tcW w:w="1985" w:type="dxa"/>
            <w:tcBorders>
              <w:top w:val="nil"/>
              <w:left w:val="nil"/>
              <w:bottom w:val="single" w:sz="4" w:space="0" w:color="auto"/>
              <w:right w:val="single" w:sz="8" w:space="0" w:color="auto"/>
            </w:tcBorders>
            <w:shd w:val="clear" w:color="auto" w:fill="auto"/>
            <w:noWrap/>
            <w:vAlign w:val="center"/>
            <w:hideMark/>
          </w:tcPr>
          <w:p w14:paraId="3C3D054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15,817.50 </w:t>
            </w:r>
          </w:p>
        </w:tc>
      </w:tr>
      <w:tr w:rsidR="00C0517F" w:rsidRPr="00567741" w14:paraId="5EC1C013" w14:textId="77777777" w:rsidTr="00F50943">
        <w:trPr>
          <w:trHeight w:val="300"/>
        </w:trPr>
        <w:tc>
          <w:tcPr>
            <w:tcW w:w="32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21578626"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Depreciación de Vehículos</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C2354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105,288.40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83881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105,288.40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F09A2C4"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105,288.40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B61824"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105,288.40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C8D5E0"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105,288.40 </w:t>
            </w:r>
          </w:p>
        </w:tc>
      </w:tr>
      <w:tr w:rsidR="00C0517F" w:rsidRPr="00567741" w14:paraId="5F0819C7" w14:textId="77777777" w:rsidTr="00F50943">
        <w:trPr>
          <w:trHeight w:val="300"/>
        </w:trPr>
        <w:tc>
          <w:tcPr>
            <w:tcW w:w="32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9F2809A"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Total, Gastos Operativos</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73C7CC4"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2,135,317.98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8B6FD3"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2,397,613.96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4DDEFA"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2,548,237.75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C6FD0D2"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2,779,410.22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8AAE460"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2,907,774.25 </w:t>
            </w:r>
          </w:p>
        </w:tc>
      </w:tr>
      <w:tr w:rsidR="00C0517F" w:rsidRPr="00567741" w14:paraId="47AAC11D" w14:textId="77777777" w:rsidTr="00F50943">
        <w:trPr>
          <w:trHeight w:val="300"/>
        </w:trPr>
        <w:tc>
          <w:tcPr>
            <w:tcW w:w="32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4D1DE81"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Gastos Financieros</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251D455"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4B6FB5"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0960C0"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FD1721A"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132CCF"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w:t>
            </w:r>
          </w:p>
        </w:tc>
      </w:tr>
      <w:tr w:rsidR="00C0517F" w:rsidRPr="00567741" w14:paraId="26FD5B34"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7CBF4D0C"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lastRenderedPageBreak/>
              <w:t>Gastos de cierre créditos</w:t>
            </w:r>
          </w:p>
        </w:tc>
        <w:tc>
          <w:tcPr>
            <w:tcW w:w="1842" w:type="dxa"/>
            <w:tcBorders>
              <w:top w:val="nil"/>
              <w:left w:val="nil"/>
              <w:bottom w:val="single" w:sz="4" w:space="0" w:color="auto"/>
              <w:right w:val="single" w:sz="8" w:space="0" w:color="auto"/>
            </w:tcBorders>
            <w:shd w:val="clear" w:color="auto" w:fill="auto"/>
            <w:noWrap/>
            <w:vAlign w:val="center"/>
            <w:hideMark/>
          </w:tcPr>
          <w:p w14:paraId="51FBCB8E"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22,531.63 </w:t>
            </w:r>
          </w:p>
        </w:tc>
        <w:tc>
          <w:tcPr>
            <w:tcW w:w="1843" w:type="dxa"/>
            <w:tcBorders>
              <w:top w:val="nil"/>
              <w:left w:val="nil"/>
              <w:bottom w:val="single" w:sz="4" w:space="0" w:color="auto"/>
              <w:right w:val="single" w:sz="8" w:space="0" w:color="auto"/>
            </w:tcBorders>
            <w:shd w:val="clear" w:color="auto" w:fill="auto"/>
            <w:noWrap/>
            <w:vAlign w:val="center"/>
            <w:hideMark/>
          </w:tcPr>
          <w:p w14:paraId="43BCECB7"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   </w:t>
            </w:r>
          </w:p>
        </w:tc>
        <w:tc>
          <w:tcPr>
            <w:tcW w:w="1985" w:type="dxa"/>
            <w:tcBorders>
              <w:top w:val="nil"/>
              <w:left w:val="nil"/>
              <w:bottom w:val="single" w:sz="4" w:space="0" w:color="auto"/>
              <w:right w:val="single" w:sz="8" w:space="0" w:color="auto"/>
            </w:tcBorders>
            <w:shd w:val="clear" w:color="auto" w:fill="auto"/>
            <w:noWrap/>
            <w:vAlign w:val="center"/>
            <w:hideMark/>
          </w:tcPr>
          <w:p w14:paraId="41D1F20F"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   </w:t>
            </w:r>
          </w:p>
        </w:tc>
        <w:tc>
          <w:tcPr>
            <w:tcW w:w="1842" w:type="dxa"/>
            <w:tcBorders>
              <w:top w:val="nil"/>
              <w:left w:val="nil"/>
              <w:bottom w:val="single" w:sz="4" w:space="0" w:color="auto"/>
              <w:right w:val="single" w:sz="8" w:space="0" w:color="auto"/>
            </w:tcBorders>
            <w:shd w:val="clear" w:color="auto" w:fill="auto"/>
            <w:noWrap/>
            <w:vAlign w:val="center"/>
            <w:hideMark/>
          </w:tcPr>
          <w:p w14:paraId="2E401187"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   </w:t>
            </w:r>
          </w:p>
        </w:tc>
        <w:tc>
          <w:tcPr>
            <w:tcW w:w="1985" w:type="dxa"/>
            <w:tcBorders>
              <w:top w:val="nil"/>
              <w:left w:val="nil"/>
              <w:bottom w:val="single" w:sz="4" w:space="0" w:color="auto"/>
              <w:right w:val="single" w:sz="8" w:space="0" w:color="auto"/>
            </w:tcBorders>
            <w:shd w:val="clear" w:color="auto" w:fill="auto"/>
            <w:noWrap/>
            <w:vAlign w:val="center"/>
            <w:hideMark/>
          </w:tcPr>
          <w:p w14:paraId="6AED26FB"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   </w:t>
            </w:r>
          </w:p>
        </w:tc>
      </w:tr>
      <w:tr w:rsidR="00C0517F" w:rsidRPr="00567741" w14:paraId="7338624A"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60A0A2A5"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Intereses Bancarios</w:t>
            </w:r>
          </w:p>
        </w:tc>
        <w:tc>
          <w:tcPr>
            <w:tcW w:w="1842" w:type="dxa"/>
            <w:tcBorders>
              <w:top w:val="nil"/>
              <w:left w:val="nil"/>
              <w:bottom w:val="single" w:sz="4" w:space="0" w:color="auto"/>
              <w:right w:val="single" w:sz="8" w:space="0" w:color="auto"/>
            </w:tcBorders>
            <w:shd w:val="clear" w:color="auto" w:fill="auto"/>
            <w:noWrap/>
            <w:vAlign w:val="center"/>
            <w:hideMark/>
          </w:tcPr>
          <w:p w14:paraId="0D8C7C18"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259,549.97 </w:t>
            </w:r>
          </w:p>
        </w:tc>
        <w:tc>
          <w:tcPr>
            <w:tcW w:w="1843" w:type="dxa"/>
            <w:tcBorders>
              <w:top w:val="nil"/>
              <w:left w:val="nil"/>
              <w:bottom w:val="single" w:sz="4" w:space="0" w:color="auto"/>
              <w:right w:val="single" w:sz="8" w:space="0" w:color="auto"/>
            </w:tcBorders>
            <w:shd w:val="clear" w:color="auto" w:fill="auto"/>
            <w:noWrap/>
            <w:vAlign w:val="center"/>
            <w:hideMark/>
          </w:tcPr>
          <w:p w14:paraId="61816AA0"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211,973.51 </w:t>
            </w:r>
          </w:p>
        </w:tc>
        <w:tc>
          <w:tcPr>
            <w:tcW w:w="1985" w:type="dxa"/>
            <w:tcBorders>
              <w:top w:val="nil"/>
              <w:left w:val="nil"/>
              <w:bottom w:val="single" w:sz="4" w:space="0" w:color="auto"/>
              <w:right w:val="single" w:sz="8" w:space="0" w:color="auto"/>
            </w:tcBorders>
            <w:shd w:val="clear" w:color="auto" w:fill="auto"/>
            <w:noWrap/>
            <w:vAlign w:val="center"/>
            <w:hideMark/>
          </w:tcPr>
          <w:p w14:paraId="3CE46806"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159,415.17 </w:t>
            </w:r>
          </w:p>
        </w:tc>
        <w:tc>
          <w:tcPr>
            <w:tcW w:w="1842" w:type="dxa"/>
            <w:tcBorders>
              <w:top w:val="nil"/>
              <w:left w:val="nil"/>
              <w:bottom w:val="single" w:sz="4" w:space="0" w:color="auto"/>
              <w:right w:val="single" w:sz="8" w:space="0" w:color="auto"/>
            </w:tcBorders>
            <w:shd w:val="clear" w:color="auto" w:fill="auto"/>
            <w:noWrap/>
            <w:vAlign w:val="center"/>
            <w:hideMark/>
          </w:tcPr>
          <w:p w14:paraId="2177773D"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101,353.29 </w:t>
            </w:r>
          </w:p>
        </w:tc>
        <w:tc>
          <w:tcPr>
            <w:tcW w:w="1985" w:type="dxa"/>
            <w:tcBorders>
              <w:top w:val="nil"/>
              <w:left w:val="nil"/>
              <w:bottom w:val="single" w:sz="4" w:space="0" w:color="auto"/>
              <w:right w:val="single" w:sz="8" w:space="0" w:color="auto"/>
            </w:tcBorders>
            <w:shd w:val="clear" w:color="auto" w:fill="auto"/>
            <w:noWrap/>
            <w:vAlign w:val="center"/>
            <w:hideMark/>
          </w:tcPr>
          <w:p w14:paraId="7F261674" w14:textId="77777777" w:rsidR="00C0517F" w:rsidRPr="00F50943" w:rsidRDefault="00C0517F" w:rsidP="00232A05">
            <w:pPr>
              <w:spacing w:line="240" w:lineRule="auto"/>
              <w:ind w:firstLine="0"/>
              <w:jc w:val="left"/>
              <w:rPr>
                <w:rFonts w:eastAsia="Times New Roman" w:cs="Times New Roman"/>
                <w:color w:val="000000"/>
                <w:sz w:val="20"/>
                <w:szCs w:val="20"/>
                <w:lang w:eastAsia="es-HN"/>
              </w:rPr>
            </w:pPr>
            <w:r w:rsidRPr="00F50943">
              <w:rPr>
                <w:rFonts w:eastAsia="Times New Roman" w:cs="Times New Roman"/>
                <w:color w:val="000000"/>
                <w:sz w:val="20"/>
                <w:szCs w:val="20"/>
                <w:lang w:eastAsia="es-HN"/>
              </w:rPr>
              <w:t xml:space="preserve"> L            37,211.57 </w:t>
            </w:r>
          </w:p>
        </w:tc>
      </w:tr>
      <w:tr w:rsidR="00C0517F" w:rsidRPr="00567741" w14:paraId="48A71973"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551F9E5A"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Total, Gastos Financieros</w:t>
            </w:r>
          </w:p>
        </w:tc>
        <w:tc>
          <w:tcPr>
            <w:tcW w:w="1842" w:type="dxa"/>
            <w:tcBorders>
              <w:top w:val="nil"/>
              <w:left w:val="nil"/>
              <w:bottom w:val="single" w:sz="4" w:space="0" w:color="auto"/>
              <w:right w:val="single" w:sz="8" w:space="0" w:color="auto"/>
            </w:tcBorders>
            <w:shd w:val="clear" w:color="auto" w:fill="auto"/>
            <w:noWrap/>
            <w:vAlign w:val="center"/>
            <w:hideMark/>
          </w:tcPr>
          <w:p w14:paraId="390ACB12"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282,081.60 </w:t>
            </w:r>
          </w:p>
        </w:tc>
        <w:tc>
          <w:tcPr>
            <w:tcW w:w="1843" w:type="dxa"/>
            <w:tcBorders>
              <w:top w:val="nil"/>
              <w:left w:val="nil"/>
              <w:bottom w:val="single" w:sz="4" w:space="0" w:color="auto"/>
              <w:right w:val="single" w:sz="8" w:space="0" w:color="auto"/>
            </w:tcBorders>
            <w:shd w:val="clear" w:color="auto" w:fill="auto"/>
            <w:noWrap/>
            <w:vAlign w:val="center"/>
            <w:hideMark/>
          </w:tcPr>
          <w:p w14:paraId="6E1D4C5A"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211,973.51 </w:t>
            </w:r>
          </w:p>
        </w:tc>
        <w:tc>
          <w:tcPr>
            <w:tcW w:w="1985" w:type="dxa"/>
            <w:tcBorders>
              <w:top w:val="nil"/>
              <w:left w:val="nil"/>
              <w:bottom w:val="single" w:sz="4" w:space="0" w:color="auto"/>
              <w:right w:val="single" w:sz="8" w:space="0" w:color="auto"/>
            </w:tcBorders>
            <w:shd w:val="clear" w:color="auto" w:fill="auto"/>
            <w:noWrap/>
            <w:vAlign w:val="center"/>
            <w:hideMark/>
          </w:tcPr>
          <w:p w14:paraId="7506F83A"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159,415.17 </w:t>
            </w:r>
          </w:p>
        </w:tc>
        <w:tc>
          <w:tcPr>
            <w:tcW w:w="1842" w:type="dxa"/>
            <w:tcBorders>
              <w:top w:val="nil"/>
              <w:left w:val="nil"/>
              <w:bottom w:val="single" w:sz="4" w:space="0" w:color="auto"/>
              <w:right w:val="single" w:sz="8" w:space="0" w:color="auto"/>
            </w:tcBorders>
            <w:shd w:val="clear" w:color="auto" w:fill="auto"/>
            <w:noWrap/>
            <w:vAlign w:val="center"/>
            <w:hideMark/>
          </w:tcPr>
          <w:p w14:paraId="276DB9B0"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101,353.29 </w:t>
            </w:r>
          </w:p>
        </w:tc>
        <w:tc>
          <w:tcPr>
            <w:tcW w:w="1985" w:type="dxa"/>
            <w:tcBorders>
              <w:top w:val="nil"/>
              <w:left w:val="nil"/>
              <w:bottom w:val="single" w:sz="4" w:space="0" w:color="auto"/>
              <w:right w:val="single" w:sz="8" w:space="0" w:color="auto"/>
            </w:tcBorders>
            <w:shd w:val="clear" w:color="auto" w:fill="auto"/>
            <w:noWrap/>
            <w:vAlign w:val="center"/>
            <w:hideMark/>
          </w:tcPr>
          <w:p w14:paraId="37796F14"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37,211.57 </w:t>
            </w:r>
          </w:p>
        </w:tc>
      </w:tr>
      <w:tr w:rsidR="00C0517F" w:rsidRPr="00567741" w14:paraId="47D03EF8"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4D8819AF"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Utilidad Antes del Impuesto</w:t>
            </w:r>
          </w:p>
        </w:tc>
        <w:tc>
          <w:tcPr>
            <w:tcW w:w="1842" w:type="dxa"/>
            <w:tcBorders>
              <w:top w:val="nil"/>
              <w:left w:val="nil"/>
              <w:bottom w:val="single" w:sz="4" w:space="0" w:color="auto"/>
              <w:right w:val="single" w:sz="8" w:space="0" w:color="auto"/>
            </w:tcBorders>
            <w:shd w:val="clear" w:color="auto" w:fill="auto"/>
            <w:noWrap/>
            <w:vAlign w:val="center"/>
            <w:hideMark/>
          </w:tcPr>
          <w:p w14:paraId="794E1E4B"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679,271.86 </w:t>
            </w:r>
          </w:p>
        </w:tc>
        <w:tc>
          <w:tcPr>
            <w:tcW w:w="1843" w:type="dxa"/>
            <w:tcBorders>
              <w:top w:val="nil"/>
              <w:left w:val="nil"/>
              <w:bottom w:val="single" w:sz="4" w:space="0" w:color="auto"/>
              <w:right w:val="single" w:sz="8" w:space="0" w:color="auto"/>
            </w:tcBorders>
            <w:shd w:val="clear" w:color="auto" w:fill="auto"/>
            <w:noWrap/>
            <w:vAlign w:val="center"/>
            <w:hideMark/>
          </w:tcPr>
          <w:p w14:paraId="44ED2DA4"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2,134,398.63 </w:t>
            </w:r>
          </w:p>
        </w:tc>
        <w:tc>
          <w:tcPr>
            <w:tcW w:w="1985" w:type="dxa"/>
            <w:tcBorders>
              <w:top w:val="nil"/>
              <w:left w:val="nil"/>
              <w:bottom w:val="single" w:sz="4" w:space="0" w:color="auto"/>
              <w:right w:val="single" w:sz="8" w:space="0" w:color="auto"/>
            </w:tcBorders>
            <w:shd w:val="clear" w:color="auto" w:fill="auto"/>
            <w:noWrap/>
            <w:vAlign w:val="center"/>
            <w:hideMark/>
          </w:tcPr>
          <w:p w14:paraId="59FCB2EF"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2,993,341.56 </w:t>
            </w:r>
          </w:p>
        </w:tc>
        <w:tc>
          <w:tcPr>
            <w:tcW w:w="1842" w:type="dxa"/>
            <w:tcBorders>
              <w:top w:val="nil"/>
              <w:left w:val="nil"/>
              <w:bottom w:val="single" w:sz="4" w:space="0" w:color="auto"/>
              <w:right w:val="single" w:sz="8" w:space="0" w:color="auto"/>
            </w:tcBorders>
            <w:shd w:val="clear" w:color="auto" w:fill="auto"/>
            <w:noWrap/>
            <w:vAlign w:val="center"/>
            <w:hideMark/>
          </w:tcPr>
          <w:p w14:paraId="4E696A2B"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4,877,361.59 </w:t>
            </w:r>
          </w:p>
        </w:tc>
        <w:tc>
          <w:tcPr>
            <w:tcW w:w="1985" w:type="dxa"/>
            <w:tcBorders>
              <w:top w:val="nil"/>
              <w:left w:val="nil"/>
              <w:bottom w:val="single" w:sz="4" w:space="0" w:color="auto"/>
              <w:right w:val="single" w:sz="8" w:space="0" w:color="auto"/>
            </w:tcBorders>
            <w:shd w:val="clear" w:color="auto" w:fill="auto"/>
            <w:noWrap/>
            <w:vAlign w:val="center"/>
            <w:hideMark/>
          </w:tcPr>
          <w:p w14:paraId="3D1ACA50"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5,479,957.15 </w:t>
            </w:r>
          </w:p>
        </w:tc>
      </w:tr>
      <w:tr w:rsidR="00C0517F" w:rsidRPr="00567741" w14:paraId="3209D847" w14:textId="77777777" w:rsidTr="00F50943">
        <w:trPr>
          <w:trHeight w:val="300"/>
        </w:trPr>
        <w:tc>
          <w:tcPr>
            <w:tcW w:w="3251" w:type="dxa"/>
            <w:tcBorders>
              <w:top w:val="nil"/>
              <w:left w:val="single" w:sz="8" w:space="0" w:color="auto"/>
              <w:bottom w:val="single" w:sz="4" w:space="0" w:color="auto"/>
              <w:right w:val="single" w:sz="8" w:space="0" w:color="auto"/>
            </w:tcBorders>
            <w:shd w:val="clear" w:color="000000" w:fill="FFFFFF"/>
            <w:noWrap/>
            <w:vAlign w:val="center"/>
            <w:hideMark/>
          </w:tcPr>
          <w:p w14:paraId="1B0C9D1E" w14:textId="77777777" w:rsidR="00C0517F" w:rsidRPr="00F50943" w:rsidRDefault="00C0517F" w:rsidP="00232A05">
            <w:pPr>
              <w:spacing w:line="240" w:lineRule="auto"/>
              <w:ind w:firstLine="0"/>
              <w:jc w:val="center"/>
              <w:rPr>
                <w:rFonts w:eastAsia="Times New Roman" w:cs="Times New Roman"/>
                <w:color w:val="000000"/>
                <w:sz w:val="20"/>
                <w:szCs w:val="20"/>
                <w:lang w:eastAsia="es-HN"/>
              </w:rPr>
            </w:pPr>
            <w:r w:rsidRPr="00F50943">
              <w:rPr>
                <w:rFonts w:eastAsia="Times New Roman" w:cs="Times New Roman"/>
                <w:color w:val="000000"/>
                <w:sz w:val="20"/>
                <w:szCs w:val="20"/>
                <w:lang w:eastAsia="es-HN"/>
              </w:rPr>
              <w:t>Impuesto Sobre la Renta (25%)</w:t>
            </w:r>
          </w:p>
        </w:tc>
        <w:tc>
          <w:tcPr>
            <w:tcW w:w="1842" w:type="dxa"/>
            <w:tcBorders>
              <w:top w:val="nil"/>
              <w:left w:val="nil"/>
              <w:bottom w:val="single" w:sz="4" w:space="0" w:color="auto"/>
              <w:right w:val="single" w:sz="8" w:space="0" w:color="auto"/>
            </w:tcBorders>
            <w:shd w:val="clear" w:color="auto" w:fill="auto"/>
            <w:noWrap/>
            <w:vAlign w:val="center"/>
            <w:hideMark/>
          </w:tcPr>
          <w:p w14:paraId="4DF44663"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169,817.97 </w:t>
            </w:r>
          </w:p>
        </w:tc>
        <w:tc>
          <w:tcPr>
            <w:tcW w:w="1843" w:type="dxa"/>
            <w:tcBorders>
              <w:top w:val="nil"/>
              <w:left w:val="nil"/>
              <w:bottom w:val="single" w:sz="4" w:space="0" w:color="auto"/>
              <w:right w:val="single" w:sz="8" w:space="0" w:color="auto"/>
            </w:tcBorders>
            <w:shd w:val="clear" w:color="auto" w:fill="auto"/>
            <w:noWrap/>
            <w:vAlign w:val="center"/>
            <w:hideMark/>
          </w:tcPr>
          <w:p w14:paraId="2F3D308A"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533,599.66 </w:t>
            </w:r>
          </w:p>
        </w:tc>
        <w:tc>
          <w:tcPr>
            <w:tcW w:w="1985" w:type="dxa"/>
            <w:tcBorders>
              <w:top w:val="nil"/>
              <w:left w:val="nil"/>
              <w:bottom w:val="single" w:sz="4" w:space="0" w:color="auto"/>
              <w:right w:val="single" w:sz="8" w:space="0" w:color="auto"/>
            </w:tcBorders>
            <w:shd w:val="clear" w:color="auto" w:fill="auto"/>
            <w:noWrap/>
            <w:vAlign w:val="center"/>
            <w:hideMark/>
          </w:tcPr>
          <w:p w14:paraId="597BD92D"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748,335.39 </w:t>
            </w:r>
          </w:p>
        </w:tc>
        <w:tc>
          <w:tcPr>
            <w:tcW w:w="1842" w:type="dxa"/>
            <w:tcBorders>
              <w:top w:val="nil"/>
              <w:left w:val="nil"/>
              <w:bottom w:val="single" w:sz="4" w:space="0" w:color="auto"/>
              <w:right w:val="single" w:sz="8" w:space="0" w:color="auto"/>
            </w:tcBorders>
            <w:shd w:val="clear" w:color="auto" w:fill="auto"/>
            <w:noWrap/>
            <w:vAlign w:val="center"/>
            <w:hideMark/>
          </w:tcPr>
          <w:p w14:paraId="7F477247"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1,219,340.40 </w:t>
            </w:r>
          </w:p>
        </w:tc>
        <w:tc>
          <w:tcPr>
            <w:tcW w:w="1985" w:type="dxa"/>
            <w:tcBorders>
              <w:top w:val="nil"/>
              <w:left w:val="nil"/>
              <w:bottom w:val="single" w:sz="4" w:space="0" w:color="auto"/>
              <w:right w:val="single" w:sz="8" w:space="0" w:color="auto"/>
            </w:tcBorders>
            <w:shd w:val="clear" w:color="auto" w:fill="auto"/>
            <w:noWrap/>
            <w:vAlign w:val="center"/>
            <w:hideMark/>
          </w:tcPr>
          <w:p w14:paraId="72F81350"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1,369,989.29 </w:t>
            </w:r>
          </w:p>
        </w:tc>
      </w:tr>
      <w:tr w:rsidR="00C0517F" w:rsidRPr="00567741" w14:paraId="19798F72" w14:textId="77777777" w:rsidTr="00F50943">
        <w:trPr>
          <w:trHeight w:val="300"/>
        </w:trPr>
        <w:tc>
          <w:tcPr>
            <w:tcW w:w="3251" w:type="dxa"/>
            <w:tcBorders>
              <w:top w:val="nil"/>
              <w:left w:val="single" w:sz="8" w:space="0" w:color="auto"/>
              <w:bottom w:val="nil"/>
              <w:right w:val="single" w:sz="8" w:space="0" w:color="auto"/>
            </w:tcBorders>
            <w:shd w:val="clear" w:color="000000" w:fill="FFFFFF"/>
            <w:noWrap/>
            <w:vAlign w:val="center"/>
            <w:hideMark/>
          </w:tcPr>
          <w:p w14:paraId="3EBAEB24" w14:textId="77777777" w:rsidR="00C0517F" w:rsidRPr="00F50943" w:rsidRDefault="00C0517F" w:rsidP="00232A05">
            <w:pPr>
              <w:spacing w:line="240" w:lineRule="auto"/>
              <w:ind w:firstLine="0"/>
              <w:jc w:val="center"/>
              <w:rPr>
                <w:rFonts w:eastAsia="Times New Roman" w:cs="Times New Roman"/>
                <w:color w:val="000000"/>
                <w:sz w:val="20"/>
                <w:szCs w:val="20"/>
                <w:lang w:eastAsia="es-HN"/>
              </w:rPr>
            </w:pPr>
            <w:r w:rsidRPr="00F50943">
              <w:rPr>
                <w:rFonts w:eastAsia="Times New Roman" w:cs="Times New Roman"/>
                <w:color w:val="000000"/>
                <w:sz w:val="20"/>
                <w:szCs w:val="20"/>
                <w:lang w:eastAsia="es-HN"/>
              </w:rPr>
              <w:t>Aportación solidaria</w:t>
            </w:r>
          </w:p>
        </w:tc>
        <w:tc>
          <w:tcPr>
            <w:tcW w:w="1842" w:type="dxa"/>
            <w:tcBorders>
              <w:top w:val="nil"/>
              <w:left w:val="nil"/>
              <w:bottom w:val="nil"/>
              <w:right w:val="single" w:sz="8" w:space="0" w:color="auto"/>
            </w:tcBorders>
            <w:shd w:val="clear" w:color="auto" w:fill="auto"/>
            <w:noWrap/>
            <w:vAlign w:val="center"/>
            <w:hideMark/>
          </w:tcPr>
          <w:p w14:paraId="23DBABA2"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   </w:t>
            </w:r>
          </w:p>
        </w:tc>
        <w:tc>
          <w:tcPr>
            <w:tcW w:w="1843" w:type="dxa"/>
            <w:tcBorders>
              <w:top w:val="nil"/>
              <w:left w:val="nil"/>
              <w:bottom w:val="nil"/>
              <w:right w:val="single" w:sz="8" w:space="0" w:color="auto"/>
            </w:tcBorders>
            <w:shd w:val="clear" w:color="auto" w:fill="auto"/>
            <w:noWrap/>
            <w:vAlign w:val="center"/>
            <w:hideMark/>
          </w:tcPr>
          <w:p w14:paraId="3D541A60"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56,719.93 </w:t>
            </w:r>
          </w:p>
        </w:tc>
        <w:tc>
          <w:tcPr>
            <w:tcW w:w="1985" w:type="dxa"/>
            <w:tcBorders>
              <w:top w:val="nil"/>
              <w:left w:val="nil"/>
              <w:bottom w:val="nil"/>
              <w:right w:val="single" w:sz="8" w:space="0" w:color="auto"/>
            </w:tcBorders>
            <w:shd w:val="clear" w:color="auto" w:fill="auto"/>
            <w:noWrap/>
            <w:vAlign w:val="center"/>
            <w:hideMark/>
          </w:tcPr>
          <w:p w14:paraId="5E84BB60"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99,667.08 </w:t>
            </w:r>
          </w:p>
        </w:tc>
        <w:tc>
          <w:tcPr>
            <w:tcW w:w="1842" w:type="dxa"/>
            <w:tcBorders>
              <w:top w:val="nil"/>
              <w:left w:val="nil"/>
              <w:bottom w:val="nil"/>
              <w:right w:val="single" w:sz="8" w:space="0" w:color="auto"/>
            </w:tcBorders>
            <w:shd w:val="clear" w:color="auto" w:fill="auto"/>
            <w:noWrap/>
            <w:vAlign w:val="center"/>
            <w:hideMark/>
          </w:tcPr>
          <w:p w14:paraId="25153E4C"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193,868.08 </w:t>
            </w:r>
          </w:p>
        </w:tc>
        <w:tc>
          <w:tcPr>
            <w:tcW w:w="1985" w:type="dxa"/>
            <w:tcBorders>
              <w:top w:val="nil"/>
              <w:left w:val="nil"/>
              <w:bottom w:val="nil"/>
              <w:right w:val="single" w:sz="8" w:space="0" w:color="auto"/>
            </w:tcBorders>
            <w:shd w:val="clear" w:color="auto" w:fill="auto"/>
            <w:noWrap/>
            <w:vAlign w:val="center"/>
            <w:hideMark/>
          </w:tcPr>
          <w:p w14:paraId="3B03BD15" w14:textId="77777777" w:rsidR="00C0517F" w:rsidRPr="00F50943" w:rsidRDefault="00C0517F" w:rsidP="00232A05">
            <w:pPr>
              <w:spacing w:line="240" w:lineRule="auto"/>
              <w:ind w:firstLine="0"/>
              <w:jc w:val="left"/>
              <w:rPr>
                <w:rFonts w:eastAsia="Times New Roman" w:cs="Times New Roman"/>
                <w:sz w:val="20"/>
                <w:szCs w:val="20"/>
                <w:lang w:eastAsia="es-HN"/>
              </w:rPr>
            </w:pPr>
            <w:r w:rsidRPr="00F50943">
              <w:rPr>
                <w:rFonts w:eastAsia="Times New Roman" w:cs="Times New Roman"/>
                <w:sz w:val="20"/>
                <w:szCs w:val="20"/>
                <w:lang w:eastAsia="es-HN"/>
              </w:rPr>
              <w:t xml:space="preserve"> L          223,997.86 </w:t>
            </w:r>
          </w:p>
        </w:tc>
      </w:tr>
      <w:tr w:rsidR="00C0517F" w:rsidRPr="00567741" w14:paraId="01746AF0" w14:textId="77777777" w:rsidTr="00F50943">
        <w:trPr>
          <w:trHeight w:val="300"/>
        </w:trPr>
        <w:tc>
          <w:tcPr>
            <w:tcW w:w="3251" w:type="dxa"/>
            <w:tcBorders>
              <w:top w:val="single" w:sz="4" w:space="0" w:color="auto"/>
              <w:left w:val="single" w:sz="8" w:space="0" w:color="auto"/>
              <w:bottom w:val="nil"/>
              <w:right w:val="single" w:sz="8" w:space="0" w:color="auto"/>
            </w:tcBorders>
            <w:shd w:val="clear" w:color="000000" w:fill="FFFFFF"/>
            <w:noWrap/>
            <w:vAlign w:val="center"/>
            <w:hideMark/>
          </w:tcPr>
          <w:p w14:paraId="6780C075"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Utilidad (Perdida) NETA</w:t>
            </w:r>
          </w:p>
        </w:tc>
        <w:tc>
          <w:tcPr>
            <w:tcW w:w="1842" w:type="dxa"/>
            <w:tcBorders>
              <w:top w:val="single" w:sz="4" w:space="0" w:color="auto"/>
              <w:left w:val="nil"/>
              <w:bottom w:val="nil"/>
              <w:right w:val="single" w:sz="8" w:space="0" w:color="auto"/>
            </w:tcBorders>
            <w:shd w:val="clear" w:color="auto" w:fill="auto"/>
            <w:noWrap/>
            <w:vAlign w:val="center"/>
            <w:hideMark/>
          </w:tcPr>
          <w:p w14:paraId="5164439C"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509,453.90 </w:t>
            </w:r>
          </w:p>
        </w:tc>
        <w:tc>
          <w:tcPr>
            <w:tcW w:w="1843" w:type="dxa"/>
            <w:tcBorders>
              <w:top w:val="single" w:sz="4" w:space="0" w:color="auto"/>
              <w:left w:val="nil"/>
              <w:bottom w:val="nil"/>
              <w:right w:val="single" w:sz="8" w:space="0" w:color="auto"/>
            </w:tcBorders>
            <w:shd w:val="clear" w:color="auto" w:fill="auto"/>
            <w:noWrap/>
            <w:vAlign w:val="center"/>
            <w:hideMark/>
          </w:tcPr>
          <w:p w14:paraId="0E82A239"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1,544,079.04 </w:t>
            </w:r>
          </w:p>
        </w:tc>
        <w:tc>
          <w:tcPr>
            <w:tcW w:w="1985" w:type="dxa"/>
            <w:tcBorders>
              <w:top w:val="single" w:sz="4" w:space="0" w:color="auto"/>
              <w:left w:val="nil"/>
              <w:bottom w:val="nil"/>
              <w:right w:val="single" w:sz="8" w:space="0" w:color="auto"/>
            </w:tcBorders>
            <w:shd w:val="clear" w:color="auto" w:fill="auto"/>
            <w:noWrap/>
            <w:vAlign w:val="center"/>
            <w:hideMark/>
          </w:tcPr>
          <w:p w14:paraId="4496236C"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2,145,339.09 </w:t>
            </w:r>
          </w:p>
        </w:tc>
        <w:tc>
          <w:tcPr>
            <w:tcW w:w="1842" w:type="dxa"/>
            <w:tcBorders>
              <w:top w:val="single" w:sz="4" w:space="0" w:color="auto"/>
              <w:left w:val="nil"/>
              <w:bottom w:val="nil"/>
              <w:right w:val="single" w:sz="8" w:space="0" w:color="auto"/>
            </w:tcBorders>
            <w:shd w:val="clear" w:color="auto" w:fill="auto"/>
            <w:noWrap/>
            <w:vAlign w:val="center"/>
            <w:hideMark/>
          </w:tcPr>
          <w:p w14:paraId="4ED9C159"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3,464,153.11 </w:t>
            </w:r>
          </w:p>
        </w:tc>
        <w:tc>
          <w:tcPr>
            <w:tcW w:w="1985" w:type="dxa"/>
            <w:tcBorders>
              <w:top w:val="single" w:sz="4" w:space="0" w:color="auto"/>
              <w:left w:val="nil"/>
              <w:bottom w:val="nil"/>
              <w:right w:val="single" w:sz="8" w:space="0" w:color="auto"/>
            </w:tcBorders>
            <w:shd w:val="clear" w:color="auto" w:fill="auto"/>
            <w:noWrap/>
            <w:vAlign w:val="center"/>
            <w:hideMark/>
          </w:tcPr>
          <w:p w14:paraId="12DB4861" w14:textId="77777777" w:rsidR="00C0517F" w:rsidRPr="00F50943" w:rsidRDefault="00C0517F" w:rsidP="00232A05">
            <w:pPr>
              <w:spacing w:line="240" w:lineRule="auto"/>
              <w:ind w:firstLine="0"/>
              <w:jc w:val="left"/>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 xml:space="preserve"> L   3,885,970.00 </w:t>
            </w:r>
          </w:p>
        </w:tc>
      </w:tr>
      <w:tr w:rsidR="00C0517F" w:rsidRPr="00567741" w14:paraId="488D1B88" w14:textId="77777777" w:rsidTr="00F50943">
        <w:trPr>
          <w:trHeight w:val="300"/>
        </w:trPr>
        <w:tc>
          <w:tcPr>
            <w:tcW w:w="3251"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A37276A" w14:textId="77777777" w:rsidR="00C0517F" w:rsidRPr="00F50943" w:rsidRDefault="00C0517F" w:rsidP="00232A05">
            <w:pPr>
              <w:spacing w:line="240" w:lineRule="auto"/>
              <w:ind w:firstLine="0"/>
              <w:jc w:val="center"/>
              <w:rPr>
                <w:rFonts w:eastAsia="Times New Roman" w:cs="Times New Roman"/>
                <w:b/>
                <w:bCs/>
                <w:color w:val="000000"/>
                <w:sz w:val="20"/>
                <w:szCs w:val="20"/>
                <w:lang w:eastAsia="es-HN"/>
              </w:rPr>
            </w:pPr>
            <w:r w:rsidRPr="00F50943">
              <w:rPr>
                <w:rFonts w:eastAsia="Times New Roman" w:cs="Times New Roman"/>
                <w:b/>
                <w:bCs/>
                <w:color w:val="000000"/>
                <w:sz w:val="20"/>
                <w:szCs w:val="20"/>
                <w:lang w:eastAsia="es-HN"/>
              </w:rPr>
              <w:t>porcentaje de utilidad antes de ISR</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60F0107B"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4.80%</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74B53777"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9.47%</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671DC8F0"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11.55%</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7CB29100"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14.41%</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6971A9D4" w14:textId="77777777" w:rsidR="00C0517F" w:rsidRPr="00F50943" w:rsidRDefault="00C0517F" w:rsidP="00232A05">
            <w:pPr>
              <w:spacing w:line="240" w:lineRule="auto"/>
              <w:ind w:firstLine="0"/>
              <w:jc w:val="right"/>
              <w:rPr>
                <w:rFonts w:eastAsia="Times New Roman" w:cs="Times New Roman"/>
                <w:color w:val="000000"/>
                <w:sz w:val="20"/>
                <w:szCs w:val="20"/>
                <w:lang w:eastAsia="es-HN"/>
              </w:rPr>
            </w:pPr>
            <w:r w:rsidRPr="00F50943">
              <w:rPr>
                <w:rFonts w:eastAsia="Times New Roman" w:cs="Times New Roman"/>
                <w:color w:val="000000"/>
                <w:sz w:val="20"/>
                <w:szCs w:val="20"/>
                <w:lang w:eastAsia="es-HN"/>
              </w:rPr>
              <w:t>15.25%</w:t>
            </w:r>
          </w:p>
        </w:tc>
      </w:tr>
    </w:tbl>
    <w:p w14:paraId="784EE940" w14:textId="5DE023DC" w:rsidR="00745666" w:rsidRPr="00F50943" w:rsidRDefault="0007747C" w:rsidP="00F50943">
      <w:pPr>
        <w:ind w:firstLine="0"/>
        <w:jc w:val="left"/>
        <w:rPr>
          <w:sz w:val="20"/>
          <w:szCs w:val="20"/>
        </w:rPr>
      </w:pPr>
      <w:r w:rsidRPr="00B2068E">
        <w:rPr>
          <w:sz w:val="20"/>
          <w:szCs w:val="20"/>
        </w:rPr>
        <w:t>Fuente: (Elaboración propia, 2023)</w:t>
      </w:r>
      <w:bookmarkEnd w:id="230"/>
    </w:p>
    <w:p w14:paraId="4713D462" w14:textId="77777777" w:rsidR="00946892" w:rsidRDefault="0007747C" w:rsidP="00271E57">
      <w:pPr>
        <w:pStyle w:val="Ttulo4"/>
      </w:pPr>
      <w:r>
        <w:t>6.1.4.</w:t>
      </w:r>
      <w:r w:rsidR="00271E57">
        <w:t xml:space="preserve">5 </w:t>
      </w:r>
      <w:r>
        <w:t>ESTADO DE SITUACION FINANCIERA</w:t>
      </w:r>
    </w:p>
    <w:p w14:paraId="4AD9F76E" w14:textId="10C7E166" w:rsidR="0007747C" w:rsidRDefault="0007747C" w:rsidP="0037210D">
      <w:pPr>
        <w:pStyle w:val="IndicedeTablas"/>
        <w:spacing w:line="240" w:lineRule="auto"/>
      </w:pPr>
      <w:bookmarkStart w:id="231" w:name="_Toc157675507"/>
      <w:r w:rsidRPr="002B3C5A">
        <w:t xml:space="preserve">Tabla </w:t>
      </w:r>
      <w:r w:rsidR="002B3C5A" w:rsidRPr="002B3C5A">
        <w:t>58</w:t>
      </w:r>
      <w:r w:rsidRPr="002B3C5A">
        <w:t>. Estado de situación financiera  proyectado Probable</w:t>
      </w:r>
      <w:bookmarkEnd w:id="231"/>
    </w:p>
    <w:tbl>
      <w:tblPr>
        <w:tblW w:w="14307" w:type="dxa"/>
        <w:jc w:val="center"/>
        <w:tblCellMar>
          <w:left w:w="70" w:type="dxa"/>
          <w:right w:w="70" w:type="dxa"/>
        </w:tblCellMar>
        <w:tblLook w:val="04A0" w:firstRow="1" w:lastRow="0" w:firstColumn="1" w:lastColumn="0" w:noHBand="0" w:noVBand="1"/>
      </w:tblPr>
      <w:tblGrid>
        <w:gridCol w:w="2258"/>
        <w:gridCol w:w="2410"/>
        <w:gridCol w:w="2268"/>
        <w:gridCol w:w="2268"/>
        <w:gridCol w:w="2552"/>
        <w:gridCol w:w="2551"/>
      </w:tblGrid>
      <w:tr w:rsidR="00C0517F" w:rsidRPr="00683E35" w14:paraId="7B1B46FD" w14:textId="77777777" w:rsidTr="00C0517F">
        <w:trPr>
          <w:trHeight w:val="203"/>
          <w:jc w:val="center"/>
        </w:trPr>
        <w:tc>
          <w:tcPr>
            <w:tcW w:w="2258" w:type="dxa"/>
            <w:vMerge w:val="restart"/>
            <w:tcBorders>
              <w:top w:val="single" w:sz="8" w:space="0" w:color="auto"/>
              <w:left w:val="single" w:sz="8" w:space="0" w:color="auto"/>
              <w:bottom w:val="single" w:sz="4" w:space="0" w:color="auto"/>
              <w:right w:val="single" w:sz="4" w:space="0" w:color="auto"/>
            </w:tcBorders>
            <w:shd w:val="clear" w:color="000000" w:fill="D0CECE"/>
            <w:vAlign w:val="center"/>
            <w:hideMark/>
          </w:tcPr>
          <w:p w14:paraId="7A0D24FF" w14:textId="77777777" w:rsidR="00C0517F" w:rsidRPr="00683E35" w:rsidRDefault="00C0517F" w:rsidP="00232A05">
            <w:pPr>
              <w:spacing w:line="240" w:lineRule="auto"/>
              <w:ind w:firstLine="0"/>
              <w:jc w:val="center"/>
              <w:rPr>
                <w:rFonts w:eastAsia="Times New Roman" w:cs="Times New Roman"/>
                <w:b/>
                <w:bCs/>
                <w:sz w:val="20"/>
                <w:szCs w:val="20"/>
                <w:lang w:eastAsia="es-HN"/>
              </w:rPr>
            </w:pPr>
            <w:r w:rsidRPr="00683E35">
              <w:rPr>
                <w:rFonts w:eastAsia="Times New Roman" w:cs="Times New Roman"/>
                <w:b/>
                <w:bCs/>
                <w:sz w:val="20"/>
                <w:szCs w:val="20"/>
                <w:lang w:eastAsia="es-HN"/>
              </w:rPr>
              <w:t>Detalle</w:t>
            </w:r>
          </w:p>
        </w:tc>
        <w:tc>
          <w:tcPr>
            <w:tcW w:w="12049" w:type="dxa"/>
            <w:gridSpan w:val="5"/>
            <w:tcBorders>
              <w:top w:val="single" w:sz="8" w:space="0" w:color="auto"/>
              <w:left w:val="nil"/>
              <w:bottom w:val="single" w:sz="4" w:space="0" w:color="auto"/>
              <w:right w:val="single" w:sz="8" w:space="0" w:color="000000"/>
            </w:tcBorders>
            <w:shd w:val="clear" w:color="000000" w:fill="D0CECE"/>
            <w:vAlign w:val="center"/>
            <w:hideMark/>
          </w:tcPr>
          <w:p w14:paraId="65514D9C" w14:textId="77777777" w:rsidR="00C0517F" w:rsidRPr="00683E35" w:rsidRDefault="00C0517F" w:rsidP="00232A05">
            <w:pPr>
              <w:spacing w:line="240" w:lineRule="auto"/>
              <w:ind w:firstLine="0"/>
              <w:jc w:val="center"/>
              <w:rPr>
                <w:rFonts w:eastAsia="Times New Roman" w:cs="Times New Roman"/>
                <w:b/>
                <w:bCs/>
                <w:sz w:val="20"/>
                <w:szCs w:val="20"/>
                <w:lang w:eastAsia="es-HN"/>
              </w:rPr>
            </w:pPr>
            <w:r w:rsidRPr="00683E35">
              <w:rPr>
                <w:rFonts w:eastAsia="Times New Roman" w:cs="Times New Roman"/>
                <w:b/>
                <w:bCs/>
                <w:sz w:val="20"/>
                <w:szCs w:val="20"/>
                <w:lang w:eastAsia="es-HN"/>
              </w:rPr>
              <w:t>Años</w:t>
            </w:r>
          </w:p>
        </w:tc>
      </w:tr>
      <w:tr w:rsidR="00C0517F" w:rsidRPr="00683E35" w14:paraId="4F8F63DD" w14:textId="77777777" w:rsidTr="00C0517F">
        <w:trPr>
          <w:trHeight w:val="166"/>
          <w:jc w:val="center"/>
        </w:trPr>
        <w:tc>
          <w:tcPr>
            <w:tcW w:w="2258" w:type="dxa"/>
            <w:vMerge/>
            <w:tcBorders>
              <w:top w:val="single" w:sz="8" w:space="0" w:color="auto"/>
              <w:left w:val="single" w:sz="8" w:space="0" w:color="auto"/>
              <w:bottom w:val="single" w:sz="4" w:space="0" w:color="auto"/>
              <w:right w:val="single" w:sz="4" w:space="0" w:color="auto"/>
            </w:tcBorders>
            <w:vAlign w:val="center"/>
            <w:hideMark/>
          </w:tcPr>
          <w:p w14:paraId="607F58A3" w14:textId="77777777" w:rsidR="00C0517F" w:rsidRPr="00683E35" w:rsidRDefault="00C0517F" w:rsidP="00232A05">
            <w:pPr>
              <w:spacing w:line="240" w:lineRule="auto"/>
              <w:ind w:firstLine="0"/>
              <w:jc w:val="left"/>
              <w:rPr>
                <w:rFonts w:eastAsia="Times New Roman" w:cs="Times New Roman"/>
                <w:b/>
                <w:bCs/>
                <w:sz w:val="20"/>
                <w:szCs w:val="20"/>
                <w:lang w:eastAsia="es-HN"/>
              </w:rPr>
            </w:pPr>
          </w:p>
        </w:tc>
        <w:tc>
          <w:tcPr>
            <w:tcW w:w="2410" w:type="dxa"/>
            <w:tcBorders>
              <w:top w:val="nil"/>
              <w:left w:val="nil"/>
              <w:bottom w:val="single" w:sz="4" w:space="0" w:color="auto"/>
              <w:right w:val="single" w:sz="4" w:space="0" w:color="auto"/>
            </w:tcBorders>
            <w:shd w:val="clear" w:color="000000" w:fill="D0CECE"/>
            <w:vAlign w:val="center"/>
            <w:hideMark/>
          </w:tcPr>
          <w:p w14:paraId="10784174" w14:textId="77777777" w:rsidR="00C0517F" w:rsidRPr="00683E35" w:rsidRDefault="00C0517F" w:rsidP="00232A05">
            <w:pPr>
              <w:spacing w:line="240" w:lineRule="auto"/>
              <w:ind w:firstLine="0"/>
              <w:jc w:val="center"/>
              <w:rPr>
                <w:rFonts w:eastAsia="Times New Roman" w:cs="Times New Roman"/>
                <w:b/>
                <w:bCs/>
                <w:sz w:val="20"/>
                <w:szCs w:val="20"/>
                <w:lang w:eastAsia="es-HN"/>
              </w:rPr>
            </w:pPr>
            <w:r w:rsidRPr="00683E35">
              <w:rPr>
                <w:rFonts w:eastAsia="Times New Roman" w:cs="Times New Roman"/>
                <w:b/>
                <w:bCs/>
                <w:sz w:val="20"/>
                <w:szCs w:val="20"/>
                <w:lang w:eastAsia="es-HN"/>
              </w:rPr>
              <w:t>1</w:t>
            </w:r>
          </w:p>
        </w:tc>
        <w:tc>
          <w:tcPr>
            <w:tcW w:w="2268" w:type="dxa"/>
            <w:tcBorders>
              <w:top w:val="nil"/>
              <w:left w:val="nil"/>
              <w:bottom w:val="single" w:sz="4" w:space="0" w:color="auto"/>
              <w:right w:val="single" w:sz="4" w:space="0" w:color="auto"/>
            </w:tcBorders>
            <w:shd w:val="clear" w:color="000000" w:fill="D0CECE"/>
            <w:vAlign w:val="center"/>
            <w:hideMark/>
          </w:tcPr>
          <w:p w14:paraId="7073C99E" w14:textId="77777777" w:rsidR="00C0517F" w:rsidRPr="00683E35" w:rsidRDefault="00C0517F" w:rsidP="00232A05">
            <w:pPr>
              <w:spacing w:line="240" w:lineRule="auto"/>
              <w:ind w:firstLine="0"/>
              <w:jc w:val="center"/>
              <w:rPr>
                <w:rFonts w:eastAsia="Times New Roman" w:cs="Times New Roman"/>
                <w:b/>
                <w:bCs/>
                <w:sz w:val="20"/>
                <w:szCs w:val="20"/>
                <w:lang w:eastAsia="es-HN"/>
              </w:rPr>
            </w:pPr>
            <w:r w:rsidRPr="00683E35">
              <w:rPr>
                <w:rFonts w:eastAsia="Times New Roman" w:cs="Times New Roman"/>
                <w:b/>
                <w:bCs/>
                <w:sz w:val="20"/>
                <w:szCs w:val="20"/>
                <w:lang w:eastAsia="es-HN"/>
              </w:rPr>
              <w:t>2</w:t>
            </w:r>
          </w:p>
        </w:tc>
        <w:tc>
          <w:tcPr>
            <w:tcW w:w="2268" w:type="dxa"/>
            <w:tcBorders>
              <w:top w:val="nil"/>
              <w:left w:val="nil"/>
              <w:bottom w:val="single" w:sz="4" w:space="0" w:color="auto"/>
              <w:right w:val="single" w:sz="4" w:space="0" w:color="auto"/>
            </w:tcBorders>
            <w:shd w:val="clear" w:color="000000" w:fill="D0CECE"/>
            <w:vAlign w:val="center"/>
            <w:hideMark/>
          </w:tcPr>
          <w:p w14:paraId="250AA15F" w14:textId="77777777" w:rsidR="00C0517F" w:rsidRPr="00683E35" w:rsidRDefault="00C0517F" w:rsidP="00232A05">
            <w:pPr>
              <w:spacing w:line="240" w:lineRule="auto"/>
              <w:ind w:firstLine="0"/>
              <w:jc w:val="center"/>
              <w:rPr>
                <w:rFonts w:eastAsia="Times New Roman" w:cs="Times New Roman"/>
                <w:b/>
                <w:bCs/>
                <w:sz w:val="20"/>
                <w:szCs w:val="20"/>
                <w:lang w:eastAsia="es-HN"/>
              </w:rPr>
            </w:pPr>
            <w:r w:rsidRPr="00683E35">
              <w:rPr>
                <w:rFonts w:eastAsia="Times New Roman" w:cs="Times New Roman"/>
                <w:b/>
                <w:bCs/>
                <w:sz w:val="20"/>
                <w:szCs w:val="20"/>
                <w:lang w:eastAsia="es-HN"/>
              </w:rPr>
              <w:t>3</w:t>
            </w:r>
          </w:p>
        </w:tc>
        <w:tc>
          <w:tcPr>
            <w:tcW w:w="2552" w:type="dxa"/>
            <w:tcBorders>
              <w:top w:val="nil"/>
              <w:left w:val="nil"/>
              <w:bottom w:val="single" w:sz="4" w:space="0" w:color="auto"/>
              <w:right w:val="single" w:sz="4" w:space="0" w:color="auto"/>
            </w:tcBorders>
            <w:shd w:val="clear" w:color="000000" w:fill="D0CECE"/>
            <w:vAlign w:val="center"/>
            <w:hideMark/>
          </w:tcPr>
          <w:p w14:paraId="23DD6D70" w14:textId="77777777" w:rsidR="00C0517F" w:rsidRPr="00683E35" w:rsidRDefault="00C0517F" w:rsidP="00232A05">
            <w:pPr>
              <w:spacing w:line="240" w:lineRule="auto"/>
              <w:ind w:firstLine="0"/>
              <w:jc w:val="center"/>
              <w:rPr>
                <w:rFonts w:eastAsia="Times New Roman" w:cs="Times New Roman"/>
                <w:b/>
                <w:bCs/>
                <w:sz w:val="20"/>
                <w:szCs w:val="20"/>
                <w:lang w:eastAsia="es-HN"/>
              </w:rPr>
            </w:pPr>
            <w:r w:rsidRPr="00683E35">
              <w:rPr>
                <w:rFonts w:eastAsia="Times New Roman" w:cs="Times New Roman"/>
                <w:b/>
                <w:bCs/>
                <w:sz w:val="20"/>
                <w:szCs w:val="20"/>
                <w:lang w:eastAsia="es-HN"/>
              </w:rPr>
              <w:t>4</w:t>
            </w:r>
          </w:p>
        </w:tc>
        <w:tc>
          <w:tcPr>
            <w:tcW w:w="2551" w:type="dxa"/>
            <w:tcBorders>
              <w:top w:val="nil"/>
              <w:left w:val="nil"/>
              <w:bottom w:val="single" w:sz="4" w:space="0" w:color="auto"/>
              <w:right w:val="single" w:sz="8" w:space="0" w:color="auto"/>
            </w:tcBorders>
            <w:shd w:val="clear" w:color="000000" w:fill="D0CECE"/>
            <w:vAlign w:val="center"/>
            <w:hideMark/>
          </w:tcPr>
          <w:p w14:paraId="00BC36CF" w14:textId="77777777" w:rsidR="00C0517F" w:rsidRPr="00683E35" w:rsidRDefault="00C0517F" w:rsidP="00232A05">
            <w:pPr>
              <w:spacing w:line="240" w:lineRule="auto"/>
              <w:ind w:firstLine="0"/>
              <w:jc w:val="center"/>
              <w:rPr>
                <w:rFonts w:eastAsia="Times New Roman" w:cs="Times New Roman"/>
                <w:b/>
                <w:bCs/>
                <w:sz w:val="20"/>
                <w:szCs w:val="20"/>
                <w:lang w:eastAsia="es-HN"/>
              </w:rPr>
            </w:pPr>
            <w:r w:rsidRPr="00683E35">
              <w:rPr>
                <w:rFonts w:eastAsia="Times New Roman" w:cs="Times New Roman"/>
                <w:b/>
                <w:bCs/>
                <w:sz w:val="20"/>
                <w:szCs w:val="20"/>
                <w:lang w:eastAsia="es-HN"/>
              </w:rPr>
              <w:t>5</w:t>
            </w:r>
          </w:p>
        </w:tc>
      </w:tr>
      <w:tr w:rsidR="00C0517F" w:rsidRPr="00683E35" w14:paraId="0B22DBF5"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4AF6E5C2"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ACTIVOS</w:t>
            </w:r>
          </w:p>
        </w:tc>
        <w:tc>
          <w:tcPr>
            <w:tcW w:w="2410" w:type="dxa"/>
            <w:tcBorders>
              <w:top w:val="nil"/>
              <w:left w:val="nil"/>
              <w:bottom w:val="single" w:sz="4" w:space="0" w:color="auto"/>
              <w:right w:val="single" w:sz="4" w:space="0" w:color="auto"/>
            </w:tcBorders>
            <w:shd w:val="clear" w:color="auto" w:fill="auto"/>
            <w:noWrap/>
            <w:vAlign w:val="center"/>
            <w:hideMark/>
          </w:tcPr>
          <w:p w14:paraId="7CD92BEC"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327704E1"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1B03073A"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2" w:type="dxa"/>
            <w:tcBorders>
              <w:top w:val="nil"/>
              <w:left w:val="nil"/>
              <w:bottom w:val="single" w:sz="4" w:space="0" w:color="auto"/>
              <w:right w:val="single" w:sz="4" w:space="0" w:color="auto"/>
            </w:tcBorders>
            <w:shd w:val="clear" w:color="auto" w:fill="auto"/>
            <w:noWrap/>
            <w:vAlign w:val="center"/>
            <w:hideMark/>
          </w:tcPr>
          <w:p w14:paraId="5E390D9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1" w:type="dxa"/>
            <w:tcBorders>
              <w:top w:val="nil"/>
              <w:left w:val="nil"/>
              <w:bottom w:val="single" w:sz="4" w:space="0" w:color="auto"/>
              <w:right w:val="single" w:sz="8" w:space="0" w:color="auto"/>
            </w:tcBorders>
            <w:shd w:val="clear" w:color="auto" w:fill="auto"/>
            <w:noWrap/>
            <w:vAlign w:val="center"/>
            <w:hideMark/>
          </w:tcPr>
          <w:p w14:paraId="4DCB4BAC"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r>
      <w:tr w:rsidR="00C0517F" w:rsidRPr="00683E35" w14:paraId="4978969F"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535CEAA5"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Activos Corrientes</w:t>
            </w:r>
          </w:p>
        </w:tc>
        <w:tc>
          <w:tcPr>
            <w:tcW w:w="2410" w:type="dxa"/>
            <w:tcBorders>
              <w:top w:val="nil"/>
              <w:left w:val="nil"/>
              <w:bottom w:val="single" w:sz="4" w:space="0" w:color="auto"/>
              <w:right w:val="single" w:sz="4" w:space="0" w:color="auto"/>
            </w:tcBorders>
            <w:shd w:val="clear" w:color="auto" w:fill="auto"/>
            <w:noWrap/>
            <w:vAlign w:val="center"/>
            <w:hideMark/>
          </w:tcPr>
          <w:p w14:paraId="2EA28EF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2D535719"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71412ADA"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2" w:type="dxa"/>
            <w:tcBorders>
              <w:top w:val="nil"/>
              <w:left w:val="nil"/>
              <w:bottom w:val="single" w:sz="4" w:space="0" w:color="auto"/>
              <w:right w:val="single" w:sz="4" w:space="0" w:color="auto"/>
            </w:tcBorders>
            <w:shd w:val="clear" w:color="auto" w:fill="auto"/>
            <w:noWrap/>
            <w:vAlign w:val="center"/>
            <w:hideMark/>
          </w:tcPr>
          <w:p w14:paraId="6C15E60D"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1" w:type="dxa"/>
            <w:tcBorders>
              <w:top w:val="nil"/>
              <w:left w:val="nil"/>
              <w:bottom w:val="single" w:sz="4" w:space="0" w:color="auto"/>
              <w:right w:val="single" w:sz="8" w:space="0" w:color="auto"/>
            </w:tcBorders>
            <w:shd w:val="clear" w:color="auto" w:fill="auto"/>
            <w:noWrap/>
            <w:vAlign w:val="center"/>
            <w:hideMark/>
          </w:tcPr>
          <w:p w14:paraId="1F27807A"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r>
      <w:tr w:rsidR="00C0517F" w:rsidRPr="00683E35" w14:paraId="18F21B9D"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3237247C"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Caja y Bancos </w:t>
            </w:r>
          </w:p>
        </w:tc>
        <w:tc>
          <w:tcPr>
            <w:tcW w:w="2410" w:type="dxa"/>
            <w:tcBorders>
              <w:top w:val="nil"/>
              <w:left w:val="nil"/>
              <w:bottom w:val="single" w:sz="4" w:space="0" w:color="auto"/>
              <w:right w:val="single" w:sz="4" w:space="0" w:color="auto"/>
            </w:tcBorders>
            <w:shd w:val="clear" w:color="auto" w:fill="auto"/>
            <w:noWrap/>
            <w:vAlign w:val="center"/>
            <w:hideMark/>
          </w:tcPr>
          <w:p w14:paraId="087F70E8"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2,550,526.39 </w:t>
            </w:r>
          </w:p>
        </w:tc>
        <w:tc>
          <w:tcPr>
            <w:tcW w:w="2268" w:type="dxa"/>
            <w:tcBorders>
              <w:top w:val="nil"/>
              <w:left w:val="nil"/>
              <w:bottom w:val="single" w:sz="4" w:space="0" w:color="auto"/>
              <w:right w:val="single" w:sz="4" w:space="0" w:color="auto"/>
            </w:tcBorders>
            <w:shd w:val="clear" w:color="auto" w:fill="auto"/>
            <w:noWrap/>
            <w:vAlign w:val="center"/>
            <w:hideMark/>
          </w:tcPr>
          <w:p w14:paraId="1C1B2F2D"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4,180,592.60 </w:t>
            </w:r>
          </w:p>
        </w:tc>
        <w:tc>
          <w:tcPr>
            <w:tcW w:w="2268" w:type="dxa"/>
            <w:tcBorders>
              <w:top w:val="nil"/>
              <w:left w:val="nil"/>
              <w:bottom w:val="single" w:sz="4" w:space="0" w:color="auto"/>
              <w:right w:val="single" w:sz="4" w:space="0" w:color="auto"/>
            </w:tcBorders>
            <w:shd w:val="clear" w:color="auto" w:fill="auto"/>
            <w:noWrap/>
            <w:vAlign w:val="center"/>
            <w:hideMark/>
          </w:tcPr>
          <w:p w14:paraId="59EDA258"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6,161,711.57 </w:t>
            </w:r>
          </w:p>
        </w:tc>
        <w:tc>
          <w:tcPr>
            <w:tcW w:w="2552" w:type="dxa"/>
            <w:tcBorders>
              <w:top w:val="nil"/>
              <w:left w:val="nil"/>
              <w:bottom w:val="single" w:sz="4" w:space="0" w:color="auto"/>
              <w:right w:val="single" w:sz="4" w:space="0" w:color="auto"/>
            </w:tcBorders>
            <w:shd w:val="clear" w:color="auto" w:fill="auto"/>
            <w:noWrap/>
            <w:vAlign w:val="center"/>
            <w:hideMark/>
          </w:tcPr>
          <w:p w14:paraId="0C79F160"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9,724,300.42 </w:t>
            </w:r>
          </w:p>
        </w:tc>
        <w:tc>
          <w:tcPr>
            <w:tcW w:w="2551" w:type="dxa"/>
            <w:tcBorders>
              <w:top w:val="nil"/>
              <w:left w:val="nil"/>
              <w:bottom w:val="single" w:sz="4" w:space="0" w:color="auto"/>
              <w:right w:val="single" w:sz="8" w:space="0" w:color="auto"/>
            </w:tcBorders>
            <w:shd w:val="clear" w:color="auto" w:fill="auto"/>
            <w:noWrap/>
            <w:vAlign w:val="center"/>
            <w:hideMark/>
          </w:tcPr>
          <w:p w14:paraId="3D2D967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13,241,276.53 </w:t>
            </w:r>
          </w:p>
        </w:tc>
      </w:tr>
      <w:tr w:rsidR="00C0517F" w:rsidRPr="00683E35" w14:paraId="3B720ACD"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1B1A1B59"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Total, Activo Corriente</w:t>
            </w:r>
          </w:p>
        </w:tc>
        <w:tc>
          <w:tcPr>
            <w:tcW w:w="2410" w:type="dxa"/>
            <w:tcBorders>
              <w:top w:val="nil"/>
              <w:left w:val="nil"/>
              <w:bottom w:val="single" w:sz="4" w:space="0" w:color="auto"/>
              <w:right w:val="single" w:sz="4" w:space="0" w:color="auto"/>
            </w:tcBorders>
            <w:shd w:val="clear" w:color="auto" w:fill="auto"/>
            <w:noWrap/>
            <w:vAlign w:val="center"/>
            <w:hideMark/>
          </w:tcPr>
          <w:p w14:paraId="5397D97B"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2,550,526.39 </w:t>
            </w:r>
          </w:p>
        </w:tc>
        <w:tc>
          <w:tcPr>
            <w:tcW w:w="2268" w:type="dxa"/>
            <w:tcBorders>
              <w:top w:val="nil"/>
              <w:left w:val="nil"/>
              <w:bottom w:val="single" w:sz="4" w:space="0" w:color="auto"/>
              <w:right w:val="single" w:sz="4" w:space="0" w:color="auto"/>
            </w:tcBorders>
            <w:shd w:val="clear" w:color="auto" w:fill="auto"/>
            <w:noWrap/>
            <w:vAlign w:val="center"/>
            <w:hideMark/>
          </w:tcPr>
          <w:p w14:paraId="037F2DB6"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4,180,592.60 </w:t>
            </w:r>
          </w:p>
        </w:tc>
        <w:tc>
          <w:tcPr>
            <w:tcW w:w="2268" w:type="dxa"/>
            <w:tcBorders>
              <w:top w:val="nil"/>
              <w:left w:val="nil"/>
              <w:bottom w:val="single" w:sz="4" w:space="0" w:color="auto"/>
              <w:right w:val="single" w:sz="4" w:space="0" w:color="auto"/>
            </w:tcBorders>
            <w:shd w:val="clear" w:color="auto" w:fill="auto"/>
            <w:noWrap/>
            <w:vAlign w:val="center"/>
            <w:hideMark/>
          </w:tcPr>
          <w:p w14:paraId="4109536B"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6,161,711.57 </w:t>
            </w:r>
          </w:p>
        </w:tc>
        <w:tc>
          <w:tcPr>
            <w:tcW w:w="2552" w:type="dxa"/>
            <w:tcBorders>
              <w:top w:val="nil"/>
              <w:left w:val="nil"/>
              <w:bottom w:val="single" w:sz="4" w:space="0" w:color="auto"/>
              <w:right w:val="single" w:sz="4" w:space="0" w:color="auto"/>
            </w:tcBorders>
            <w:shd w:val="clear" w:color="auto" w:fill="auto"/>
            <w:noWrap/>
            <w:vAlign w:val="center"/>
            <w:hideMark/>
          </w:tcPr>
          <w:p w14:paraId="1DD20178"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9,724,300.42 </w:t>
            </w:r>
          </w:p>
        </w:tc>
        <w:tc>
          <w:tcPr>
            <w:tcW w:w="2551" w:type="dxa"/>
            <w:tcBorders>
              <w:top w:val="nil"/>
              <w:left w:val="nil"/>
              <w:bottom w:val="single" w:sz="4" w:space="0" w:color="auto"/>
              <w:right w:val="single" w:sz="8" w:space="0" w:color="auto"/>
            </w:tcBorders>
            <w:shd w:val="clear" w:color="auto" w:fill="auto"/>
            <w:noWrap/>
            <w:vAlign w:val="center"/>
            <w:hideMark/>
          </w:tcPr>
          <w:p w14:paraId="1C8F2B04"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13,241,276.53 </w:t>
            </w:r>
          </w:p>
        </w:tc>
      </w:tr>
      <w:tr w:rsidR="00C0517F" w:rsidRPr="00683E35" w14:paraId="329A9003"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211525DA"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Activos No Corrientes</w:t>
            </w:r>
          </w:p>
        </w:tc>
        <w:tc>
          <w:tcPr>
            <w:tcW w:w="2410" w:type="dxa"/>
            <w:tcBorders>
              <w:top w:val="nil"/>
              <w:left w:val="nil"/>
              <w:bottom w:val="single" w:sz="4" w:space="0" w:color="auto"/>
              <w:right w:val="single" w:sz="4" w:space="0" w:color="auto"/>
            </w:tcBorders>
            <w:shd w:val="clear" w:color="auto" w:fill="auto"/>
            <w:noWrap/>
            <w:vAlign w:val="center"/>
            <w:hideMark/>
          </w:tcPr>
          <w:p w14:paraId="4359EBB2"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6BB3DAC9"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6DDD4A0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2" w:type="dxa"/>
            <w:tcBorders>
              <w:top w:val="nil"/>
              <w:left w:val="nil"/>
              <w:bottom w:val="single" w:sz="4" w:space="0" w:color="auto"/>
              <w:right w:val="single" w:sz="4" w:space="0" w:color="auto"/>
            </w:tcBorders>
            <w:shd w:val="clear" w:color="auto" w:fill="auto"/>
            <w:noWrap/>
            <w:vAlign w:val="center"/>
            <w:hideMark/>
          </w:tcPr>
          <w:p w14:paraId="5D6DD5DE"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1" w:type="dxa"/>
            <w:tcBorders>
              <w:top w:val="nil"/>
              <w:left w:val="nil"/>
              <w:bottom w:val="single" w:sz="4" w:space="0" w:color="auto"/>
              <w:right w:val="single" w:sz="8" w:space="0" w:color="auto"/>
            </w:tcBorders>
            <w:shd w:val="clear" w:color="auto" w:fill="auto"/>
            <w:noWrap/>
            <w:vAlign w:val="center"/>
            <w:hideMark/>
          </w:tcPr>
          <w:p w14:paraId="59B29212"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r>
      <w:tr w:rsidR="00C0517F" w:rsidRPr="00683E35" w14:paraId="5EDEDBAE"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6E9383E6"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Acondicionamiento de oficinas administrativas </w:t>
            </w:r>
          </w:p>
        </w:tc>
        <w:tc>
          <w:tcPr>
            <w:tcW w:w="2410" w:type="dxa"/>
            <w:tcBorders>
              <w:top w:val="nil"/>
              <w:left w:val="nil"/>
              <w:bottom w:val="single" w:sz="4" w:space="0" w:color="auto"/>
              <w:right w:val="single" w:sz="4" w:space="0" w:color="auto"/>
            </w:tcBorders>
            <w:shd w:val="clear" w:color="auto" w:fill="auto"/>
            <w:noWrap/>
            <w:vAlign w:val="center"/>
            <w:hideMark/>
          </w:tcPr>
          <w:p w14:paraId="2C381354"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101,684.00 </w:t>
            </w:r>
          </w:p>
        </w:tc>
        <w:tc>
          <w:tcPr>
            <w:tcW w:w="2268" w:type="dxa"/>
            <w:tcBorders>
              <w:top w:val="nil"/>
              <w:left w:val="nil"/>
              <w:bottom w:val="single" w:sz="4" w:space="0" w:color="auto"/>
              <w:right w:val="single" w:sz="4" w:space="0" w:color="auto"/>
            </w:tcBorders>
            <w:shd w:val="clear" w:color="auto" w:fill="auto"/>
            <w:noWrap/>
            <w:vAlign w:val="center"/>
            <w:hideMark/>
          </w:tcPr>
          <w:p w14:paraId="7E4A5242"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101,684.00 </w:t>
            </w:r>
          </w:p>
        </w:tc>
        <w:tc>
          <w:tcPr>
            <w:tcW w:w="2268" w:type="dxa"/>
            <w:tcBorders>
              <w:top w:val="nil"/>
              <w:left w:val="nil"/>
              <w:bottom w:val="single" w:sz="4" w:space="0" w:color="auto"/>
              <w:right w:val="single" w:sz="4" w:space="0" w:color="auto"/>
            </w:tcBorders>
            <w:shd w:val="clear" w:color="auto" w:fill="auto"/>
            <w:noWrap/>
            <w:vAlign w:val="center"/>
            <w:hideMark/>
          </w:tcPr>
          <w:p w14:paraId="0442988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101,684.00 </w:t>
            </w:r>
          </w:p>
        </w:tc>
        <w:tc>
          <w:tcPr>
            <w:tcW w:w="2552" w:type="dxa"/>
            <w:tcBorders>
              <w:top w:val="nil"/>
              <w:left w:val="nil"/>
              <w:bottom w:val="single" w:sz="4" w:space="0" w:color="auto"/>
              <w:right w:val="single" w:sz="4" w:space="0" w:color="auto"/>
            </w:tcBorders>
            <w:shd w:val="clear" w:color="auto" w:fill="auto"/>
            <w:noWrap/>
            <w:vAlign w:val="center"/>
            <w:hideMark/>
          </w:tcPr>
          <w:p w14:paraId="09E231E9"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101,684.00 </w:t>
            </w:r>
          </w:p>
        </w:tc>
        <w:tc>
          <w:tcPr>
            <w:tcW w:w="2551" w:type="dxa"/>
            <w:tcBorders>
              <w:top w:val="nil"/>
              <w:left w:val="nil"/>
              <w:bottom w:val="single" w:sz="4" w:space="0" w:color="auto"/>
              <w:right w:val="single" w:sz="8" w:space="0" w:color="auto"/>
            </w:tcBorders>
            <w:shd w:val="clear" w:color="auto" w:fill="auto"/>
            <w:noWrap/>
            <w:vAlign w:val="center"/>
            <w:hideMark/>
          </w:tcPr>
          <w:p w14:paraId="45A17A55"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101,684.00 </w:t>
            </w:r>
          </w:p>
        </w:tc>
      </w:tr>
      <w:tr w:rsidR="00C0517F" w:rsidRPr="00683E35" w14:paraId="3B6283E1" w14:textId="77777777" w:rsidTr="00C0517F">
        <w:trPr>
          <w:trHeight w:val="692"/>
          <w:jc w:val="center"/>
        </w:trPr>
        <w:tc>
          <w:tcPr>
            <w:tcW w:w="2258" w:type="dxa"/>
            <w:tcBorders>
              <w:top w:val="nil"/>
              <w:left w:val="single" w:sz="8" w:space="0" w:color="auto"/>
              <w:bottom w:val="single" w:sz="4" w:space="0" w:color="auto"/>
              <w:right w:val="single" w:sz="4" w:space="0" w:color="auto"/>
            </w:tcBorders>
            <w:shd w:val="clear" w:color="000000" w:fill="FFFFFF"/>
            <w:vAlign w:val="center"/>
            <w:hideMark/>
          </w:tcPr>
          <w:p w14:paraId="269E8305"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Depreciación Acondicionamiento de oficinas administrativas </w:t>
            </w:r>
          </w:p>
        </w:tc>
        <w:tc>
          <w:tcPr>
            <w:tcW w:w="2410" w:type="dxa"/>
            <w:tcBorders>
              <w:top w:val="nil"/>
              <w:left w:val="nil"/>
              <w:bottom w:val="single" w:sz="4" w:space="0" w:color="auto"/>
              <w:right w:val="single" w:sz="4" w:space="0" w:color="auto"/>
            </w:tcBorders>
            <w:shd w:val="clear" w:color="auto" w:fill="auto"/>
            <w:noWrap/>
            <w:vAlign w:val="center"/>
            <w:hideMark/>
          </w:tcPr>
          <w:p w14:paraId="2A15245E"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15,817.50 </w:t>
            </w:r>
          </w:p>
        </w:tc>
        <w:tc>
          <w:tcPr>
            <w:tcW w:w="2268" w:type="dxa"/>
            <w:tcBorders>
              <w:top w:val="nil"/>
              <w:left w:val="nil"/>
              <w:bottom w:val="single" w:sz="4" w:space="0" w:color="auto"/>
              <w:right w:val="single" w:sz="4" w:space="0" w:color="auto"/>
            </w:tcBorders>
            <w:shd w:val="clear" w:color="auto" w:fill="auto"/>
            <w:noWrap/>
            <w:vAlign w:val="center"/>
            <w:hideMark/>
          </w:tcPr>
          <w:p w14:paraId="082103EB"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31,635.00 </w:t>
            </w:r>
          </w:p>
        </w:tc>
        <w:tc>
          <w:tcPr>
            <w:tcW w:w="2268" w:type="dxa"/>
            <w:tcBorders>
              <w:top w:val="nil"/>
              <w:left w:val="nil"/>
              <w:bottom w:val="single" w:sz="4" w:space="0" w:color="auto"/>
              <w:right w:val="single" w:sz="4" w:space="0" w:color="auto"/>
            </w:tcBorders>
            <w:shd w:val="clear" w:color="auto" w:fill="auto"/>
            <w:noWrap/>
            <w:vAlign w:val="center"/>
            <w:hideMark/>
          </w:tcPr>
          <w:p w14:paraId="759FF2B5"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47,452.50 </w:t>
            </w:r>
          </w:p>
        </w:tc>
        <w:tc>
          <w:tcPr>
            <w:tcW w:w="2552" w:type="dxa"/>
            <w:tcBorders>
              <w:top w:val="nil"/>
              <w:left w:val="nil"/>
              <w:bottom w:val="single" w:sz="4" w:space="0" w:color="auto"/>
              <w:right w:val="single" w:sz="4" w:space="0" w:color="auto"/>
            </w:tcBorders>
            <w:shd w:val="clear" w:color="auto" w:fill="auto"/>
            <w:noWrap/>
            <w:vAlign w:val="center"/>
            <w:hideMark/>
          </w:tcPr>
          <w:p w14:paraId="142F0DA1"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63,270.00 </w:t>
            </w:r>
          </w:p>
        </w:tc>
        <w:tc>
          <w:tcPr>
            <w:tcW w:w="2551" w:type="dxa"/>
            <w:tcBorders>
              <w:top w:val="nil"/>
              <w:left w:val="nil"/>
              <w:bottom w:val="single" w:sz="4" w:space="0" w:color="auto"/>
              <w:right w:val="single" w:sz="8" w:space="0" w:color="auto"/>
            </w:tcBorders>
            <w:shd w:val="clear" w:color="auto" w:fill="auto"/>
            <w:noWrap/>
            <w:vAlign w:val="center"/>
            <w:hideMark/>
          </w:tcPr>
          <w:p w14:paraId="6C2AA756"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79,087.50 </w:t>
            </w:r>
          </w:p>
        </w:tc>
      </w:tr>
      <w:tr w:rsidR="00C0517F" w:rsidRPr="00683E35" w14:paraId="3FCE9D1D"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4D6A2F78"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Vehículos</w:t>
            </w:r>
          </w:p>
        </w:tc>
        <w:tc>
          <w:tcPr>
            <w:tcW w:w="2410" w:type="dxa"/>
            <w:tcBorders>
              <w:top w:val="nil"/>
              <w:left w:val="nil"/>
              <w:bottom w:val="single" w:sz="4" w:space="0" w:color="auto"/>
              <w:right w:val="single" w:sz="4" w:space="0" w:color="auto"/>
            </w:tcBorders>
            <w:shd w:val="clear" w:color="auto" w:fill="auto"/>
            <w:noWrap/>
            <w:vAlign w:val="center"/>
            <w:hideMark/>
          </w:tcPr>
          <w:p w14:paraId="7DABFB89"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526,442.00 </w:t>
            </w:r>
          </w:p>
        </w:tc>
        <w:tc>
          <w:tcPr>
            <w:tcW w:w="2268" w:type="dxa"/>
            <w:tcBorders>
              <w:top w:val="nil"/>
              <w:left w:val="nil"/>
              <w:bottom w:val="single" w:sz="4" w:space="0" w:color="auto"/>
              <w:right w:val="single" w:sz="4" w:space="0" w:color="auto"/>
            </w:tcBorders>
            <w:shd w:val="clear" w:color="auto" w:fill="auto"/>
            <w:noWrap/>
            <w:vAlign w:val="center"/>
            <w:hideMark/>
          </w:tcPr>
          <w:p w14:paraId="49DDBB05"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526,442.00 </w:t>
            </w:r>
          </w:p>
        </w:tc>
        <w:tc>
          <w:tcPr>
            <w:tcW w:w="2268" w:type="dxa"/>
            <w:tcBorders>
              <w:top w:val="nil"/>
              <w:left w:val="nil"/>
              <w:bottom w:val="single" w:sz="4" w:space="0" w:color="auto"/>
              <w:right w:val="single" w:sz="4" w:space="0" w:color="auto"/>
            </w:tcBorders>
            <w:shd w:val="clear" w:color="auto" w:fill="auto"/>
            <w:noWrap/>
            <w:vAlign w:val="center"/>
            <w:hideMark/>
          </w:tcPr>
          <w:p w14:paraId="5A5C7938"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526,442.00 </w:t>
            </w:r>
          </w:p>
        </w:tc>
        <w:tc>
          <w:tcPr>
            <w:tcW w:w="2552" w:type="dxa"/>
            <w:tcBorders>
              <w:top w:val="nil"/>
              <w:left w:val="nil"/>
              <w:bottom w:val="single" w:sz="4" w:space="0" w:color="auto"/>
              <w:right w:val="single" w:sz="4" w:space="0" w:color="auto"/>
            </w:tcBorders>
            <w:shd w:val="clear" w:color="auto" w:fill="auto"/>
            <w:noWrap/>
            <w:vAlign w:val="center"/>
            <w:hideMark/>
          </w:tcPr>
          <w:p w14:paraId="28A34159"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526,442.00 </w:t>
            </w:r>
          </w:p>
        </w:tc>
        <w:tc>
          <w:tcPr>
            <w:tcW w:w="2551" w:type="dxa"/>
            <w:tcBorders>
              <w:top w:val="nil"/>
              <w:left w:val="nil"/>
              <w:bottom w:val="single" w:sz="4" w:space="0" w:color="auto"/>
              <w:right w:val="single" w:sz="8" w:space="0" w:color="auto"/>
            </w:tcBorders>
            <w:shd w:val="clear" w:color="auto" w:fill="auto"/>
            <w:noWrap/>
            <w:vAlign w:val="center"/>
            <w:hideMark/>
          </w:tcPr>
          <w:p w14:paraId="1A0EAB4E"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526,442.00 </w:t>
            </w:r>
          </w:p>
        </w:tc>
      </w:tr>
      <w:tr w:rsidR="00C0517F" w:rsidRPr="00683E35" w14:paraId="762FA8C6"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746E29D7" w14:textId="4E2A47A0"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Depreciación de Vehículos</w:t>
            </w:r>
          </w:p>
        </w:tc>
        <w:tc>
          <w:tcPr>
            <w:tcW w:w="2410" w:type="dxa"/>
            <w:tcBorders>
              <w:top w:val="nil"/>
              <w:left w:val="nil"/>
              <w:bottom w:val="single" w:sz="4" w:space="0" w:color="auto"/>
              <w:right w:val="single" w:sz="4" w:space="0" w:color="auto"/>
            </w:tcBorders>
            <w:shd w:val="clear" w:color="auto" w:fill="auto"/>
            <w:noWrap/>
            <w:vAlign w:val="center"/>
            <w:hideMark/>
          </w:tcPr>
          <w:p w14:paraId="414801CF"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105,288.40 </w:t>
            </w:r>
          </w:p>
        </w:tc>
        <w:tc>
          <w:tcPr>
            <w:tcW w:w="2268" w:type="dxa"/>
            <w:tcBorders>
              <w:top w:val="nil"/>
              <w:left w:val="nil"/>
              <w:bottom w:val="single" w:sz="4" w:space="0" w:color="auto"/>
              <w:right w:val="single" w:sz="4" w:space="0" w:color="auto"/>
            </w:tcBorders>
            <w:shd w:val="clear" w:color="auto" w:fill="auto"/>
            <w:noWrap/>
            <w:vAlign w:val="center"/>
            <w:hideMark/>
          </w:tcPr>
          <w:p w14:paraId="027A40D6"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210,576.80 </w:t>
            </w:r>
          </w:p>
        </w:tc>
        <w:tc>
          <w:tcPr>
            <w:tcW w:w="2268" w:type="dxa"/>
            <w:tcBorders>
              <w:top w:val="nil"/>
              <w:left w:val="nil"/>
              <w:bottom w:val="single" w:sz="4" w:space="0" w:color="auto"/>
              <w:right w:val="single" w:sz="4" w:space="0" w:color="auto"/>
            </w:tcBorders>
            <w:shd w:val="clear" w:color="auto" w:fill="auto"/>
            <w:noWrap/>
            <w:vAlign w:val="center"/>
            <w:hideMark/>
          </w:tcPr>
          <w:p w14:paraId="27161508"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315,865.20 </w:t>
            </w:r>
          </w:p>
        </w:tc>
        <w:tc>
          <w:tcPr>
            <w:tcW w:w="2552" w:type="dxa"/>
            <w:tcBorders>
              <w:top w:val="nil"/>
              <w:left w:val="nil"/>
              <w:bottom w:val="single" w:sz="4" w:space="0" w:color="auto"/>
              <w:right w:val="single" w:sz="4" w:space="0" w:color="auto"/>
            </w:tcBorders>
            <w:shd w:val="clear" w:color="auto" w:fill="auto"/>
            <w:noWrap/>
            <w:vAlign w:val="center"/>
            <w:hideMark/>
          </w:tcPr>
          <w:p w14:paraId="15318BBC"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421,153.60 </w:t>
            </w:r>
          </w:p>
        </w:tc>
        <w:tc>
          <w:tcPr>
            <w:tcW w:w="2551" w:type="dxa"/>
            <w:tcBorders>
              <w:top w:val="nil"/>
              <w:left w:val="nil"/>
              <w:bottom w:val="single" w:sz="4" w:space="0" w:color="auto"/>
              <w:right w:val="single" w:sz="8" w:space="0" w:color="auto"/>
            </w:tcBorders>
            <w:shd w:val="clear" w:color="auto" w:fill="auto"/>
            <w:noWrap/>
            <w:vAlign w:val="center"/>
            <w:hideMark/>
          </w:tcPr>
          <w:p w14:paraId="28CA5BC7" w14:textId="77777777" w:rsidR="00C0517F" w:rsidRPr="00683E35" w:rsidRDefault="00C0517F" w:rsidP="00232A05">
            <w:pPr>
              <w:spacing w:line="240" w:lineRule="auto"/>
              <w:ind w:firstLine="0"/>
              <w:jc w:val="left"/>
              <w:rPr>
                <w:rFonts w:eastAsia="Times New Roman" w:cs="Times New Roman"/>
                <w:sz w:val="20"/>
                <w:szCs w:val="20"/>
                <w:lang w:eastAsia="es-HN"/>
              </w:rPr>
            </w:pPr>
            <w:r w:rsidRPr="00683E35">
              <w:rPr>
                <w:rFonts w:eastAsia="Times New Roman" w:cs="Times New Roman"/>
                <w:sz w:val="20"/>
                <w:szCs w:val="20"/>
                <w:lang w:eastAsia="es-HN"/>
              </w:rPr>
              <w:t xml:space="preserve"> L                         526,442.00 </w:t>
            </w:r>
          </w:p>
        </w:tc>
      </w:tr>
      <w:tr w:rsidR="00C0517F" w:rsidRPr="00683E35" w14:paraId="3BFFC9F1"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1D6A98B6" w14:textId="26D02C2F"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Total, Activo No Corriente</w:t>
            </w:r>
          </w:p>
        </w:tc>
        <w:tc>
          <w:tcPr>
            <w:tcW w:w="2410" w:type="dxa"/>
            <w:tcBorders>
              <w:top w:val="nil"/>
              <w:left w:val="nil"/>
              <w:bottom w:val="single" w:sz="4" w:space="0" w:color="auto"/>
              <w:right w:val="single" w:sz="4" w:space="0" w:color="auto"/>
            </w:tcBorders>
            <w:shd w:val="clear" w:color="auto" w:fill="auto"/>
            <w:noWrap/>
            <w:vAlign w:val="center"/>
            <w:hideMark/>
          </w:tcPr>
          <w:p w14:paraId="1D713D6F"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507,020.10 </w:t>
            </w:r>
          </w:p>
        </w:tc>
        <w:tc>
          <w:tcPr>
            <w:tcW w:w="2268" w:type="dxa"/>
            <w:tcBorders>
              <w:top w:val="nil"/>
              <w:left w:val="nil"/>
              <w:bottom w:val="single" w:sz="4" w:space="0" w:color="auto"/>
              <w:right w:val="single" w:sz="4" w:space="0" w:color="auto"/>
            </w:tcBorders>
            <w:shd w:val="clear" w:color="auto" w:fill="auto"/>
            <w:noWrap/>
            <w:vAlign w:val="center"/>
            <w:hideMark/>
          </w:tcPr>
          <w:p w14:paraId="1C4E9176"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385,914.20 </w:t>
            </w:r>
          </w:p>
        </w:tc>
        <w:tc>
          <w:tcPr>
            <w:tcW w:w="2268" w:type="dxa"/>
            <w:tcBorders>
              <w:top w:val="nil"/>
              <w:left w:val="nil"/>
              <w:bottom w:val="single" w:sz="4" w:space="0" w:color="auto"/>
              <w:right w:val="single" w:sz="4" w:space="0" w:color="auto"/>
            </w:tcBorders>
            <w:shd w:val="clear" w:color="auto" w:fill="auto"/>
            <w:noWrap/>
            <w:vAlign w:val="center"/>
            <w:hideMark/>
          </w:tcPr>
          <w:p w14:paraId="0D2F0FF2"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264,808.30 </w:t>
            </w:r>
          </w:p>
        </w:tc>
        <w:tc>
          <w:tcPr>
            <w:tcW w:w="2552" w:type="dxa"/>
            <w:tcBorders>
              <w:top w:val="nil"/>
              <w:left w:val="nil"/>
              <w:bottom w:val="single" w:sz="4" w:space="0" w:color="auto"/>
              <w:right w:val="single" w:sz="4" w:space="0" w:color="auto"/>
            </w:tcBorders>
            <w:shd w:val="clear" w:color="auto" w:fill="auto"/>
            <w:noWrap/>
            <w:vAlign w:val="center"/>
            <w:hideMark/>
          </w:tcPr>
          <w:p w14:paraId="6183739B"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143,702.40 </w:t>
            </w:r>
          </w:p>
        </w:tc>
        <w:tc>
          <w:tcPr>
            <w:tcW w:w="2551" w:type="dxa"/>
            <w:tcBorders>
              <w:top w:val="nil"/>
              <w:left w:val="nil"/>
              <w:bottom w:val="single" w:sz="4" w:space="0" w:color="auto"/>
              <w:right w:val="single" w:sz="8" w:space="0" w:color="auto"/>
            </w:tcBorders>
            <w:shd w:val="clear" w:color="auto" w:fill="auto"/>
            <w:noWrap/>
            <w:vAlign w:val="center"/>
            <w:hideMark/>
          </w:tcPr>
          <w:p w14:paraId="0AF6E019"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22,596.50 </w:t>
            </w:r>
          </w:p>
        </w:tc>
      </w:tr>
      <w:tr w:rsidR="00C0517F" w:rsidRPr="00683E35" w14:paraId="2E5BE5FB" w14:textId="77777777" w:rsidTr="00C0517F">
        <w:trPr>
          <w:trHeight w:val="300"/>
          <w:jc w:val="center"/>
        </w:trPr>
        <w:tc>
          <w:tcPr>
            <w:tcW w:w="225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5EF2F87E"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TOTAL, ACTIVOS </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2A33E0BA"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3,057,546.49 </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23410914"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4,566,506.80 </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1105FF03"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6,426,519.87 </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2E14D927"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9,868,002.82 </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70DB7672"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13,263,873.03 </w:t>
            </w:r>
          </w:p>
        </w:tc>
      </w:tr>
      <w:tr w:rsidR="00C0517F" w:rsidRPr="00683E35" w14:paraId="4298BB84" w14:textId="77777777" w:rsidTr="00C0517F">
        <w:trPr>
          <w:trHeight w:val="300"/>
          <w:jc w:val="center"/>
        </w:trPr>
        <w:tc>
          <w:tcPr>
            <w:tcW w:w="2258"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6929DAF"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PASIVOS</w:t>
            </w:r>
          </w:p>
        </w:tc>
        <w:tc>
          <w:tcPr>
            <w:tcW w:w="2410" w:type="dxa"/>
            <w:tcBorders>
              <w:top w:val="single" w:sz="4" w:space="0" w:color="auto"/>
              <w:left w:val="nil"/>
              <w:bottom w:val="single" w:sz="4" w:space="0" w:color="auto"/>
              <w:right w:val="single" w:sz="4" w:space="0" w:color="auto"/>
            </w:tcBorders>
            <w:shd w:val="clear" w:color="auto" w:fill="auto"/>
            <w:noWrap/>
            <w:vAlign w:val="center"/>
            <w:hideMark/>
          </w:tcPr>
          <w:p w14:paraId="11B811B4"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5D8BD2AC"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single" w:sz="4" w:space="0" w:color="auto"/>
              <w:left w:val="nil"/>
              <w:bottom w:val="single" w:sz="4" w:space="0" w:color="auto"/>
              <w:right w:val="single" w:sz="4" w:space="0" w:color="auto"/>
            </w:tcBorders>
            <w:shd w:val="clear" w:color="auto" w:fill="auto"/>
            <w:noWrap/>
            <w:vAlign w:val="center"/>
            <w:hideMark/>
          </w:tcPr>
          <w:p w14:paraId="581DF7BC"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10B5CCAE"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2979D979"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r>
      <w:tr w:rsidR="00C0517F" w:rsidRPr="00683E35" w14:paraId="4C254359"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785E9882"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Pasivos Corrientes</w:t>
            </w:r>
          </w:p>
        </w:tc>
        <w:tc>
          <w:tcPr>
            <w:tcW w:w="2410" w:type="dxa"/>
            <w:tcBorders>
              <w:top w:val="nil"/>
              <w:left w:val="nil"/>
              <w:bottom w:val="single" w:sz="4" w:space="0" w:color="auto"/>
              <w:right w:val="single" w:sz="4" w:space="0" w:color="auto"/>
            </w:tcBorders>
            <w:shd w:val="clear" w:color="auto" w:fill="auto"/>
            <w:noWrap/>
            <w:vAlign w:val="center"/>
            <w:hideMark/>
          </w:tcPr>
          <w:p w14:paraId="600DA019"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05C3B614"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402CCC52"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2" w:type="dxa"/>
            <w:tcBorders>
              <w:top w:val="nil"/>
              <w:left w:val="nil"/>
              <w:bottom w:val="single" w:sz="4" w:space="0" w:color="auto"/>
              <w:right w:val="single" w:sz="4" w:space="0" w:color="auto"/>
            </w:tcBorders>
            <w:shd w:val="clear" w:color="auto" w:fill="auto"/>
            <w:noWrap/>
            <w:vAlign w:val="center"/>
            <w:hideMark/>
          </w:tcPr>
          <w:p w14:paraId="11A74254"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1" w:type="dxa"/>
            <w:tcBorders>
              <w:top w:val="nil"/>
              <w:left w:val="nil"/>
              <w:bottom w:val="single" w:sz="4" w:space="0" w:color="auto"/>
              <w:right w:val="single" w:sz="8" w:space="0" w:color="auto"/>
            </w:tcBorders>
            <w:shd w:val="clear" w:color="auto" w:fill="auto"/>
            <w:noWrap/>
            <w:vAlign w:val="center"/>
            <w:hideMark/>
          </w:tcPr>
          <w:p w14:paraId="58A85081"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r>
      <w:tr w:rsidR="00C0517F" w:rsidRPr="00683E35" w14:paraId="7323BF67"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4C95890B"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Impuestos Sobre Renta Por Pagar </w:t>
            </w:r>
          </w:p>
        </w:tc>
        <w:tc>
          <w:tcPr>
            <w:tcW w:w="2410" w:type="dxa"/>
            <w:tcBorders>
              <w:top w:val="nil"/>
              <w:left w:val="nil"/>
              <w:bottom w:val="single" w:sz="4" w:space="0" w:color="auto"/>
              <w:right w:val="single" w:sz="4" w:space="0" w:color="auto"/>
            </w:tcBorders>
            <w:shd w:val="clear" w:color="auto" w:fill="auto"/>
            <w:noWrap/>
            <w:vAlign w:val="center"/>
            <w:hideMark/>
          </w:tcPr>
          <w:p w14:paraId="1FB7516D"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169,817.97 </w:t>
            </w:r>
          </w:p>
        </w:tc>
        <w:tc>
          <w:tcPr>
            <w:tcW w:w="2268" w:type="dxa"/>
            <w:tcBorders>
              <w:top w:val="nil"/>
              <w:left w:val="nil"/>
              <w:bottom w:val="single" w:sz="4" w:space="0" w:color="auto"/>
              <w:right w:val="single" w:sz="4" w:space="0" w:color="auto"/>
            </w:tcBorders>
            <w:shd w:val="clear" w:color="auto" w:fill="auto"/>
            <w:noWrap/>
            <w:vAlign w:val="center"/>
            <w:hideMark/>
          </w:tcPr>
          <w:p w14:paraId="56BB81B0"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533,599.66 </w:t>
            </w:r>
          </w:p>
        </w:tc>
        <w:tc>
          <w:tcPr>
            <w:tcW w:w="2268" w:type="dxa"/>
            <w:tcBorders>
              <w:top w:val="nil"/>
              <w:left w:val="nil"/>
              <w:bottom w:val="single" w:sz="4" w:space="0" w:color="auto"/>
              <w:right w:val="single" w:sz="4" w:space="0" w:color="auto"/>
            </w:tcBorders>
            <w:shd w:val="clear" w:color="auto" w:fill="auto"/>
            <w:noWrap/>
            <w:vAlign w:val="center"/>
            <w:hideMark/>
          </w:tcPr>
          <w:p w14:paraId="726B148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748,335.39 </w:t>
            </w:r>
          </w:p>
        </w:tc>
        <w:tc>
          <w:tcPr>
            <w:tcW w:w="2552" w:type="dxa"/>
            <w:tcBorders>
              <w:top w:val="nil"/>
              <w:left w:val="nil"/>
              <w:bottom w:val="single" w:sz="4" w:space="0" w:color="auto"/>
              <w:right w:val="single" w:sz="4" w:space="0" w:color="auto"/>
            </w:tcBorders>
            <w:shd w:val="clear" w:color="auto" w:fill="auto"/>
            <w:noWrap/>
            <w:vAlign w:val="center"/>
            <w:hideMark/>
          </w:tcPr>
          <w:p w14:paraId="10FF65D9"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1,219,340.40 </w:t>
            </w:r>
          </w:p>
        </w:tc>
        <w:tc>
          <w:tcPr>
            <w:tcW w:w="2551" w:type="dxa"/>
            <w:tcBorders>
              <w:top w:val="nil"/>
              <w:left w:val="nil"/>
              <w:bottom w:val="single" w:sz="4" w:space="0" w:color="auto"/>
              <w:right w:val="single" w:sz="8" w:space="0" w:color="auto"/>
            </w:tcBorders>
            <w:shd w:val="clear" w:color="auto" w:fill="auto"/>
            <w:noWrap/>
            <w:vAlign w:val="center"/>
            <w:hideMark/>
          </w:tcPr>
          <w:p w14:paraId="30F2F16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1,369,989.29 </w:t>
            </w:r>
          </w:p>
        </w:tc>
      </w:tr>
      <w:tr w:rsidR="00C0517F" w:rsidRPr="00683E35" w14:paraId="68B85C41"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3D72BB18"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Aportaciones Solidaria por Pagar</w:t>
            </w:r>
          </w:p>
        </w:tc>
        <w:tc>
          <w:tcPr>
            <w:tcW w:w="2410" w:type="dxa"/>
            <w:tcBorders>
              <w:top w:val="nil"/>
              <w:left w:val="nil"/>
              <w:bottom w:val="single" w:sz="4" w:space="0" w:color="auto"/>
              <w:right w:val="single" w:sz="4" w:space="0" w:color="auto"/>
            </w:tcBorders>
            <w:shd w:val="clear" w:color="auto" w:fill="auto"/>
            <w:noWrap/>
            <w:vAlign w:val="center"/>
            <w:hideMark/>
          </w:tcPr>
          <w:p w14:paraId="7580581D"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   </w:t>
            </w:r>
          </w:p>
        </w:tc>
        <w:tc>
          <w:tcPr>
            <w:tcW w:w="2268" w:type="dxa"/>
            <w:tcBorders>
              <w:top w:val="nil"/>
              <w:left w:val="nil"/>
              <w:bottom w:val="single" w:sz="4" w:space="0" w:color="auto"/>
              <w:right w:val="single" w:sz="4" w:space="0" w:color="auto"/>
            </w:tcBorders>
            <w:shd w:val="clear" w:color="auto" w:fill="auto"/>
            <w:noWrap/>
            <w:vAlign w:val="center"/>
            <w:hideMark/>
          </w:tcPr>
          <w:p w14:paraId="57C14CEA"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56,719.93 </w:t>
            </w:r>
          </w:p>
        </w:tc>
        <w:tc>
          <w:tcPr>
            <w:tcW w:w="2268" w:type="dxa"/>
            <w:tcBorders>
              <w:top w:val="nil"/>
              <w:left w:val="nil"/>
              <w:bottom w:val="single" w:sz="4" w:space="0" w:color="auto"/>
              <w:right w:val="single" w:sz="4" w:space="0" w:color="auto"/>
            </w:tcBorders>
            <w:shd w:val="clear" w:color="auto" w:fill="auto"/>
            <w:noWrap/>
            <w:vAlign w:val="center"/>
            <w:hideMark/>
          </w:tcPr>
          <w:p w14:paraId="2DB09AEE"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99,667.08 </w:t>
            </w:r>
          </w:p>
        </w:tc>
        <w:tc>
          <w:tcPr>
            <w:tcW w:w="2552" w:type="dxa"/>
            <w:tcBorders>
              <w:top w:val="nil"/>
              <w:left w:val="nil"/>
              <w:bottom w:val="single" w:sz="4" w:space="0" w:color="auto"/>
              <w:right w:val="single" w:sz="4" w:space="0" w:color="auto"/>
            </w:tcBorders>
            <w:shd w:val="clear" w:color="auto" w:fill="auto"/>
            <w:noWrap/>
            <w:vAlign w:val="center"/>
            <w:hideMark/>
          </w:tcPr>
          <w:p w14:paraId="6B3461D8"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193,868.08 </w:t>
            </w:r>
          </w:p>
        </w:tc>
        <w:tc>
          <w:tcPr>
            <w:tcW w:w="2551" w:type="dxa"/>
            <w:tcBorders>
              <w:top w:val="nil"/>
              <w:left w:val="nil"/>
              <w:bottom w:val="single" w:sz="4" w:space="0" w:color="auto"/>
              <w:right w:val="single" w:sz="8" w:space="0" w:color="auto"/>
            </w:tcBorders>
            <w:shd w:val="clear" w:color="auto" w:fill="auto"/>
            <w:noWrap/>
            <w:vAlign w:val="center"/>
            <w:hideMark/>
          </w:tcPr>
          <w:p w14:paraId="539A7CF3"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223,997.86 </w:t>
            </w:r>
          </w:p>
        </w:tc>
      </w:tr>
      <w:tr w:rsidR="00C0517F" w:rsidRPr="00683E35" w14:paraId="2EB36F69"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03B80BA0"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lastRenderedPageBreak/>
              <w:t>Impuestos y tasas municipales por Pagar</w:t>
            </w:r>
          </w:p>
        </w:tc>
        <w:tc>
          <w:tcPr>
            <w:tcW w:w="2410" w:type="dxa"/>
            <w:tcBorders>
              <w:top w:val="nil"/>
              <w:left w:val="nil"/>
              <w:bottom w:val="single" w:sz="4" w:space="0" w:color="auto"/>
              <w:right w:val="single" w:sz="4" w:space="0" w:color="auto"/>
            </w:tcBorders>
            <w:shd w:val="clear" w:color="auto" w:fill="auto"/>
            <w:noWrap/>
            <w:vAlign w:val="center"/>
            <w:hideMark/>
          </w:tcPr>
          <w:p w14:paraId="46A29CB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91,136.00 </w:t>
            </w:r>
          </w:p>
        </w:tc>
        <w:tc>
          <w:tcPr>
            <w:tcW w:w="2268" w:type="dxa"/>
            <w:tcBorders>
              <w:top w:val="nil"/>
              <w:left w:val="nil"/>
              <w:bottom w:val="single" w:sz="4" w:space="0" w:color="auto"/>
              <w:right w:val="single" w:sz="4" w:space="0" w:color="auto"/>
            </w:tcBorders>
            <w:shd w:val="clear" w:color="auto" w:fill="auto"/>
            <w:noWrap/>
            <w:vAlign w:val="center"/>
            <w:hideMark/>
          </w:tcPr>
          <w:p w14:paraId="6762FD08"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137,442.84 </w:t>
            </w:r>
          </w:p>
        </w:tc>
        <w:tc>
          <w:tcPr>
            <w:tcW w:w="2268" w:type="dxa"/>
            <w:tcBorders>
              <w:top w:val="nil"/>
              <w:left w:val="nil"/>
              <w:bottom w:val="single" w:sz="4" w:space="0" w:color="auto"/>
              <w:right w:val="single" w:sz="4" w:space="0" w:color="auto"/>
            </w:tcBorders>
            <w:shd w:val="clear" w:color="auto" w:fill="auto"/>
            <w:noWrap/>
            <w:vAlign w:val="center"/>
            <w:hideMark/>
          </w:tcPr>
          <w:p w14:paraId="5B9212F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148,919.47 </w:t>
            </w:r>
          </w:p>
        </w:tc>
        <w:tc>
          <w:tcPr>
            <w:tcW w:w="2552" w:type="dxa"/>
            <w:tcBorders>
              <w:top w:val="nil"/>
              <w:left w:val="nil"/>
              <w:bottom w:val="single" w:sz="4" w:space="0" w:color="auto"/>
              <w:right w:val="single" w:sz="4" w:space="0" w:color="auto"/>
            </w:tcBorders>
            <w:shd w:val="clear" w:color="auto" w:fill="auto"/>
            <w:noWrap/>
            <w:vAlign w:val="center"/>
            <w:hideMark/>
          </w:tcPr>
          <w:p w14:paraId="0DEE7FA0"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173,590.71 </w:t>
            </w:r>
          </w:p>
        </w:tc>
        <w:tc>
          <w:tcPr>
            <w:tcW w:w="2551" w:type="dxa"/>
            <w:tcBorders>
              <w:top w:val="nil"/>
              <w:left w:val="nil"/>
              <w:bottom w:val="single" w:sz="4" w:space="0" w:color="auto"/>
              <w:right w:val="single" w:sz="8" w:space="0" w:color="auto"/>
            </w:tcBorders>
            <w:shd w:val="clear" w:color="auto" w:fill="auto"/>
            <w:noWrap/>
            <w:vAlign w:val="center"/>
            <w:hideMark/>
          </w:tcPr>
          <w:p w14:paraId="11A2D433"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179,401.38 </w:t>
            </w:r>
          </w:p>
        </w:tc>
      </w:tr>
      <w:tr w:rsidR="00C0517F" w:rsidRPr="00683E35" w14:paraId="2266FB93"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34C5E28A"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Total, Pasivo Corriente</w:t>
            </w:r>
          </w:p>
        </w:tc>
        <w:tc>
          <w:tcPr>
            <w:tcW w:w="2410" w:type="dxa"/>
            <w:tcBorders>
              <w:top w:val="nil"/>
              <w:left w:val="nil"/>
              <w:bottom w:val="single" w:sz="4" w:space="0" w:color="auto"/>
              <w:right w:val="single" w:sz="4" w:space="0" w:color="auto"/>
            </w:tcBorders>
            <w:shd w:val="clear" w:color="auto" w:fill="auto"/>
            <w:noWrap/>
            <w:vAlign w:val="center"/>
            <w:hideMark/>
          </w:tcPr>
          <w:p w14:paraId="2690A858"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260,953.97 </w:t>
            </w:r>
          </w:p>
        </w:tc>
        <w:tc>
          <w:tcPr>
            <w:tcW w:w="2268" w:type="dxa"/>
            <w:tcBorders>
              <w:top w:val="nil"/>
              <w:left w:val="nil"/>
              <w:bottom w:val="single" w:sz="4" w:space="0" w:color="auto"/>
              <w:right w:val="single" w:sz="4" w:space="0" w:color="auto"/>
            </w:tcBorders>
            <w:shd w:val="clear" w:color="auto" w:fill="auto"/>
            <w:noWrap/>
            <w:vAlign w:val="center"/>
            <w:hideMark/>
          </w:tcPr>
          <w:p w14:paraId="1696F424"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727,762.43 </w:t>
            </w:r>
          </w:p>
        </w:tc>
        <w:tc>
          <w:tcPr>
            <w:tcW w:w="2268" w:type="dxa"/>
            <w:tcBorders>
              <w:top w:val="nil"/>
              <w:left w:val="nil"/>
              <w:bottom w:val="single" w:sz="4" w:space="0" w:color="auto"/>
              <w:right w:val="single" w:sz="4" w:space="0" w:color="auto"/>
            </w:tcBorders>
            <w:shd w:val="clear" w:color="auto" w:fill="auto"/>
            <w:noWrap/>
            <w:vAlign w:val="center"/>
            <w:hideMark/>
          </w:tcPr>
          <w:p w14:paraId="3820B716"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996,921.94 </w:t>
            </w:r>
          </w:p>
        </w:tc>
        <w:tc>
          <w:tcPr>
            <w:tcW w:w="2552" w:type="dxa"/>
            <w:tcBorders>
              <w:top w:val="nil"/>
              <w:left w:val="nil"/>
              <w:bottom w:val="single" w:sz="4" w:space="0" w:color="auto"/>
              <w:right w:val="single" w:sz="4" w:space="0" w:color="auto"/>
            </w:tcBorders>
            <w:shd w:val="clear" w:color="auto" w:fill="auto"/>
            <w:noWrap/>
            <w:vAlign w:val="center"/>
            <w:hideMark/>
          </w:tcPr>
          <w:p w14:paraId="5A1C8EB3"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1,586,799.19 </w:t>
            </w:r>
          </w:p>
        </w:tc>
        <w:tc>
          <w:tcPr>
            <w:tcW w:w="2551" w:type="dxa"/>
            <w:tcBorders>
              <w:top w:val="nil"/>
              <w:left w:val="nil"/>
              <w:bottom w:val="single" w:sz="4" w:space="0" w:color="auto"/>
              <w:right w:val="single" w:sz="8" w:space="0" w:color="auto"/>
            </w:tcBorders>
            <w:shd w:val="clear" w:color="auto" w:fill="auto"/>
            <w:noWrap/>
            <w:vAlign w:val="center"/>
            <w:hideMark/>
          </w:tcPr>
          <w:p w14:paraId="149B3C5A"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1,773,388.52 </w:t>
            </w:r>
          </w:p>
        </w:tc>
      </w:tr>
      <w:tr w:rsidR="00C0517F" w:rsidRPr="00683E35" w14:paraId="3DB709A1"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63CDF6B0"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Pasivos No Corrientes</w:t>
            </w:r>
          </w:p>
        </w:tc>
        <w:tc>
          <w:tcPr>
            <w:tcW w:w="2410" w:type="dxa"/>
            <w:tcBorders>
              <w:top w:val="nil"/>
              <w:left w:val="nil"/>
              <w:bottom w:val="single" w:sz="4" w:space="0" w:color="auto"/>
              <w:right w:val="single" w:sz="4" w:space="0" w:color="auto"/>
            </w:tcBorders>
            <w:shd w:val="clear" w:color="auto" w:fill="auto"/>
            <w:noWrap/>
            <w:vAlign w:val="center"/>
            <w:hideMark/>
          </w:tcPr>
          <w:p w14:paraId="6F7DB84B"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451406D6"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2C5727AB"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2" w:type="dxa"/>
            <w:tcBorders>
              <w:top w:val="nil"/>
              <w:left w:val="nil"/>
              <w:bottom w:val="single" w:sz="4" w:space="0" w:color="auto"/>
              <w:right w:val="single" w:sz="4" w:space="0" w:color="auto"/>
            </w:tcBorders>
            <w:shd w:val="clear" w:color="auto" w:fill="auto"/>
            <w:noWrap/>
            <w:vAlign w:val="center"/>
            <w:hideMark/>
          </w:tcPr>
          <w:p w14:paraId="2699A27D"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1" w:type="dxa"/>
            <w:tcBorders>
              <w:top w:val="nil"/>
              <w:left w:val="nil"/>
              <w:bottom w:val="single" w:sz="4" w:space="0" w:color="auto"/>
              <w:right w:val="single" w:sz="8" w:space="0" w:color="auto"/>
            </w:tcBorders>
            <w:shd w:val="clear" w:color="auto" w:fill="auto"/>
            <w:noWrap/>
            <w:vAlign w:val="center"/>
            <w:hideMark/>
          </w:tcPr>
          <w:p w14:paraId="6EFB674E"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r>
      <w:tr w:rsidR="00C0517F" w:rsidRPr="00683E35" w14:paraId="36D2951B"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31F94DB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Prestamos por Pagar </w:t>
            </w:r>
          </w:p>
        </w:tc>
        <w:tc>
          <w:tcPr>
            <w:tcW w:w="2410" w:type="dxa"/>
            <w:tcBorders>
              <w:top w:val="nil"/>
              <w:left w:val="nil"/>
              <w:bottom w:val="single" w:sz="4" w:space="0" w:color="auto"/>
              <w:right w:val="single" w:sz="4" w:space="0" w:color="auto"/>
            </w:tcBorders>
            <w:shd w:val="clear" w:color="auto" w:fill="auto"/>
            <w:noWrap/>
            <w:vAlign w:val="center"/>
            <w:hideMark/>
          </w:tcPr>
          <w:p w14:paraId="4427325B"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2,045,649.26 </w:t>
            </w:r>
          </w:p>
        </w:tc>
        <w:tc>
          <w:tcPr>
            <w:tcW w:w="2268" w:type="dxa"/>
            <w:tcBorders>
              <w:top w:val="nil"/>
              <w:left w:val="nil"/>
              <w:bottom w:val="single" w:sz="4" w:space="0" w:color="auto"/>
              <w:right w:val="single" w:sz="4" w:space="0" w:color="auto"/>
            </w:tcBorders>
            <w:shd w:val="clear" w:color="auto" w:fill="auto"/>
            <w:noWrap/>
            <w:vAlign w:val="center"/>
            <w:hideMark/>
          </w:tcPr>
          <w:p w14:paraId="2EC3B4D6"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1,543,722.07 </w:t>
            </w:r>
          </w:p>
        </w:tc>
        <w:tc>
          <w:tcPr>
            <w:tcW w:w="2268" w:type="dxa"/>
            <w:tcBorders>
              <w:top w:val="nil"/>
              <w:left w:val="nil"/>
              <w:bottom w:val="single" w:sz="4" w:space="0" w:color="auto"/>
              <w:right w:val="single" w:sz="4" w:space="0" w:color="auto"/>
            </w:tcBorders>
            <w:shd w:val="clear" w:color="auto" w:fill="auto"/>
            <w:noWrap/>
            <w:vAlign w:val="center"/>
            <w:hideMark/>
          </w:tcPr>
          <w:p w14:paraId="24FD3F2D"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989,236.54 </w:t>
            </w:r>
          </w:p>
        </w:tc>
        <w:tc>
          <w:tcPr>
            <w:tcW w:w="2552" w:type="dxa"/>
            <w:tcBorders>
              <w:top w:val="nil"/>
              <w:left w:val="nil"/>
              <w:bottom w:val="single" w:sz="4" w:space="0" w:color="auto"/>
              <w:right w:val="single" w:sz="4" w:space="0" w:color="auto"/>
            </w:tcBorders>
            <w:shd w:val="clear" w:color="auto" w:fill="auto"/>
            <w:noWrap/>
            <w:vAlign w:val="center"/>
            <w:hideMark/>
          </w:tcPr>
          <w:p w14:paraId="226D5520"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376,689.13 </w:t>
            </w:r>
          </w:p>
        </w:tc>
        <w:tc>
          <w:tcPr>
            <w:tcW w:w="2551" w:type="dxa"/>
            <w:tcBorders>
              <w:top w:val="nil"/>
              <w:left w:val="nil"/>
              <w:bottom w:val="single" w:sz="4" w:space="0" w:color="auto"/>
              <w:right w:val="single" w:sz="8" w:space="0" w:color="auto"/>
            </w:tcBorders>
            <w:shd w:val="clear" w:color="auto" w:fill="auto"/>
            <w:noWrap/>
            <w:vAlign w:val="center"/>
            <w:hideMark/>
          </w:tcPr>
          <w:p w14:paraId="576773CE"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-L                         300,000.00 </w:t>
            </w:r>
          </w:p>
        </w:tc>
      </w:tr>
      <w:tr w:rsidR="00C0517F" w:rsidRPr="00683E35" w14:paraId="359E399B"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47AEFC88"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Total, Pasivo No Corriente</w:t>
            </w:r>
          </w:p>
        </w:tc>
        <w:tc>
          <w:tcPr>
            <w:tcW w:w="2410" w:type="dxa"/>
            <w:tcBorders>
              <w:top w:val="nil"/>
              <w:left w:val="nil"/>
              <w:bottom w:val="single" w:sz="4" w:space="0" w:color="auto"/>
              <w:right w:val="single" w:sz="4" w:space="0" w:color="auto"/>
            </w:tcBorders>
            <w:shd w:val="clear" w:color="auto" w:fill="auto"/>
            <w:noWrap/>
            <w:vAlign w:val="center"/>
            <w:hideMark/>
          </w:tcPr>
          <w:p w14:paraId="1F1AD170"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2,045,649.26 </w:t>
            </w:r>
          </w:p>
        </w:tc>
        <w:tc>
          <w:tcPr>
            <w:tcW w:w="2268" w:type="dxa"/>
            <w:tcBorders>
              <w:top w:val="nil"/>
              <w:left w:val="nil"/>
              <w:bottom w:val="single" w:sz="4" w:space="0" w:color="auto"/>
              <w:right w:val="single" w:sz="4" w:space="0" w:color="auto"/>
            </w:tcBorders>
            <w:shd w:val="clear" w:color="auto" w:fill="auto"/>
            <w:noWrap/>
            <w:vAlign w:val="center"/>
            <w:hideMark/>
          </w:tcPr>
          <w:p w14:paraId="62E17BF8"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1,543,722.07 </w:t>
            </w:r>
          </w:p>
        </w:tc>
        <w:tc>
          <w:tcPr>
            <w:tcW w:w="2268" w:type="dxa"/>
            <w:tcBorders>
              <w:top w:val="nil"/>
              <w:left w:val="nil"/>
              <w:bottom w:val="single" w:sz="4" w:space="0" w:color="auto"/>
              <w:right w:val="single" w:sz="4" w:space="0" w:color="auto"/>
            </w:tcBorders>
            <w:shd w:val="clear" w:color="auto" w:fill="auto"/>
            <w:noWrap/>
            <w:vAlign w:val="center"/>
            <w:hideMark/>
          </w:tcPr>
          <w:p w14:paraId="7F5DC177"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989,236.54 </w:t>
            </w:r>
          </w:p>
        </w:tc>
        <w:tc>
          <w:tcPr>
            <w:tcW w:w="2552" w:type="dxa"/>
            <w:tcBorders>
              <w:top w:val="nil"/>
              <w:left w:val="nil"/>
              <w:bottom w:val="single" w:sz="4" w:space="0" w:color="auto"/>
              <w:right w:val="single" w:sz="4" w:space="0" w:color="auto"/>
            </w:tcBorders>
            <w:shd w:val="clear" w:color="auto" w:fill="auto"/>
            <w:noWrap/>
            <w:vAlign w:val="center"/>
            <w:hideMark/>
          </w:tcPr>
          <w:p w14:paraId="4AD3F368"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376,689.13 </w:t>
            </w:r>
          </w:p>
        </w:tc>
        <w:tc>
          <w:tcPr>
            <w:tcW w:w="2551" w:type="dxa"/>
            <w:tcBorders>
              <w:top w:val="nil"/>
              <w:left w:val="nil"/>
              <w:bottom w:val="single" w:sz="4" w:space="0" w:color="auto"/>
              <w:right w:val="single" w:sz="8" w:space="0" w:color="auto"/>
            </w:tcBorders>
            <w:shd w:val="clear" w:color="auto" w:fill="auto"/>
            <w:noWrap/>
            <w:vAlign w:val="center"/>
            <w:hideMark/>
          </w:tcPr>
          <w:p w14:paraId="402DBC51"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-L                      300,000.00 </w:t>
            </w:r>
          </w:p>
        </w:tc>
      </w:tr>
      <w:tr w:rsidR="00C0517F" w:rsidRPr="00683E35" w14:paraId="3348D2D6"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1214C268"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TOTAL, PASIVOS</w:t>
            </w:r>
          </w:p>
        </w:tc>
        <w:tc>
          <w:tcPr>
            <w:tcW w:w="2410" w:type="dxa"/>
            <w:tcBorders>
              <w:top w:val="nil"/>
              <w:left w:val="nil"/>
              <w:bottom w:val="single" w:sz="4" w:space="0" w:color="auto"/>
              <w:right w:val="single" w:sz="4" w:space="0" w:color="auto"/>
            </w:tcBorders>
            <w:shd w:val="clear" w:color="auto" w:fill="auto"/>
            <w:noWrap/>
            <w:vAlign w:val="center"/>
            <w:hideMark/>
          </w:tcPr>
          <w:p w14:paraId="4172D41E"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2,306,603.23 </w:t>
            </w:r>
          </w:p>
        </w:tc>
        <w:tc>
          <w:tcPr>
            <w:tcW w:w="2268" w:type="dxa"/>
            <w:tcBorders>
              <w:top w:val="nil"/>
              <w:left w:val="nil"/>
              <w:bottom w:val="single" w:sz="4" w:space="0" w:color="auto"/>
              <w:right w:val="single" w:sz="4" w:space="0" w:color="auto"/>
            </w:tcBorders>
            <w:shd w:val="clear" w:color="auto" w:fill="auto"/>
            <w:noWrap/>
            <w:vAlign w:val="center"/>
            <w:hideMark/>
          </w:tcPr>
          <w:p w14:paraId="6D404F8C"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2,271,484.50 </w:t>
            </w:r>
          </w:p>
        </w:tc>
        <w:tc>
          <w:tcPr>
            <w:tcW w:w="2268" w:type="dxa"/>
            <w:tcBorders>
              <w:top w:val="nil"/>
              <w:left w:val="nil"/>
              <w:bottom w:val="single" w:sz="4" w:space="0" w:color="auto"/>
              <w:right w:val="single" w:sz="4" w:space="0" w:color="auto"/>
            </w:tcBorders>
            <w:shd w:val="clear" w:color="auto" w:fill="auto"/>
            <w:noWrap/>
            <w:vAlign w:val="center"/>
            <w:hideMark/>
          </w:tcPr>
          <w:p w14:paraId="5738A718"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1,986,158.48 </w:t>
            </w:r>
          </w:p>
        </w:tc>
        <w:tc>
          <w:tcPr>
            <w:tcW w:w="2552" w:type="dxa"/>
            <w:tcBorders>
              <w:top w:val="nil"/>
              <w:left w:val="nil"/>
              <w:bottom w:val="single" w:sz="4" w:space="0" w:color="auto"/>
              <w:right w:val="single" w:sz="4" w:space="0" w:color="auto"/>
            </w:tcBorders>
            <w:shd w:val="clear" w:color="auto" w:fill="auto"/>
            <w:noWrap/>
            <w:vAlign w:val="center"/>
            <w:hideMark/>
          </w:tcPr>
          <w:p w14:paraId="336F19AA"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1,963,488.31 </w:t>
            </w:r>
          </w:p>
        </w:tc>
        <w:tc>
          <w:tcPr>
            <w:tcW w:w="2551" w:type="dxa"/>
            <w:tcBorders>
              <w:top w:val="nil"/>
              <w:left w:val="nil"/>
              <w:bottom w:val="single" w:sz="4" w:space="0" w:color="auto"/>
              <w:right w:val="single" w:sz="8" w:space="0" w:color="auto"/>
            </w:tcBorders>
            <w:shd w:val="clear" w:color="auto" w:fill="auto"/>
            <w:noWrap/>
            <w:vAlign w:val="center"/>
            <w:hideMark/>
          </w:tcPr>
          <w:p w14:paraId="48384F59"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1,473,388.52 </w:t>
            </w:r>
          </w:p>
        </w:tc>
      </w:tr>
      <w:tr w:rsidR="00C0517F" w:rsidRPr="00683E35" w14:paraId="43AC22C7"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0BCD3CDA"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PATRIMONIO CONTABLE</w:t>
            </w:r>
          </w:p>
        </w:tc>
        <w:tc>
          <w:tcPr>
            <w:tcW w:w="2410" w:type="dxa"/>
            <w:tcBorders>
              <w:top w:val="nil"/>
              <w:left w:val="nil"/>
              <w:bottom w:val="single" w:sz="4" w:space="0" w:color="auto"/>
              <w:right w:val="single" w:sz="4" w:space="0" w:color="auto"/>
            </w:tcBorders>
            <w:shd w:val="clear" w:color="auto" w:fill="auto"/>
            <w:noWrap/>
            <w:vAlign w:val="center"/>
            <w:hideMark/>
          </w:tcPr>
          <w:p w14:paraId="5BA43A41"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465BBF42"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268" w:type="dxa"/>
            <w:tcBorders>
              <w:top w:val="nil"/>
              <w:left w:val="nil"/>
              <w:bottom w:val="single" w:sz="4" w:space="0" w:color="auto"/>
              <w:right w:val="single" w:sz="4" w:space="0" w:color="auto"/>
            </w:tcBorders>
            <w:shd w:val="clear" w:color="auto" w:fill="auto"/>
            <w:noWrap/>
            <w:vAlign w:val="center"/>
            <w:hideMark/>
          </w:tcPr>
          <w:p w14:paraId="48C5132E"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2" w:type="dxa"/>
            <w:tcBorders>
              <w:top w:val="nil"/>
              <w:left w:val="nil"/>
              <w:bottom w:val="single" w:sz="4" w:space="0" w:color="auto"/>
              <w:right w:val="single" w:sz="4" w:space="0" w:color="auto"/>
            </w:tcBorders>
            <w:shd w:val="clear" w:color="auto" w:fill="auto"/>
            <w:noWrap/>
            <w:vAlign w:val="center"/>
            <w:hideMark/>
          </w:tcPr>
          <w:p w14:paraId="4B7D9B22"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c>
          <w:tcPr>
            <w:tcW w:w="2551" w:type="dxa"/>
            <w:tcBorders>
              <w:top w:val="nil"/>
              <w:left w:val="nil"/>
              <w:bottom w:val="single" w:sz="4" w:space="0" w:color="auto"/>
              <w:right w:val="single" w:sz="8" w:space="0" w:color="auto"/>
            </w:tcBorders>
            <w:shd w:val="clear" w:color="auto" w:fill="auto"/>
            <w:noWrap/>
            <w:vAlign w:val="center"/>
            <w:hideMark/>
          </w:tcPr>
          <w:p w14:paraId="2CB555DF"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w:t>
            </w:r>
          </w:p>
        </w:tc>
      </w:tr>
      <w:tr w:rsidR="00C0517F" w:rsidRPr="00683E35" w14:paraId="583ADC71"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3DBF132C"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Capital Contable </w:t>
            </w:r>
          </w:p>
        </w:tc>
        <w:tc>
          <w:tcPr>
            <w:tcW w:w="2410" w:type="dxa"/>
            <w:tcBorders>
              <w:top w:val="nil"/>
              <w:left w:val="nil"/>
              <w:bottom w:val="single" w:sz="4" w:space="0" w:color="auto"/>
              <w:right w:val="single" w:sz="4" w:space="0" w:color="auto"/>
            </w:tcBorders>
            <w:shd w:val="clear" w:color="auto" w:fill="auto"/>
            <w:noWrap/>
            <w:vAlign w:val="center"/>
            <w:hideMark/>
          </w:tcPr>
          <w:p w14:paraId="664F4185"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5,000.00 </w:t>
            </w:r>
          </w:p>
        </w:tc>
        <w:tc>
          <w:tcPr>
            <w:tcW w:w="2268" w:type="dxa"/>
            <w:tcBorders>
              <w:top w:val="nil"/>
              <w:left w:val="nil"/>
              <w:bottom w:val="single" w:sz="4" w:space="0" w:color="auto"/>
              <w:right w:val="single" w:sz="4" w:space="0" w:color="auto"/>
            </w:tcBorders>
            <w:shd w:val="clear" w:color="auto" w:fill="auto"/>
            <w:noWrap/>
            <w:vAlign w:val="center"/>
            <w:hideMark/>
          </w:tcPr>
          <w:p w14:paraId="0991708C"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5,000.00 </w:t>
            </w:r>
          </w:p>
        </w:tc>
        <w:tc>
          <w:tcPr>
            <w:tcW w:w="2268" w:type="dxa"/>
            <w:tcBorders>
              <w:top w:val="nil"/>
              <w:left w:val="nil"/>
              <w:bottom w:val="single" w:sz="4" w:space="0" w:color="auto"/>
              <w:right w:val="single" w:sz="4" w:space="0" w:color="auto"/>
            </w:tcBorders>
            <w:shd w:val="clear" w:color="auto" w:fill="auto"/>
            <w:noWrap/>
            <w:vAlign w:val="center"/>
            <w:hideMark/>
          </w:tcPr>
          <w:p w14:paraId="2B976D8C"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5,000.00 </w:t>
            </w:r>
          </w:p>
        </w:tc>
        <w:tc>
          <w:tcPr>
            <w:tcW w:w="2552" w:type="dxa"/>
            <w:tcBorders>
              <w:top w:val="nil"/>
              <w:left w:val="nil"/>
              <w:bottom w:val="single" w:sz="4" w:space="0" w:color="auto"/>
              <w:right w:val="single" w:sz="4" w:space="0" w:color="auto"/>
            </w:tcBorders>
            <w:shd w:val="clear" w:color="auto" w:fill="auto"/>
            <w:noWrap/>
            <w:vAlign w:val="center"/>
            <w:hideMark/>
          </w:tcPr>
          <w:p w14:paraId="6B5260A9"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5,000.00 </w:t>
            </w:r>
          </w:p>
        </w:tc>
        <w:tc>
          <w:tcPr>
            <w:tcW w:w="2551" w:type="dxa"/>
            <w:tcBorders>
              <w:top w:val="nil"/>
              <w:left w:val="nil"/>
              <w:bottom w:val="single" w:sz="4" w:space="0" w:color="auto"/>
              <w:right w:val="single" w:sz="8" w:space="0" w:color="auto"/>
            </w:tcBorders>
            <w:shd w:val="clear" w:color="auto" w:fill="auto"/>
            <w:noWrap/>
            <w:vAlign w:val="center"/>
            <w:hideMark/>
          </w:tcPr>
          <w:p w14:paraId="52531433"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5,000.00 </w:t>
            </w:r>
          </w:p>
        </w:tc>
      </w:tr>
      <w:tr w:rsidR="00C0517F" w:rsidRPr="00683E35" w14:paraId="7F0C325A"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6527B4D0"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Utilidad (Pérdida) acumulada</w:t>
            </w:r>
          </w:p>
        </w:tc>
        <w:tc>
          <w:tcPr>
            <w:tcW w:w="2410" w:type="dxa"/>
            <w:tcBorders>
              <w:top w:val="nil"/>
              <w:left w:val="nil"/>
              <w:bottom w:val="single" w:sz="4" w:space="0" w:color="auto"/>
              <w:right w:val="single" w:sz="4" w:space="0" w:color="auto"/>
            </w:tcBorders>
            <w:shd w:val="clear" w:color="auto" w:fill="auto"/>
            <w:noWrap/>
            <w:vAlign w:val="center"/>
            <w:hideMark/>
          </w:tcPr>
          <w:p w14:paraId="3F5080A1"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   </w:t>
            </w:r>
          </w:p>
        </w:tc>
        <w:tc>
          <w:tcPr>
            <w:tcW w:w="2268" w:type="dxa"/>
            <w:tcBorders>
              <w:top w:val="nil"/>
              <w:left w:val="nil"/>
              <w:bottom w:val="single" w:sz="4" w:space="0" w:color="auto"/>
              <w:right w:val="single" w:sz="4" w:space="0" w:color="auto"/>
            </w:tcBorders>
            <w:shd w:val="clear" w:color="auto" w:fill="auto"/>
            <w:noWrap/>
            <w:vAlign w:val="center"/>
            <w:hideMark/>
          </w:tcPr>
          <w:p w14:paraId="0E637E01"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509,453.90 </w:t>
            </w:r>
          </w:p>
        </w:tc>
        <w:tc>
          <w:tcPr>
            <w:tcW w:w="2268" w:type="dxa"/>
            <w:tcBorders>
              <w:top w:val="nil"/>
              <w:left w:val="nil"/>
              <w:bottom w:val="single" w:sz="4" w:space="0" w:color="auto"/>
              <w:right w:val="single" w:sz="4" w:space="0" w:color="auto"/>
            </w:tcBorders>
            <w:shd w:val="clear" w:color="auto" w:fill="auto"/>
            <w:noWrap/>
            <w:vAlign w:val="center"/>
            <w:hideMark/>
          </w:tcPr>
          <w:p w14:paraId="19E593DA"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2,053,532.94 </w:t>
            </w:r>
          </w:p>
        </w:tc>
        <w:tc>
          <w:tcPr>
            <w:tcW w:w="2552" w:type="dxa"/>
            <w:tcBorders>
              <w:top w:val="nil"/>
              <w:left w:val="nil"/>
              <w:bottom w:val="single" w:sz="4" w:space="0" w:color="auto"/>
              <w:right w:val="single" w:sz="4" w:space="0" w:color="auto"/>
            </w:tcBorders>
            <w:shd w:val="clear" w:color="auto" w:fill="auto"/>
            <w:noWrap/>
            <w:vAlign w:val="center"/>
            <w:hideMark/>
          </w:tcPr>
          <w:p w14:paraId="1765E179"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4,198,872.03 </w:t>
            </w:r>
          </w:p>
        </w:tc>
        <w:tc>
          <w:tcPr>
            <w:tcW w:w="2551" w:type="dxa"/>
            <w:tcBorders>
              <w:top w:val="nil"/>
              <w:left w:val="nil"/>
              <w:bottom w:val="single" w:sz="4" w:space="0" w:color="auto"/>
              <w:right w:val="single" w:sz="8" w:space="0" w:color="auto"/>
            </w:tcBorders>
            <w:shd w:val="clear" w:color="auto" w:fill="auto"/>
            <w:noWrap/>
            <w:vAlign w:val="center"/>
            <w:hideMark/>
          </w:tcPr>
          <w:p w14:paraId="3A87992D"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7,663,025.14 </w:t>
            </w:r>
          </w:p>
        </w:tc>
      </w:tr>
      <w:tr w:rsidR="00C0517F" w:rsidRPr="00683E35" w14:paraId="5A1A3159"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11F4B330"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Utilidad/Pérdida del período </w:t>
            </w:r>
          </w:p>
        </w:tc>
        <w:tc>
          <w:tcPr>
            <w:tcW w:w="2410" w:type="dxa"/>
            <w:tcBorders>
              <w:top w:val="nil"/>
              <w:left w:val="nil"/>
              <w:bottom w:val="single" w:sz="4" w:space="0" w:color="auto"/>
              <w:right w:val="single" w:sz="4" w:space="0" w:color="auto"/>
            </w:tcBorders>
            <w:shd w:val="clear" w:color="auto" w:fill="auto"/>
            <w:noWrap/>
            <w:vAlign w:val="center"/>
            <w:hideMark/>
          </w:tcPr>
          <w:p w14:paraId="738B0217"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509,453.90 </w:t>
            </w:r>
          </w:p>
        </w:tc>
        <w:tc>
          <w:tcPr>
            <w:tcW w:w="2268" w:type="dxa"/>
            <w:tcBorders>
              <w:top w:val="nil"/>
              <w:left w:val="nil"/>
              <w:bottom w:val="single" w:sz="4" w:space="0" w:color="auto"/>
              <w:right w:val="single" w:sz="4" w:space="0" w:color="auto"/>
            </w:tcBorders>
            <w:shd w:val="clear" w:color="auto" w:fill="auto"/>
            <w:noWrap/>
            <w:vAlign w:val="center"/>
            <w:hideMark/>
          </w:tcPr>
          <w:p w14:paraId="36DC1B66"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1,544,079.04 </w:t>
            </w:r>
          </w:p>
        </w:tc>
        <w:tc>
          <w:tcPr>
            <w:tcW w:w="2268" w:type="dxa"/>
            <w:tcBorders>
              <w:top w:val="nil"/>
              <w:left w:val="nil"/>
              <w:bottom w:val="single" w:sz="4" w:space="0" w:color="auto"/>
              <w:right w:val="single" w:sz="4" w:space="0" w:color="auto"/>
            </w:tcBorders>
            <w:shd w:val="clear" w:color="auto" w:fill="auto"/>
            <w:noWrap/>
            <w:vAlign w:val="center"/>
            <w:hideMark/>
          </w:tcPr>
          <w:p w14:paraId="3513F963"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2,145,339.09 </w:t>
            </w:r>
          </w:p>
        </w:tc>
        <w:tc>
          <w:tcPr>
            <w:tcW w:w="2552" w:type="dxa"/>
            <w:tcBorders>
              <w:top w:val="nil"/>
              <w:left w:val="nil"/>
              <w:bottom w:val="single" w:sz="4" w:space="0" w:color="auto"/>
              <w:right w:val="single" w:sz="4" w:space="0" w:color="auto"/>
            </w:tcBorders>
            <w:shd w:val="clear" w:color="auto" w:fill="auto"/>
            <w:noWrap/>
            <w:vAlign w:val="center"/>
            <w:hideMark/>
          </w:tcPr>
          <w:p w14:paraId="5A5322EE"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3,464,153.11 </w:t>
            </w:r>
          </w:p>
        </w:tc>
        <w:tc>
          <w:tcPr>
            <w:tcW w:w="2551" w:type="dxa"/>
            <w:tcBorders>
              <w:top w:val="nil"/>
              <w:left w:val="nil"/>
              <w:bottom w:val="single" w:sz="4" w:space="0" w:color="auto"/>
              <w:right w:val="single" w:sz="8" w:space="0" w:color="auto"/>
            </w:tcBorders>
            <w:shd w:val="clear" w:color="auto" w:fill="auto"/>
            <w:noWrap/>
            <w:vAlign w:val="center"/>
            <w:hideMark/>
          </w:tcPr>
          <w:p w14:paraId="426FE7BE" w14:textId="77777777" w:rsidR="00C0517F" w:rsidRPr="00683E35" w:rsidRDefault="00C0517F" w:rsidP="00232A05">
            <w:pPr>
              <w:spacing w:line="240" w:lineRule="auto"/>
              <w:ind w:firstLine="0"/>
              <w:jc w:val="left"/>
              <w:rPr>
                <w:rFonts w:eastAsia="Times New Roman" w:cs="Times New Roman"/>
                <w:color w:val="000000"/>
                <w:sz w:val="20"/>
                <w:szCs w:val="20"/>
                <w:lang w:eastAsia="es-HN"/>
              </w:rPr>
            </w:pPr>
            <w:r w:rsidRPr="00683E35">
              <w:rPr>
                <w:rFonts w:eastAsia="Times New Roman" w:cs="Times New Roman"/>
                <w:color w:val="000000"/>
                <w:sz w:val="20"/>
                <w:szCs w:val="20"/>
                <w:lang w:eastAsia="es-HN"/>
              </w:rPr>
              <w:t xml:space="preserve"> L                      3,885,970.00 </w:t>
            </w:r>
          </w:p>
        </w:tc>
      </w:tr>
      <w:tr w:rsidR="00C0517F" w:rsidRPr="00683E35" w14:paraId="36C0F5A8" w14:textId="77777777" w:rsidTr="00C0517F">
        <w:trPr>
          <w:trHeight w:val="300"/>
          <w:jc w:val="center"/>
        </w:trPr>
        <w:tc>
          <w:tcPr>
            <w:tcW w:w="2258" w:type="dxa"/>
            <w:tcBorders>
              <w:top w:val="nil"/>
              <w:left w:val="single" w:sz="8" w:space="0" w:color="auto"/>
              <w:bottom w:val="single" w:sz="4" w:space="0" w:color="auto"/>
              <w:right w:val="single" w:sz="4" w:space="0" w:color="auto"/>
            </w:tcBorders>
            <w:shd w:val="clear" w:color="000000" w:fill="FFFFFF"/>
            <w:noWrap/>
            <w:vAlign w:val="center"/>
            <w:hideMark/>
          </w:tcPr>
          <w:p w14:paraId="39E40E8E"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Total, Patrimonio Contable</w:t>
            </w:r>
          </w:p>
        </w:tc>
        <w:tc>
          <w:tcPr>
            <w:tcW w:w="2410" w:type="dxa"/>
            <w:tcBorders>
              <w:top w:val="nil"/>
              <w:left w:val="nil"/>
              <w:bottom w:val="single" w:sz="4" w:space="0" w:color="auto"/>
              <w:right w:val="single" w:sz="4" w:space="0" w:color="auto"/>
            </w:tcBorders>
            <w:shd w:val="clear" w:color="auto" w:fill="auto"/>
            <w:noWrap/>
            <w:vAlign w:val="center"/>
            <w:hideMark/>
          </w:tcPr>
          <w:p w14:paraId="7D0F34A6"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514,453.90 </w:t>
            </w:r>
          </w:p>
        </w:tc>
        <w:tc>
          <w:tcPr>
            <w:tcW w:w="2268" w:type="dxa"/>
            <w:tcBorders>
              <w:top w:val="nil"/>
              <w:left w:val="nil"/>
              <w:bottom w:val="single" w:sz="4" w:space="0" w:color="auto"/>
              <w:right w:val="single" w:sz="4" w:space="0" w:color="auto"/>
            </w:tcBorders>
            <w:shd w:val="clear" w:color="auto" w:fill="auto"/>
            <w:noWrap/>
            <w:vAlign w:val="center"/>
            <w:hideMark/>
          </w:tcPr>
          <w:p w14:paraId="4B63C70E"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2,058,532.94 </w:t>
            </w:r>
          </w:p>
        </w:tc>
        <w:tc>
          <w:tcPr>
            <w:tcW w:w="2268" w:type="dxa"/>
            <w:tcBorders>
              <w:top w:val="nil"/>
              <w:left w:val="nil"/>
              <w:bottom w:val="single" w:sz="4" w:space="0" w:color="auto"/>
              <w:right w:val="single" w:sz="4" w:space="0" w:color="auto"/>
            </w:tcBorders>
            <w:shd w:val="clear" w:color="auto" w:fill="auto"/>
            <w:noWrap/>
            <w:vAlign w:val="center"/>
            <w:hideMark/>
          </w:tcPr>
          <w:p w14:paraId="4DD83C93"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4,203,872.03 </w:t>
            </w:r>
          </w:p>
        </w:tc>
        <w:tc>
          <w:tcPr>
            <w:tcW w:w="2552" w:type="dxa"/>
            <w:tcBorders>
              <w:top w:val="nil"/>
              <w:left w:val="nil"/>
              <w:bottom w:val="single" w:sz="4" w:space="0" w:color="auto"/>
              <w:right w:val="single" w:sz="4" w:space="0" w:color="auto"/>
            </w:tcBorders>
            <w:shd w:val="clear" w:color="auto" w:fill="auto"/>
            <w:noWrap/>
            <w:vAlign w:val="center"/>
            <w:hideMark/>
          </w:tcPr>
          <w:p w14:paraId="7B98C118"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7,668,025.14 </w:t>
            </w:r>
          </w:p>
        </w:tc>
        <w:tc>
          <w:tcPr>
            <w:tcW w:w="2551" w:type="dxa"/>
            <w:tcBorders>
              <w:top w:val="nil"/>
              <w:left w:val="nil"/>
              <w:bottom w:val="single" w:sz="4" w:space="0" w:color="auto"/>
              <w:right w:val="single" w:sz="8" w:space="0" w:color="auto"/>
            </w:tcBorders>
            <w:shd w:val="clear" w:color="auto" w:fill="auto"/>
            <w:noWrap/>
            <w:vAlign w:val="center"/>
            <w:hideMark/>
          </w:tcPr>
          <w:p w14:paraId="2E34B2ED"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11,553,995.15 </w:t>
            </w:r>
          </w:p>
        </w:tc>
      </w:tr>
      <w:tr w:rsidR="00C0517F" w:rsidRPr="00683E35" w14:paraId="464812DB" w14:textId="77777777" w:rsidTr="00C0517F">
        <w:trPr>
          <w:trHeight w:val="315"/>
          <w:jc w:val="center"/>
        </w:trPr>
        <w:tc>
          <w:tcPr>
            <w:tcW w:w="2258" w:type="dxa"/>
            <w:tcBorders>
              <w:top w:val="nil"/>
              <w:left w:val="single" w:sz="8" w:space="0" w:color="auto"/>
              <w:bottom w:val="single" w:sz="8" w:space="0" w:color="auto"/>
              <w:right w:val="single" w:sz="4" w:space="0" w:color="auto"/>
            </w:tcBorders>
            <w:shd w:val="clear" w:color="000000" w:fill="FFFFFF"/>
            <w:noWrap/>
            <w:vAlign w:val="center"/>
            <w:hideMark/>
          </w:tcPr>
          <w:p w14:paraId="239CF36B" w14:textId="77777777" w:rsidR="00C0517F" w:rsidRPr="00683E35" w:rsidRDefault="00C0517F" w:rsidP="00232A05">
            <w:pPr>
              <w:spacing w:line="240" w:lineRule="auto"/>
              <w:ind w:firstLine="0"/>
              <w:jc w:val="center"/>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TOTAL, PASIVOS + PATRIMONIO</w:t>
            </w:r>
          </w:p>
        </w:tc>
        <w:tc>
          <w:tcPr>
            <w:tcW w:w="2410" w:type="dxa"/>
            <w:tcBorders>
              <w:top w:val="nil"/>
              <w:left w:val="nil"/>
              <w:bottom w:val="single" w:sz="8" w:space="0" w:color="auto"/>
              <w:right w:val="single" w:sz="4" w:space="0" w:color="auto"/>
            </w:tcBorders>
            <w:shd w:val="clear" w:color="auto" w:fill="auto"/>
            <w:noWrap/>
            <w:vAlign w:val="center"/>
            <w:hideMark/>
          </w:tcPr>
          <w:p w14:paraId="57330AFD"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2,821,057.13 </w:t>
            </w:r>
          </w:p>
        </w:tc>
        <w:tc>
          <w:tcPr>
            <w:tcW w:w="2268" w:type="dxa"/>
            <w:tcBorders>
              <w:top w:val="nil"/>
              <w:left w:val="nil"/>
              <w:bottom w:val="single" w:sz="8" w:space="0" w:color="auto"/>
              <w:right w:val="single" w:sz="4" w:space="0" w:color="auto"/>
            </w:tcBorders>
            <w:shd w:val="clear" w:color="auto" w:fill="auto"/>
            <w:noWrap/>
            <w:vAlign w:val="center"/>
            <w:hideMark/>
          </w:tcPr>
          <w:p w14:paraId="5C3971D0"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4,330,017.44 </w:t>
            </w:r>
          </w:p>
        </w:tc>
        <w:tc>
          <w:tcPr>
            <w:tcW w:w="2268" w:type="dxa"/>
            <w:tcBorders>
              <w:top w:val="nil"/>
              <w:left w:val="nil"/>
              <w:bottom w:val="single" w:sz="8" w:space="0" w:color="auto"/>
              <w:right w:val="single" w:sz="4" w:space="0" w:color="auto"/>
            </w:tcBorders>
            <w:shd w:val="clear" w:color="auto" w:fill="auto"/>
            <w:noWrap/>
            <w:vAlign w:val="center"/>
            <w:hideMark/>
          </w:tcPr>
          <w:p w14:paraId="22D0139A"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6,190,030.51 </w:t>
            </w:r>
          </w:p>
        </w:tc>
        <w:tc>
          <w:tcPr>
            <w:tcW w:w="2552" w:type="dxa"/>
            <w:tcBorders>
              <w:top w:val="nil"/>
              <w:left w:val="nil"/>
              <w:bottom w:val="single" w:sz="8" w:space="0" w:color="auto"/>
              <w:right w:val="single" w:sz="4" w:space="0" w:color="auto"/>
            </w:tcBorders>
            <w:shd w:val="clear" w:color="auto" w:fill="auto"/>
            <w:noWrap/>
            <w:vAlign w:val="center"/>
            <w:hideMark/>
          </w:tcPr>
          <w:p w14:paraId="238CC906"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9,631,513.46 </w:t>
            </w:r>
          </w:p>
        </w:tc>
        <w:tc>
          <w:tcPr>
            <w:tcW w:w="2551" w:type="dxa"/>
            <w:tcBorders>
              <w:top w:val="nil"/>
              <w:left w:val="nil"/>
              <w:bottom w:val="single" w:sz="8" w:space="0" w:color="auto"/>
              <w:right w:val="single" w:sz="8" w:space="0" w:color="auto"/>
            </w:tcBorders>
            <w:shd w:val="clear" w:color="auto" w:fill="auto"/>
            <w:noWrap/>
            <w:vAlign w:val="center"/>
            <w:hideMark/>
          </w:tcPr>
          <w:p w14:paraId="6B08A8FE" w14:textId="77777777" w:rsidR="00C0517F" w:rsidRPr="00683E35" w:rsidRDefault="00C0517F" w:rsidP="00232A05">
            <w:pPr>
              <w:spacing w:line="240" w:lineRule="auto"/>
              <w:ind w:firstLine="0"/>
              <w:jc w:val="left"/>
              <w:rPr>
                <w:rFonts w:eastAsia="Times New Roman" w:cs="Times New Roman"/>
                <w:b/>
                <w:bCs/>
                <w:color w:val="000000"/>
                <w:sz w:val="20"/>
                <w:szCs w:val="20"/>
                <w:lang w:eastAsia="es-HN"/>
              </w:rPr>
            </w:pPr>
            <w:r w:rsidRPr="00683E35">
              <w:rPr>
                <w:rFonts w:eastAsia="Times New Roman" w:cs="Times New Roman"/>
                <w:b/>
                <w:bCs/>
                <w:color w:val="000000"/>
                <w:sz w:val="20"/>
                <w:szCs w:val="20"/>
                <w:lang w:eastAsia="es-HN"/>
              </w:rPr>
              <w:t xml:space="preserve"> L                 13,027,383.67 </w:t>
            </w:r>
          </w:p>
        </w:tc>
      </w:tr>
    </w:tbl>
    <w:p w14:paraId="21A8BD98" w14:textId="7ACC8623" w:rsidR="00730834" w:rsidRPr="00F50943" w:rsidRDefault="0007747C" w:rsidP="00F50943">
      <w:pPr>
        <w:ind w:firstLine="0"/>
        <w:jc w:val="left"/>
        <w:rPr>
          <w:sz w:val="20"/>
          <w:szCs w:val="20"/>
        </w:rPr>
      </w:pPr>
      <w:r w:rsidRPr="00B2068E">
        <w:rPr>
          <w:sz w:val="20"/>
          <w:szCs w:val="20"/>
        </w:rPr>
        <w:t>Fuente: (Elaboración propia, 2023)</w:t>
      </w:r>
    </w:p>
    <w:p w14:paraId="2CEA56ED" w14:textId="0D62D45D" w:rsidR="0007747C" w:rsidRPr="00F91565" w:rsidRDefault="0007747C" w:rsidP="00271E57">
      <w:pPr>
        <w:pStyle w:val="Ttulo4"/>
      </w:pPr>
      <w:r>
        <w:t>6.1.4.</w:t>
      </w:r>
      <w:r w:rsidR="005A5639">
        <w:t xml:space="preserve">6 </w:t>
      </w:r>
      <w:r>
        <w:t>FLUJO DE EFECTIVO</w:t>
      </w:r>
    </w:p>
    <w:p w14:paraId="35159EC9" w14:textId="2798C8E1" w:rsidR="0007747C" w:rsidRDefault="0007747C" w:rsidP="00CD6769">
      <w:pPr>
        <w:pStyle w:val="IndicedeTablas"/>
      </w:pPr>
      <w:bookmarkStart w:id="232" w:name="_Toc157675508"/>
      <w:r w:rsidRPr="002B3C5A">
        <w:t xml:space="preserve">Tabla </w:t>
      </w:r>
      <w:r w:rsidR="002B3C5A" w:rsidRPr="002B3C5A">
        <w:t>59</w:t>
      </w:r>
      <w:r w:rsidRPr="002B3C5A">
        <w:t>. Flujo de efectivo   probable</w:t>
      </w:r>
      <w:bookmarkEnd w:id="232"/>
    </w:p>
    <w:tbl>
      <w:tblPr>
        <w:tblW w:w="13457" w:type="dxa"/>
        <w:tblCellMar>
          <w:left w:w="70" w:type="dxa"/>
          <w:right w:w="70" w:type="dxa"/>
        </w:tblCellMar>
        <w:tblLook w:val="04A0" w:firstRow="1" w:lastRow="0" w:firstColumn="1" w:lastColumn="0" w:noHBand="0" w:noVBand="1"/>
      </w:tblPr>
      <w:tblGrid>
        <w:gridCol w:w="3230"/>
        <w:gridCol w:w="1647"/>
        <w:gridCol w:w="1675"/>
        <w:gridCol w:w="1675"/>
        <w:gridCol w:w="1675"/>
        <w:gridCol w:w="1758"/>
        <w:gridCol w:w="1797"/>
      </w:tblGrid>
      <w:tr w:rsidR="00C0517F" w:rsidRPr="00683E35" w14:paraId="3DA56AF3" w14:textId="77777777" w:rsidTr="00232A05">
        <w:trPr>
          <w:trHeight w:val="330"/>
        </w:trPr>
        <w:tc>
          <w:tcPr>
            <w:tcW w:w="3230" w:type="dxa"/>
            <w:vMerge w:val="restart"/>
            <w:tcBorders>
              <w:top w:val="single" w:sz="8" w:space="0" w:color="auto"/>
              <w:left w:val="single" w:sz="8" w:space="0" w:color="auto"/>
              <w:bottom w:val="single" w:sz="8" w:space="0" w:color="000000"/>
              <w:right w:val="single" w:sz="8" w:space="0" w:color="auto"/>
            </w:tcBorders>
            <w:shd w:val="clear" w:color="000000" w:fill="D0CECE"/>
            <w:noWrap/>
            <w:vAlign w:val="center"/>
            <w:hideMark/>
          </w:tcPr>
          <w:p w14:paraId="4D0B0ED6" w14:textId="77777777" w:rsidR="00C0517F" w:rsidRPr="00C0517F" w:rsidRDefault="00C0517F" w:rsidP="00232A05">
            <w:pPr>
              <w:spacing w:line="240" w:lineRule="auto"/>
              <w:ind w:firstLine="0"/>
              <w:jc w:val="center"/>
              <w:rPr>
                <w:rFonts w:eastAsia="Times New Roman" w:cs="Times New Roman"/>
                <w:b/>
                <w:bCs/>
                <w:sz w:val="20"/>
                <w:szCs w:val="20"/>
                <w:lang w:eastAsia="es-HN"/>
              </w:rPr>
            </w:pPr>
            <w:r w:rsidRPr="00C0517F">
              <w:rPr>
                <w:rFonts w:eastAsia="Times New Roman" w:cs="Times New Roman"/>
                <w:b/>
                <w:bCs/>
                <w:sz w:val="20"/>
                <w:szCs w:val="20"/>
                <w:lang w:eastAsia="es-HN"/>
              </w:rPr>
              <w:t>Detalle</w:t>
            </w:r>
          </w:p>
        </w:tc>
        <w:tc>
          <w:tcPr>
            <w:tcW w:w="10227" w:type="dxa"/>
            <w:gridSpan w:val="6"/>
            <w:tcBorders>
              <w:top w:val="single" w:sz="8" w:space="0" w:color="auto"/>
              <w:left w:val="nil"/>
              <w:bottom w:val="single" w:sz="8" w:space="0" w:color="auto"/>
              <w:right w:val="single" w:sz="8" w:space="0" w:color="000000"/>
            </w:tcBorders>
            <w:shd w:val="clear" w:color="000000" w:fill="D0CECE"/>
            <w:noWrap/>
            <w:vAlign w:val="center"/>
            <w:hideMark/>
          </w:tcPr>
          <w:p w14:paraId="3C44FCDC" w14:textId="77777777" w:rsidR="00C0517F" w:rsidRPr="00C0517F" w:rsidRDefault="00C0517F" w:rsidP="00232A05">
            <w:pPr>
              <w:spacing w:line="240" w:lineRule="auto"/>
              <w:ind w:firstLine="0"/>
              <w:jc w:val="center"/>
              <w:rPr>
                <w:rFonts w:eastAsia="Times New Roman" w:cs="Times New Roman"/>
                <w:b/>
                <w:bCs/>
                <w:sz w:val="20"/>
                <w:szCs w:val="20"/>
                <w:lang w:eastAsia="es-HN"/>
              </w:rPr>
            </w:pPr>
            <w:r w:rsidRPr="00C0517F">
              <w:rPr>
                <w:rFonts w:eastAsia="Times New Roman" w:cs="Times New Roman"/>
                <w:b/>
                <w:bCs/>
                <w:sz w:val="20"/>
                <w:szCs w:val="20"/>
                <w:lang w:eastAsia="es-HN"/>
              </w:rPr>
              <w:t>Años</w:t>
            </w:r>
          </w:p>
        </w:tc>
      </w:tr>
      <w:tr w:rsidR="00C0517F" w:rsidRPr="00683E35" w14:paraId="2162FA93" w14:textId="77777777" w:rsidTr="00232A05">
        <w:trPr>
          <w:trHeight w:val="254"/>
        </w:trPr>
        <w:tc>
          <w:tcPr>
            <w:tcW w:w="3230" w:type="dxa"/>
            <w:vMerge/>
            <w:tcBorders>
              <w:top w:val="single" w:sz="8" w:space="0" w:color="auto"/>
              <w:left w:val="single" w:sz="8" w:space="0" w:color="auto"/>
              <w:bottom w:val="single" w:sz="8" w:space="0" w:color="000000"/>
              <w:right w:val="single" w:sz="8" w:space="0" w:color="auto"/>
            </w:tcBorders>
            <w:vAlign w:val="center"/>
            <w:hideMark/>
          </w:tcPr>
          <w:p w14:paraId="0E04BCC1" w14:textId="77777777" w:rsidR="00C0517F" w:rsidRPr="00C0517F" w:rsidRDefault="00C0517F" w:rsidP="00232A05">
            <w:pPr>
              <w:spacing w:line="240" w:lineRule="auto"/>
              <w:ind w:firstLine="0"/>
              <w:jc w:val="left"/>
              <w:rPr>
                <w:rFonts w:eastAsia="Times New Roman" w:cs="Times New Roman"/>
                <w:b/>
                <w:bCs/>
                <w:sz w:val="20"/>
                <w:szCs w:val="20"/>
                <w:lang w:eastAsia="es-HN"/>
              </w:rPr>
            </w:pPr>
          </w:p>
        </w:tc>
        <w:tc>
          <w:tcPr>
            <w:tcW w:w="1647" w:type="dxa"/>
            <w:tcBorders>
              <w:top w:val="nil"/>
              <w:left w:val="nil"/>
              <w:bottom w:val="single" w:sz="8" w:space="0" w:color="auto"/>
              <w:right w:val="single" w:sz="8" w:space="0" w:color="auto"/>
            </w:tcBorders>
            <w:shd w:val="clear" w:color="000000" w:fill="D0CECE"/>
            <w:vAlign w:val="center"/>
            <w:hideMark/>
          </w:tcPr>
          <w:p w14:paraId="66C9EEBC" w14:textId="77777777" w:rsidR="00C0517F" w:rsidRPr="00C0517F" w:rsidRDefault="00C0517F" w:rsidP="00232A05">
            <w:pPr>
              <w:spacing w:line="240" w:lineRule="auto"/>
              <w:ind w:firstLine="0"/>
              <w:jc w:val="center"/>
              <w:rPr>
                <w:rFonts w:eastAsia="Times New Roman" w:cs="Times New Roman"/>
                <w:b/>
                <w:bCs/>
                <w:sz w:val="20"/>
                <w:szCs w:val="20"/>
                <w:lang w:eastAsia="es-HN"/>
              </w:rPr>
            </w:pPr>
            <w:r w:rsidRPr="00C0517F">
              <w:rPr>
                <w:rFonts w:eastAsia="Times New Roman" w:cs="Times New Roman"/>
                <w:b/>
                <w:bCs/>
                <w:sz w:val="20"/>
                <w:szCs w:val="20"/>
                <w:lang w:eastAsia="es-HN"/>
              </w:rPr>
              <w:t>Pre-Operativo</w:t>
            </w:r>
          </w:p>
        </w:tc>
        <w:tc>
          <w:tcPr>
            <w:tcW w:w="1675" w:type="dxa"/>
            <w:tcBorders>
              <w:top w:val="nil"/>
              <w:left w:val="nil"/>
              <w:bottom w:val="single" w:sz="8" w:space="0" w:color="auto"/>
              <w:right w:val="single" w:sz="8" w:space="0" w:color="auto"/>
            </w:tcBorders>
            <w:shd w:val="clear" w:color="000000" w:fill="D0CECE"/>
            <w:noWrap/>
            <w:vAlign w:val="center"/>
            <w:hideMark/>
          </w:tcPr>
          <w:p w14:paraId="6BD88C18" w14:textId="77777777" w:rsidR="00C0517F" w:rsidRPr="00C0517F" w:rsidRDefault="00C0517F" w:rsidP="00232A05">
            <w:pPr>
              <w:spacing w:line="240" w:lineRule="auto"/>
              <w:ind w:firstLine="0"/>
              <w:jc w:val="center"/>
              <w:rPr>
                <w:rFonts w:eastAsia="Times New Roman" w:cs="Times New Roman"/>
                <w:b/>
                <w:bCs/>
                <w:sz w:val="20"/>
                <w:szCs w:val="20"/>
                <w:lang w:eastAsia="es-HN"/>
              </w:rPr>
            </w:pPr>
            <w:r w:rsidRPr="00C0517F">
              <w:rPr>
                <w:rFonts w:eastAsia="Times New Roman" w:cs="Times New Roman"/>
                <w:b/>
                <w:bCs/>
                <w:sz w:val="20"/>
                <w:szCs w:val="20"/>
                <w:lang w:eastAsia="es-HN"/>
              </w:rPr>
              <w:t>1</w:t>
            </w:r>
          </w:p>
        </w:tc>
        <w:tc>
          <w:tcPr>
            <w:tcW w:w="1675" w:type="dxa"/>
            <w:tcBorders>
              <w:top w:val="nil"/>
              <w:left w:val="nil"/>
              <w:bottom w:val="single" w:sz="8" w:space="0" w:color="auto"/>
              <w:right w:val="single" w:sz="8" w:space="0" w:color="auto"/>
            </w:tcBorders>
            <w:shd w:val="clear" w:color="000000" w:fill="D0CECE"/>
            <w:noWrap/>
            <w:vAlign w:val="center"/>
            <w:hideMark/>
          </w:tcPr>
          <w:p w14:paraId="6D8360D6" w14:textId="77777777" w:rsidR="00C0517F" w:rsidRPr="00C0517F" w:rsidRDefault="00C0517F" w:rsidP="00232A05">
            <w:pPr>
              <w:spacing w:line="240" w:lineRule="auto"/>
              <w:ind w:firstLine="0"/>
              <w:jc w:val="center"/>
              <w:rPr>
                <w:rFonts w:eastAsia="Times New Roman" w:cs="Times New Roman"/>
                <w:b/>
                <w:bCs/>
                <w:sz w:val="20"/>
                <w:szCs w:val="20"/>
                <w:lang w:eastAsia="es-HN"/>
              </w:rPr>
            </w:pPr>
            <w:r w:rsidRPr="00C0517F">
              <w:rPr>
                <w:rFonts w:eastAsia="Times New Roman" w:cs="Times New Roman"/>
                <w:b/>
                <w:bCs/>
                <w:sz w:val="20"/>
                <w:szCs w:val="20"/>
                <w:lang w:eastAsia="es-HN"/>
              </w:rPr>
              <w:t>2</w:t>
            </w:r>
          </w:p>
        </w:tc>
        <w:tc>
          <w:tcPr>
            <w:tcW w:w="1675" w:type="dxa"/>
            <w:tcBorders>
              <w:top w:val="nil"/>
              <w:left w:val="nil"/>
              <w:bottom w:val="single" w:sz="8" w:space="0" w:color="auto"/>
              <w:right w:val="single" w:sz="8" w:space="0" w:color="auto"/>
            </w:tcBorders>
            <w:shd w:val="clear" w:color="000000" w:fill="D0CECE"/>
            <w:noWrap/>
            <w:vAlign w:val="center"/>
            <w:hideMark/>
          </w:tcPr>
          <w:p w14:paraId="6426F623" w14:textId="77777777" w:rsidR="00C0517F" w:rsidRPr="00C0517F" w:rsidRDefault="00C0517F" w:rsidP="00232A05">
            <w:pPr>
              <w:spacing w:line="240" w:lineRule="auto"/>
              <w:ind w:firstLine="0"/>
              <w:jc w:val="center"/>
              <w:rPr>
                <w:rFonts w:eastAsia="Times New Roman" w:cs="Times New Roman"/>
                <w:b/>
                <w:bCs/>
                <w:sz w:val="20"/>
                <w:szCs w:val="20"/>
                <w:lang w:eastAsia="es-HN"/>
              </w:rPr>
            </w:pPr>
            <w:r w:rsidRPr="00C0517F">
              <w:rPr>
                <w:rFonts w:eastAsia="Times New Roman" w:cs="Times New Roman"/>
                <w:b/>
                <w:bCs/>
                <w:sz w:val="20"/>
                <w:szCs w:val="20"/>
                <w:lang w:eastAsia="es-HN"/>
              </w:rPr>
              <w:t>3</w:t>
            </w:r>
          </w:p>
        </w:tc>
        <w:tc>
          <w:tcPr>
            <w:tcW w:w="1758" w:type="dxa"/>
            <w:tcBorders>
              <w:top w:val="nil"/>
              <w:left w:val="nil"/>
              <w:bottom w:val="single" w:sz="8" w:space="0" w:color="auto"/>
              <w:right w:val="single" w:sz="8" w:space="0" w:color="auto"/>
            </w:tcBorders>
            <w:shd w:val="clear" w:color="000000" w:fill="D0CECE"/>
            <w:noWrap/>
            <w:vAlign w:val="center"/>
            <w:hideMark/>
          </w:tcPr>
          <w:p w14:paraId="45BD9B6B" w14:textId="77777777" w:rsidR="00C0517F" w:rsidRPr="00C0517F" w:rsidRDefault="00C0517F" w:rsidP="00232A05">
            <w:pPr>
              <w:spacing w:line="240" w:lineRule="auto"/>
              <w:ind w:firstLine="0"/>
              <w:jc w:val="center"/>
              <w:rPr>
                <w:rFonts w:eastAsia="Times New Roman" w:cs="Times New Roman"/>
                <w:b/>
                <w:bCs/>
                <w:sz w:val="20"/>
                <w:szCs w:val="20"/>
                <w:lang w:eastAsia="es-HN"/>
              </w:rPr>
            </w:pPr>
            <w:r w:rsidRPr="00C0517F">
              <w:rPr>
                <w:rFonts w:eastAsia="Times New Roman" w:cs="Times New Roman"/>
                <w:b/>
                <w:bCs/>
                <w:sz w:val="20"/>
                <w:szCs w:val="20"/>
                <w:lang w:eastAsia="es-HN"/>
              </w:rPr>
              <w:t>4</w:t>
            </w:r>
          </w:p>
        </w:tc>
        <w:tc>
          <w:tcPr>
            <w:tcW w:w="1797" w:type="dxa"/>
            <w:tcBorders>
              <w:top w:val="nil"/>
              <w:left w:val="nil"/>
              <w:bottom w:val="single" w:sz="8" w:space="0" w:color="auto"/>
              <w:right w:val="single" w:sz="8" w:space="0" w:color="auto"/>
            </w:tcBorders>
            <w:shd w:val="clear" w:color="000000" w:fill="D0CECE"/>
            <w:noWrap/>
            <w:vAlign w:val="center"/>
            <w:hideMark/>
          </w:tcPr>
          <w:p w14:paraId="160037A2" w14:textId="77777777" w:rsidR="00C0517F" w:rsidRPr="00C0517F" w:rsidRDefault="00C0517F" w:rsidP="00232A05">
            <w:pPr>
              <w:spacing w:line="240" w:lineRule="auto"/>
              <w:ind w:firstLine="0"/>
              <w:jc w:val="center"/>
              <w:rPr>
                <w:rFonts w:eastAsia="Times New Roman" w:cs="Times New Roman"/>
                <w:b/>
                <w:bCs/>
                <w:sz w:val="20"/>
                <w:szCs w:val="20"/>
                <w:lang w:eastAsia="es-HN"/>
              </w:rPr>
            </w:pPr>
            <w:r w:rsidRPr="00C0517F">
              <w:rPr>
                <w:rFonts w:eastAsia="Times New Roman" w:cs="Times New Roman"/>
                <w:b/>
                <w:bCs/>
                <w:sz w:val="20"/>
                <w:szCs w:val="20"/>
                <w:lang w:eastAsia="es-HN"/>
              </w:rPr>
              <w:t>5</w:t>
            </w:r>
          </w:p>
        </w:tc>
      </w:tr>
      <w:tr w:rsidR="00C0517F" w:rsidRPr="00683E35" w14:paraId="5AE7DE60"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6D33A022"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Saldo inicial de efectivo</w:t>
            </w:r>
          </w:p>
        </w:tc>
        <w:tc>
          <w:tcPr>
            <w:tcW w:w="1647" w:type="dxa"/>
            <w:tcBorders>
              <w:top w:val="nil"/>
              <w:left w:val="nil"/>
              <w:bottom w:val="single" w:sz="8" w:space="0" w:color="auto"/>
              <w:right w:val="single" w:sz="8" w:space="0" w:color="auto"/>
            </w:tcBorders>
            <w:shd w:val="clear" w:color="auto" w:fill="auto"/>
            <w:noWrap/>
            <w:vAlign w:val="center"/>
            <w:hideMark/>
          </w:tcPr>
          <w:p w14:paraId="7093242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   </w:t>
            </w:r>
          </w:p>
        </w:tc>
        <w:tc>
          <w:tcPr>
            <w:tcW w:w="1675" w:type="dxa"/>
            <w:tcBorders>
              <w:top w:val="nil"/>
              <w:left w:val="nil"/>
              <w:bottom w:val="single" w:sz="8" w:space="0" w:color="auto"/>
              <w:right w:val="single" w:sz="8" w:space="0" w:color="auto"/>
            </w:tcBorders>
            <w:shd w:val="clear" w:color="auto" w:fill="auto"/>
            <w:noWrap/>
            <w:vAlign w:val="center"/>
            <w:hideMark/>
          </w:tcPr>
          <w:p w14:paraId="57DF9482"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2,154,342.37 </w:t>
            </w:r>
          </w:p>
        </w:tc>
        <w:tc>
          <w:tcPr>
            <w:tcW w:w="1675" w:type="dxa"/>
            <w:tcBorders>
              <w:top w:val="nil"/>
              <w:left w:val="nil"/>
              <w:bottom w:val="single" w:sz="8" w:space="0" w:color="auto"/>
              <w:right w:val="single" w:sz="8" w:space="0" w:color="auto"/>
            </w:tcBorders>
            <w:shd w:val="clear" w:color="auto" w:fill="auto"/>
            <w:noWrap/>
            <w:vAlign w:val="center"/>
            <w:hideMark/>
          </w:tcPr>
          <w:p w14:paraId="3751280D"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2,614,037.03 </w:t>
            </w:r>
          </w:p>
        </w:tc>
        <w:tc>
          <w:tcPr>
            <w:tcW w:w="1675" w:type="dxa"/>
            <w:tcBorders>
              <w:top w:val="nil"/>
              <w:left w:val="nil"/>
              <w:bottom w:val="single" w:sz="8" w:space="0" w:color="auto"/>
              <w:right w:val="single" w:sz="8" w:space="0" w:color="auto"/>
            </w:tcBorders>
            <w:shd w:val="clear" w:color="auto" w:fill="auto"/>
            <w:noWrap/>
            <w:vAlign w:val="center"/>
            <w:hideMark/>
          </w:tcPr>
          <w:p w14:paraId="3F7A58F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4,244,103.24 </w:t>
            </w:r>
          </w:p>
        </w:tc>
        <w:tc>
          <w:tcPr>
            <w:tcW w:w="1758" w:type="dxa"/>
            <w:tcBorders>
              <w:top w:val="nil"/>
              <w:left w:val="nil"/>
              <w:bottom w:val="single" w:sz="8" w:space="0" w:color="auto"/>
              <w:right w:val="single" w:sz="8" w:space="0" w:color="auto"/>
            </w:tcBorders>
            <w:shd w:val="clear" w:color="auto" w:fill="auto"/>
            <w:noWrap/>
            <w:vAlign w:val="center"/>
            <w:hideMark/>
          </w:tcPr>
          <w:p w14:paraId="53B4825A"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6,225,222.21 </w:t>
            </w:r>
          </w:p>
        </w:tc>
        <w:tc>
          <w:tcPr>
            <w:tcW w:w="1797" w:type="dxa"/>
            <w:tcBorders>
              <w:top w:val="nil"/>
              <w:left w:val="nil"/>
              <w:bottom w:val="single" w:sz="8" w:space="0" w:color="auto"/>
              <w:right w:val="single" w:sz="8" w:space="0" w:color="auto"/>
            </w:tcBorders>
            <w:shd w:val="clear" w:color="auto" w:fill="auto"/>
            <w:noWrap/>
            <w:vAlign w:val="center"/>
            <w:hideMark/>
          </w:tcPr>
          <w:p w14:paraId="4EF9A97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9,787,811.06 </w:t>
            </w:r>
          </w:p>
        </w:tc>
      </w:tr>
      <w:tr w:rsidR="00C0517F" w:rsidRPr="00683E35" w14:paraId="0AE40DAB"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0C4AEB09"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Ingresos por Venta </w:t>
            </w:r>
          </w:p>
        </w:tc>
        <w:tc>
          <w:tcPr>
            <w:tcW w:w="1647" w:type="dxa"/>
            <w:tcBorders>
              <w:top w:val="nil"/>
              <w:left w:val="nil"/>
              <w:bottom w:val="single" w:sz="8" w:space="0" w:color="auto"/>
              <w:right w:val="single" w:sz="8" w:space="0" w:color="auto"/>
            </w:tcBorders>
            <w:shd w:val="clear" w:color="auto" w:fill="auto"/>
            <w:noWrap/>
            <w:vAlign w:val="center"/>
            <w:hideMark/>
          </w:tcPr>
          <w:p w14:paraId="312769C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5012936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14,160,000.00 </w:t>
            </w:r>
          </w:p>
        </w:tc>
        <w:tc>
          <w:tcPr>
            <w:tcW w:w="1675" w:type="dxa"/>
            <w:tcBorders>
              <w:top w:val="nil"/>
              <w:left w:val="nil"/>
              <w:bottom w:val="single" w:sz="8" w:space="0" w:color="auto"/>
              <w:right w:val="single" w:sz="8" w:space="0" w:color="auto"/>
            </w:tcBorders>
            <w:shd w:val="clear" w:color="auto" w:fill="auto"/>
            <w:noWrap/>
            <w:vAlign w:val="center"/>
            <w:hideMark/>
          </w:tcPr>
          <w:p w14:paraId="73AE67AE"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22,542,012.00 </w:t>
            </w:r>
          </w:p>
        </w:tc>
        <w:tc>
          <w:tcPr>
            <w:tcW w:w="1675" w:type="dxa"/>
            <w:tcBorders>
              <w:top w:val="nil"/>
              <w:left w:val="nil"/>
              <w:bottom w:val="single" w:sz="8" w:space="0" w:color="auto"/>
              <w:right w:val="single" w:sz="8" w:space="0" w:color="auto"/>
            </w:tcBorders>
            <w:shd w:val="clear" w:color="auto" w:fill="auto"/>
            <w:noWrap/>
            <w:vAlign w:val="center"/>
            <w:hideMark/>
          </w:tcPr>
          <w:p w14:paraId="04CC6910"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25,917,490.45 </w:t>
            </w:r>
          </w:p>
        </w:tc>
        <w:tc>
          <w:tcPr>
            <w:tcW w:w="1758" w:type="dxa"/>
            <w:tcBorders>
              <w:top w:val="nil"/>
              <w:left w:val="nil"/>
              <w:bottom w:val="single" w:sz="8" w:space="0" w:color="auto"/>
              <w:right w:val="single" w:sz="8" w:space="0" w:color="auto"/>
            </w:tcBorders>
            <w:shd w:val="clear" w:color="auto" w:fill="auto"/>
            <w:noWrap/>
            <w:vAlign w:val="center"/>
            <w:hideMark/>
          </w:tcPr>
          <w:p w14:paraId="30E73F30"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33,853,824.75 </w:t>
            </w:r>
          </w:p>
        </w:tc>
        <w:tc>
          <w:tcPr>
            <w:tcW w:w="1797" w:type="dxa"/>
            <w:tcBorders>
              <w:top w:val="nil"/>
              <w:left w:val="nil"/>
              <w:bottom w:val="single" w:sz="8" w:space="0" w:color="auto"/>
              <w:right w:val="single" w:sz="8" w:space="0" w:color="auto"/>
            </w:tcBorders>
            <w:shd w:val="clear" w:color="auto" w:fill="auto"/>
            <w:noWrap/>
            <w:vAlign w:val="center"/>
            <w:hideMark/>
          </w:tcPr>
          <w:p w14:paraId="326FED01"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35,929,064.21 </w:t>
            </w:r>
          </w:p>
        </w:tc>
      </w:tr>
      <w:tr w:rsidR="00C0517F" w:rsidRPr="00683E35" w14:paraId="1586FB5C" w14:textId="77777777" w:rsidTr="00232A05">
        <w:trPr>
          <w:trHeight w:val="315"/>
        </w:trPr>
        <w:tc>
          <w:tcPr>
            <w:tcW w:w="3230" w:type="dxa"/>
            <w:tcBorders>
              <w:top w:val="nil"/>
              <w:left w:val="single" w:sz="8" w:space="0" w:color="auto"/>
              <w:bottom w:val="single" w:sz="4" w:space="0" w:color="auto"/>
              <w:right w:val="single" w:sz="8" w:space="0" w:color="auto"/>
            </w:tcBorders>
            <w:shd w:val="clear" w:color="000000" w:fill="FFFFFF"/>
            <w:noWrap/>
            <w:vAlign w:val="center"/>
            <w:hideMark/>
          </w:tcPr>
          <w:p w14:paraId="69ED057A"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Financiamiento  </w:t>
            </w:r>
          </w:p>
        </w:tc>
        <w:tc>
          <w:tcPr>
            <w:tcW w:w="1647" w:type="dxa"/>
            <w:tcBorders>
              <w:top w:val="nil"/>
              <w:left w:val="nil"/>
              <w:bottom w:val="single" w:sz="4" w:space="0" w:color="auto"/>
              <w:right w:val="single" w:sz="8" w:space="0" w:color="auto"/>
            </w:tcBorders>
            <w:shd w:val="clear" w:color="auto" w:fill="auto"/>
            <w:noWrap/>
            <w:vAlign w:val="center"/>
            <w:hideMark/>
          </w:tcPr>
          <w:p w14:paraId="44F8078A"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2,800,000.00 </w:t>
            </w:r>
          </w:p>
        </w:tc>
        <w:tc>
          <w:tcPr>
            <w:tcW w:w="1675" w:type="dxa"/>
            <w:tcBorders>
              <w:top w:val="nil"/>
              <w:left w:val="nil"/>
              <w:bottom w:val="single" w:sz="4" w:space="0" w:color="auto"/>
              <w:right w:val="single" w:sz="8" w:space="0" w:color="auto"/>
            </w:tcBorders>
            <w:shd w:val="clear" w:color="auto" w:fill="auto"/>
            <w:noWrap/>
            <w:vAlign w:val="center"/>
            <w:hideMark/>
          </w:tcPr>
          <w:p w14:paraId="7A461A63"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4" w:space="0" w:color="auto"/>
              <w:right w:val="single" w:sz="8" w:space="0" w:color="auto"/>
            </w:tcBorders>
            <w:shd w:val="clear" w:color="auto" w:fill="auto"/>
            <w:noWrap/>
            <w:vAlign w:val="center"/>
            <w:hideMark/>
          </w:tcPr>
          <w:p w14:paraId="6E6F3F53"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4" w:space="0" w:color="auto"/>
              <w:right w:val="single" w:sz="8" w:space="0" w:color="auto"/>
            </w:tcBorders>
            <w:shd w:val="clear" w:color="auto" w:fill="auto"/>
            <w:noWrap/>
            <w:vAlign w:val="center"/>
            <w:hideMark/>
          </w:tcPr>
          <w:p w14:paraId="3CDD3AA1"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58" w:type="dxa"/>
            <w:tcBorders>
              <w:top w:val="nil"/>
              <w:left w:val="nil"/>
              <w:bottom w:val="single" w:sz="4" w:space="0" w:color="auto"/>
              <w:right w:val="single" w:sz="8" w:space="0" w:color="auto"/>
            </w:tcBorders>
            <w:shd w:val="clear" w:color="auto" w:fill="auto"/>
            <w:noWrap/>
            <w:vAlign w:val="center"/>
            <w:hideMark/>
          </w:tcPr>
          <w:p w14:paraId="0E1F067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97" w:type="dxa"/>
            <w:tcBorders>
              <w:top w:val="nil"/>
              <w:left w:val="nil"/>
              <w:bottom w:val="single" w:sz="4" w:space="0" w:color="auto"/>
              <w:right w:val="single" w:sz="8" w:space="0" w:color="auto"/>
            </w:tcBorders>
            <w:shd w:val="clear" w:color="auto" w:fill="auto"/>
            <w:noWrap/>
            <w:vAlign w:val="center"/>
            <w:hideMark/>
          </w:tcPr>
          <w:p w14:paraId="57488E46"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r>
      <w:tr w:rsidR="00C0517F" w:rsidRPr="00683E35" w14:paraId="54B439B7" w14:textId="77777777" w:rsidTr="00232A05">
        <w:trPr>
          <w:trHeight w:val="315"/>
        </w:trPr>
        <w:tc>
          <w:tcPr>
            <w:tcW w:w="323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665A96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Fondos Propios  </w:t>
            </w:r>
          </w:p>
        </w:tc>
        <w:tc>
          <w:tcPr>
            <w:tcW w:w="164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218C7F"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5,000.00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317AC24"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E33D046"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C9D62F"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5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2AB13A"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9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DDC3FB"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r>
      <w:tr w:rsidR="00C0517F" w:rsidRPr="00683E35" w14:paraId="6503A30F" w14:textId="77777777" w:rsidTr="00232A05">
        <w:trPr>
          <w:trHeight w:val="315"/>
        </w:trPr>
        <w:tc>
          <w:tcPr>
            <w:tcW w:w="3230" w:type="dxa"/>
            <w:tcBorders>
              <w:top w:val="single" w:sz="4" w:space="0" w:color="auto"/>
              <w:left w:val="single" w:sz="8" w:space="0" w:color="auto"/>
              <w:bottom w:val="single" w:sz="8" w:space="0" w:color="auto"/>
              <w:right w:val="single" w:sz="8" w:space="0" w:color="auto"/>
            </w:tcBorders>
            <w:shd w:val="clear" w:color="000000" w:fill="FFFFFF"/>
            <w:noWrap/>
            <w:vAlign w:val="center"/>
            <w:hideMark/>
          </w:tcPr>
          <w:p w14:paraId="211710E7"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Total, Orígenes</w:t>
            </w:r>
          </w:p>
        </w:tc>
        <w:tc>
          <w:tcPr>
            <w:tcW w:w="1647" w:type="dxa"/>
            <w:tcBorders>
              <w:top w:val="single" w:sz="4" w:space="0" w:color="auto"/>
              <w:left w:val="nil"/>
              <w:bottom w:val="single" w:sz="8" w:space="0" w:color="auto"/>
              <w:right w:val="single" w:sz="8" w:space="0" w:color="auto"/>
            </w:tcBorders>
            <w:shd w:val="clear" w:color="auto" w:fill="auto"/>
            <w:noWrap/>
            <w:vAlign w:val="center"/>
            <w:hideMark/>
          </w:tcPr>
          <w:p w14:paraId="0CF02538"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L2,805,000.00 </w:t>
            </w:r>
          </w:p>
        </w:tc>
        <w:tc>
          <w:tcPr>
            <w:tcW w:w="1675" w:type="dxa"/>
            <w:tcBorders>
              <w:top w:val="single" w:sz="4" w:space="0" w:color="auto"/>
              <w:left w:val="nil"/>
              <w:bottom w:val="single" w:sz="8" w:space="0" w:color="auto"/>
              <w:right w:val="single" w:sz="8" w:space="0" w:color="auto"/>
            </w:tcBorders>
            <w:shd w:val="clear" w:color="auto" w:fill="auto"/>
            <w:noWrap/>
            <w:vAlign w:val="center"/>
            <w:hideMark/>
          </w:tcPr>
          <w:p w14:paraId="73D08AC4"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L16,314,342.37 </w:t>
            </w:r>
          </w:p>
        </w:tc>
        <w:tc>
          <w:tcPr>
            <w:tcW w:w="1675" w:type="dxa"/>
            <w:tcBorders>
              <w:top w:val="single" w:sz="4" w:space="0" w:color="auto"/>
              <w:left w:val="nil"/>
              <w:bottom w:val="single" w:sz="8" w:space="0" w:color="auto"/>
              <w:right w:val="single" w:sz="8" w:space="0" w:color="auto"/>
            </w:tcBorders>
            <w:shd w:val="clear" w:color="auto" w:fill="auto"/>
            <w:noWrap/>
            <w:vAlign w:val="center"/>
            <w:hideMark/>
          </w:tcPr>
          <w:p w14:paraId="22686E9A"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L25,156,049.03 </w:t>
            </w:r>
          </w:p>
        </w:tc>
        <w:tc>
          <w:tcPr>
            <w:tcW w:w="1675" w:type="dxa"/>
            <w:tcBorders>
              <w:top w:val="single" w:sz="4" w:space="0" w:color="auto"/>
              <w:left w:val="nil"/>
              <w:bottom w:val="single" w:sz="8" w:space="0" w:color="auto"/>
              <w:right w:val="single" w:sz="8" w:space="0" w:color="auto"/>
            </w:tcBorders>
            <w:shd w:val="clear" w:color="auto" w:fill="auto"/>
            <w:noWrap/>
            <w:vAlign w:val="center"/>
            <w:hideMark/>
          </w:tcPr>
          <w:p w14:paraId="1B67C4EB"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30,161,593.69 </w:t>
            </w:r>
          </w:p>
        </w:tc>
        <w:tc>
          <w:tcPr>
            <w:tcW w:w="1758" w:type="dxa"/>
            <w:tcBorders>
              <w:top w:val="single" w:sz="4" w:space="0" w:color="auto"/>
              <w:left w:val="nil"/>
              <w:bottom w:val="single" w:sz="8" w:space="0" w:color="auto"/>
              <w:right w:val="single" w:sz="8" w:space="0" w:color="auto"/>
            </w:tcBorders>
            <w:shd w:val="clear" w:color="auto" w:fill="auto"/>
            <w:noWrap/>
            <w:vAlign w:val="center"/>
            <w:hideMark/>
          </w:tcPr>
          <w:p w14:paraId="76FA1CF8"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L40,079,046.96 </w:t>
            </w:r>
          </w:p>
        </w:tc>
        <w:tc>
          <w:tcPr>
            <w:tcW w:w="1797" w:type="dxa"/>
            <w:tcBorders>
              <w:top w:val="single" w:sz="4" w:space="0" w:color="auto"/>
              <w:left w:val="nil"/>
              <w:bottom w:val="single" w:sz="8" w:space="0" w:color="auto"/>
              <w:right w:val="single" w:sz="8" w:space="0" w:color="auto"/>
            </w:tcBorders>
            <w:shd w:val="clear" w:color="auto" w:fill="auto"/>
            <w:noWrap/>
            <w:vAlign w:val="center"/>
            <w:hideMark/>
          </w:tcPr>
          <w:p w14:paraId="74365FBC"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45,716,875.27 </w:t>
            </w:r>
          </w:p>
        </w:tc>
      </w:tr>
      <w:tr w:rsidR="00C0517F" w:rsidRPr="00683E35" w14:paraId="020C182C"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579368B7"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Menos:</w:t>
            </w:r>
          </w:p>
        </w:tc>
        <w:tc>
          <w:tcPr>
            <w:tcW w:w="1647" w:type="dxa"/>
            <w:tcBorders>
              <w:top w:val="nil"/>
              <w:left w:val="nil"/>
              <w:bottom w:val="single" w:sz="8" w:space="0" w:color="auto"/>
              <w:right w:val="single" w:sz="8" w:space="0" w:color="auto"/>
            </w:tcBorders>
            <w:shd w:val="clear" w:color="auto" w:fill="auto"/>
            <w:noWrap/>
            <w:vAlign w:val="center"/>
            <w:hideMark/>
          </w:tcPr>
          <w:p w14:paraId="4D250E65"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21A61155"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7AF3BF25"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73F8E367"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58" w:type="dxa"/>
            <w:tcBorders>
              <w:top w:val="nil"/>
              <w:left w:val="nil"/>
              <w:bottom w:val="single" w:sz="8" w:space="0" w:color="auto"/>
              <w:right w:val="single" w:sz="8" w:space="0" w:color="auto"/>
            </w:tcBorders>
            <w:shd w:val="clear" w:color="auto" w:fill="auto"/>
            <w:noWrap/>
            <w:vAlign w:val="center"/>
            <w:hideMark/>
          </w:tcPr>
          <w:p w14:paraId="2E38D517"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97" w:type="dxa"/>
            <w:tcBorders>
              <w:top w:val="nil"/>
              <w:left w:val="nil"/>
              <w:bottom w:val="single" w:sz="8" w:space="0" w:color="auto"/>
              <w:right w:val="single" w:sz="8" w:space="0" w:color="auto"/>
            </w:tcBorders>
            <w:shd w:val="clear" w:color="auto" w:fill="auto"/>
            <w:noWrap/>
            <w:vAlign w:val="center"/>
            <w:hideMark/>
          </w:tcPr>
          <w:p w14:paraId="555391C5"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r>
      <w:tr w:rsidR="00C0517F" w:rsidRPr="00683E35" w14:paraId="0DD97C5F"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25080F27"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Compra de Activos </w:t>
            </w:r>
          </w:p>
        </w:tc>
        <w:tc>
          <w:tcPr>
            <w:tcW w:w="1647" w:type="dxa"/>
            <w:tcBorders>
              <w:top w:val="nil"/>
              <w:left w:val="nil"/>
              <w:bottom w:val="single" w:sz="8" w:space="0" w:color="auto"/>
              <w:right w:val="single" w:sz="8" w:space="0" w:color="auto"/>
            </w:tcBorders>
            <w:shd w:val="clear" w:color="auto" w:fill="auto"/>
            <w:noWrap/>
            <w:vAlign w:val="center"/>
            <w:hideMark/>
          </w:tcPr>
          <w:p w14:paraId="413A035E"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628,126.00 </w:t>
            </w:r>
          </w:p>
        </w:tc>
        <w:tc>
          <w:tcPr>
            <w:tcW w:w="1675" w:type="dxa"/>
            <w:tcBorders>
              <w:top w:val="nil"/>
              <w:left w:val="nil"/>
              <w:bottom w:val="single" w:sz="8" w:space="0" w:color="auto"/>
              <w:right w:val="single" w:sz="8" w:space="0" w:color="auto"/>
            </w:tcBorders>
            <w:shd w:val="clear" w:color="auto" w:fill="auto"/>
            <w:noWrap/>
            <w:vAlign w:val="center"/>
            <w:hideMark/>
          </w:tcPr>
          <w:p w14:paraId="69A00077"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3A3ED4D6"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1777D609"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58" w:type="dxa"/>
            <w:tcBorders>
              <w:top w:val="nil"/>
              <w:left w:val="nil"/>
              <w:bottom w:val="single" w:sz="8" w:space="0" w:color="auto"/>
              <w:right w:val="single" w:sz="8" w:space="0" w:color="auto"/>
            </w:tcBorders>
            <w:shd w:val="clear" w:color="auto" w:fill="auto"/>
            <w:noWrap/>
            <w:vAlign w:val="center"/>
            <w:hideMark/>
          </w:tcPr>
          <w:p w14:paraId="6B5AC4E6"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97" w:type="dxa"/>
            <w:tcBorders>
              <w:top w:val="nil"/>
              <w:left w:val="nil"/>
              <w:bottom w:val="single" w:sz="8" w:space="0" w:color="auto"/>
              <w:right w:val="single" w:sz="8" w:space="0" w:color="auto"/>
            </w:tcBorders>
            <w:shd w:val="clear" w:color="auto" w:fill="auto"/>
            <w:noWrap/>
            <w:vAlign w:val="center"/>
            <w:hideMark/>
          </w:tcPr>
          <w:p w14:paraId="14409D26"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r>
      <w:tr w:rsidR="00C0517F" w:rsidRPr="00683E35" w14:paraId="42C34E7F"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6B84F983"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Costo de venta</w:t>
            </w:r>
          </w:p>
        </w:tc>
        <w:tc>
          <w:tcPr>
            <w:tcW w:w="1647" w:type="dxa"/>
            <w:tcBorders>
              <w:top w:val="nil"/>
              <w:left w:val="nil"/>
              <w:bottom w:val="single" w:sz="8" w:space="0" w:color="auto"/>
              <w:right w:val="single" w:sz="8" w:space="0" w:color="auto"/>
            </w:tcBorders>
            <w:shd w:val="clear" w:color="auto" w:fill="auto"/>
            <w:noWrap/>
            <w:vAlign w:val="center"/>
            <w:hideMark/>
          </w:tcPr>
          <w:p w14:paraId="67650ED9"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2AF78934"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11,063,328.56 </w:t>
            </w:r>
          </w:p>
        </w:tc>
        <w:tc>
          <w:tcPr>
            <w:tcW w:w="1675" w:type="dxa"/>
            <w:tcBorders>
              <w:top w:val="nil"/>
              <w:left w:val="nil"/>
              <w:bottom w:val="single" w:sz="8" w:space="0" w:color="auto"/>
              <w:right w:val="single" w:sz="8" w:space="0" w:color="auto"/>
            </w:tcBorders>
            <w:shd w:val="clear" w:color="auto" w:fill="auto"/>
            <w:noWrap/>
            <w:vAlign w:val="center"/>
            <w:hideMark/>
          </w:tcPr>
          <w:p w14:paraId="755758B8"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17,798,025.90 </w:t>
            </w:r>
          </w:p>
        </w:tc>
        <w:tc>
          <w:tcPr>
            <w:tcW w:w="1675" w:type="dxa"/>
            <w:tcBorders>
              <w:top w:val="nil"/>
              <w:left w:val="nil"/>
              <w:bottom w:val="single" w:sz="8" w:space="0" w:color="auto"/>
              <w:right w:val="single" w:sz="8" w:space="0" w:color="auto"/>
            </w:tcBorders>
            <w:shd w:val="clear" w:color="auto" w:fill="auto"/>
            <w:noWrap/>
            <w:vAlign w:val="center"/>
            <w:hideMark/>
          </w:tcPr>
          <w:p w14:paraId="32F379F7"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20,216,495.96 </w:t>
            </w:r>
          </w:p>
        </w:tc>
        <w:tc>
          <w:tcPr>
            <w:tcW w:w="1758" w:type="dxa"/>
            <w:tcBorders>
              <w:top w:val="nil"/>
              <w:left w:val="nil"/>
              <w:bottom w:val="single" w:sz="8" w:space="0" w:color="auto"/>
              <w:right w:val="single" w:sz="8" w:space="0" w:color="auto"/>
            </w:tcBorders>
            <w:shd w:val="clear" w:color="auto" w:fill="auto"/>
            <w:noWrap/>
            <w:vAlign w:val="center"/>
            <w:hideMark/>
          </w:tcPr>
          <w:p w14:paraId="419ABA98"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26,095,699.65 </w:t>
            </w:r>
          </w:p>
        </w:tc>
        <w:tc>
          <w:tcPr>
            <w:tcW w:w="1797" w:type="dxa"/>
            <w:tcBorders>
              <w:top w:val="nil"/>
              <w:left w:val="nil"/>
              <w:bottom w:val="single" w:sz="8" w:space="0" w:color="auto"/>
              <w:right w:val="single" w:sz="8" w:space="0" w:color="auto"/>
            </w:tcBorders>
            <w:shd w:val="clear" w:color="auto" w:fill="auto"/>
            <w:noWrap/>
            <w:vAlign w:val="center"/>
            <w:hideMark/>
          </w:tcPr>
          <w:p w14:paraId="67F52618"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27,504,121.24 </w:t>
            </w:r>
          </w:p>
        </w:tc>
      </w:tr>
      <w:tr w:rsidR="00C0517F" w:rsidRPr="00683E35" w14:paraId="3012FBB2"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59A72791"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Sueldos y Salarios </w:t>
            </w:r>
          </w:p>
        </w:tc>
        <w:tc>
          <w:tcPr>
            <w:tcW w:w="1647" w:type="dxa"/>
            <w:tcBorders>
              <w:top w:val="nil"/>
              <w:left w:val="nil"/>
              <w:bottom w:val="single" w:sz="8" w:space="0" w:color="auto"/>
              <w:right w:val="single" w:sz="8" w:space="0" w:color="auto"/>
            </w:tcBorders>
            <w:shd w:val="clear" w:color="auto" w:fill="auto"/>
            <w:noWrap/>
            <w:vAlign w:val="center"/>
            <w:hideMark/>
          </w:tcPr>
          <w:p w14:paraId="7CA5BFD0"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7DBC7C1B"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1,164,000.00 </w:t>
            </w:r>
          </w:p>
        </w:tc>
        <w:tc>
          <w:tcPr>
            <w:tcW w:w="1675" w:type="dxa"/>
            <w:tcBorders>
              <w:top w:val="nil"/>
              <w:left w:val="nil"/>
              <w:bottom w:val="single" w:sz="8" w:space="0" w:color="auto"/>
              <w:right w:val="single" w:sz="8" w:space="0" w:color="auto"/>
            </w:tcBorders>
            <w:shd w:val="clear" w:color="auto" w:fill="auto"/>
            <w:noWrap/>
            <w:vAlign w:val="center"/>
            <w:hideMark/>
          </w:tcPr>
          <w:p w14:paraId="42F2073A"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1,235,353.20 </w:t>
            </w:r>
          </w:p>
        </w:tc>
        <w:tc>
          <w:tcPr>
            <w:tcW w:w="1675" w:type="dxa"/>
            <w:tcBorders>
              <w:top w:val="nil"/>
              <w:left w:val="nil"/>
              <w:bottom w:val="single" w:sz="8" w:space="0" w:color="auto"/>
              <w:right w:val="single" w:sz="8" w:space="0" w:color="auto"/>
            </w:tcBorders>
            <w:shd w:val="clear" w:color="auto" w:fill="auto"/>
            <w:noWrap/>
            <w:vAlign w:val="center"/>
            <w:hideMark/>
          </w:tcPr>
          <w:p w14:paraId="5A0C19CE"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1,311,080.35 </w:t>
            </w:r>
          </w:p>
        </w:tc>
        <w:tc>
          <w:tcPr>
            <w:tcW w:w="1758" w:type="dxa"/>
            <w:tcBorders>
              <w:top w:val="nil"/>
              <w:left w:val="nil"/>
              <w:bottom w:val="single" w:sz="8" w:space="0" w:color="auto"/>
              <w:right w:val="single" w:sz="8" w:space="0" w:color="auto"/>
            </w:tcBorders>
            <w:shd w:val="clear" w:color="auto" w:fill="auto"/>
            <w:noWrap/>
            <w:vAlign w:val="center"/>
            <w:hideMark/>
          </w:tcPr>
          <w:p w14:paraId="1D46D698"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1,391,449.58 </w:t>
            </w:r>
          </w:p>
        </w:tc>
        <w:tc>
          <w:tcPr>
            <w:tcW w:w="1797" w:type="dxa"/>
            <w:tcBorders>
              <w:top w:val="nil"/>
              <w:left w:val="nil"/>
              <w:bottom w:val="single" w:sz="8" w:space="0" w:color="auto"/>
              <w:right w:val="single" w:sz="8" w:space="0" w:color="auto"/>
            </w:tcBorders>
            <w:shd w:val="clear" w:color="auto" w:fill="auto"/>
            <w:noWrap/>
            <w:vAlign w:val="center"/>
            <w:hideMark/>
          </w:tcPr>
          <w:p w14:paraId="41A34821"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1,476,745.44 </w:t>
            </w:r>
          </w:p>
        </w:tc>
      </w:tr>
      <w:tr w:rsidR="00C0517F" w:rsidRPr="00683E35" w14:paraId="04C5A76B"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634EB01B"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lastRenderedPageBreak/>
              <w:t>Prestaciones laborales (13avo y 14avo)</w:t>
            </w:r>
          </w:p>
        </w:tc>
        <w:tc>
          <w:tcPr>
            <w:tcW w:w="1647" w:type="dxa"/>
            <w:tcBorders>
              <w:top w:val="nil"/>
              <w:left w:val="nil"/>
              <w:bottom w:val="single" w:sz="8" w:space="0" w:color="auto"/>
              <w:right w:val="single" w:sz="8" w:space="0" w:color="auto"/>
            </w:tcBorders>
            <w:shd w:val="clear" w:color="auto" w:fill="auto"/>
            <w:noWrap/>
            <w:vAlign w:val="center"/>
            <w:hideMark/>
          </w:tcPr>
          <w:p w14:paraId="5CC6F0D8"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57128408"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194,038.80 </w:t>
            </w:r>
          </w:p>
        </w:tc>
        <w:tc>
          <w:tcPr>
            <w:tcW w:w="1675" w:type="dxa"/>
            <w:tcBorders>
              <w:top w:val="nil"/>
              <w:left w:val="nil"/>
              <w:bottom w:val="single" w:sz="8" w:space="0" w:color="auto"/>
              <w:right w:val="single" w:sz="8" w:space="0" w:color="auto"/>
            </w:tcBorders>
            <w:shd w:val="clear" w:color="auto" w:fill="auto"/>
            <w:noWrap/>
            <w:vAlign w:val="center"/>
            <w:hideMark/>
          </w:tcPr>
          <w:p w14:paraId="7C600084"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205,933.38 </w:t>
            </w:r>
          </w:p>
        </w:tc>
        <w:tc>
          <w:tcPr>
            <w:tcW w:w="1675" w:type="dxa"/>
            <w:tcBorders>
              <w:top w:val="nil"/>
              <w:left w:val="nil"/>
              <w:bottom w:val="single" w:sz="8" w:space="0" w:color="auto"/>
              <w:right w:val="single" w:sz="8" w:space="0" w:color="auto"/>
            </w:tcBorders>
            <w:shd w:val="clear" w:color="auto" w:fill="auto"/>
            <w:noWrap/>
            <w:vAlign w:val="center"/>
            <w:hideMark/>
          </w:tcPr>
          <w:p w14:paraId="0A00D173"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218,557.09 </w:t>
            </w:r>
          </w:p>
        </w:tc>
        <w:tc>
          <w:tcPr>
            <w:tcW w:w="1758" w:type="dxa"/>
            <w:tcBorders>
              <w:top w:val="nil"/>
              <w:left w:val="nil"/>
              <w:bottom w:val="single" w:sz="8" w:space="0" w:color="auto"/>
              <w:right w:val="single" w:sz="8" w:space="0" w:color="auto"/>
            </w:tcBorders>
            <w:shd w:val="clear" w:color="auto" w:fill="auto"/>
            <w:noWrap/>
            <w:vAlign w:val="center"/>
            <w:hideMark/>
          </w:tcPr>
          <w:p w14:paraId="5C6FE83D"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231,954.64 </w:t>
            </w:r>
          </w:p>
        </w:tc>
        <w:tc>
          <w:tcPr>
            <w:tcW w:w="1797" w:type="dxa"/>
            <w:tcBorders>
              <w:top w:val="nil"/>
              <w:left w:val="nil"/>
              <w:bottom w:val="single" w:sz="8" w:space="0" w:color="auto"/>
              <w:right w:val="single" w:sz="8" w:space="0" w:color="auto"/>
            </w:tcBorders>
            <w:shd w:val="clear" w:color="auto" w:fill="auto"/>
            <w:noWrap/>
            <w:vAlign w:val="center"/>
            <w:hideMark/>
          </w:tcPr>
          <w:p w14:paraId="4C2D6698"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246,173.46 </w:t>
            </w:r>
          </w:p>
        </w:tc>
      </w:tr>
      <w:tr w:rsidR="00C0517F" w:rsidRPr="00683E35" w14:paraId="3F87A438"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2DB47150"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Gastos servicios Generales</w:t>
            </w:r>
          </w:p>
        </w:tc>
        <w:tc>
          <w:tcPr>
            <w:tcW w:w="1647" w:type="dxa"/>
            <w:tcBorders>
              <w:top w:val="nil"/>
              <w:left w:val="nil"/>
              <w:bottom w:val="single" w:sz="8" w:space="0" w:color="auto"/>
              <w:right w:val="single" w:sz="8" w:space="0" w:color="auto"/>
            </w:tcBorders>
            <w:shd w:val="clear" w:color="auto" w:fill="auto"/>
            <w:noWrap/>
            <w:vAlign w:val="center"/>
            <w:hideMark/>
          </w:tcPr>
          <w:p w14:paraId="7E6BE1CD"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0BC26A37"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314,400.00 </w:t>
            </w:r>
          </w:p>
        </w:tc>
        <w:tc>
          <w:tcPr>
            <w:tcW w:w="1675" w:type="dxa"/>
            <w:tcBorders>
              <w:top w:val="nil"/>
              <w:left w:val="nil"/>
              <w:bottom w:val="single" w:sz="8" w:space="0" w:color="auto"/>
              <w:right w:val="single" w:sz="8" w:space="0" w:color="auto"/>
            </w:tcBorders>
            <w:shd w:val="clear" w:color="auto" w:fill="auto"/>
            <w:noWrap/>
            <w:vAlign w:val="center"/>
            <w:hideMark/>
          </w:tcPr>
          <w:p w14:paraId="3C717375"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333,672.72 </w:t>
            </w:r>
          </w:p>
        </w:tc>
        <w:tc>
          <w:tcPr>
            <w:tcW w:w="1675" w:type="dxa"/>
            <w:tcBorders>
              <w:top w:val="nil"/>
              <w:left w:val="nil"/>
              <w:bottom w:val="single" w:sz="8" w:space="0" w:color="auto"/>
              <w:right w:val="single" w:sz="8" w:space="0" w:color="auto"/>
            </w:tcBorders>
            <w:shd w:val="clear" w:color="auto" w:fill="auto"/>
            <w:noWrap/>
            <w:vAlign w:val="center"/>
            <w:hideMark/>
          </w:tcPr>
          <w:p w14:paraId="6767212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354,126.86 </w:t>
            </w:r>
          </w:p>
        </w:tc>
        <w:tc>
          <w:tcPr>
            <w:tcW w:w="1758" w:type="dxa"/>
            <w:tcBorders>
              <w:top w:val="nil"/>
              <w:left w:val="nil"/>
              <w:bottom w:val="single" w:sz="8" w:space="0" w:color="auto"/>
              <w:right w:val="single" w:sz="8" w:space="0" w:color="auto"/>
            </w:tcBorders>
            <w:shd w:val="clear" w:color="auto" w:fill="auto"/>
            <w:noWrap/>
            <w:vAlign w:val="center"/>
            <w:hideMark/>
          </w:tcPr>
          <w:p w14:paraId="7A7094B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375,834.83 </w:t>
            </w:r>
          </w:p>
        </w:tc>
        <w:tc>
          <w:tcPr>
            <w:tcW w:w="1797" w:type="dxa"/>
            <w:tcBorders>
              <w:top w:val="nil"/>
              <w:left w:val="nil"/>
              <w:bottom w:val="single" w:sz="8" w:space="0" w:color="auto"/>
              <w:right w:val="single" w:sz="8" w:space="0" w:color="auto"/>
            </w:tcBorders>
            <w:shd w:val="clear" w:color="auto" w:fill="auto"/>
            <w:noWrap/>
            <w:vAlign w:val="center"/>
            <w:hideMark/>
          </w:tcPr>
          <w:p w14:paraId="4C06E4E3"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398,873.51 </w:t>
            </w:r>
          </w:p>
        </w:tc>
      </w:tr>
      <w:tr w:rsidR="00C0517F" w:rsidRPr="00683E35" w14:paraId="4845C945"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51B3C452"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Gastos constitución legal</w:t>
            </w:r>
          </w:p>
        </w:tc>
        <w:tc>
          <w:tcPr>
            <w:tcW w:w="1647" w:type="dxa"/>
            <w:tcBorders>
              <w:top w:val="nil"/>
              <w:left w:val="nil"/>
              <w:bottom w:val="single" w:sz="8" w:space="0" w:color="auto"/>
              <w:right w:val="single" w:sz="8" w:space="0" w:color="auto"/>
            </w:tcBorders>
            <w:shd w:val="clear" w:color="auto" w:fill="auto"/>
            <w:noWrap/>
            <w:vAlign w:val="center"/>
            <w:hideMark/>
          </w:tcPr>
          <w:p w14:paraId="787F5EAB"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495FC101"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7,900.00 </w:t>
            </w:r>
          </w:p>
        </w:tc>
        <w:tc>
          <w:tcPr>
            <w:tcW w:w="1675" w:type="dxa"/>
            <w:tcBorders>
              <w:top w:val="nil"/>
              <w:left w:val="nil"/>
              <w:bottom w:val="single" w:sz="8" w:space="0" w:color="auto"/>
              <w:right w:val="single" w:sz="8" w:space="0" w:color="auto"/>
            </w:tcBorders>
            <w:shd w:val="clear" w:color="auto" w:fill="auto"/>
            <w:noWrap/>
            <w:vAlign w:val="center"/>
            <w:hideMark/>
          </w:tcPr>
          <w:p w14:paraId="797C1901"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28D82CCE"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58" w:type="dxa"/>
            <w:tcBorders>
              <w:top w:val="nil"/>
              <w:left w:val="nil"/>
              <w:bottom w:val="single" w:sz="8" w:space="0" w:color="auto"/>
              <w:right w:val="single" w:sz="8" w:space="0" w:color="auto"/>
            </w:tcBorders>
            <w:shd w:val="clear" w:color="auto" w:fill="auto"/>
            <w:noWrap/>
            <w:vAlign w:val="center"/>
            <w:hideMark/>
          </w:tcPr>
          <w:p w14:paraId="083BB4FA"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97" w:type="dxa"/>
            <w:tcBorders>
              <w:top w:val="nil"/>
              <w:left w:val="nil"/>
              <w:bottom w:val="single" w:sz="8" w:space="0" w:color="auto"/>
              <w:right w:val="single" w:sz="8" w:space="0" w:color="auto"/>
            </w:tcBorders>
            <w:shd w:val="clear" w:color="auto" w:fill="auto"/>
            <w:noWrap/>
            <w:vAlign w:val="center"/>
            <w:hideMark/>
          </w:tcPr>
          <w:p w14:paraId="759AA200"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r>
      <w:tr w:rsidR="00C0517F" w:rsidRPr="00683E35" w14:paraId="4335ADBE"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38472BDE" w14:textId="7FC79AA8"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Gastos permisos de construcción</w:t>
            </w:r>
          </w:p>
        </w:tc>
        <w:tc>
          <w:tcPr>
            <w:tcW w:w="1647" w:type="dxa"/>
            <w:tcBorders>
              <w:top w:val="nil"/>
              <w:left w:val="nil"/>
              <w:bottom w:val="single" w:sz="8" w:space="0" w:color="auto"/>
              <w:right w:val="single" w:sz="8" w:space="0" w:color="auto"/>
            </w:tcBorders>
            <w:shd w:val="clear" w:color="auto" w:fill="auto"/>
            <w:noWrap/>
            <w:vAlign w:val="center"/>
            <w:hideMark/>
          </w:tcPr>
          <w:p w14:paraId="1D6AA849"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1FC6BAAF"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242,737.28 </w:t>
            </w:r>
          </w:p>
        </w:tc>
        <w:tc>
          <w:tcPr>
            <w:tcW w:w="1675" w:type="dxa"/>
            <w:tcBorders>
              <w:top w:val="nil"/>
              <w:left w:val="nil"/>
              <w:bottom w:val="single" w:sz="8" w:space="0" w:color="auto"/>
              <w:right w:val="single" w:sz="8" w:space="0" w:color="auto"/>
            </w:tcBorders>
            <w:shd w:val="clear" w:color="auto" w:fill="auto"/>
            <w:noWrap/>
            <w:vAlign w:val="center"/>
            <w:hideMark/>
          </w:tcPr>
          <w:p w14:paraId="25F48DF6"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364,105.92 </w:t>
            </w:r>
          </w:p>
        </w:tc>
        <w:tc>
          <w:tcPr>
            <w:tcW w:w="1675" w:type="dxa"/>
            <w:tcBorders>
              <w:top w:val="nil"/>
              <w:left w:val="nil"/>
              <w:bottom w:val="single" w:sz="8" w:space="0" w:color="auto"/>
              <w:right w:val="single" w:sz="8" w:space="0" w:color="auto"/>
            </w:tcBorders>
            <w:shd w:val="clear" w:color="auto" w:fill="auto"/>
            <w:noWrap/>
            <w:vAlign w:val="center"/>
            <w:hideMark/>
          </w:tcPr>
          <w:p w14:paraId="31F6EDA9"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394,448.08 </w:t>
            </w:r>
          </w:p>
        </w:tc>
        <w:tc>
          <w:tcPr>
            <w:tcW w:w="1758" w:type="dxa"/>
            <w:tcBorders>
              <w:top w:val="nil"/>
              <w:left w:val="nil"/>
              <w:bottom w:val="single" w:sz="8" w:space="0" w:color="auto"/>
              <w:right w:val="single" w:sz="8" w:space="0" w:color="auto"/>
            </w:tcBorders>
            <w:shd w:val="clear" w:color="auto" w:fill="auto"/>
            <w:noWrap/>
            <w:vAlign w:val="center"/>
            <w:hideMark/>
          </w:tcPr>
          <w:p w14:paraId="69083752"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485,474.56 </w:t>
            </w:r>
          </w:p>
        </w:tc>
        <w:tc>
          <w:tcPr>
            <w:tcW w:w="1797" w:type="dxa"/>
            <w:tcBorders>
              <w:top w:val="nil"/>
              <w:left w:val="nil"/>
              <w:bottom w:val="single" w:sz="8" w:space="0" w:color="auto"/>
              <w:right w:val="single" w:sz="8" w:space="0" w:color="auto"/>
            </w:tcBorders>
            <w:shd w:val="clear" w:color="auto" w:fill="auto"/>
            <w:noWrap/>
            <w:vAlign w:val="center"/>
            <w:hideMark/>
          </w:tcPr>
          <w:p w14:paraId="7B3F3734"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485,474.56 </w:t>
            </w:r>
          </w:p>
        </w:tc>
      </w:tr>
      <w:tr w:rsidR="00C0517F" w:rsidRPr="00683E35" w14:paraId="1154BCE3"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7D572291"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Impuestos y tasas municipales pagados</w:t>
            </w:r>
          </w:p>
        </w:tc>
        <w:tc>
          <w:tcPr>
            <w:tcW w:w="1647" w:type="dxa"/>
            <w:tcBorders>
              <w:top w:val="nil"/>
              <w:left w:val="nil"/>
              <w:bottom w:val="single" w:sz="8" w:space="0" w:color="auto"/>
              <w:right w:val="single" w:sz="8" w:space="0" w:color="auto"/>
            </w:tcBorders>
            <w:shd w:val="clear" w:color="auto" w:fill="auto"/>
            <w:noWrap/>
            <w:vAlign w:val="center"/>
            <w:hideMark/>
          </w:tcPr>
          <w:p w14:paraId="12D61EFF"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3B6FDC1A"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   </w:t>
            </w:r>
          </w:p>
        </w:tc>
        <w:tc>
          <w:tcPr>
            <w:tcW w:w="1675" w:type="dxa"/>
            <w:tcBorders>
              <w:top w:val="nil"/>
              <w:left w:val="nil"/>
              <w:bottom w:val="single" w:sz="8" w:space="0" w:color="auto"/>
              <w:right w:val="single" w:sz="8" w:space="0" w:color="auto"/>
            </w:tcBorders>
            <w:shd w:val="clear" w:color="auto" w:fill="auto"/>
            <w:noWrap/>
            <w:vAlign w:val="center"/>
            <w:hideMark/>
          </w:tcPr>
          <w:p w14:paraId="4D5BA584"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91,136.00 </w:t>
            </w:r>
          </w:p>
        </w:tc>
        <w:tc>
          <w:tcPr>
            <w:tcW w:w="1675" w:type="dxa"/>
            <w:tcBorders>
              <w:top w:val="nil"/>
              <w:left w:val="nil"/>
              <w:bottom w:val="single" w:sz="8" w:space="0" w:color="auto"/>
              <w:right w:val="single" w:sz="8" w:space="0" w:color="auto"/>
            </w:tcBorders>
            <w:shd w:val="clear" w:color="auto" w:fill="auto"/>
            <w:noWrap/>
            <w:vAlign w:val="center"/>
            <w:hideMark/>
          </w:tcPr>
          <w:p w14:paraId="4FE98B26"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137,442.84 </w:t>
            </w:r>
          </w:p>
        </w:tc>
        <w:tc>
          <w:tcPr>
            <w:tcW w:w="1758" w:type="dxa"/>
            <w:tcBorders>
              <w:top w:val="nil"/>
              <w:left w:val="nil"/>
              <w:bottom w:val="single" w:sz="8" w:space="0" w:color="auto"/>
              <w:right w:val="single" w:sz="8" w:space="0" w:color="auto"/>
            </w:tcBorders>
            <w:shd w:val="clear" w:color="auto" w:fill="auto"/>
            <w:noWrap/>
            <w:vAlign w:val="center"/>
            <w:hideMark/>
          </w:tcPr>
          <w:p w14:paraId="4D8C149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148,919.47 </w:t>
            </w:r>
          </w:p>
        </w:tc>
        <w:tc>
          <w:tcPr>
            <w:tcW w:w="1797" w:type="dxa"/>
            <w:tcBorders>
              <w:top w:val="nil"/>
              <w:left w:val="nil"/>
              <w:bottom w:val="single" w:sz="8" w:space="0" w:color="auto"/>
              <w:right w:val="single" w:sz="8" w:space="0" w:color="auto"/>
            </w:tcBorders>
            <w:shd w:val="clear" w:color="auto" w:fill="auto"/>
            <w:noWrap/>
            <w:vAlign w:val="center"/>
            <w:hideMark/>
          </w:tcPr>
          <w:p w14:paraId="11FF7C6B"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173,590.71 </w:t>
            </w:r>
          </w:p>
        </w:tc>
      </w:tr>
      <w:tr w:rsidR="00C0517F" w:rsidRPr="00683E35" w14:paraId="2A19EF39"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7ADF03CA"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Impuestos Estatales pagados</w:t>
            </w:r>
          </w:p>
        </w:tc>
        <w:tc>
          <w:tcPr>
            <w:tcW w:w="1647" w:type="dxa"/>
            <w:tcBorders>
              <w:top w:val="nil"/>
              <w:left w:val="nil"/>
              <w:bottom w:val="single" w:sz="8" w:space="0" w:color="auto"/>
              <w:right w:val="single" w:sz="8" w:space="0" w:color="auto"/>
            </w:tcBorders>
            <w:shd w:val="clear" w:color="auto" w:fill="auto"/>
            <w:noWrap/>
            <w:vAlign w:val="center"/>
            <w:hideMark/>
          </w:tcPr>
          <w:p w14:paraId="58A1467B"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3E19BE51"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   </w:t>
            </w:r>
          </w:p>
        </w:tc>
        <w:tc>
          <w:tcPr>
            <w:tcW w:w="1675" w:type="dxa"/>
            <w:tcBorders>
              <w:top w:val="nil"/>
              <w:left w:val="nil"/>
              <w:bottom w:val="single" w:sz="8" w:space="0" w:color="auto"/>
              <w:right w:val="single" w:sz="8" w:space="0" w:color="auto"/>
            </w:tcBorders>
            <w:shd w:val="clear" w:color="auto" w:fill="auto"/>
            <w:noWrap/>
            <w:vAlign w:val="center"/>
            <w:hideMark/>
          </w:tcPr>
          <w:p w14:paraId="7CA6F6E6"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169,817.97 </w:t>
            </w:r>
          </w:p>
        </w:tc>
        <w:tc>
          <w:tcPr>
            <w:tcW w:w="1675" w:type="dxa"/>
            <w:tcBorders>
              <w:top w:val="nil"/>
              <w:left w:val="nil"/>
              <w:bottom w:val="single" w:sz="8" w:space="0" w:color="auto"/>
              <w:right w:val="single" w:sz="8" w:space="0" w:color="auto"/>
            </w:tcBorders>
            <w:shd w:val="clear" w:color="auto" w:fill="auto"/>
            <w:noWrap/>
            <w:vAlign w:val="center"/>
            <w:hideMark/>
          </w:tcPr>
          <w:p w14:paraId="2C5ACEB7"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590,319.59 </w:t>
            </w:r>
          </w:p>
        </w:tc>
        <w:tc>
          <w:tcPr>
            <w:tcW w:w="1758" w:type="dxa"/>
            <w:tcBorders>
              <w:top w:val="nil"/>
              <w:left w:val="nil"/>
              <w:bottom w:val="single" w:sz="8" w:space="0" w:color="auto"/>
              <w:right w:val="single" w:sz="8" w:space="0" w:color="auto"/>
            </w:tcBorders>
            <w:shd w:val="clear" w:color="auto" w:fill="auto"/>
            <w:noWrap/>
            <w:vAlign w:val="center"/>
            <w:hideMark/>
          </w:tcPr>
          <w:p w14:paraId="32B91162"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848,002.47 </w:t>
            </w:r>
          </w:p>
        </w:tc>
        <w:tc>
          <w:tcPr>
            <w:tcW w:w="1797" w:type="dxa"/>
            <w:tcBorders>
              <w:top w:val="nil"/>
              <w:left w:val="nil"/>
              <w:bottom w:val="single" w:sz="8" w:space="0" w:color="auto"/>
              <w:right w:val="single" w:sz="8" w:space="0" w:color="auto"/>
            </w:tcBorders>
            <w:shd w:val="clear" w:color="auto" w:fill="auto"/>
            <w:noWrap/>
            <w:vAlign w:val="center"/>
            <w:hideMark/>
          </w:tcPr>
          <w:p w14:paraId="00DC9A59"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1,413,208.48 </w:t>
            </w:r>
          </w:p>
        </w:tc>
      </w:tr>
      <w:tr w:rsidR="00C0517F" w:rsidRPr="00683E35" w14:paraId="686FCD08"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3FFB1B99"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Pago de cuotas préstamo</w:t>
            </w:r>
          </w:p>
        </w:tc>
        <w:tc>
          <w:tcPr>
            <w:tcW w:w="1647" w:type="dxa"/>
            <w:tcBorders>
              <w:top w:val="nil"/>
              <w:left w:val="nil"/>
              <w:bottom w:val="single" w:sz="8" w:space="0" w:color="auto"/>
              <w:right w:val="single" w:sz="8" w:space="0" w:color="auto"/>
            </w:tcBorders>
            <w:shd w:val="clear" w:color="auto" w:fill="auto"/>
            <w:noWrap/>
            <w:vAlign w:val="center"/>
            <w:hideMark/>
          </w:tcPr>
          <w:p w14:paraId="1F5EA346"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0CAA78C5"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713,900.70 </w:t>
            </w:r>
          </w:p>
        </w:tc>
        <w:tc>
          <w:tcPr>
            <w:tcW w:w="1675" w:type="dxa"/>
            <w:tcBorders>
              <w:top w:val="nil"/>
              <w:left w:val="nil"/>
              <w:bottom w:val="single" w:sz="8" w:space="0" w:color="auto"/>
              <w:right w:val="single" w:sz="8" w:space="0" w:color="auto"/>
            </w:tcBorders>
            <w:shd w:val="clear" w:color="auto" w:fill="auto"/>
            <w:noWrap/>
            <w:vAlign w:val="center"/>
            <w:hideMark/>
          </w:tcPr>
          <w:p w14:paraId="02E7C3DC"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713,900.70 </w:t>
            </w:r>
          </w:p>
        </w:tc>
        <w:tc>
          <w:tcPr>
            <w:tcW w:w="1675" w:type="dxa"/>
            <w:tcBorders>
              <w:top w:val="nil"/>
              <w:left w:val="nil"/>
              <w:bottom w:val="single" w:sz="8" w:space="0" w:color="auto"/>
              <w:right w:val="single" w:sz="8" w:space="0" w:color="auto"/>
            </w:tcBorders>
            <w:shd w:val="clear" w:color="auto" w:fill="auto"/>
            <w:noWrap/>
            <w:vAlign w:val="center"/>
            <w:hideMark/>
          </w:tcPr>
          <w:p w14:paraId="10517B6F"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713,900.70 </w:t>
            </w:r>
          </w:p>
        </w:tc>
        <w:tc>
          <w:tcPr>
            <w:tcW w:w="1758" w:type="dxa"/>
            <w:tcBorders>
              <w:top w:val="nil"/>
              <w:left w:val="nil"/>
              <w:bottom w:val="single" w:sz="8" w:space="0" w:color="auto"/>
              <w:right w:val="single" w:sz="8" w:space="0" w:color="auto"/>
            </w:tcBorders>
            <w:shd w:val="clear" w:color="auto" w:fill="auto"/>
            <w:noWrap/>
            <w:vAlign w:val="center"/>
            <w:hideMark/>
          </w:tcPr>
          <w:p w14:paraId="20F900C2"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713,900.70 </w:t>
            </w:r>
          </w:p>
        </w:tc>
        <w:tc>
          <w:tcPr>
            <w:tcW w:w="1797" w:type="dxa"/>
            <w:tcBorders>
              <w:top w:val="nil"/>
              <w:left w:val="nil"/>
              <w:bottom w:val="single" w:sz="8" w:space="0" w:color="auto"/>
              <w:right w:val="single" w:sz="8" w:space="0" w:color="auto"/>
            </w:tcBorders>
            <w:shd w:val="clear" w:color="auto" w:fill="auto"/>
            <w:noWrap/>
            <w:vAlign w:val="center"/>
            <w:hideMark/>
          </w:tcPr>
          <w:p w14:paraId="0B9EDC22"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713,900.70 </w:t>
            </w:r>
          </w:p>
        </w:tc>
      </w:tr>
      <w:tr w:rsidR="00C0517F" w:rsidRPr="00683E35" w14:paraId="575277C9"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24198D17"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Gastos de cierre crédito</w:t>
            </w:r>
          </w:p>
        </w:tc>
        <w:tc>
          <w:tcPr>
            <w:tcW w:w="1647" w:type="dxa"/>
            <w:tcBorders>
              <w:top w:val="nil"/>
              <w:left w:val="nil"/>
              <w:bottom w:val="single" w:sz="8" w:space="0" w:color="auto"/>
              <w:right w:val="single" w:sz="8" w:space="0" w:color="auto"/>
            </w:tcBorders>
            <w:shd w:val="clear" w:color="auto" w:fill="auto"/>
            <w:noWrap/>
            <w:vAlign w:val="center"/>
            <w:hideMark/>
          </w:tcPr>
          <w:p w14:paraId="03467563"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xml:space="preserve"> L         22,531.63 </w:t>
            </w:r>
          </w:p>
        </w:tc>
        <w:tc>
          <w:tcPr>
            <w:tcW w:w="1675" w:type="dxa"/>
            <w:tcBorders>
              <w:top w:val="nil"/>
              <w:left w:val="nil"/>
              <w:bottom w:val="single" w:sz="8" w:space="0" w:color="auto"/>
              <w:right w:val="single" w:sz="8" w:space="0" w:color="auto"/>
            </w:tcBorders>
            <w:shd w:val="clear" w:color="auto" w:fill="auto"/>
            <w:noWrap/>
            <w:vAlign w:val="center"/>
            <w:hideMark/>
          </w:tcPr>
          <w:p w14:paraId="41121C20"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6ECDC434"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66ECE1CB"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58" w:type="dxa"/>
            <w:tcBorders>
              <w:top w:val="nil"/>
              <w:left w:val="nil"/>
              <w:bottom w:val="single" w:sz="8" w:space="0" w:color="auto"/>
              <w:right w:val="single" w:sz="8" w:space="0" w:color="auto"/>
            </w:tcBorders>
            <w:shd w:val="clear" w:color="auto" w:fill="auto"/>
            <w:noWrap/>
            <w:vAlign w:val="center"/>
            <w:hideMark/>
          </w:tcPr>
          <w:p w14:paraId="289F1FF5"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c>
          <w:tcPr>
            <w:tcW w:w="1797" w:type="dxa"/>
            <w:tcBorders>
              <w:top w:val="nil"/>
              <w:left w:val="nil"/>
              <w:bottom w:val="single" w:sz="8" w:space="0" w:color="auto"/>
              <w:right w:val="single" w:sz="8" w:space="0" w:color="auto"/>
            </w:tcBorders>
            <w:shd w:val="clear" w:color="auto" w:fill="auto"/>
            <w:noWrap/>
            <w:vAlign w:val="center"/>
            <w:hideMark/>
          </w:tcPr>
          <w:p w14:paraId="7B99D377" w14:textId="77777777" w:rsidR="00C0517F" w:rsidRPr="00C0517F" w:rsidRDefault="00C0517F" w:rsidP="00232A05">
            <w:pPr>
              <w:spacing w:line="240" w:lineRule="auto"/>
              <w:ind w:firstLine="0"/>
              <w:jc w:val="left"/>
              <w:rPr>
                <w:rFonts w:eastAsia="Times New Roman" w:cs="Times New Roman"/>
                <w:color w:val="000000"/>
                <w:sz w:val="20"/>
                <w:szCs w:val="20"/>
                <w:lang w:eastAsia="es-HN"/>
              </w:rPr>
            </w:pPr>
            <w:r w:rsidRPr="00C0517F">
              <w:rPr>
                <w:rFonts w:eastAsia="Times New Roman" w:cs="Times New Roman"/>
                <w:color w:val="000000"/>
                <w:sz w:val="20"/>
                <w:szCs w:val="20"/>
                <w:lang w:eastAsia="es-HN"/>
              </w:rPr>
              <w:t> </w:t>
            </w:r>
          </w:p>
        </w:tc>
      </w:tr>
      <w:tr w:rsidR="00C0517F" w:rsidRPr="00683E35" w14:paraId="0A0FB3B2"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11CA4818"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Total, Aplicaciones</w:t>
            </w:r>
          </w:p>
        </w:tc>
        <w:tc>
          <w:tcPr>
            <w:tcW w:w="1647" w:type="dxa"/>
            <w:tcBorders>
              <w:top w:val="nil"/>
              <w:left w:val="nil"/>
              <w:bottom w:val="single" w:sz="8" w:space="0" w:color="auto"/>
              <w:right w:val="single" w:sz="8" w:space="0" w:color="auto"/>
            </w:tcBorders>
            <w:shd w:val="clear" w:color="auto" w:fill="auto"/>
            <w:noWrap/>
            <w:vAlign w:val="center"/>
            <w:hideMark/>
          </w:tcPr>
          <w:p w14:paraId="183C6DAE"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650,657.63 </w:t>
            </w:r>
          </w:p>
        </w:tc>
        <w:tc>
          <w:tcPr>
            <w:tcW w:w="1675" w:type="dxa"/>
            <w:tcBorders>
              <w:top w:val="nil"/>
              <w:left w:val="nil"/>
              <w:bottom w:val="single" w:sz="8" w:space="0" w:color="auto"/>
              <w:right w:val="single" w:sz="8" w:space="0" w:color="auto"/>
            </w:tcBorders>
            <w:shd w:val="clear" w:color="auto" w:fill="auto"/>
            <w:noWrap/>
            <w:vAlign w:val="center"/>
            <w:hideMark/>
          </w:tcPr>
          <w:p w14:paraId="61485F16"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L13,700,305.34 </w:t>
            </w:r>
          </w:p>
        </w:tc>
        <w:tc>
          <w:tcPr>
            <w:tcW w:w="1675" w:type="dxa"/>
            <w:tcBorders>
              <w:top w:val="nil"/>
              <w:left w:val="nil"/>
              <w:bottom w:val="single" w:sz="8" w:space="0" w:color="auto"/>
              <w:right w:val="single" w:sz="8" w:space="0" w:color="auto"/>
            </w:tcBorders>
            <w:shd w:val="clear" w:color="auto" w:fill="auto"/>
            <w:noWrap/>
            <w:vAlign w:val="center"/>
            <w:hideMark/>
          </w:tcPr>
          <w:p w14:paraId="3074B5A5"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L20,911,945.79 </w:t>
            </w:r>
          </w:p>
        </w:tc>
        <w:tc>
          <w:tcPr>
            <w:tcW w:w="1675" w:type="dxa"/>
            <w:tcBorders>
              <w:top w:val="nil"/>
              <w:left w:val="nil"/>
              <w:bottom w:val="single" w:sz="8" w:space="0" w:color="auto"/>
              <w:right w:val="single" w:sz="8" w:space="0" w:color="auto"/>
            </w:tcBorders>
            <w:shd w:val="clear" w:color="auto" w:fill="auto"/>
            <w:noWrap/>
            <w:vAlign w:val="center"/>
            <w:hideMark/>
          </w:tcPr>
          <w:p w14:paraId="08694EF1"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23,936,371.48 </w:t>
            </w:r>
          </w:p>
        </w:tc>
        <w:tc>
          <w:tcPr>
            <w:tcW w:w="1758" w:type="dxa"/>
            <w:tcBorders>
              <w:top w:val="nil"/>
              <w:left w:val="nil"/>
              <w:bottom w:val="single" w:sz="8" w:space="0" w:color="auto"/>
              <w:right w:val="single" w:sz="8" w:space="0" w:color="auto"/>
            </w:tcBorders>
            <w:shd w:val="clear" w:color="auto" w:fill="auto"/>
            <w:noWrap/>
            <w:vAlign w:val="center"/>
            <w:hideMark/>
          </w:tcPr>
          <w:p w14:paraId="4B06186A"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L30,291,235.90 </w:t>
            </w:r>
          </w:p>
        </w:tc>
        <w:tc>
          <w:tcPr>
            <w:tcW w:w="1797" w:type="dxa"/>
            <w:tcBorders>
              <w:top w:val="nil"/>
              <w:left w:val="nil"/>
              <w:bottom w:val="single" w:sz="8" w:space="0" w:color="auto"/>
              <w:right w:val="single" w:sz="8" w:space="0" w:color="auto"/>
            </w:tcBorders>
            <w:shd w:val="clear" w:color="auto" w:fill="auto"/>
            <w:noWrap/>
            <w:vAlign w:val="center"/>
            <w:hideMark/>
          </w:tcPr>
          <w:p w14:paraId="43E3826F"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32,412,088.10 </w:t>
            </w:r>
          </w:p>
        </w:tc>
      </w:tr>
      <w:tr w:rsidR="00C0517F" w:rsidRPr="00683E35" w14:paraId="50D8C5EA"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176D5F33"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Saldo Final Caja y Bancos</w:t>
            </w:r>
          </w:p>
        </w:tc>
        <w:tc>
          <w:tcPr>
            <w:tcW w:w="1647" w:type="dxa"/>
            <w:tcBorders>
              <w:top w:val="nil"/>
              <w:left w:val="nil"/>
              <w:bottom w:val="single" w:sz="8" w:space="0" w:color="auto"/>
              <w:right w:val="single" w:sz="8" w:space="0" w:color="auto"/>
            </w:tcBorders>
            <w:shd w:val="clear" w:color="auto" w:fill="auto"/>
            <w:noWrap/>
            <w:vAlign w:val="center"/>
            <w:hideMark/>
          </w:tcPr>
          <w:p w14:paraId="59E9EF75"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L2,154,342.37 </w:t>
            </w:r>
          </w:p>
        </w:tc>
        <w:tc>
          <w:tcPr>
            <w:tcW w:w="1675" w:type="dxa"/>
            <w:tcBorders>
              <w:top w:val="nil"/>
              <w:left w:val="nil"/>
              <w:bottom w:val="single" w:sz="8" w:space="0" w:color="auto"/>
              <w:right w:val="single" w:sz="8" w:space="0" w:color="auto"/>
            </w:tcBorders>
            <w:shd w:val="clear" w:color="auto" w:fill="auto"/>
            <w:noWrap/>
            <w:vAlign w:val="center"/>
            <w:hideMark/>
          </w:tcPr>
          <w:p w14:paraId="7E9443BA"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2,614,037.03 </w:t>
            </w:r>
          </w:p>
        </w:tc>
        <w:tc>
          <w:tcPr>
            <w:tcW w:w="1675" w:type="dxa"/>
            <w:tcBorders>
              <w:top w:val="nil"/>
              <w:left w:val="nil"/>
              <w:bottom w:val="single" w:sz="8" w:space="0" w:color="auto"/>
              <w:right w:val="single" w:sz="8" w:space="0" w:color="auto"/>
            </w:tcBorders>
            <w:shd w:val="clear" w:color="auto" w:fill="auto"/>
            <w:noWrap/>
            <w:vAlign w:val="center"/>
            <w:hideMark/>
          </w:tcPr>
          <w:p w14:paraId="18F729D0"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4,244,103.24 </w:t>
            </w:r>
          </w:p>
        </w:tc>
        <w:tc>
          <w:tcPr>
            <w:tcW w:w="1675" w:type="dxa"/>
            <w:tcBorders>
              <w:top w:val="nil"/>
              <w:left w:val="nil"/>
              <w:bottom w:val="single" w:sz="8" w:space="0" w:color="auto"/>
              <w:right w:val="single" w:sz="8" w:space="0" w:color="auto"/>
            </w:tcBorders>
            <w:shd w:val="clear" w:color="auto" w:fill="auto"/>
            <w:noWrap/>
            <w:vAlign w:val="center"/>
            <w:hideMark/>
          </w:tcPr>
          <w:p w14:paraId="5D0BD220"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6,225,222.21 </w:t>
            </w:r>
          </w:p>
        </w:tc>
        <w:tc>
          <w:tcPr>
            <w:tcW w:w="1758" w:type="dxa"/>
            <w:tcBorders>
              <w:top w:val="nil"/>
              <w:left w:val="nil"/>
              <w:bottom w:val="single" w:sz="8" w:space="0" w:color="auto"/>
              <w:right w:val="single" w:sz="8" w:space="0" w:color="auto"/>
            </w:tcBorders>
            <w:shd w:val="clear" w:color="auto" w:fill="auto"/>
            <w:noWrap/>
            <w:vAlign w:val="center"/>
            <w:hideMark/>
          </w:tcPr>
          <w:p w14:paraId="2988ECFE"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9,787,811.06 </w:t>
            </w:r>
          </w:p>
        </w:tc>
        <w:tc>
          <w:tcPr>
            <w:tcW w:w="1797" w:type="dxa"/>
            <w:tcBorders>
              <w:top w:val="nil"/>
              <w:left w:val="nil"/>
              <w:bottom w:val="single" w:sz="8" w:space="0" w:color="auto"/>
              <w:right w:val="single" w:sz="8" w:space="0" w:color="auto"/>
            </w:tcBorders>
            <w:shd w:val="clear" w:color="auto" w:fill="auto"/>
            <w:noWrap/>
            <w:vAlign w:val="center"/>
            <w:hideMark/>
          </w:tcPr>
          <w:p w14:paraId="04F89E2D"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13,304,787.17 </w:t>
            </w:r>
          </w:p>
        </w:tc>
      </w:tr>
      <w:tr w:rsidR="00C0517F" w:rsidRPr="00683E35" w14:paraId="1324FE72" w14:textId="77777777" w:rsidTr="00232A05">
        <w:trPr>
          <w:trHeight w:val="315"/>
        </w:trPr>
        <w:tc>
          <w:tcPr>
            <w:tcW w:w="3230" w:type="dxa"/>
            <w:tcBorders>
              <w:top w:val="nil"/>
              <w:left w:val="single" w:sz="8" w:space="0" w:color="auto"/>
              <w:bottom w:val="single" w:sz="8" w:space="0" w:color="auto"/>
              <w:right w:val="single" w:sz="8" w:space="0" w:color="auto"/>
            </w:tcBorders>
            <w:shd w:val="clear" w:color="000000" w:fill="FFFFFF"/>
            <w:noWrap/>
            <w:vAlign w:val="center"/>
            <w:hideMark/>
          </w:tcPr>
          <w:p w14:paraId="272D8A3C"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Flujo Netos de Ingresos y Egresos</w:t>
            </w:r>
          </w:p>
        </w:tc>
        <w:tc>
          <w:tcPr>
            <w:tcW w:w="1647" w:type="dxa"/>
            <w:tcBorders>
              <w:top w:val="nil"/>
              <w:left w:val="nil"/>
              <w:bottom w:val="single" w:sz="8" w:space="0" w:color="auto"/>
              <w:right w:val="single" w:sz="8" w:space="0" w:color="auto"/>
            </w:tcBorders>
            <w:shd w:val="clear" w:color="auto" w:fill="auto"/>
            <w:noWrap/>
            <w:vAlign w:val="center"/>
            <w:hideMark/>
          </w:tcPr>
          <w:p w14:paraId="191CECAD"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w:t>
            </w:r>
          </w:p>
        </w:tc>
        <w:tc>
          <w:tcPr>
            <w:tcW w:w="1675" w:type="dxa"/>
            <w:tcBorders>
              <w:top w:val="nil"/>
              <w:left w:val="nil"/>
              <w:bottom w:val="single" w:sz="8" w:space="0" w:color="auto"/>
              <w:right w:val="single" w:sz="8" w:space="0" w:color="auto"/>
            </w:tcBorders>
            <w:shd w:val="clear" w:color="auto" w:fill="auto"/>
            <w:noWrap/>
            <w:vAlign w:val="center"/>
            <w:hideMark/>
          </w:tcPr>
          <w:p w14:paraId="05B06A44"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459,694.66 </w:t>
            </w:r>
          </w:p>
        </w:tc>
        <w:tc>
          <w:tcPr>
            <w:tcW w:w="1675" w:type="dxa"/>
            <w:tcBorders>
              <w:top w:val="nil"/>
              <w:left w:val="nil"/>
              <w:bottom w:val="single" w:sz="8" w:space="0" w:color="auto"/>
              <w:right w:val="single" w:sz="8" w:space="0" w:color="auto"/>
            </w:tcBorders>
            <w:shd w:val="clear" w:color="auto" w:fill="auto"/>
            <w:noWrap/>
            <w:vAlign w:val="center"/>
            <w:hideMark/>
          </w:tcPr>
          <w:p w14:paraId="5BE955C5"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1,630,066.21 </w:t>
            </w:r>
          </w:p>
        </w:tc>
        <w:tc>
          <w:tcPr>
            <w:tcW w:w="1675" w:type="dxa"/>
            <w:tcBorders>
              <w:top w:val="nil"/>
              <w:left w:val="nil"/>
              <w:bottom w:val="single" w:sz="8" w:space="0" w:color="auto"/>
              <w:right w:val="single" w:sz="8" w:space="0" w:color="auto"/>
            </w:tcBorders>
            <w:shd w:val="clear" w:color="auto" w:fill="auto"/>
            <w:noWrap/>
            <w:vAlign w:val="center"/>
            <w:hideMark/>
          </w:tcPr>
          <w:p w14:paraId="218C40B5"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1,981,118.97 </w:t>
            </w:r>
          </w:p>
        </w:tc>
        <w:tc>
          <w:tcPr>
            <w:tcW w:w="1758" w:type="dxa"/>
            <w:tcBorders>
              <w:top w:val="nil"/>
              <w:left w:val="nil"/>
              <w:bottom w:val="single" w:sz="8" w:space="0" w:color="auto"/>
              <w:right w:val="single" w:sz="8" w:space="0" w:color="auto"/>
            </w:tcBorders>
            <w:shd w:val="clear" w:color="auto" w:fill="auto"/>
            <w:noWrap/>
            <w:vAlign w:val="center"/>
            <w:hideMark/>
          </w:tcPr>
          <w:p w14:paraId="1C9B26F0"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3,562,588.85 </w:t>
            </w:r>
          </w:p>
        </w:tc>
        <w:tc>
          <w:tcPr>
            <w:tcW w:w="1797" w:type="dxa"/>
            <w:tcBorders>
              <w:top w:val="nil"/>
              <w:left w:val="nil"/>
              <w:bottom w:val="single" w:sz="8" w:space="0" w:color="auto"/>
              <w:right w:val="single" w:sz="8" w:space="0" w:color="auto"/>
            </w:tcBorders>
            <w:shd w:val="clear" w:color="auto" w:fill="auto"/>
            <w:noWrap/>
            <w:vAlign w:val="center"/>
            <w:hideMark/>
          </w:tcPr>
          <w:p w14:paraId="07318E19" w14:textId="77777777" w:rsidR="00C0517F" w:rsidRPr="00C0517F" w:rsidRDefault="00C0517F" w:rsidP="00232A05">
            <w:pPr>
              <w:spacing w:line="240" w:lineRule="auto"/>
              <w:ind w:firstLine="0"/>
              <w:jc w:val="left"/>
              <w:rPr>
                <w:rFonts w:eastAsia="Times New Roman" w:cs="Times New Roman"/>
                <w:b/>
                <w:bCs/>
                <w:color w:val="000000"/>
                <w:sz w:val="20"/>
                <w:szCs w:val="20"/>
                <w:lang w:eastAsia="es-HN"/>
              </w:rPr>
            </w:pPr>
            <w:r w:rsidRPr="00C0517F">
              <w:rPr>
                <w:rFonts w:eastAsia="Times New Roman" w:cs="Times New Roman"/>
                <w:b/>
                <w:bCs/>
                <w:color w:val="000000"/>
                <w:sz w:val="20"/>
                <w:szCs w:val="20"/>
                <w:lang w:eastAsia="es-HN"/>
              </w:rPr>
              <w:t xml:space="preserve"> L   3,516,976.11 </w:t>
            </w:r>
          </w:p>
        </w:tc>
      </w:tr>
    </w:tbl>
    <w:p w14:paraId="19219613" w14:textId="1342D70B" w:rsidR="0007747C" w:rsidRPr="00F50943" w:rsidRDefault="0007747C" w:rsidP="00F50943">
      <w:pPr>
        <w:ind w:firstLine="0"/>
        <w:jc w:val="left"/>
        <w:rPr>
          <w:sz w:val="20"/>
          <w:szCs w:val="20"/>
        </w:rPr>
      </w:pPr>
      <w:r w:rsidRPr="00B2068E">
        <w:rPr>
          <w:sz w:val="20"/>
          <w:szCs w:val="20"/>
        </w:rPr>
        <w:t>Fuente: (Elaboración propia, 2023)</w:t>
      </w:r>
    </w:p>
    <w:p w14:paraId="38871D8F" w14:textId="77777777" w:rsidR="00164877" w:rsidRPr="00F91565" w:rsidRDefault="00164877" w:rsidP="00164877">
      <w:pPr>
        <w:pStyle w:val="Ttulo4"/>
      </w:pPr>
      <w:r w:rsidRPr="00F91565">
        <w:t>6.1.4.</w:t>
      </w:r>
      <w:r>
        <w:t xml:space="preserve">7 CALCULO DE TIR, VAN Y PRI </w:t>
      </w:r>
    </w:p>
    <w:p w14:paraId="3285DBCE" w14:textId="27851B30" w:rsidR="00164877" w:rsidRDefault="00164877" w:rsidP="00CD6769">
      <w:pPr>
        <w:pStyle w:val="IndicedeTablas"/>
      </w:pPr>
      <w:bookmarkStart w:id="233" w:name="_Toc157675509"/>
      <w:r w:rsidRPr="002B3C5A">
        <w:t>Tabla 60. TIR Y VAN  probable</w:t>
      </w:r>
      <w:bookmarkEnd w:id="233"/>
    </w:p>
    <w:tbl>
      <w:tblPr>
        <w:tblW w:w="13887" w:type="dxa"/>
        <w:jc w:val="center"/>
        <w:tblCellMar>
          <w:left w:w="70" w:type="dxa"/>
          <w:right w:w="70" w:type="dxa"/>
        </w:tblCellMar>
        <w:tblLook w:val="04A0" w:firstRow="1" w:lastRow="0" w:firstColumn="1" w:lastColumn="0" w:noHBand="0" w:noVBand="1"/>
      </w:tblPr>
      <w:tblGrid>
        <w:gridCol w:w="2547"/>
        <w:gridCol w:w="1701"/>
        <w:gridCol w:w="1843"/>
        <w:gridCol w:w="1842"/>
        <w:gridCol w:w="1985"/>
        <w:gridCol w:w="1984"/>
        <w:gridCol w:w="1985"/>
      </w:tblGrid>
      <w:tr w:rsidR="00C0517F" w:rsidRPr="006402AB" w14:paraId="2A3CC438" w14:textId="77777777" w:rsidTr="00C0517F">
        <w:trPr>
          <w:trHeight w:val="300"/>
          <w:jc w:val="center"/>
        </w:trPr>
        <w:tc>
          <w:tcPr>
            <w:tcW w:w="2547" w:type="dxa"/>
            <w:tcBorders>
              <w:top w:val="single" w:sz="4" w:space="0" w:color="auto"/>
              <w:left w:val="single" w:sz="4" w:space="0" w:color="auto"/>
              <w:bottom w:val="single" w:sz="4" w:space="0" w:color="auto"/>
              <w:right w:val="single" w:sz="4" w:space="0" w:color="auto"/>
            </w:tcBorders>
            <w:shd w:val="clear" w:color="000000" w:fill="D0CECE"/>
            <w:noWrap/>
            <w:vAlign w:val="bottom"/>
            <w:hideMark/>
          </w:tcPr>
          <w:p w14:paraId="4C773A9B" w14:textId="77777777" w:rsidR="00C0517F" w:rsidRPr="006402AB" w:rsidRDefault="00C0517F" w:rsidP="00232A05">
            <w:pPr>
              <w:spacing w:line="240" w:lineRule="auto"/>
              <w:ind w:firstLine="0"/>
              <w:jc w:val="left"/>
              <w:rPr>
                <w:rFonts w:eastAsia="Times New Roman" w:cs="Times New Roman"/>
                <w:b/>
                <w:bCs/>
                <w:color w:val="000000"/>
                <w:sz w:val="22"/>
                <w:lang w:eastAsia="es-HN"/>
              </w:rPr>
            </w:pPr>
            <w:r w:rsidRPr="006402AB">
              <w:rPr>
                <w:rFonts w:eastAsia="Times New Roman" w:cs="Times New Roman"/>
                <w:b/>
                <w:bCs/>
                <w:color w:val="000000"/>
                <w:sz w:val="22"/>
                <w:lang w:eastAsia="es-HN"/>
              </w:rPr>
              <w:t>Detalle</w:t>
            </w:r>
          </w:p>
        </w:tc>
        <w:tc>
          <w:tcPr>
            <w:tcW w:w="1701" w:type="dxa"/>
            <w:tcBorders>
              <w:top w:val="single" w:sz="4" w:space="0" w:color="auto"/>
              <w:left w:val="nil"/>
              <w:bottom w:val="single" w:sz="4" w:space="0" w:color="auto"/>
              <w:right w:val="single" w:sz="4" w:space="0" w:color="auto"/>
            </w:tcBorders>
            <w:shd w:val="clear" w:color="000000" w:fill="D0CECE"/>
            <w:noWrap/>
            <w:vAlign w:val="bottom"/>
            <w:hideMark/>
          </w:tcPr>
          <w:p w14:paraId="151036DC" w14:textId="77777777" w:rsidR="00C0517F" w:rsidRPr="006402AB" w:rsidRDefault="00C0517F" w:rsidP="00232A05">
            <w:pPr>
              <w:spacing w:line="240" w:lineRule="auto"/>
              <w:ind w:firstLine="0"/>
              <w:jc w:val="right"/>
              <w:rPr>
                <w:rFonts w:eastAsia="Times New Roman" w:cs="Times New Roman"/>
                <w:b/>
                <w:bCs/>
                <w:color w:val="000000"/>
                <w:sz w:val="22"/>
                <w:lang w:eastAsia="es-HN"/>
              </w:rPr>
            </w:pPr>
            <w:r w:rsidRPr="006402AB">
              <w:rPr>
                <w:rFonts w:eastAsia="Times New Roman" w:cs="Times New Roman"/>
                <w:b/>
                <w:bCs/>
                <w:color w:val="000000"/>
                <w:sz w:val="22"/>
                <w:lang w:eastAsia="es-HN"/>
              </w:rPr>
              <w:t>0</w:t>
            </w:r>
          </w:p>
        </w:tc>
        <w:tc>
          <w:tcPr>
            <w:tcW w:w="1843" w:type="dxa"/>
            <w:tcBorders>
              <w:top w:val="single" w:sz="4" w:space="0" w:color="auto"/>
              <w:left w:val="nil"/>
              <w:bottom w:val="single" w:sz="4" w:space="0" w:color="auto"/>
              <w:right w:val="single" w:sz="4" w:space="0" w:color="auto"/>
            </w:tcBorders>
            <w:shd w:val="clear" w:color="000000" w:fill="D0CECE"/>
            <w:noWrap/>
            <w:vAlign w:val="bottom"/>
            <w:hideMark/>
          </w:tcPr>
          <w:p w14:paraId="2A1554A3" w14:textId="77777777" w:rsidR="00C0517F" w:rsidRPr="006402AB" w:rsidRDefault="00C0517F" w:rsidP="00232A05">
            <w:pPr>
              <w:spacing w:line="240" w:lineRule="auto"/>
              <w:ind w:firstLine="0"/>
              <w:jc w:val="right"/>
              <w:rPr>
                <w:rFonts w:eastAsia="Times New Roman" w:cs="Times New Roman"/>
                <w:b/>
                <w:bCs/>
                <w:color w:val="000000"/>
                <w:sz w:val="22"/>
                <w:lang w:eastAsia="es-HN"/>
              </w:rPr>
            </w:pPr>
            <w:r w:rsidRPr="006402AB">
              <w:rPr>
                <w:rFonts w:eastAsia="Times New Roman" w:cs="Times New Roman"/>
                <w:b/>
                <w:bCs/>
                <w:color w:val="000000"/>
                <w:sz w:val="22"/>
                <w:lang w:eastAsia="es-HN"/>
              </w:rPr>
              <w:t>1</w:t>
            </w:r>
          </w:p>
        </w:tc>
        <w:tc>
          <w:tcPr>
            <w:tcW w:w="1842" w:type="dxa"/>
            <w:tcBorders>
              <w:top w:val="single" w:sz="4" w:space="0" w:color="auto"/>
              <w:left w:val="nil"/>
              <w:bottom w:val="single" w:sz="4" w:space="0" w:color="auto"/>
              <w:right w:val="single" w:sz="4" w:space="0" w:color="auto"/>
            </w:tcBorders>
            <w:shd w:val="clear" w:color="000000" w:fill="D0CECE"/>
            <w:noWrap/>
            <w:vAlign w:val="bottom"/>
            <w:hideMark/>
          </w:tcPr>
          <w:p w14:paraId="0F5CCC55" w14:textId="77777777" w:rsidR="00C0517F" w:rsidRPr="006402AB" w:rsidRDefault="00C0517F" w:rsidP="00232A05">
            <w:pPr>
              <w:spacing w:line="240" w:lineRule="auto"/>
              <w:ind w:firstLine="0"/>
              <w:jc w:val="right"/>
              <w:rPr>
                <w:rFonts w:eastAsia="Times New Roman" w:cs="Times New Roman"/>
                <w:b/>
                <w:bCs/>
                <w:color w:val="000000"/>
                <w:sz w:val="22"/>
                <w:lang w:eastAsia="es-HN"/>
              </w:rPr>
            </w:pPr>
            <w:r w:rsidRPr="006402AB">
              <w:rPr>
                <w:rFonts w:eastAsia="Times New Roman" w:cs="Times New Roman"/>
                <w:b/>
                <w:bCs/>
                <w:color w:val="000000"/>
                <w:sz w:val="22"/>
                <w:lang w:eastAsia="es-HN"/>
              </w:rPr>
              <w:t>2</w:t>
            </w:r>
          </w:p>
        </w:tc>
        <w:tc>
          <w:tcPr>
            <w:tcW w:w="1985" w:type="dxa"/>
            <w:tcBorders>
              <w:top w:val="single" w:sz="4" w:space="0" w:color="auto"/>
              <w:left w:val="nil"/>
              <w:bottom w:val="single" w:sz="4" w:space="0" w:color="auto"/>
              <w:right w:val="single" w:sz="4" w:space="0" w:color="auto"/>
            </w:tcBorders>
            <w:shd w:val="clear" w:color="000000" w:fill="D0CECE"/>
            <w:noWrap/>
            <w:vAlign w:val="bottom"/>
            <w:hideMark/>
          </w:tcPr>
          <w:p w14:paraId="7617878E" w14:textId="77777777" w:rsidR="00C0517F" w:rsidRPr="006402AB" w:rsidRDefault="00C0517F" w:rsidP="00232A05">
            <w:pPr>
              <w:spacing w:line="240" w:lineRule="auto"/>
              <w:ind w:firstLine="0"/>
              <w:jc w:val="right"/>
              <w:rPr>
                <w:rFonts w:eastAsia="Times New Roman" w:cs="Times New Roman"/>
                <w:b/>
                <w:bCs/>
                <w:color w:val="000000"/>
                <w:sz w:val="22"/>
                <w:lang w:eastAsia="es-HN"/>
              </w:rPr>
            </w:pPr>
            <w:r w:rsidRPr="006402AB">
              <w:rPr>
                <w:rFonts w:eastAsia="Times New Roman" w:cs="Times New Roman"/>
                <w:b/>
                <w:bCs/>
                <w:color w:val="000000"/>
                <w:sz w:val="22"/>
                <w:lang w:eastAsia="es-HN"/>
              </w:rPr>
              <w:t>3</w:t>
            </w:r>
          </w:p>
        </w:tc>
        <w:tc>
          <w:tcPr>
            <w:tcW w:w="1984" w:type="dxa"/>
            <w:tcBorders>
              <w:top w:val="single" w:sz="4" w:space="0" w:color="auto"/>
              <w:left w:val="nil"/>
              <w:bottom w:val="single" w:sz="4" w:space="0" w:color="auto"/>
              <w:right w:val="single" w:sz="4" w:space="0" w:color="auto"/>
            </w:tcBorders>
            <w:shd w:val="clear" w:color="000000" w:fill="D0CECE"/>
            <w:noWrap/>
            <w:vAlign w:val="bottom"/>
            <w:hideMark/>
          </w:tcPr>
          <w:p w14:paraId="7FB85901" w14:textId="77777777" w:rsidR="00C0517F" w:rsidRPr="006402AB" w:rsidRDefault="00C0517F" w:rsidP="00232A05">
            <w:pPr>
              <w:spacing w:line="240" w:lineRule="auto"/>
              <w:ind w:firstLine="0"/>
              <w:jc w:val="right"/>
              <w:rPr>
                <w:rFonts w:eastAsia="Times New Roman" w:cs="Times New Roman"/>
                <w:b/>
                <w:bCs/>
                <w:color w:val="000000"/>
                <w:sz w:val="22"/>
                <w:lang w:eastAsia="es-HN"/>
              </w:rPr>
            </w:pPr>
            <w:r w:rsidRPr="006402AB">
              <w:rPr>
                <w:rFonts w:eastAsia="Times New Roman" w:cs="Times New Roman"/>
                <w:b/>
                <w:bCs/>
                <w:color w:val="000000"/>
                <w:sz w:val="22"/>
                <w:lang w:eastAsia="es-HN"/>
              </w:rPr>
              <w:t>4</w:t>
            </w:r>
          </w:p>
        </w:tc>
        <w:tc>
          <w:tcPr>
            <w:tcW w:w="1985" w:type="dxa"/>
            <w:tcBorders>
              <w:top w:val="single" w:sz="4" w:space="0" w:color="auto"/>
              <w:left w:val="nil"/>
              <w:bottom w:val="single" w:sz="4" w:space="0" w:color="auto"/>
              <w:right w:val="single" w:sz="4" w:space="0" w:color="auto"/>
            </w:tcBorders>
            <w:shd w:val="clear" w:color="000000" w:fill="D0CECE"/>
            <w:noWrap/>
            <w:vAlign w:val="bottom"/>
            <w:hideMark/>
          </w:tcPr>
          <w:p w14:paraId="5E3B7678" w14:textId="77777777" w:rsidR="00C0517F" w:rsidRPr="006402AB" w:rsidRDefault="00C0517F" w:rsidP="00232A05">
            <w:pPr>
              <w:spacing w:line="240" w:lineRule="auto"/>
              <w:ind w:firstLine="0"/>
              <w:jc w:val="right"/>
              <w:rPr>
                <w:rFonts w:eastAsia="Times New Roman" w:cs="Times New Roman"/>
                <w:b/>
                <w:bCs/>
                <w:color w:val="000000"/>
                <w:sz w:val="22"/>
                <w:lang w:eastAsia="es-HN"/>
              </w:rPr>
            </w:pPr>
            <w:r w:rsidRPr="006402AB">
              <w:rPr>
                <w:rFonts w:eastAsia="Times New Roman" w:cs="Times New Roman"/>
                <w:b/>
                <w:bCs/>
                <w:color w:val="000000"/>
                <w:sz w:val="22"/>
                <w:lang w:eastAsia="es-HN"/>
              </w:rPr>
              <w:t>5</w:t>
            </w:r>
          </w:p>
        </w:tc>
      </w:tr>
      <w:tr w:rsidR="00C0517F" w:rsidRPr="006402AB" w14:paraId="21E95AAC"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78405E06"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Utilidad Neta</w:t>
            </w:r>
          </w:p>
        </w:tc>
        <w:tc>
          <w:tcPr>
            <w:tcW w:w="1701" w:type="dxa"/>
            <w:tcBorders>
              <w:top w:val="nil"/>
              <w:left w:val="nil"/>
              <w:bottom w:val="single" w:sz="4" w:space="0" w:color="auto"/>
              <w:right w:val="single" w:sz="4" w:space="0" w:color="auto"/>
            </w:tcBorders>
            <w:shd w:val="clear" w:color="auto" w:fill="auto"/>
            <w:noWrap/>
            <w:vAlign w:val="bottom"/>
            <w:hideMark/>
          </w:tcPr>
          <w:p w14:paraId="58640989"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w:t>
            </w:r>
          </w:p>
        </w:tc>
        <w:tc>
          <w:tcPr>
            <w:tcW w:w="1843" w:type="dxa"/>
            <w:tcBorders>
              <w:top w:val="nil"/>
              <w:left w:val="nil"/>
              <w:bottom w:val="single" w:sz="4" w:space="0" w:color="auto"/>
              <w:right w:val="single" w:sz="4" w:space="0" w:color="auto"/>
            </w:tcBorders>
            <w:shd w:val="clear" w:color="auto" w:fill="auto"/>
            <w:noWrap/>
            <w:vAlign w:val="bottom"/>
            <w:hideMark/>
          </w:tcPr>
          <w:p w14:paraId="10CEA244"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509,453.90 </w:t>
            </w:r>
          </w:p>
        </w:tc>
        <w:tc>
          <w:tcPr>
            <w:tcW w:w="1842" w:type="dxa"/>
            <w:tcBorders>
              <w:top w:val="nil"/>
              <w:left w:val="nil"/>
              <w:bottom w:val="single" w:sz="4" w:space="0" w:color="auto"/>
              <w:right w:val="single" w:sz="4" w:space="0" w:color="auto"/>
            </w:tcBorders>
            <w:shd w:val="clear" w:color="auto" w:fill="auto"/>
            <w:noWrap/>
            <w:vAlign w:val="bottom"/>
            <w:hideMark/>
          </w:tcPr>
          <w:p w14:paraId="6233C7D8"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1,544,079.04 </w:t>
            </w:r>
          </w:p>
        </w:tc>
        <w:tc>
          <w:tcPr>
            <w:tcW w:w="1985" w:type="dxa"/>
            <w:tcBorders>
              <w:top w:val="nil"/>
              <w:left w:val="nil"/>
              <w:bottom w:val="single" w:sz="4" w:space="0" w:color="auto"/>
              <w:right w:val="single" w:sz="4" w:space="0" w:color="auto"/>
            </w:tcBorders>
            <w:shd w:val="clear" w:color="auto" w:fill="auto"/>
            <w:noWrap/>
            <w:vAlign w:val="bottom"/>
            <w:hideMark/>
          </w:tcPr>
          <w:p w14:paraId="77868BB2"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2,145,339.09 </w:t>
            </w:r>
          </w:p>
        </w:tc>
        <w:tc>
          <w:tcPr>
            <w:tcW w:w="1984" w:type="dxa"/>
            <w:tcBorders>
              <w:top w:val="nil"/>
              <w:left w:val="nil"/>
              <w:bottom w:val="single" w:sz="4" w:space="0" w:color="auto"/>
              <w:right w:val="single" w:sz="4" w:space="0" w:color="auto"/>
            </w:tcBorders>
            <w:shd w:val="clear" w:color="auto" w:fill="auto"/>
            <w:noWrap/>
            <w:vAlign w:val="bottom"/>
            <w:hideMark/>
          </w:tcPr>
          <w:p w14:paraId="7FAA30E2"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3,464,153.11 </w:t>
            </w:r>
          </w:p>
        </w:tc>
        <w:tc>
          <w:tcPr>
            <w:tcW w:w="1985" w:type="dxa"/>
            <w:tcBorders>
              <w:top w:val="nil"/>
              <w:left w:val="nil"/>
              <w:bottom w:val="single" w:sz="4" w:space="0" w:color="auto"/>
              <w:right w:val="single" w:sz="4" w:space="0" w:color="auto"/>
            </w:tcBorders>
            <w:shd w:val="clear" w:color="auto" w:fill="auto"/>
            <w:noWrap/>
            <w:vAlign w:val="bottom"/>
            <w:hideMark/>
          </w:tcPr>
          <w:p w14:paraId="3F224CCE"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3,885,970.00 </w:t>
            </w:r>
          </w:p>
        </w:tc>
      </w:tr>
      <w:tr w:rsidR="00C0517F" w:rsidRPr="006402AB" w14:paraId="2167CD0E"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1048382D"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Depreciación</w:t>
            </w:r>
          </w:p>
        </w:tc>
        <w:tc>
          <w:tcPr>
            <w:tcW w:w="1701" w:type="dxa"/>
            <w:tcBorders>
              <w:top w:val="nil"/>
              <w:left w:val="nil"/>
              <w:bottom w:val="single" w:sz="4" w:space="0" w:color="auto"/>
              <w:right w:val="single" w:sz="4" w:space="0" w:color="auto"/>
            </w:tcBorders>
            <w:shd w:val="clear" w:color="auto" w:fill="auto"/>
            <w:noWrap/>
            <w:vAlign w:val="bottom"/>
            <w:hideMark/>
          </w:tcPr>
          <w:p w14:paraId="3D9FD8F6"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w:t>
            </w:r>
          </w:p>
        </w:tc>
        <w:tc>
          <w:tcPr>
            <w:tcW w:w="1843" w:type="dxa"/>
            <w:tcBorders>
              <w:top w:val="nil"/>
              <w:left w:val="nil"/>
              <w:bottom w:val="single" w:sz="4" w:space="0" w:color="auto"/>
              <w:right w:val="single" w:sz="4" w:space="0" w:color="auto"/>
            </w:tcBorders>
            <w:shd w:val="clear" w:color="auto" w:fill="auto"/>
            <w:noWrap/>
            <w:vAlign w:val="bottom"/>
            <w:hideMark/>
          </w:tcPr>
          <w:p w14:paraId="38531B33"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121,105.90 </w:t>
            </w:r>
          </w:p>
        </w:tc>
        <w:tc>
          <w:tcPr>
            <w:tcW w:w="1842" w:type="dxa"/>
            <w:tcBorders>
              <w:top w:val="nil"/>
              <w:left w:val="nil"/>
              <w:bottom w:val="single" w:sz="4" w:space="0" w:color="auto"/>
              <w:right w:val="single" w:sz="4" w:space="0" w:color="auto"/>
            </w:tcBorders>
            <w:shd w:val="clear" w:color="auto" w:fill="auto"/>
            <w:noWrap/>
            <w:vAlign w:val="bottom"/>
            <w:hideMark/>
          </w:tcPr>
          <w:p w14:paraId="67475874"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121,105.90 </w:t>
            </w:r>
          </w:p>
        </w:tc>
        <w:tc>
          <w:tcPr>
            <w:tcW w:w="1985" w:type="dxa"/>
            <w:tcBorders>
              <w:top w:val="nil"/>
              <w:left w:val="nil"/>
              <w:bottom w:val="single" w:sz="4" w:space="0" w:color="auto"/>
              <w:right w:val="single" w:sz="4" w:space="0" w:color="auto"/>
            </w:tcBorders>
            <w:shd w:val="clear" w:color="auto" w:fill="auto"/>
            <w:noWrap/>
            <w:vAlign w:val="bottom"/>
            <w:hideMark/>
          </w:tcPr>
          <w:p w14:paraId="37194DAE"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121,105.90 </w:t>
            </w:r>
          </w:p>
        </w:tc>
        <w:tc>
          <w:tcPr>
            <w:tcW w:w="1984" w:type="dxa"/>
            <w:tcBorders>
              <w:top w:val="nil"/>
              <w:left w:val="nil"/>
              <w:bottom w:val="single" w:sz="4" w:space="0" w:color="auto"/>
              <w:right w:val="single" w:sz="4" w:space="0" w:color="auto"/>
            </w:tcBorders>
            <w:shd w:val="clear" w:color="auto" w:fill="auto"/>
            <w:noWrap/>
            <w:vAlign w:val="bottom"/>
            <w:hideMark/>
          </w:tcPr>
          <w:p w14:paraId="60C5E97F"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121,105.90 </w:t>
            </w:r>
          </w:p>
        </w:tc>
        <w:tc>
          <w:tcPr>
            <w:tcW w:w="1985" w:type="dxa"/>
            <w:tcBorders>
              <w:top w:val="nil"/>
              <w:left w:val="nil"/>
              <w:bottom w:val="single" w:sz="4" w:space="0" w:color="auto"/>
              <w:right w:val="single" w:sz="4" w:space="0" w:color="auto"/>
            </w:tcBorders>
            <w:shd w:val="clear" w:color="auto" w:fill="auto"/>
            <w:noWrap/>
            <w:vAlign w:val="bottom"/>
            <w:hideMark/>
          </w:tcPr>
          <w:p w14:paraId="239B8C73"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121,105.90 </w:t>
            </w:r>
          </w:p>
        </w:tc>
      </w:tr>
      <w:tr w:rsidR="00C0517F" w:rsidRPr="006402AB" w14:paraId="58710B65"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26324B2F" w14:textId="77777777" w:rsidR="00C0517F" w:rsidRPr="006402AB" w:rsidRDefault="00C0517F" w:rsidP="00232A05">
            <w:pPr>
              <w:spacing w:line="240" w:lineRule="auto"/>
              <w:ind w:firstLine="0"/>
              <w:jc w:val="left"/>
              <w:rPr>
                <w:rFonts w:eastAsia="Times New Roman" w:cs="Times New Roman"/>
                <w:b/>
                <w:bCs/>
                <w:color w:val="000000"/>
                <w:sz w:val="20"/>
                <w:szCs w:val="20"/>
                <w:lang w:eastAsia="es-HN"/>
              </w:rPr>
            </w:pPr>
            <w:r w:rsidRPr="006402AB">
              <w:rPr>
                <w:rFonts w:eastAsia="Times New Roman" w:cs="Times New Roman"/>
                <w:b/>
                <w:bCs/>
                <w:color w:val="000000"/>
                <w:sz w:val="20"/>
                <w:szCs w:val="20"/>
                <w:lang w:eastAsia="es-HN"/>
              </w:rPr>
              <w:t>Flujo Neto de Caja y Bancos</w:t>
            </w:r>
          </w:p>
        </w:tc>
        <w:tc>
          <w:tcPr>
            <w:tcW w:w="1701" w:type="dxa"/>
            <w:tcBorders>
              <w:top w:val="nil"/>
              <w:left w:val="nil"/>
              <w:bottom w:val="single" w:sz="4" w:space="0" w:color="auto"/>
              <w:right w:val="single" w:sz="4" w:space="0" w:color="auto"/>
            </w:tcBorders>
            <w:shd w:val="clear" w:color="auto" w:fill="auto"/>
            <w:noWrap/>
            <w:vAlign w:val="bottom"/>
            <w:hideMark/>
          </w:tcPr>
          <w:p w14:paraId="727B0D48"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-L      2,805,000.00 </w:t>
            </w:r>
          </w:p>
        </w:tc>
        <w:tc>
          <w:tcPr>
            <w:tcW w:w="1843" w:type="dxa"/>
            <w:tcBorders>
              <w:top w:val="nil"/>
              <w:left w:val="nil"/>
              <w:bottom w:val="single" w:sz="4" w:space="0" w:color="auto"/>
              <w:right w:val="single" w:sz="4" w:space="0" w:color="auto"/>
            </w:tcBorders>
            <w:shd w:val="clear" w:color="auto" w:fill="auto"/>
            <w:noWrap/>
            <w:vAlign w:val="bottom"/>
            <w:hideMark/>
          </w:tcPr>
          <w:p w14:paraId="75B980BC"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630,559.80 </w:t>
            </w:r>
          </w:p>
        </w:tc>
        <w:tc>
          <w:tcPr>
            <w:tcW w:w="1842" w:type="dxa"/>
            <w:tcBorders>
              <w:top w:val="nil"/>
              <w:left w:val="nil"/>
              <w:bottom w:val="single" w:sz="4" w:space="0" w:color="auto"/>
              <w:right w:val="single" w:sz="4" w:space="0" w:color="auto"/>
            </w:tcBorders>
            <w:shd w:val="clear" w:color="auto" w:fill="auto"/>
            <w:noWrap/>
            <w:vAlign w:val="bottom"/>
            <w:hideMark/>
          </w:tcPr>
          <w:p w14:paraId="688C969E"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1,665,184.94 </w:t>
            </w:r>
          </w:p>
        </w:tc>
        <w:tc>
          <w:tcPr>
            <w:tcW w:w="1985" w:type="dxa"/>
            <w:tcBorders>
              <w:top w:val="nil"/>
              <w:left w:val="nil"/>
              <w:bottom w:val="single" w:sz="4" w:space="0" w:color="auto"/>
              <w:right w:val="single" w:sz="4" w:space="0" w:color="auto"/>
            </w:tcBorders>
            <w:shd w:val="clear" w:color="auto" w:fill="auto"/>
            <w:noWrap/>
            <w:vAlign w:val="bottom"/>
            <w:hideMark/>
          </w:tcPr>
          <w:p w14:paraId="747B2202"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2,266,444.99 </w:t>
            </w:r>
          </w:p>
        </w:tc>
        <w:tc>
          <w:tcPr>
            <w:tcW w:w="1984" w:type="dxa"/>
            <w:tcBorders>
              <w:top w:val="nil"/>
              <w:left w:val="nil"/>
              <w:bottom w:val="single" w:sz="4" w:space="0" w:color="auto"/>
              <w:right w:val="single" w:sz="4" w:space="0" w:color="auto"/>
            </w:tcBorders>
            <w:shd w:val="clear" w:color="auto" w:fill="auto"/>
            <w:noWrap/>
            <w:vAlign w:val="bottom"/>
            <w:hideMark/>
          </w:tcPr>
          <w:p w14:paraId="32D4952C"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3,585,259.01 </w:t>
            </w:r>
          </w:p>
        </w:tc>
        <w:tc>
          <w:tcPr>
            <w:tcW w:w="1985" w:type="dxa"/>
            <w:tcBorders>
              <w:top w:val="nil"/>
              <w:left w:val="nil"/>
              <w:bottom w:val="single" w:sz="4" w:space="0" w:color="auto"/>
              <w:right w:val="single" w:sz="4" w:space="0" w:color="auto"/>
            </w:tcBorders>
            <w:shd w:val="clear" w:color="auto" w:fill="auto"/>
            <w:noWrap/>
            <w:vAlign w:val="bottom"/>
            <w:hideMark/>
          </w:tcPr>
          <w:p w14:paraId="206B88EF"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4,007,075.90 </w:t>
            </w:r>
          </w:p>
        </w:tc>
      </w:tr>
      <w:tr w:rsidR="00C0517F" w:rsidRPr="006402AB" w14:paraId="34E32839"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03CF01FA"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TREMA</w:t>
            </w:r>
          </w:p>
        </w:tc>
        <w:tc>
          <w:tcPr>
            <w:tcW w:w="1701" w:type="dxa"/>
            <w:tcBorders>
              <w:top w:val="nil"/>
              <w:left w:val="nil"/>
              <w:bottom w:val="single" w:sz="4" w:space="0" w:color="auto"/>
              <w:right w:val="single" w:sz="4" w:space="0" w:color="auto"/>
            </w:tcBorders>
            <w:shd w:val="clear" w:color="auto" w:fill="auto"/>
            <w:noWrap/>
            <w:vAlign w:val="bottom"/>
            <w:hideMark/>
          </w:tcPr>
          <w:p w14:paraId="378B96F5" w14:textId="77777777" w:rsidR="00C0517F" w:rsidRPr="006402AB" w:rsidRDefault="00C0517F" w:rsidP="00232A05">
            <w:pPr>
              <w:spacing w:line="240" w:lineRule="auto"/>
              <w:ind w:firstLine="0"/>
              <w:jc w:val="right"/>
              <w:rPr>
                <w:rFonts w:eastAsia="Times New Roman" w:cs="Times New Roman"/>
                <w:color w:val="000000"/>
                <w:sz w:val="20"/>
                <w:szCs w:val="20"/>
                <w:lang w:eastAsia="es-HN"/>
              </w:rPr>
            </w:pPr>
            <w:r w:rsidRPr="006402AB">
              <w:rPr>
                <w:rFonts w:eastAsia="Times New Roman" w:cs="Times New Roman"/>
                <w:color w:val="000000"/>
                <w:sz w:val="20"/>
                <w:szCs w:val="20"/>
                <w:lang w:eastAsia="es-HN"/>
              </w:rPr>
              <w:t>9.13%</w:t>
            </w:r>
          </w:p>
        </w:tc>
        <w:tc>
          <w:tcPr>
            <w:tcW w:w="1843" w:type="dxa"/>
            <w:tcBorders>
              <w:top w:val="nil"/>
              <w:left w:val="nil"/>
              <w:bottom w:val="single" w:sz="4" w:space="0" w:color="auto"/>
              <w:right w:val="single" w:sz="4" w:space="0" w:color="auto"/>
            </w:tcBorders>
            <w:shd w:val="clear" w:color="auto" w:fill="auto"/>
            <w:noWrap/>
            <w:vAlign w:val="bottom"/>
            <w:hideMark/>
          </w:tcPr>
          <w:p w14:paraId="012B0542"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1.0913 </w:t>
            </w:r>
          </w:p>
        </w:tc>
        <w:tc>
          <w:tcPr>
            <w:tcW w:w="1842" w:type="dxa"/>
            <w:tcBorders>
              <w:top w:val="nil"/>
              <w:left w:val="nil"/>
              <w:bottom w:val="single" w:sz="4" w:space="0" w:color="auto"/>
              <w:right w:val="single" w:sz="4" w:space="0" w:color="auto"/>
            </w:tcBorders>
            <w:shd w:val="clear" w:color="auto" w:fill="auto"/>
            <w:noWrap/>
            <w:vAlign w:val="bottom"/>
            <w:hideMark/>
          </w:tcPr>
          <w:p w14:paraId="6A7556B1"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1.0913 </w:t>
            </w:r>
          </w:p>
        </w:tc>
        <w:tc>
          <w:tcPr>
            <w:tcW w:w="1985" w:type="dxa"/>
            <w:tcBorders>
              <w:top w:val="nil"/>
              <w:left w:val="nil"/>
              <w:bottom w:val="single" w:sz="4" w:space="0" w:color="auto"/>
              <w:right w:val="single" w:sz="4" w:space="0" w:color="auto"/>
            </w:tcBorders>
            <w:shd w:val="clear" w:color="auto" w:fill="auto"/>
            <w:noWrap/>
            <w:vAlign w:val="bottom"/>
            <w:hideMark/>
          </w:tcPr>
          <w:p w14:paraId="328BBA77"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1.0913 </w:t>
            </w:r>
          </w:p>
        </w:tc>
        <w:tc>
          <w:tcPr>
            <w:tcW w:w="1984" w:type="dxa"/>
            <w:tcBorders>
              <w:top w:val="nil"/>
              <w:left w:val="nil"/>
              <w:bottom w:val="single" w:sz="4" w:space="0" w:color="auto"/>
              <w:right w:val="single" w:sz="4" w:space="0" w:color="auto"/>
            </w:tcBorders>
            <w:shd w:val="clear" w:color="auto" w:fill="auto"/>
            <w:noWrap/>
            <w:vAlign w:val="bottom"/>
            <w:hideMark/>
          </w:tcPr>
          <w:p w14:paraId="357D3754"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1.0913 </w:t>
            </w:r>
          </w:p>
        </w:tc>
        <w:tc>
          <w:tcPr>
            <w:tcW w:w="1985" w:type="dxa"/>
            <w:tcBorders>
              <w:top w:val="nil"/>
              <w:left w:val="nil"/>
              <w:bottom w:val="single" w:sz="4" w:space="0" w:color="auto"/>
              <w:right w:val="single" w:sz="4" w:space="0" w:color="auto"/>
            </w:tcBorders>
            <w:shd w:val="clear" w:color="auto" w:fill="auto"/>
            <w:noWrap/>
            <w:vAlign w:val="bottom"/>
            <w:hideMark/>
          </w:tcPr>
          <w:p w14:paraId="1FC07207"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1.0913 </w:t>
            </w:r>
          </w:p>
        </w:tc>
      </w:tr>
      <w:tr w:rsidR="00C0517F" w:rsidRPr="006402AB" w14:paraId="4A63DE6C"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098AD699"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TREMA ACUMULADA</w:t>
            </w:r>
          </w:p>
        </w:tc>
        <w:tc>
          <w:tcPr>
            <w:tcW w:w="1701" w:type="dxa"/>
            <w:tcBorders>
              <w:top w:val="nil"/>
              <w:left w:val="nil"/>
              <w:bottom w:val="single" w:sz="4" w:space="0" w:color="auto"/>
              <w:right w:val="single" w:sz="4" w:space="0" w:color="auto"/>
            </w:tcBorders>
            <w:shd w:val="clear" w:color="auto" w:fill="auto"/>
            <w:noWrap/>
            <w:vAlign w:val="bottom"/>
            <w:hideMark/>
          </w:tcPr>
          <w:p w14:paraId="2E574E6D"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w:t>
            </w:r>
          </w:p>
        </w:tc>
        <w:tc>
          <w:tcPr>
            <w:tcW w:w="1843" w:type="dxa"/>
            <w:tcBorders>
              <w:top w:val="nil"/>
              <w:left w:val="nil"/>
              <w:bottom w:val="single" w:sz="4" w:space="0" w:color="auto"/>
              <w:right w:val="single" w:sz="4" w:space="0" w:color="auto"/>
            </w:tcBorders>
            <w:shd w:val="clear" w:color="auto" w:fill="auto"/>
            <w:noWrap/>
            <w:vAlign w:val="bottom"/>
            <w:hideMark/>
          </w:tcPr>
          <w:p w14:paraId="666870D4"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1.0913 </w:t>
            </w:r>
          </w:p>
        </w:tc>
        <w:tc>
          <w:tcPr>
            <w:tcW w:w="1842" w:type="dxa"/>
            <w:tcBorders>
              <w:top w:val="nil"/>
              <w:left w:val="nil"/>
              <w:bottom w:val="single" w:sz="4" w:space="0" w:color="auto"/>
              <w:right w:val="single" w:sz="4" w:space="0" w:color="auto"/>
            </w:tcBorders>
            <w:shd w:val="clear" w:color="auto" w:fill="auto"/>
            <w:noWrap/>
            <w:vAlign w:val="bottom"/>
            <w:hideMark/>
          </w:tcPr>
          <w:p w14:paraId="4FBD6EEC"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1.1826 </w:t>
            </w:r>
          </w:p>
        </w:tc>
        <w:tc>
          <w:tcPr>
            <w:tcW w:w="1985" w:type="dxa"/>
            <w:tcBorders>
              <w:top w:val="nil"/>
              <w:left w:val="nil"/>
              <w:bottom w:val="single" w:sz="4" w:space="0" w:color="auto"/>
              <w:right w:val="single" w:sz="4" w:space="0" w:color="auto"/>
            </w:tcBorders>
            <w:shd w:val="clear" w:color="auto" w:fill="auto"/>
            <w:noWrap/>
            <w:vAlign w:val="bottom"/>
            <w:hideMark/>
          </w:tcPr>
          <w:p w14:paraId="315541E1"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1.2739 </w:t>
            </w:r>
          </w:p>
        </w:tc>
        <w:tc>
          <w:tcPr>
            <w:tcW w:w="1984" w:type="dxa"/>
            <w:tcBorders>
              <w:top w:val="nil"/>
              <w:left w:val="nil"/>
              <w:bottom w:val="single" w:sz="4" w:space="0" w:color="auto"/>
              <w:right w:val="single" w:sz="4" w:space="0" w:color="auto"/>
            </w:tcBorders>
            <w:shd w:val="clear" w:color="auto" w:fill="auto"/>
            <w:noWrap/>
            <w:vAlign w:val="bottom"/>
            <w:hideMark/>
          </w:tcPr>
          <w:p w14:paraId="2ECD2F07"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1.3652 </w:t>
            </w:r>
          </w:p>
        </w:tc>
        <w:tc>
          <w:tcPr>
            <w:tcW w:w="1985" w:type="dxa"/>
            <w:tcBorders>
              <w:top w:val="nil"/>
              <w:left w:val="nil"/>
              <w:bottom w:val="single" w:sz="4" w:space="0" w:color="auto"/>
              <w:right w:val="single" w:sz="4" w:space="0" w:color="auto"/>
            </w:tcBorders>
            <w:shd w:val="clear" w:color="auto" w:fill="auto"/>
            <w:noWrap/>
            <w:vAlign w:val="bottom"/>
            <w:hideMark/>
          </w:tcPr>
          <w:p w14:paraId="1091F4AA"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1.4565 </w:t>
            </w:r>
          </w:p>
        </w:tc>
      </w:tr>
      <w:tr w:rsidR="00C0517F" w:rsidRPr="006402AB" w14:paraId="67C2A45F"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7458A5B4" w14:textId="77777777" w:rsidR="00C0517F" w:rsidRPr="006402AB" w:rsidRDefault="00C0517F" w:rsidP="00232A05">
            <w:pPr>
              <w:spacing w:line="240" w:lineRule="auto"/>
              <w:ind w:firstLine="0"/>
              <w:jc w:val="left"/>
              <w:rPr>
                <w:rFonts w:eastAsia="Times New Roman" w:cs="Times New Roman"/>
                <w:b/>
                <w:bCs/>
                <w:color w:val="000000"/>
                <w:sz w:val="20"/>
                <w:szCs w:val="20"/>
                <w:lang w:eastAsia="es-HN"/>
              </w:rPr>
            </w:pPr>
            <w:r w:rsidRPr="006402AB">
              <w:rPr>
                <w:rFonts w:eastAsia="Times New Roman" w:cs="Times New Roman"/>
                <w:b/>
                <w:bCs/>
                <w:color w:val="000000"/>
                <w:sz w:val="20"/>
                <w:szCs w:val="20"/>
                <w:lang w:eastAsia="es-HN"/>
              </w:rPr>
              <w:t xml:space="preserve">Flujo de caja Descontado </w:t>
            </w:r>
          </w:p>
        </w:tc>
        <w:tc>
          <w:tcPr>
            <w:tcW w:w="1701" w:type="dxa"/>
            <w:tcBorders>
              <w:top w:val="nil"/>
              <w:left w:val="nil"/>
              <w:bottom w:val="single" w:sz="4" w:space="0" w:color="auto"/>
              <w:right w:val="single" w:sz="4" w:space="0" w:color="auto"/>
            </w:tcBorders>
            <w:shd w:val="clear" w:color="auto" w:fill="auto"/>
            <w:noWrap/>
            <w:vAlign w:val="bottom"/>
            <w:hideMark/>
          </w:tcPr>
          <w:p w14:paraId="07D9EDBE"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-L      2,805,000.00 </w:t>
            </w:r>
          </w:p>
        </w:tc>
        <w:tc>
          <w:tcPr>
            <w:tcW w:w="1843" w:type="dxa"/>
            <w:tcBorders>
              <w:top w:val="nil"/>
              <w:left w:val="nil"/>
              <w:bottom w:val="single" w:sz="4" w:space="0" w:color="auto"/>
              <w:right w:val="single" w:sz="4" w:space="0" w:color="auto"/>
            </w:tcBorders>
            <w:shd w:val="clear" w:color="auto" w:fill="auto"/>
            <w:noWrap/>
            <w:vAlign w:val="bottom"/>
            <w:hideMark/>
          </w:tcPr>
          <w:p w14:paraId="4E825589"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581,697.23 </w:t>
            </w:r>
          </w:p>
        </w:tc>
        <w:tc>
          <w:tcPr>
            <w:tcW w:w="1842" w:type="dxa"/>
            <w:tcBorders>
              <w:top w:val="nil"/>
              <w:left w:val="nil"/>
              <w:bottom w:val="single" w:sz="4" w:space="0" w:color="auto"/>
              <w:right w:val="single" w:sz="4" w:space="0" w:color="auto"/>
            </w:tcBorders>
            <w:shd w:val="clear" w:color="auto" w:fill="auto"/>
            <w:noWrap/>
            <w:vAlign w:val="bottom"/>
            <w:hideMark/>
          </w:tcPr>
          <w:p w14:paraId="7918357E"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1,417,111.14 </w:t>
            </w:r>
          </w:p>
        </w:tc>
        <w:tc>
          <w:tcPr>
            <w:tcW w:w="1985" w:type="dxa"/>
            <w:tcBorders>
              <w:top w:val="nil"/>
              <w:left w:val="nil"/>
              <w:bottom w:val="single" w:sz="4" w:space="0" w:color="auto"/>
              <w:right w:val="single" w:sz="4" w:space="0" w:color="auto"/>
            </w:tcBorders>
            <w:shd w:val="clear" w:color="auto" w:fill="auto"/>
            <w:noWrap/>
            <w:vAlign w:val="bottom"/>
            <w:hideMark/>
          </w:tcPr>
          <w:p w14:paraId="30C922FA"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1,779,333.42 </w:t>
            </w:r>
          </w:p>
        </w:tc>
        <w:tc>
          <w:tcPr>
            <w:tcW w:w="1984" w:type="dxa"/>
            <w:tcBorders>
              <w:top w:val="nil"/>
              <w:left w:val="nil"/>
              <w:bottom w:val="single" w:sz="4" w:space="0" w:color="auto"/>
              <w:right w:val="single" w:sz="4" w:space="0" w:color="auto"/>
            </w:tcBorders>
            <w:shd w:val="clear" w:color="auto" w:fill="auto"/>
            <w:noWrap/>
            <w:vAlign w:val="bottom"/>
            <w:hideMark/>
          </w:tcPr>
          <w:p w14:paraId="2F4FA292"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2,596,590.16 </w:t>
            </w:r>
          </w:p>
        </w:tc>
        <w:tc>
          <w:tcPr>
            <w:tcW w:w="1985" w:type="dxa"/>
            <w:tcBorders>
              <w:top w:val="nil"/>
              <w:left w:val="nil"/>
              <w:bottom w:val="single" w:sz="4" w:space="0" w:color="auto"/>
              <w:right w:val="single" w:sz="4" w:space="0" w:color="auto"/>
            </w:tcBorders>
            <w:shd w:val="clear" w:color="auto" w:fill="auto"/>
            <w:noWrap/>
            <w:vAlign w:val="bottom"/>
            <w:hideMark/>
          </w:tcPr>
          <w:p w14:paraId="1D1C7509"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2,677,202.11 </w:t>
            </w:r>
          </w:p>
        </w:tc>
      </w:tr>
      <w:tr w:rsidR="00C0517F" w:rsidRPr="006402AB" w14:paraId="7CFD28A3"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3128C301" w14:textId="77777777" w:rsidR="00C0517F" w:rsidRPr="006402AB" w:rsidRDefault="00C0517F" w:rsidP="00232A05">
            <w:pPr>
              <w:spacing w:line="240" w:lineRule="auto"/>
              <w:ind w:firstLine="0"/>
              <w:jc w:val="left"/>
              <w:rPr>
                <w:rFonts w:eastAsia="Times New Roman" w:cs="Times New Roman"/>
                <w:b/>
                <w:bCs/>
                <w:color w:val="000000"/>
                <w:sz w:val="20"/>
                <w:szCs w:val="20"/>
                <w:lang w:eastAsia="es-HN"/>
              </w:rPr>
            </w:pPr>
            <w:r w:rsidRPr="006402AB">
              <w:rPr>
                <w:rFonts w:eastAsia="Times New Roman" w:cs="Times New Roman"/>
                <w:b/>
                <w:bCs/>
                <w:color w:val="000000"/>
                <w:sz w:val="20"/>
                <w:szCs w:val="20"/>
                <w:lang w:eastAsia="es-HN"/>
              </w:rPr>
              <w:t>Flujo de Caja Descontado Acumulado</w:t>
            </w:r>
          </w:p>
        </w:tc>
        <w:tc>
          <w:tcPr>
            <w:tcW w:w="1701" w:type="dxa"/>
            <w:tcBorders>
              <w:top w:val="nil"/>
              <w:left w:val="nil"/>
              <w:bottom w:val="single" w:sz="4" w:space="0" w:color="auto"/>
              <w:right w:val="single" w:sz="4" w:space="0" w:color="auto"/>
            </w:tcBorders>
            <w:shd w:val="clear" w:color="auto" w:fill="auto"/>
            <w:noWrap/>
            <w:vAlign w:val="bottom"/>
            <w:hideMark/>
          </w:tcPr>
          <w:p w14:paraId="03CDC5D3"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w:t>
            </w:r>
          </w:p>
        </w:tc>
        <w:tc>
          <w:tcPr>
            <w:tcW w:w="1843" w:type="dxa"/>
            <w:tcBorders>
              <w:top w:val="nil"/>
              <w:left w:val="nil"/>
              <w:bottom w:val="single" w:sz="4" w:space="0" w:color="auto"/>
              <w:right w:val="single" w:sz="4" w:space="0" w:color="auto"/>
            </w:tcBorders>
            <w:shd w:val="clear" w:color="auto" w:fill="auto"/>
            <w:noWrap/>
            <w:vAlign w:val="bottom"/>
            <w:hideMark/>
          </w:tcPr>
          <w:p w14:paraId="082AD592"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581,697.23 </w:t>
            </w:r>
          </w:p>
        </w:tc>
        <w:tc>
          <w:tcPr>
            <w:tcW w:w="1842" w:type="dxa"/>
            <w:tcBorders>
              <w:top w:val="nil"/>
              <w:left w:val="nil"/>
              <w:bottom w:val="single" w:sz="4" w:space="0" w:color="auto"/>
              <w:right w:val="single" w:sz="4" w:space="0" w:color="auto"/>
            </w:tcBorders>
            <w:shd w:val="clear" w:color="auto" w:fill="auto"/>
            <w:noWrap/>
            <w:vAlign w:val="bottom"/>
            <w:hideMark/>
          </w:tcPr>
          <w:p w14:paraId="6E4FF211"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1,998,808.36 </w:t>
            </w:r>
          </w:p>
        </w:tc>
        <w:tc>
          <w:tcPr>
            <w:tcW w:w="1985" w:type="dxa"/>
            <w:tcBorders>
              <w:top w:val="nil"/>
              <w:left w:val="nil"/>
              <w:bottom w:val="single" w:sz="4" w:space="0" w:color="auto"/>
              <w:right w:val="single" w:sz="4" w:space="0" w:color="auto"/>
            </w:tcBorders>
            <w:shd w:val="clear" w:color="auto" w:fill="auto"/>
            <w:noWrap/>
            <w:vAlign w:val="bottom"/>
            <w:hideMark/>
          </w:tcPr>
          <w:p w14:paraId="0C066094"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3,778,141.79 </w:t>
            </w:r>
          </w:p>
        </w:tc>
        <w:tc>
          <w:tcPr>
            <w:tcW w:w="1984" w:type="dxa"/>
            <w:tcBorders>
              <w:top w:val="nil"/>
              <w:left w:val="nil"/>
              <w:bottom w:val="single" w:sz="4" w:space="0" w:color="auto"/>
              <w:right w:val="single" w:sz="4" w:space="0" w:color="auto"/>
            </w:tcBorders>
            <w:shd w:val="clear" w:color="auto" w:fill="auto"/>
            <w:noWrap/>
            <w:vAlign w:val="bottom"/>
            <w:hideMark/>
          </w:tcPr>
          <w:p w14:paraId="6BB3BE8B"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6,374,731.95 </w:t>
            </w:r>
          </w:p>
        </w:tc>
        <w:tc>
          <w:tcPr>
            <w:tcW w:w="1985" w:type="dxa"/>
            <w:tcBorders>
              <w:top w:val="nil"/>
              <w:left w:val="nil"/>
              <w:bottom w:val="single" w:sz="4" w:space="0" w:color="auto"/>
              <w:right w:val="single" w:sz="4" w:space="0" w:color="auto"/>
            </w:tcBorders>
            <w:shd w:val="clear" w:color="auto" w:fill="auto"/>
            <w:noWrap/>
            <w:vAlign w:val="bottom"/>
            <w:hideMark/>
          </w:tcPr>
          <w:p w14:paraId="69A1BDD9"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 L          9,051,934.06 </w:t>
            </w:r>
          </w:p>
        </w:tc>
      </w:tr>
      <w:tr w:rsidR="00C0517F" w:rsidRPr="006402AB" w14:paraId="1AB72B63"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170CEA41" w14:textId="69198E3C"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Inversión</w:t>
            </w:r>
          </w:p>
        </w:tc>
        <w:tc>
          <w:tcPr>
            <w:tcW w:w="1701" w:type="dxa"/>
            <w:tcBorders>
              <w:top w:val="nil"/>
              <w:left w:val="nil"/>
              <w:bottom w:val="single" w:sz="4" w:space="0" w:color="auto"/>
              <w:right w:val="single" w:sz="4" w:space="0" w:color="auto"/>
            </w:tcBorders>
            <w:shd w:val="clear" w:color="auto" w:fill="auto"/>
            <w:noWrap/>
            <w:vAlign w:val="bottom"/>
            <w:hideMark/>
          </w:tcPr>
          <w:p w14:paraId="65838EF6"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-L      2,805,000.00 </w:t>
            </w:r>
          </w:p>
        </w:tc>
        <w:tc>
          <w:tcPr>
            <w:tcW w:w="1843" w:type="dxa"/>
            <w:tcBorders>
              <w:top w:val="nil"/>
              <w:left w:val="nil"/>
              <w:bottom w:val="single" w:sz="4" w:space="0" w:color="auto"/>
              <w:right w:val="single" w:sz="4" w:space="0" w:color="auto"/>
            </w:tcBorders>
            <w:shd w:val="clear" w:color="auto" w:fill="auto"/>
            <w:noWrap/>
            <w:vAlign w:val="bottom"/>
            <w:hideMark/>
          </w:tcPr>
          <w:p w14:paraId="03105AEC"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-L     2,223,302.77 </w:t>
            </w:r>
          </w:p>
        </w:tc>
        <w:tc>
          <w:tcPr>
            <w:tcW w:w="1842" w:type="dxa"/>
            <w:tcBorders>
              <w:top w:val="nil"/>
              <w:left w:val="nil"/>
              <w:bottom w:val="single" w:sz="4" w:space="0" w:color="auto"/>
              <w:right w:val="single" w:sz="4" w:space="0" w:color="auto"/>
            </w:tcBorders>
            <w:shd w:val="clear" w:color="auto" w:fill="auto"/>
            <w:noWrap/>
            <w:vAlign w:val="bottom"/>
            <w:hideMark/>
          </w:tcPr>
          <w:p w14:paraId="257CC443" w14:textId="77777777" w:rsidR="00C0517F" w:rsidRPr="006402AB" w:rsidRDefault="00C0517F" w:rsidP="00232A05">
            <w:pPr>
              <w:spacing w:line="240" w:lineRule="auto"/>
              <w:ind w:firstLine="0"/>
              <w:jc w:val="left"/>
              <w:rPr>
                <w:rFonts w:eastAsia="Times New Roman" w:cs="Times New Roman"/>
                <w:b/>
                <w:bCs/>
                <w:sz w:val="20"/>
                <w:szCs w:val="20"/>
                <w:lang w:eastAsia="es-HN"/>
              </w:rPr>
            </w:pPr>
            <w:r w:rsidRPr="006402AB">
              <w:rPr>
                <w:rFonts w:eastAsia="Times New Roman" w:cs="Times New Roman"/>
                <w:b/>
                <w:bCs/>
                <w:sz w:val="20"/>
                <w:szCs w:val="20"/>
                <w:lang w:eastAsia="es-HN"/>
              </w:rPr>
              <w:t xml:space="preserve">-L      806,191.64 </w:t>
            </w:r>
          </w:p>
        </w:tc>
        <w:tc>
          <w:tcPr>
            <w:tcW w:w="1985" w:type="dxa"/>
            <w:tcBorders>
              <w:top w:val="nil"/>
              <w:left w:val="nil"/>
              <w:bottom w:val="single" w:sz="4" w:space="0" w:color="auto"/>
              <w:right w:val="single" w:sz="4" w:space="0" w:color="auto"/>
            </w:tcBorders>
            <w:shd w:val="clear" w:color="auto" w:fill="auto"/>
            <w:noWrap/>
            <w:vAlign w:val="bottom"/>
            <w:hideMark/>
          </w:tcPr>
          <w:p w14:paraId="3E81FE7B" w14:textId="77777777" w:rsidR="00C0517F" w:rsidRPr="006402AB" w:rsidRDefault="00C0517F" w:rsidP="00232A05">
            <w:pPr>
              <w:spacing w:line="240" w:lineRule="auto"/>
              <w:ind w:firstLine="0"/>
              <w:jc w:val="left"/>
              <w:rPr>
                <w:rFonts w:eastAsia="Times New Roman" w:cs="Times New Roman"/>
                <w:b/>
                <w:bCs/>
                <w:sz w:val="20"/>
                <w:szCs w:val="20"/>
                <w:lang w:eastAsia="es-HN"/>
              </w:rPr>
            </w:pPr>
            <w:r w:rsidRPr="006402AB">
              <w:rPr>
                <w:rFonts w:eastAsia="Times New Roman" w:cs="Times New Roman"/>
                <w:b/>
                <w:bCs/>
                <w:sz w:val="20"/>
                <w:szCs w:val="20"/>
                <w:lang w:eastAsia="es-HN"/>
              </w:rPr>
              <w:t xml:space="preserve"> L          973,141.79 </w:t>
            </w:r>
          </w:p>
        </w:tc>
        <w:tc>
          <w:tcPr>
            <w:tcW w:w="1984" w:type="dxa"/>
            <w:tcBorders>
              <w:top w:val="nil"/>
              <w:left w:val="nil"/>
              <w:bottom w:val="single" w:sz="4" w:space="0" w:color="auto"/>
              <w:right w:val="single" w:sz="4" w:space="0" w:color="auto"/>
            </w:tcBorders>
            <w:shd w:val="clear" w:color="auto" w:fill="auto"/>
            <w:noWrap/>
            <w:vAlign w:val="bottom"/>
            <w:hideMark/>
          </w:tcPr>
          <w:p w14:paraId="1C0C91BF" w14:textId="77777777" w:rsidR="00C0517F" w:rsidRPr="006402AB" w:rsidRDefault="00C0517F" w:rsidP="00232A05">
            <w:pPr>
              <w:spacing w:line="240" w:lineRule="auto"/>
              <w:ind w:firstLine="0"/>
              <w:jc w:val="left"/>
              <w:rPr>
                <w:rFonts w:eastAsia="Times New Roman" w:cs="Times New Roman"/>
                <w:b/>
                <w:bCs/>
                <w:sz w:val="20"/>
                <w:szCs w:val="20"/>
                <w:lang w:eastAsia="es-HN"/>
              </w:rPr>
            </w:pPr>
            <w:r w:rsidRPr="006402AB">
              <w:rPr>
                <w:rFonts w:eastAsia="Times New Roman" w:cs="Times New Roman"/>
                <w:b/>
                <w:bCs/>
                <w:sz w:val="20"/>
                <w:szCs w:val="20"/>
                <w:lang w:eastAsia="es-HN"/>
              </w:rPr>
              <w:t xml:space="preserve"> L      3,569,731.95 </w:t>
            </w:r>
          </w:p>
        </w:tc>
        <w:tc>
          <w:tcPr>
            <w:tcW w:w="1985" w:type="dxa"/>
            <w:tcBorders>
              <w:top w:val="nil"/>
              <w:left w:val="nil"/>
              <w:bottom w:val="single" w:sz="4" w:space="0" w:color="auto"/>
              <w:right w:val="single" w:sz="4" w:space="0" w:color="auto"/>
            </w:tcBorders>
            <w:shd w:val="clear" w:color="auto" w:fill="auto"/>
            <w:noWrap/>
            <w:vAlign w:val="bottom"/>
            <w:hideMark/>
          </w:tcPr>
          <w:p w14:paraId="294016CB" w14:textId="77777777" w:rsidR="00C0517F" w:rsidRPr="006402AB" w:rsidRDefault="00C0517F" w:rsidP="00232A05">
            <w:pPr>
              <w:spacing w:line="240" w:lineRule="auto"/>
              <w:ind w:firstLine="0"/>
              <w:jc w:val="left"/>
              <w:rPr>
                <w:rFonts w:eastAsia="Times New Roman" w:cs="Times New Roman"/>
                <w:b/>
                <w:bCs/>
                <w:sz w:val="20"/>
                <w:szCs w:val="20"/>
                <w:lang w:eastAsia="es-HN"/>
              </w:rPr>
            </w:pPr>
            <w:r w:rsidRPr="006402AB">
              <w:rPr>
                <w:rFonts w:eastAsia="Times New Roman" w:cs="Times New Roman"/>
                <w:b/>
                <w:bCs/>
                <w:sz w:val="20"/>
                <w:szCs w:val="20"/>
                <w:lang w:eastAsia="es-HN"/>
              </w:rPr>
              <w:t xml:space="preserve"> L      6,246,934.06 </w:t>
            </w:r>
          </w:p>
        </w:tc>
      </w:tr>
      <w:tr w:rsidR="00C0517F" w:rsidRPr="006402AB" w14:paraId="7E9C024A"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00082CF1"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VAN</w:t>
            </w:r>
          </w:p>
        </w:tc>
        <w:tc>
          <w:tcPr>
            <w:tcW w:w="1701" w:type="dxa"/>
            <w:tcBorders>
              <w:top w:val="nil"/>
              <w:left w:val="nil"/>
              <w:bottom w:val="single" w:sz="4" w:space="0" w:color="auto"/>
              <w:right w:val="single" w:sz="4" w:space="0" w:color="auto"/>
            </w:tcBorders>
            <w:shd w:val="clear" w:color="auto" w:fill="auto"/>
            <w:noWrap/>
            <w:vAlign w:val="bottom"/>
            <w:hideMark/>
          </w:tcPr>
          <w:p w14:paraId="54B0C0F6"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w:t>
            </w:r>
          </w:p>
        </w:tc>
        <w:tc>
          <w:tcPr>
            <w:tcW w:w="1843" w:type="dxa"/>
            <w:tcBorders>
              <w:top w:val="nil"/>
              <w:left w:val="nil"/>
              <w:bottom w:val="single" w:sz="4" w:space="0" w:color="auto"/>
              <w:right w:val="single" w:sz="4" w:space="0" w:color="auto"/>
            </w:tcBorders>
            <w:shd w:val="clear" w:color="auto" w:fill="auto"/>
            <w:noWrap/>
            <w:vAlign w:val="bottom"/>
            <w:hideMark/>
          </w:tcPr>
          <w:p w14:paraId="1BE78C0A" w14:textId="77777777" w:rsidR="00C0517F" w:rsidRPr="006402AB" w:rsidRDefault="00C0517F" w:rsidP="00232A05">
            <w:pPr>
              <w:spacing w:line="240" w:lineRule="auto"/>
              <w:ind w:firstLine="0"/>
              <w:jc w:val="left"/>
              <w:rPr>
                <w:rFonts w:eastAsia="Times New Roman" w:cs="Times New Roman"/>
                <w:color w:val="000000"/>
                <w:sz w:val="20"/>
                <w:szCs w:val="20"/>
                <w:lang w:eastAsia="es-HN"/>
              </w:rPr>
            </w:pPr>
            <w:r w:rsidRPr="006402AB">
              <w:rPr>
                <w:rFonts w:eastAsia="Times New Roman" w:cs="Times New Roman"/>
                <w:color w:val="000000"/>
                <w:sz w:val="20"/>
                <w:szCs w:val="20"/>
                <w:lang w:eastAsia="es-HN"/>
              </w:rPr>
              <w:t xml:space="preserve">-L     2,223,302.77 </w:t>
            </w:r>
          </w:p>
        </w:tc>
        <w:tc>
          <w:tcPr>
            <w:tcW w:w="1842" w:type="dxa"/>
            <w:tcBorders>
              <w:top w:val="nil"/>
              <w:left w:val="nil"/>
              <w:bottom w:val="single" w:sz="4" w:space="0" w:color="auto"/>
              <w:right w:val="single" w:sz="4" w:space="0" w:color="auto"/>
            </w:tcBorders>
            <w:shd w:val="clear" w:color="auto" w:fill="auto"/>
            <w:noWrap/>
            <w:vAlign w:val="bottom"/>
            <w:hideMark/>
          </w:tcPr>
          <w:p w14:paraId="1CF4279D" w14:textId="77777777" w:rsidR="00C0517F" w:rsidRPr="006402AB" w:rsidRDefault="00C0517F" w:rsidP="00232A05">
            <w:pPr>
              <w:spacing w:line="240" w:lineRule="auto"/>
              <w:ind w:firstLine="0"/>
              <w:jc w:val="left"/>
              <w:rPr>
                <w:rFonts w:eastAsia="Times New Roman" w:cs="Times New Roman"/>
                <w:b/>
                <w:bCs/>
                <w:sz w:val="20"/>
                <w:szCs w:val="20"/>
                <w:lang w:eastAsia="es-HN"/>
              </w:rPr>
            </w:pPr>
            <w:r w:rsidRPr="006402AB">
              <w:rPr>
                <w:rFonts w:eastAsia="Times New Roman" w:cs="Times New Roman"/>
                <w:b/>
                <w:bCs/>
                <w:sz w:val="20"/>
                <w:szCs w:val="20"/>
                <w:lang w:eastAsia="es-HN"/>
              </w:rPr>
              <w:t xml:space="preserve">-L      806,191.64 </w:t>
            </w:r>
          </w:p>
        </w:tc>
        <w:tc>
          <w:tcPr>
            <w:tcW w:w="1985" w:type="dxa"/>
            <w:tcBorders>
              <w:top w:val="nil"/>
              <w:left w:val="nil"/>
              <w:bottom w:val="single" w:sz="4" w:space="0" w:color="auto"/>
              <w:right w:val="single" w:sz="4" w:space="0" w:color="auto"/>
            </w:tcBorders>
            <w:shd w:val="clear" w:color="auto" w:fill="auto"/>
            <w:noWrap/>
            <w:vAlign w:val="bottom"/>
            <w:hideMark/>
          </w:tcPr>
          <w:p w14:paraId="5DA06C8D" w14:textId="77777777" w:rsidR="00C0517F" w:rsidRPr="006402AB" w:rsidRDefault="00C0517F" w:rsidP="00232A05">
            <w:pPr>
              <w:spacing w:line="240" w:lineRule="auto"/>
              <w:ind w:firstLine="0"/>
              <w:jc w:val="left"/>
              <w:rPr>
                <w:rFonts w:eastAsia="Times New Roman" w:cs="Times New Roman"/>
                <w:b/>
                <w:bCs/>
                <w:sz w:val="20"/>
                <w:szCs w:val="20"/>
                <w:lang w:eastAsia="es-HN"/>
              </w:rPr>
            </w:pPr>
            <w:r w:rsidRPr="006402AB">
              <w:rPr>
                <w:rFonts w:eastAsia="Times New Roman" w:cs="Times New Roman"/>
                <w:b/>
                <w:bCs/>
                <w:sz w:val="20"/>
                <w:szCs w:val="20"/>
                <w:lang w:eastAsia="es-HN"/>
              </w:rPr>
              <w:t xml:space="preserve"> L          973,141.79 </w:t>
            </w:r>
          </w:p>
        </w:tc>
        <w:tc>
          <w:tcPr>
            <w:tcW w:w="1984" w:type="dxa"/>
            <w:tcBorders>
              <w:top w:val="nil"/>
              <w:left w:val="nil"/>
              <w:bottom w:val="single" w:sz="4" w:space="0" w:color="auto"/>
              <w:right w:val="single" w:sz="4" w:space="0" w:color="auto"/>
            </w:tcBorders>
            <w:shd w:val="clear" w:color="auto" w:fill="auto"/>
            <w:noWrap/>
            <w:vAlign w:val="bottom"/>
            <w:hideMark/>
          </w:tcPr>
          <w:p w14:paraId="6E71581A" w14:textId="77777777" w:rsidR="00C0517F" w:rsidRPr="006402AB" w:rsidRDefault="00C0517F" w:rsidP="00232A05">
            <w:pPr>
              <w:spacing w:line="240" w:lineRule="auto"/>
              <w:ind w:firstLine="0"/>
              <w:jc w:val="left"/>
              <w:rPr>
                <w:rFonts w:eastAsia="Times New Roman" w:cs="Times New Roman"/>
                <w:b/>
                <w:bCs/>
                <w:sz w:val="20"/>
                <w:szCs w:val="20"/>
                <w:lang w:eastAsia="es-HN"/>
              </w:rPr>
            </w:pPr>
            <w:r w:rsidRPr="006402AB">
              <w:rPr>
                <w:rFonts w:eastAsia="Times New Roman" w:cs="Times New Roman"/>
                <w:b/>
                <w:bCs/>
                <w:sz w:val="20"/>
                <w:szCs w:val="20"/>
                <w:lang w:eastAsia="es-HN"/>
              </w:rPr>
              <w:t xml:space="preserve"> L      3,569,731.95 </w:t>
            </w:r>
          </w:p>
        </w:tc>
        <w:tc>
          <w:tcPr>
            <w:tcW w:w="1985" w:type="dxa"/>
            <w:tcBorders>
              <w:top w:val="nil"/>
              <w:left w:val="nil"/>
              <w:bottom w:val="single" w:sz="4" w:space="0" w:color="auto"/>
              <w:right w:val="single" w:sz="4" w:space="0" w:color="auto"/>
            </w:tcBorders>
            <w:shd w:val="clear" w:color="auto" w:fill="auto"/>
            <w:noWrap/>
            <w:vAlign w:val="bottom"/>
            <w:hideMark/>
          </w:tcPr>
          <w:p w14:paraId="0D4DD974" w14:textId="77777777" w:rsidR="00C0517F" w:rsidRPr="006402AB" w:rsidRDefault="00C0517F" w:rsidP="00232A05">
            <w:pPr>
              <w:spacing w:line="240" w:lineRule="auto"/>
              <w:ind w:firstLine="0"/>
              <w:jc w:val="left"/>
              <w:rPr>
                <w:rFonts w:eastAsia="Times New Roman" w:cs="Times New Roman"/>
                <w:b/>
                <w:bCs/>
                <w:sz w:val="20"/>
                <w:szCs w:val="20"/>
                <w:lang w:eastAsia="es-HN"/>
              </w:rPr>
            </w:pPr>
            <w:r w:rsidRPr="006402AB">
              <w:rPr>
                <w:rFonts w:eastAsia="Times New Roman" w:cs="Times New Roman"/>
                <w:b/>
                <w:bCs/>
                <w:sz w:val="20"/>
                <w:szCs w:val="20"/>
                <w:lang w:eastAsia="es-HN"/>
              </w:rPr>
              <w:t xml:space="preserve"> L      6,246,934.06 </w:t>
            </w:r>
          </w:p>
        </w:tc>
      </w:tr>
      <w:tr w:rsidR="00C0517F" w:rsidRPr="006402AB" w14:paraId="5B1E1A7E" w14:textId="77777777" w:rsidTr="00C0517F">
        <w:trPr>
          <w:trHeight w:val="300"/>
          <w:jc w:val="center"/>
        </w:trPr>
        <w:tc>
          <w:tcPr>
            <w:tcW w:w="2547" w:type="dxa"/>
            <w:tcBorders>
              <w:top w:val="nil"/>
              <w:left w:val="single" w:sz="4" w:space="0" w:color="auto"/>
              <w:bottom w:val="single" w:sz="4" w:space="0" w:color="auto"/>
              <w:right w:val="single" w:sz="4" w:space="0" w:color="auto"/>
            </w:tcBorders>
            <w:shd w:val="clear" w:color="auto" w:fill="auto"/>
            <w:noWrap/>
            <w:vAlign w:val="bottom"/>
            <w:hideMark/>
          </w:tcPr>
          <w:p w14:paraId="4210D834" w14:textId="77777777" w:rsidR="00C0517F" w:rsidRPr="006402AB" w:rsidRDefault="00C0517F" w:rsidP="00232A05">
            <w:pPr>
              <w:spacing w:line="240" w:lineRule="auto"/>
              <w:ind w:firstLine="0"/>
              <w:jc w:val="left"/>
              <w:rPr>
                <w:rFonts w:ascii="Calibri" w:eastAsia="Times New Roman" w:hAnsi="Calibri" w:cs="Calibri"/>
                <w:color w:val="000000"/>
                <w:sz w:val="22"/>
                <w:lang w:eastAsia="es-HN"/>
              </w:rPr>
            </w:pPr>
            <w:r w:rsidRPr="006402AB">
              <w:rPr>
                <w:rFonts w:ascii="Calibri" w:eastAsia="Times New Roman" w:hAnsi="Calibri" w:cs="Calibri"/>
                <w:color w:val="000000"/>
                <w:sz w:val="22"/>
                <w:lang w:eastAsia="es-HN"/>
              </w:rPr>
              <w:t>TIR</w:t>
            </w:r>
          </w:p>
        </w:tc>
        <w:tc>
          <w:tcPr>
            <w:tcW w:w="1701" w:type="dxa"/>
            <w:tcBorders>
              <w:top w:val="nil"/>
              <w:left w:val="nil"/>
              <w:bottom w:val="single" w:sz="4" w:space="0" w:color="auto"/>
              <w:right w:val="single" w:sz="4" w:space="0" w:color="auto"/>
            </w:tcBorders>
            <w:shd w:val="clear" w:color="auto" w:fill="auto"/>
            <w:noWrap/>
            <w:vAlign w:val="bottom"/>
            <w:hideMark/>
          </w:tcPr>
          <w:p w14:paraId="1B431E88" w14:textId="77777777" w:rsidR="00C0517F" w:rsidRPr="006402AB" w:rsidRDefault="00C0517F" w:rsidP="00232A05">
            <w:pPr>
              <w:spacing w:line="240" w:lineRule="auto"/>
              <w:ind w:firstLine="0"/>
              <w:jc w:val="right"/>
              <w:rPr>
                <w:rFonts w:ascii="Calibri" w:eastAsia="Times New Roman" w:hAnsi="Calibri" w:cs="Calibri"/>
                <w:b/>
                <w:bCs/>
                <w:color w:val="000000"/>
                <w:sz w:val="22"/>
                <w:lang w:eastAsia="es-HN"/>
              </w:rPr>
            </w:pPr>
            <w:r w:rsidRPr="006402AB">
              <w:rPr>
                <w:rFonts w:ascii="Calibri" w:eastAsia="Times New Roman" w:hAnsi="Calibri" w:cs="Calibri"/>
                <w:b/>
                <w:bCs/>
                <w:color w:val="000000"/>
                <w:sz w:val="22"/>
                <w:lang w:eastAsia="es-HN"/>
              </w:rPr>
              <w:t>54.49%</w:t>
            </w:r>
          </w:p>
        </w:tc>
        <w:tc>
          <w:tcPr>
            <w:tcW w:w="1843" w:type="dxa"/>
            <w:tcBorders>
              <w:top w:val="nil"/>
              <w:left w:val="nil"/>
              <w:bottom w:val="single" w:sz="4" w:space="0" w:color="auto"/>
              <w:right w:val="single" w:sz="4" w:space="0" w:color="auto"/>
            </w:tcBorders>
            <w:shd w:val="clear" w:color="auto" w:fill="auto"/>
            <w:noWrap/>
            <w:vAlign w:val="bottom"/>
            <w:hideMark/>
          </w:tcPr>
          <w:p w14:paraId="78F70080" w14:textId="77777777" w:rsidR="00C0517F" w:rsidRPr="006402AB" w:rsidRDefault="00C0517F" w:rsidP="00232A05">
            <w:pPr>
              <w:spacing w:line="240" w:lineRule="auto"/>
              <w:ind w:firstLine="0"/>
              <w:jc w:val="left"/>
              <w:rPr>
                <w:rFonts w:ascii="Calibri" w:eastAsia="Times New Roman" w:hAnsi="Calibri" w:cs="Calibri"/>
                <w:color w:val="000000"/>
                <w:sz w:val="22"/>
                <w:lang w:eastAsia="es-HN"/>
              </w:rPr>
            </w:pPr>
            <w:r w:rsidRPr="006402AB">
              <w:rPr>
                <w:rFonts w:ascii="Calibri" w:eastAsia="Times New Roman" w:hAnsi="Calibri" w:cs="Calibri"/>
                <w:color w:val="000000"/>
                <w:sz w:val="22"/>
                <w:lang w:eastAsia="es-HN"/>
              </w:rPr>
              <w:t> </w:t>
            </w:r>
          </w:p>
        </w:tc>
        <w:tc>
          <w:tcPr>
            <w:tcW w:w="1842" w:type="dxa"/>
            <w:tcBorders>
              <w:top w:val="nil"/>
              <w:left w:val="nil"/>
              <w:bottom w:val="single" w:sz="4" w:space="0" w:color="auto"/>
              <w:right w:val="single" w:sz="4" w:space="0" w:color="auto"/>
            </w:tcBorders>
            <w:shd w:val="clear" w:color="auto" w:fill="auto"/>
            <w:noWrap/>
            <w:vAlign w:val="bottom"/>
            <w:hideMark/>
          </w:tcPr>
          <w:p w14:paraId="36DB1813" w14:textId="77777777" w:rsidR="00C0517F" w:rsidRPr="006402AB" w:rsidRDefault="00C0517F" w:rsidP="00232A05">
            <w:pPr>
              <w:spacing w:line="240" w:lineRule="auto"/>
              <w:ind w:firstLine="0"/>
              <w:jc w:val="left"/>
              <w:rPr>
                <w:rFonts w:ascii="Calibri" w:eastAsia="Times New Roman" w:hAnsi="Calibri" w:cs="Calibri"/>
                <w:color w:val="000000"/>
                <w:sz w:val="22"/>
                <w:lang w:eastAsia="es-HN"/>
              </w:rPr>
            </w:pPr>
            <w:r w:rsidRPr="006402AB">
              <w:rPr>
                <w:rFonts w:ascii="Calibri" w:eastAsia="Times New Roman" w:hAnsi="Calibri" w:cs="Calibri"/>
                <w:color w:val="000000"/>
                <w:sz w:val="22"/>
                <w:lang w:eastAsia="es-HN"/>
              </w:rPr>
              <w:t> </w:t>
            </w:r>
          </w:p>
        </w:tc>
        <w:tc>
          <w:tcPr>
            <w:tcW w:w="1985" w:type="dxa"/>
            <w:tcBorders>
              <w:top w:val="nil"/>
              <w:left w:val="nil"/>
              <w:bottom w:val="single" w:sz="4" w:space="0" w:color="auto"/>
              <w:right w:val="single" w:sz="4" w:space="0" w:color="auto"/>
            </w:tcBorders>
            <w:shd w:val="clear" w:color="auto" w:fill="auto"/>
            <w:noWrap/>
            <w:vAlign w:val="bottom"/>
            <w:hideMark/>
          </w:tcPr>
          <w:p w14:paraId="0E376832" w14:textId="77777777" w:rsidR="00C0517F" w:rsidRPr="006402AB" w:rsidRDefault="00C0517F" w:rsidP="00232A05">
            <w:pPr>
              <w:spacing w:line="240" w:lineRule="auto"/>
              <w:ind w:firstLine="0"/>
              <w:jc w:val="left"/>
              <w:rPr>
                <w:rFonts w:ascii="Calibri" w:eastAsia="Times New Roman" w:hAnsi="Calibri" w:cs="Calibri"/>
                <w:color w:val="000000"/>
                <w:sz w:val="22"/>
                <w:lang w:eastAsia="es-HN"/>
              </w:rPr>
            </w:pPr>
            <w:r w:rsidRPr="006402AB">
              <w:rPr>
                <w:rFonts w:ascii="Calibri" w:eastAsia="Times New Roman" w:hAnsi="Calibri" w:cs="Calibri"/>
                <w:color w:val="000000"/>
                <w:sz w:val="22"/>
                <w:lang w:eastAsia="es-HN"/>
              </w:rPr>
              <w:t> </w:t>
            </w:r>
          </w:p>
        </w:tc>
        <w:tc>
          <w:tcPr>
            <w:tcW w:w="1984" w:type="dxa"/>
            <w:tcBorders>
              <w:top w:val="nil"/>
              <w:left w:val="nil"/>
              <w:bottom w:val="single" w:sz="4" w:space="0" w:color="auto"/>
              <w:right w:val="single" w:sz="4" w:space="0" w:color="auto"/>
            </w:tcBorders>
            <w:shd w:val="clear" w:color="auto" w:fill="auto"/>
            <w:noWrap/>
            <w:vAlign w:val="bottom"/>
            <w:hideMark/>
          </w:tcPr>
          <w:p w14:paraId="7EA51117" w14:textId="77777777" w:rsidR="00C0517F" w:rsidRPr="006402AB" w:rsidRDefault="00C0517F" w:rsidP="00232A05">
            <w:pPr>
              <w:spacing w:line="240" w:lineRule="auto"/>
              <w:ind w:firstLine="0"/>
              <w:jc w:val="left"/>
              <w:rPr>
                <w:rFonts w:ascii="Calibri" w:eastAsia="Times New Roman" w:hAnsi="Calibri" w:cs="Calibri"/>
                <w:color w:val="000000"/>
                <w:sz w:val="22"/>
                <w:lang w:eastAsia="es-HN"/>
              </w:rPr>
            </w:pPr>
            <w:r w:rsidRPr="006402AB">
              <w:rPr>
                <w:rFonts w:ascii="Calibri" w:eastAsia="Times New Roman" w:hAnsi="Calibri" w:cs="Calibri"/>
                <w:color w:val="000000"/>
                <w:sz w:val="22"/>
                <w:lang w:eastAsia="es-HN"/>
              </w:rPr>
              <w:t> </w:t>
            </w:r>
          </w:p>
        </w:tc>
        <w:tc>
          <w:tcPr>
            <w:tcW w:w="1985" w:type="dxa"/>
            <w:tcBorders>
              <w:top w:val="nil"/>
              <w:left w:val="nil"/>
              <w:bottom w:val="single" w:sz="4" w:space="0" w:color="auto"/>
              <w:right w:val="single" w:sz="4" w:space="0" w:color="auto"/>
            </w:tcBorders>
            <w:shd w:val="clear" w:color="auto" w:fill="auto"/>
            <w:noWrap/>
            <w:vAlign w:val="bottom"/>
            <w:hideMark/>
          </w:tcPr>
          <w:p w14:paraId="1D8D91C6" w14:textId="77777777" w:rsidR="00C0517F" w:rsidRPr="006402AB" w:rsidRDefault="00C0517F" w:rsidP="00232A05">
            <w:pPr>
              <w:spacing w:line="240" w:lineRule="auto"/>
              <w:ind w:firstLine="0"/>
              <w:jc w:val="left"/>
              <w:rPr>
                <w:rFonts w:ascii="Calibri" w:eastAsia="Times New Roman" w:hAnsi="Calibri" w:cs="Calibri"/>
                <w:color w:val="000000"/>
                <w:sz w:val="22"/>
                <w:lang w:eastAsia="es-HN"/>
              </w:rPr>
            </w:pPr>
            <w:r w:rsidRPr="006402AB">
              <w:rPr>
                <w:rFonts w:ascii="Calibri" w:eastAsia="Times New Roman" w:hAnsi="Calibri" w:cs="Calibri"/>
                <w:color w:val="000000"/>
                <w:sz w:val="22"/>
                <w:lang w:eastAsia="es-HN"/>
              </w:rPr>
              <w:t> </w:t>
            </w:r>
          </w:p>
        </w:tc>
      </w:tr>
    </w:tbl>
    <w:p w14:paraId="4EC800DC" w14:textId="6D8327B8" w:rsidR="00CC2134" w:rsidRDefault="00164877" w:rsidP="00164877">
      <w:pPr>
        <w:ind w:firstLine="0"/>
        <w:jc w:val="left"/>
        <w:rPr>
          <w:sz w:val="20"/>
          <w:szCs w:val="20"/>
        </w:rPr>
        <w:sectPr w:rsidR="00CC2134" w:rsidSect="00D24121">
          <w:pgSz w:w="15840" w:h="12240" w:orient="landscape" w:code="1"/>
          <w:pgMar w:top="1080" w:right="1440" w:bottom="1080" w:left="1440" w:header="709" w:footer="709" w:gutter="0"/>
          <w:pgNumType w:start="100"/>
          <w:cols w:space="708"/>
          <w:docGrid w:linePitch="360"/>
        </w:sectPr>
      </w:pPr>
      <w:r w:rsidRPr="00F91565">
        <w:rPr>
          <w:sz w:val="20"/>
          <w:szCs w:val="20"/>
        </w:rPr>
        <w:t>Fuente: (Elaboración propia, 202</w:t>
      </w:r>
      <w:r w:rsidR="000D3BBB">
        <w:rPr>
          <w:sz w:val="20"/>
          <w:szCs w:val="20"/>
        </w:rPr>
        <w:t>3)</w:t>
      </w:r>
    </w:p>
    <w:p w14:paraId="7A33FA3B" w14:textId="33486A18" w:rsidR="0007747C" w:rsidRDefault="0007747C" w:rsidP="0037210D">
      <w:pPr>
        <w:spacing w:line="240" w:lineRule="auto"/>
        <w:ind w:firstLine="0"/>
        <w:jc w:val="left"/>
        <w:rPr>
          <w:sz w:val="20"/>
          <w:szCs w:val="20"/>
        </w:rPr>
      </w:pPr>
    </w:p>
    <w:p w14:paraId="3713A943" w14:textId="74883A44" w:rsidR="0007747C" w:rsidRDefault="0007747C" w:rsidP="00CD6769">
      <w:pPr>
        <w:pStyle w:val="IndicedeTablas"/>
      </w:pPr>
      <w:bookmarkStart w:id="234" w:name="_Toc157675510"/>
      <w:r w:rsidRPr="002B3C5A">
        <w:t xml:space="preserve">Tabla </w:t>
      </w:r>
      <w:r w:rsidR="002B3C5A" w:rsidRPr="002B3C5A">
        <w:t>61</w:t>
      </w:r>
      <w:r w:rsidRPr="002B3C5A">
        <w:t>. Composición de TREMA probable</w:t>
      </w:r>
      <w:bookmarkEnd w:id="234"/>
      <w:r w:rsidRPr="002B3C5A">
        <w:t xml:space="preserve"> </w:t>
      </w:r>
    </w:p>
    <w:tbl>
      <w:tblPr>
        <w:tblW w:w="6100" w:type="dxa"/>
        <w:jc w:val="center"/>
        <w:tblCellMar>
          <w:left w:w="70" w:type="dxa"/>
          <w:right w:w="70" w:type="dxa"/>
        </w:tblCellMar>
        <w:tblLook w:val="04A0" w:firstRow="1" w:lastRow="0" w:firstColumn="1" w:lastColumn="0" w:noHBand="0" w:noVBand="1"/>
      </w:tblPr>
      <w:tblGrid>
        <w:gridCol w:w="5419"/>
        <w:gridCol w:w="681"/>
      </w:tblGrid>
      <w:tr w:rsidR="00083C8B" w:rsidRPr="00083C8B" w14:paraId="62F9AE09" w14:textId="77777777" w:rsidTr="00771489">
        <w:trPr>
          <w:trHeight w:val="288"/>
          <w:jc w:val="center"/>
        </w:trPr>
        <w:tc>
          <w:tcPr>
            <w:tcW w:w="6100"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32AAF159" w14:textId="77777777" w:rsidR="00083C8B" w:rsidRPr="00083C8B" w:rsidRDefault="00083C8B" w:rsidP="00984770">
            <w:pPr>
              <w:spacing w:line="240" w:lineRule="auto"/>
              <w:ind w:firstLine="0"/>
              <w:jc w:val="center"/>
              <w:rPr>
                <w:rFonts w:eastAsia="Times New Roman" w:cs="Times New Roman"/>
                <w:b/>
                <w:bCs/>
                <w:color w:val="000000"/>
                <w:sz w:val="20"/>
                <w:szCs w:val="20"/>
                <w:lang w:eastAsia="es-HN"/>
              </w:rPr>
            </w:pPr>
            <w:r w:rsidRPr="00083C8B">
              <w:rPr>
                <w:rFonts w:eastAsia="Times New Roman" w:cs="Times New Roman"/>
                <w:b/>
                <w:bCs/>
                <w:color w:val="000000"/>
                <w:sz w:val="20"/>
                <w:szCs w:val="20"/>
                <w:lang w:eastAsia="es-HN"/>
              </w:rPr>
              <w:t>Composición de TREMA</w:t>
            </w:r>
          </w:p>
        </w:tc>
      </w:tr>
      <w:tr w:rsidR="00083C8B" w:rsidRPr="00083C8B" w14:paraId="41E50480" w14:textId="77777777" w:rsidTr="00ED1A42">
        <w:trPr>
          <w:trHeight w:val="288"/>
          <w:jc w:val="center"/>
        </w:trPr>
        <w:tc>
          <w:tcPr>
            <w:tcW w:w="54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966CC8" w14:textId="6A20F31F" w:rsidR="00083C8B" w:rsidRPr="00083C8B" w:rsidRDefault="00083C8B" w:rsidP="00984770">
            <w:pPr>
              <w:spacing w:line="240" w:lineRule="auto"/>
              <w:ind w:firstLine="0"/>
              <w:jc w:val="center"/>
              <w:rPr>
                <w:rFonts w:eastAsia="Times New Roman" w:cs="Times New Roman"/>
                <w:color w:val="000000"/>
                <w:sz w:val="20"/>
                <w:szCs w:val="20"/>
                <w:lang w:eastAsia="es-HN"/>
              </w:rPr>
            </w:pPr>
            <w:r w:rsidRPr="00083C8B">
              <w:rPr>
                <w:rFonts w:eastAsia="Times New Roman" w:cs="Times New Roman"/>
                <w:color w:val="000000"/>
                <w:sz w:val="20"/>
                <w:szCs w:val="20"/>
                <w:lang w:eastAsia="es-HN"/>
              </w:rPr>
              <w:t>Inflación del proyecto</w:t>
            </w:r>
          </w:p>
        </w:tc>
        <w:tc>
          <w:tcPr>
            <w:tcW w:w="681" w:type="dxa"/>
            <w:tcBorders>
              <w:top w:val="nil"/>
              <w:left w:val="nil"/>
              <w:bottom w:val="single" w:sz="4" w:space="0" w:color="auto"/>
              <w:right w:val="single" w:sz="4" w:space="0" w:color="auto"/>
            </w:tcBorders>
            <w:shd w:val="clear" w:color="auto" w:fill="auto"/>
            <w:noWrap/>
            <w:vAlign w:val="bottom"/>
            <w:hideMark/>
          </w:tcPr>
          <w:p w14:paraId="68D80281" w14:textId="77777777" w:rsidR="00083C8B" w:rsidRPr="00083C8B" w:rsidRDefault="00083C8B" w:rsidP="00984770">
            <w:pPr>
              <w:spacing w:line="240" w:lineRule="auto"/>
              <w:ind w:firstLine="0"/>
              <w:jc w:val="center"/>
              <w:rPr>
                <w:rFonts w:eastAsia="Times New Roman" w:cs="Times New Roman"/>
                <w:color w:val="000000"/>
                <w:sz w:val="20"/>
                <w:szCs w:val="20"/>
                <w:lang w:eastAsia="es-HN"/>
              </w:rPr>
            </w:pPr>
            <w:r w:rsidRPr="00083C8B">
              <w:rPr>
                <w:rFonts w:eastAsia="Times New Roman" w:cs="Times New Roman"/>
                <w:color w:val="000000"/>
                <w:sz w:val="20"/>
                <w:szCs w:val="20"/>
                <w:lang w:eastAsia="es-HN"/>
              </w:rPr>
              <w:t>6.13%</w:t>
            </w:r>
          </w:p>
        </w:tc>
      </w:tr>
      <w:tr w:rsidR="00083C8B" w:rsidRPr="00083C8B" w14:paraId="7966A257" w14:textId="77777777" w:rsidTr="00ED1A42">
        <w:trPr>
          <w:trHeight w:val="288"/>
          <w:jc w:val="center"/>
        </w:trPr>
        <w:tc>
          <w:tcPr>
            <w:tcW w:w="54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EA8316" w14:textId="77777777" w:rsidR="00083C8B" w:rsidRPr="00083C8B" w:rsidRDefault="00083C8B" w:rsidP="00984770">
            <w:pPr>
              <w:spacing w:line="240" w:lineRule="auto"/>
              <w:ind w:firstLine="0"/>
              <w:jc w:val="center"/>
              <w:rPr>
                <w:rFonts w:eastAsia="Times New Roman" w:cs="Times New Roman"/>
                <w:color w:val="000000"/>
                <w:sz w:val="20"/>
                <w:szCs w:val="20"/>
                <w:lang w:eastAsia="es-HN"/>
              </w:rPr>
            </w:pPr>
            <w:r w:rsidRPr="00083C8B">
              <w:rPr>
                <w:rFonts w:eastAsia="Times New Roman" w:cs="Times New Roman"/>
                <w:color w:val="000000"/>
                <w:sz w:val="20"/>
                <w:szCs w:val="20"/>
                <w:lang w:eastAsia="es-HN"/>
              </w:rPr>
              <w:t>Tasa de rendimiento valores gubernamentales BCH</w:t>
            </w:r>
          </w:p>
        </w:tc>
        <w:tc>
          <w:tcPr>
            <w:tcW w:w="681" w:type="dxa"/>
            <w:tcBorders>
              <w:top w:val="nil"/>
              <w:left w:val="nil"/>
              <w:bottom w:val="single" w:sz="4" w:space="0" w:color="auto"/>
              <w:right w:val="single" w:sz="4" w:space="0" w:color="auto"/>
            </w:tcBorders>
            <w:shd w:val="clear" w:color="auto" w:fill="auto"/>
            <w:noWrap/>
            <w:vAlign w:val="bottom"/>
            <w:hideMark/>
          </w:tcPr>
          <w:p w14:paraId="04B39BA4" w14:textId="77777777" w:rsidR="00083C8B" w:rsidRPr="00083C8B" w:rsidRDefault="00083C8B" w:rsidP="00984770">
            <w:pPr>
              <w:spacing w:line="240" w:lineRule="auto"/>
              <w:ind w:firstLine="0"/>
              <w:jc w:val="center"/>
              <w:rPr>
                <w:rFonts w:eastAsia="Times New Roman" w:cs="Times New Roman"/>
                <w:color w:val="000000"/>
                <w:sz w:val="20"/>
                <w:szCs w:val="20"/>
                <w:lang w:eastAsia="es-HN"/>
              </w:rPr>
            </w:pPr>
            <w:r w:rsidRPr="00083C8B">
              <w:rPr>
                <w:rFonts w:eastAsia="Times New Roman" w:cs="Times New Roman"/>
                <w:color w:val="000000"/>
                <w:sz w:val="20"/>
                <w:szCs w:val="20"/>
                <w:lang w:eastAsia="es-HN"/>
              </w:rPr>
              <w:t>3.00%</w:t>
            </w:r>
          </w:p>
        </w:tc>
      </w:tr>
      <w:tr w:rsidR="00083C8B" w:rsidRPr="00083C8B" w14:paraId="4CDC3AF1" w14:textId="77777777" w:rsidTr="00ED1A42">
        <w:trPr>
          <w:trHeight w:val="288"/>
          <w:jc w:val="center"/>
        </w:trPr>
        <w:tc>
          <w:tcPr>
            <w:tcW w:w="541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16ED38C" w14:textId="77777777" w:rsidR="00083C8B" w:rsidRPr="00083C8B" w:rsidRDefault="00083C8B" w:rsidP="00984770">
            <w:pPr>
              <w:spacing w:line="240" w:lineRule="auto"/>
              <w:ind w:firstLine="0"/>
              <w:jc w:val="center"/>
              <w:rPr>
                <w:rFonts w:eastAsia="Times New Roman" w:cs="Times New Roman"/>
                <w:color w:val="000000"/>
                <w:sz w:val="20"/>
                <w:szCs w:val="20"/>
                <w:lang w:eastAsia="es-HN"/>
              </w:rPr>
            </w:pPr>
            <w:r w:rsidRPr="00083C8B">
              <w:rPr>
                <w:rFonts w:eastAsia="Times New Roman" w:cs="Times New Roman"/>
                <w:color w:val="000000"/>
                <w:sz w:val="20"/>
                <w:szCs w:val="20"/>
                <w:lang w:eastAsia="es-HN"/>
              </w:rPr>
              <w:t>TREMA fondos Propios</w:t>
            </w:r>
          </w:p>
        </w:tc>
        <w:tc>
          <w:tcPr>
            <w:tcW w:w="681" w:type="dxa"/>
            <w:tcBorders>
              <w:top w:val="nil"/>
              <w:left w:val="nil"/>
              <w:bottom w:val="single" w:sz="4" w:space="0" w:color="auto"/>
              <w:right w:val="single" w:sz="4" w:space="0" w:color="auto"/>
            </w:tcBorders>
            <w:shd w:val="clear" w:color="auto" w:fill="auto"/>
            <w:noWrap/>
            <w:vAlign w:val="bottom"/>
            <w:hideMark/>
          </w:tcPr>
          <w:p w14:paraId="43B68A16" w14:textId="77777777" w:rsidR="00083C8B" w:rsidRPr="00083C8B" w:rsidRDefault="00083C8B" w:rsidP="00984770">
            <w:pPr>
              <w:spacing w:line="240" w:lineRule="auto"/>
              <w:ind w:firstLine="0"/>
              <w:jc w:val="center"/>
              <w:rPr>
                <w:rFonts w:eastAsia="Times New Roman" w:cs="Times New Roman"/>
                <w:color w:val="000000"/>
                <w:sz w:val="20"/>
                <w:szCs w:val="20"/>
                <w:lang w:eastAsia="es-HN"/>
              </w:rPr>
            </w:pPr>
            <w:r w:rsidRPr="00083C8B">
              <w:rPr>
                <w:rFonts w:eastAsia="Times New Roman" w:cs="Times New Roman"/>
                <w:color w:val="000000"/>
                <w:sz w:val="20"/>
                <w:szCs w:val="20"/>
                <w:lang w:eastAsia="es-HN"/>
              </w:rPr>
              <w:t>9.13%</w:t>
            </w:r>
          </w:p>
        </w:tc>
      </w:tr>
    </w:tbl>
    <w:p w14:paraId="077F268E" w14:textId="08C86AFD" w:rsidR="0007747C" w:rsidRDefault="002B3C5A" w:rsidP="0007747C">
      <w:pPr>
        <w:ind w:firstLine="0"/>
        <w:jc w:val="left"/>
        <w:rPr>
          <w:sz w:val="20"/>
          <w:szCs w:val="20"/>
        </w:rPr>
      </w:pPr>
      <w:r w:rsidRPr="00F91565">
        <w:rPr>
          <w:sz w:val="20"/>
          <w:szCs w:val="20"/>
        </w:rPr>
        <w:t>Fuente: (Elaboración propia, 2023)</w:t>
      </w:r>
    </w:p>
    <w:p w14:paraId="0BBD28FB" w14:textId="77777777" w:rsidR="00946892" w:rsidRPr="00946892" w:rsidRDefault="00946892" w:rsidP="0007747C">
      <w:pPr>
        <w:ind w:firstLine="0"/>
        <w:jc w:val="left"/>
        <w:rPr>
          <w:sz w:val="20"/>
          <w:szCs w:val="20"/>
        </w:rPr>
      </w:pPr>
    </w:p>
    <w:p w14:paraId="0AE7F981" w14:textId="0F83288A" w:rsidR="000D3BBB" w:rsidRPr="00036427" w:rsidRDefault="000D3BBB" w:rsidP="000D3BBB">
      <w:r w:rsidRPr="00036427">
        <w:t xml:space="preserve">La tasa interna de retorno para el análisis probable es de </w:t>
      </w:r>
      <w:r w:rsidR="008A728E" w:rsidRPr="00036427">
        <w:t>54.49</w:t>
      </w:r>
      <w:r w:rsidR="00294087" w:rsidRPr="00036427">
        <w:t>%</w:t>
      </w:r>
      <w:r w:rsidRPr="00036427">
        <w:t>. Se realizaron incrementos anuales del precio de las viviendas tomando en cuenta el costo de vida. Se aplicó el 6.13% de inflación, este porcentaje fue obtenido del BCH, al igual se aumentó la cantidad de viviendas a vender año a año con un incremento en los costos.</w:t>
      </w:r>
    </w:p>
    <w:p w14:paraId="005B87E8" w14:textId="77777777" w:rsidR="000D3BBB" w:rsidRPr="00036427" w:rsidRDefault="000D3BBB" w:rsidP="000D3BBB">
      <w:r w:rsidRPr="00036427">
        <w:t xml:space="preserve">Se realizo un aumento del precio del terreno cada año, esto debido al aumento de la plusvalía de la zona, a partir del segundo año se incrementó 10% y a los siguientes años se aumentó un 2% acumulable, es decir que el tercer año seria de un 12% hasta llegar al quinto año con un 16%. El segundo año aumenta 10% ya que para ese entonces la Residencial Villa San Francisco contara con muro perimetral, calles pavimentadas, pórtico de acceso y otros elementos que aumentan la plusvalía de la zona. Este precio se fijó en mutuo acuerdo con la empresa urbanizadora que venderá los lotes para la construcción de las viviendas. Este aumento es dado en base a la cantidad de viviendas que se proyectaron a vender al finalizar el quinto año. </w:t>
      </w:r>
    </w:p>
    <w:p w14:paraId="5279920B" w14:textId="77777777" w:rsidR="000D3BBB" w:rsidRPr="00036427" w:rsidRDefault="000D3BBB" w:rsidP="000D3BBB">
      <w:r w:rsidRPr="00036427">
        <w:t>Cabe destacar que hay un aumento en el precio de los lotes ya que nuestro negocio es desarrollar viviendas multifamiliares y no residenciales completas, por la tanto, se pretende comprar uno a uno los lotes del terreno a medida que los clientes se interesen por las viviendas y accedan al financiamiento bancario. El desarrollo de las urbanizaciones en la cuidad de Juticalpa permite realizar este tipo de negocios ya que hay muchas empresas que se dedican únicamente a la venta del lote del terreno y no a la construcción de viviendas como lo es el caso de Tegucigalpa y San pedro sula. Aunado a esto, la venta de lotes no se mueve tan rápidamente como es el caso de las ciudades mencionadas anteriormente, es por ello que se analizó el potencial en este tipo de proyectos ya que satisface la necesidad de viviendas y permite crear alianzas de negocios con empresas urbanizadoras; como sucede en este caso con Residencial Villa San Francisco y el desarrollo de este modelo de viviendas multifamiliares.</w:t>
      </w:r>
    </w:p>
    <w:p w14:paraId="1CE483C5" w14:textId="77777777" w:rsidR="000D3BBB" w:rsidRPr="00036427" w:rsidRDefault="000D3BBB" w:rsidP="000D3BBB">
      <w:r w:rsidRPr="00036427">
        <w:t>La inversión inicial es atractiva ya que solo se invertirá en la compra de un terreno y la construcción de las primeras 2 viviendas que servirán de casa modelo. Las siguientes viviendas se desarrollarán a medida que los clientes obtengan su financiamiento bancario.</w:t>
      </w:r>
    </w:p>
    <w:p w14:paraId="059FE148" w14:textId="77777777" w:rsidR="000D3BBB" w:rsidRPr="00036427" w:rsidRDefault="000D3BBB" w:rsidP="000D3BBB">
      <w:r w:rsidRPr="00036427">
        <w:lastRenderedPageBreak/>
        <w:t>La proyección a 5 años de la venta de vivienda se realizó tomando en cuenta el historial de créditos para viviendas de las diferentes instituciones bancarias, y se eligió este sitio como lugar ideal para el desarrollo de las viviendas multifamiliares, ya que es la zona donde las personas encuestadas eligieron como lugar ideal para vivir. Aunado a esto, los oficiales de crédito de las instituciones bancarias mencionaron que es un lugar con mayor potencial para el otorgamiento del financiamiento para esas viviendas.</w:t>
      </w:r>
    </w:p>
    <w:p w14:paraId="619229EC" w14:textId="77777777" w:rsidR="000D3BBB" w:rsidRPr="00036427" w:rsidRDefault="000D3BBB" w:rsidP="000D3BBB">
      <w:r w:rsidRPr="00036427">
        <w:t>A continuación, se muestra un diagrama donde se muestra el flujo de operación para este proyecto de viviendas:</w:t>
      </w:r>
    </w:p>
    <w:p w14:paraId="3F5F275D" w14:textId="77777777" w:rsidR="000D3BBB" w:rsidRPr="00036427" w:rsidRDefault="000D3BBB" w:rsidP="000D3BBB">
      <w:pPr>
        <w:numPr>
          <w:ilvl w:val="0"/>
          <w:numId w:val="28"/>
        </w:numPr>
      </w:pPr>
      <w:r w:rsidRPr="00036427">
        <w:t>Se comienza con la construcción de la casa modelo, por lo que se compra el primer lote de terreno.</w:t>
      </w:r>
    </w:p>
    <w:p w14:paraId="4075F274" w14:textId="77777777" w:rsidR="000D3BBB" w:rsidRPr="00036427" w:rsidRDefault="000D3BBB" w:rsidP="000D3BBB">
      <w:pPr>
        <w:numPr>
          <w:ilvl w:val="0"/>
          <w:numId w:val="28"/>
        </w:numPr>
      </w:pPr>
      <w:r w:rsidRPr="00036427">
        <w:t>Se comienza publicidad para la venta de viviendas.</w:t>
      </w:r>
    </w:p>
    <w:p w14:paraId="07E3138D" w14:textId="77777777" w:rsidR="000D3BBB" w:rsidRPr="00036427" w:rsidRDefault="000D3BBB" w:rsidP="000D3BBB">
      <w:pPr>
        <w:numPr>
          <w:ilvl w:val="0"/>
          <w:numId w:val="28"/>
        </w:numPr>
      </w:pPr>
      <w:r w:rsidRPr="00036427">
        <w:t>Una vez que surge el primer cliente interesado en la vivienda, se precalifica en el banco con la siguiente documentación:</w:t>
      </w:r>
    </w:p>
    <w:p w14:paraId="2D71BFAC" w14:textId="77777777" w:rsidR="000D3BBB" w:rsidRPr="00036427" w:rsidRDefault="000D3BBB" w:rsidP="000D3BBB">
      <w:pPr>
        <w:ind w:left="927" w:firstLine="0"/>
      </w:pPr>
      <w:r w:rsidRPr="00036427">
        <w:t>Empleado público o privado: constancia de trabajo, fotocopia de identidad, movimientos bancarios de los últimos 12 meses.</w:t>
      </w:r>
    </w:p>
    <w:p w14:paraId="7FD2ECD7" w14:textId="77777777" w:rsidR="000D3BBB" w:rsidRPr="00036427" w:rsidRDefault="000D3BBB" w:rsidP="000D3BBB">
      <w:pPr>
        <w:ind w:left="927" w:firstLine="0"/>
      </w:pPr>
      <w:r w:rsidRPr="00036427">
        <w:t xml:space="preserve">Comerciante o empresario: Escritura de comerciante individual, permiso de operación, movimientos bancarios de los últimos 12 meses y fotocopia de la identidad. </w:t>
      </w:r>
    </w:p>
    <w:p w14:paraId="59D4FF9F" w14:textId="77777777" w:rsidR="000D3BBB" w:rsidRPr="00036427" w:rsidRDefault="000D3BBB" w:rsidP="000D3BBB">
      <w:pPr>
        <w:numPr>
          <w:ilvl w:val="0"/>
          <w:numId w:val="28"/>
        </w:numPr>
      </w:pPr>
      <w:r w:rsidRPr="00036427">
        <w:t xml:space="preserve">En caso de aprobar la precalificación se comienza a documentar, solicitando al cliente: RTN, recibo público y ultimo baucher de pago en caso de ser empleado público. </w:t>
      </w:r>
    </w:p>
    <w:p w14:paraId="5B5F58FE" w14:textId="77777777" w:rsidR="000D3BBB" w:rsidRPr="00036427" w:rsidRDefault="000D3BBB" w:rsidP="000D3BBB">
      <w:pPr>
        <w:numPr>
          <w:ilvl w:val="0"/>
          <w:numId w:val="28"/>
        </w:numPr>
      </w:pPr>
      <w:r w:rsidRPr="00036427">
        <w:t>Una vez que el cliente ya este documentado en el banco, se firma protocolo del financiamiento y el banco realiza el primer desembolso.</w:t>
      </w:r>
    </w:p>
    <w:p w14:paraId="73E5E721" w14:textId="77777777" w:rsidR="000D3BBB" w:rsidRPr="00036427" w:rsidRDefault="000D3BBB" w:rsidP="000D3BBB">
      <w:pPr>
        <w:numPr>
          <w:ilvl w:val="0"/>
          <w:numId w:val="28"/>
        </w:numPr>
      </w:pPr>
      <w:r w:rsidRPr="00036427">
        <w:t>Con el primer desembolso se formaliza la compra del terreno donde se construirá la vivienda.</w:t>
      </w:r>
    </w:p>
    <w:p w14:paraId="55E0DB8B" w14:textId="77777777" w:rsidR="000D3BBB" w:rsidRPr="00036427" w:rsidRDefault="000D3BBB" w:rsidP="000D3BBB">
      <w:pPr>
        <w:numPr>
          <w:ilvl w:val="0"/>
          <w:numId w:val="28"/>
        </w:numPr>
      </w:pPr>
      <w:r w:rsidRPr="00036427">
        <w:t>Luego se contrata el maestro de obra para la construcción de la vivienda, cabe destacar que anteriormente se realizó una selección del personal en donde surgieron los posibles maestros de obra a incluir en la construcción de viviendas, además, se compra el material para comenzar a construir la vivienda.</w:t>
      </w:r>
    </w:p>
    <w:p w14:paraId="2E533565" w14:textId="77777777" w:rsidR="000D3BBB" w:rsidRPr="00036427" w:rsidRDefault="000D3BBB" w:rsidP="000D3BBB">
      <w:pPr>
        <w:numPr>
          <w:ilvl w:val="0"/>
          <w:numId w:val="28"/>
        </w:numPr>
      </w:pPr>
      <w:r w:rsidRPr="00036427">
        <w:t>Se comienza a construir la vivienda, y una vez que ya esta lista para la instalación del techo se realiza un avaluó para el segundo desembolso del crédito, esto permite comprar el siguiente material para continuar con la construcción, ya cuando la vivienda esta próxima para la instalación de puertas y ventanas se realiza el avaluó para el tercer desembolso del crédito que permitirá la finalización de la construcción de la vivienda.</w:t>
      </w:r>
    </w:p>
    <w:p w14:paraId="49342B9F" w14:textId="77777777" w:rsidR="000D3BBB" w:rsidRPr="00036427" w:rsidRDefault="000D3BBB" w:rsidP="000D3BBB">
      <w:r w:rsidRPr="00036427">
        <w:lastRenderedPageBreak/>
        <w:t>De esta manera se realiza la construcción y venta de la vivienda, cabe destacar que a medida este proceso está avanzando, han surgido nuevos clientes que han comenzado el mismo proceso y quizás algunos ya están adelantados. Es por ello que solo se necesita invertir en la construcción de la primera vivienda con fondos de la empresa ya que como se puede observar, las siguientes viviendas se construyen con fondos del banco.</w:t>
      </w:r>
    </w:p>
    <w:p w14:paraId="717A5AFC" w14:textId="77777777" w:rsidR="000D3BBB" w:rsidRPr="00036427" w:rsidRDefault="000D3BBB" w:rsidP="000D3BBB">
      <w:r w:rsidRPr="00036427">
        <w:t xml:space="preserve">Se incluye imprevistos en el presupuesto de la vivienda por cualquier evento que pueda surgir durante la construcción de la vivienda, así como en el funcionamiento de la oficina administrativa. </w:t>
      </w:r>
    </w:p>
    <w:p w14:paraId="7E0168C8" w14:textId="43703981" w:rsidR="000D3BBB" w:rsidRPr="00036427" w:rsidRDefault="000D3BBB" w:rsidP="000D3BBB">
      <w:r w:rsidRPr="00036427">
        <w:rPr>
          <w:noProof/>
        </w:rPr>
        <mc:AlternateContent>
          <mc:Choice Requires="wps">
            <w:drawing>
              <wp:anchor distT="0" distB="0" distL="114300" distR="114300" simplePos="0" relativeHeight="251728896" behindDoc="0" locked="0" layoutInCell="1" allowOverlap="1" wp14:anchorId="4EF59E15" wp14:editId="7C022F2F">
                <wp:simplePos x="0" y="0"/>
                <wp:positionH relativeFrom="column">
                  <wp:posOffset>2849456</wp:posOffset>
                </wp:positionH>
                <wp:positionV relativeFrom="paragraph">
                  <wp:posOffset>1287356</wp:posOffset>
                </wp:positionV>
                <wp:extent cx="1112520" cy="502920"/>
                <wp:effectExtent l="0" t="0" r="11430" b="11430"/>
                <wp:wrapNone/>
                <wp:docPr id="61" name="Rectángulo: esquinas redondeadas 61"/>
                <wp:cNvGraphicFramePr/>
                <a:graphic xmlns:a="http://schemas.openxmlformats.org/drawingml/2006/main">
                  <a:graphicData uri="http://schemas.microsoft.com/office/word/2010/wordprocessingShape">
                    <wps:wsp>
                      <wps:cNvSpPr/>
                      <wps:spPr>
                        <a:xfrm>
                          <a:off x="0" y="0"/>
                          <a:ext cx="1112520" cy="502920"/>
                        </a:xfrm>
                        <a:prstGeom prst="roundRec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19AD6856" w14:textId="77777777" w:rsidR="000D3BBB" w:rsidRPr="00E935EB" w:rsidRDefault="000D3BBB" w:rsidP="000D3BBB">
                            <w:pPr>
                              <w:spacing w:line="240" w:lineRule="auto"/>
                              <w:ind w:firstLine="0"/>
                              <w:jc w:val="center"/>
                              <w:rPr>
                                <w:color w:val="000000" w:themeColor="text1"/>
                                <w:sz w:val="20"/>
                                <w:szCs w:val="20"/>
                                <w:lang w:val="es-ES"/>
                              </w:rPr>
                            </w:pPr>
                            <w:r w:rsidRPr="00E935EB">
                              <w:rPr>
                                <w:color w:val="000000" w:themeColor="text1"/>
                                <w:sz w:val="20"/>
                                <w:szCs w:val="20"/>
                                <w:lang w:val="es-ES"/>
                              </w:rPr>
                              <w:t>Construcción de la casa</w:t>
                            </w:r>
                            <w:r>
                              <w:rPr>
                                <w:color w:val="000000" w:themeColor="text1"/>
                                <w:sz w:val="20"/>
                                <w:szCs w:val="20"/>
                                <w:lang w:val="es-ES"/>
                              </w:rPr>
                              <w:t xml:space="preserve"> </w:t>
                            </w:r>
                            <w:r w:rsidRPr="00E935EB">
                              <w:rPr>
                                <w:color w:val="000000" w:themeColor="text1"/>
                                <w:sz w:val="20"/>
                                <w:szCs w:val="20"/>
                                <w:lang w:val="es-ES"/>
                              </w:rPr>
                              <w:t>modelo</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EF59E15" id="Rectángulo: esquinas redondeadas 61" o:spid="_x0000_s1039" style="position:absolute;left:0;text-align:left;margin-left:224.35pt;margin-top:101.35pt;width:87.6pt;height:39.6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" fillcolor="#5b9bd5 [3204]" strokecolor="#1f4d78 [1604]" strokeweight="1pt">
                <v:stroke joinstyle="miter"/>
                <v:textbox>
                  <w:txbxContent>
                    <w:p w14:paraId="19AD6856" w14:textId="77777777" w:rsidR="000D3BBB" w:rsidRPr="00E935EB" w:rsidRDefault="000D3BBB" w:rsidP="000D3BBB">
                      <w:pPr>
                        <w:spacing w:line="240" w:lineRule="auto"/>
                        <w:ind w:firstLine="0"/>
                        <w:jc w:val="center"/>
                        <w:rPr>
                          <w:color w:val="000000" w:themeColor="text1"/>
                          <w:sz w:val="20"/>
                          <w:szCs w:val="20"/>
                          <w:lang w:val="es-ES"/>
                        </w:rPr>
                      </w:pPr>
                      <w:r w:rsidRPr="00E935EB">
                        <w:rPr>
                          <w:color w:val="000000" w:themeColor="text1"/>
                          <w:sz w:val="20"/>
                          <w:szCs w:val="20"/>
                          <w:lang w:val="es-ES"/>
                        </w:rPr>
                        <w:t>Construcción de la casa</w:t>
                      </w:r>
                      <w:r>
                        <w:rPr>
                          <w:color w:val="000000" w:themeColor="text1"/>
                          <w:sz w:val="20"/>
                          <w:szCs w:val="20"/>
                          <w:lang w:val="es-ES"/>
                        </w:rPr>
                        <w:t xml:space="preserve"> </w:t>
                      </w:r>
                      <w:r w:rsidRPr="00E935EB">
                        <w:rPr>
                          <w:color w:val="000000" w:themeColor="text1"/>
                          <w:sz w:val="20"/>
                          <w:szCs w:val="20"/>
                          <w:lang w:val="es-ES"/>
                        </w:rPr>
                        <w:t>modelo</w:t>
                      </w:r>
                    </w:p>
                  </w:txbxContent>
                </v:textbox>
              </v:roundrect>
            </w:pict>
          </mc:Fallback>
        </mc:AlternateContent>
      </w:r>
      <w:r w:rsidRPr="00036427">
        <w:t xml:space="preserve">Cabe destacar que la documentación del crédito de vivienda la realizara la oficina administrativa, solicitando al cliente únicamente los documentos personales que se necesitaran para dicha documentación, esto permitirá el menor atraso posible en el proceso de documentación, ya que tanto el cliente no tendrá que abandonar su trabajo para gestionar el crédito, y se evitaran atrasos por falta de conocimiento del proceso de crédito. Todos los gastos incurridos durante este proceso serán cubiertos por el cliente como gastos de documentación. </w:t>
      </w:r>
    </w:p>
    <w:p w14:paraId="6D98F15A" w14:textId="77777777" w:rsidR="000D3BBB" w:rsidRPr="00036427" w:rsidRDefault="000D3BBB" w:rsidP="00D27AA7">
      <w:pPr>
        <w:ind w:firstLine="0"/>
      </w:pPr>
    </w:p>
    <w:p w14:paraId="1F7008ED" w14:textId="77777777" w:rsidR="000D3BBB" w:rsidRPr="00036427" w:rsidRDefault="000D3BBB" w:rsidP="000D3BBB">
      <w:r w:rsidRPr="00036427">
        <w:rPr>
          <w:noProof/>
        </w:rPr>
        <mc:AlternateContent>
          <mc:Choice Requires="wps">
            <w:drawing>
              <wp:anchor distT="0" distB="0" distL="114300" distR="114300" simplePos="0" relativeHeight="251729920" behindDoc="0" locked="0" layoutInCell="1" allowOverlap="1" wp14:anchorId="067E1BD0" wp14:editId="04B6DA4B">
                <wp:simplePos x="0" y="0"/>
                <wp:positionH relativeFrom="column">
                  <wp:posOffset>3258820</wp:posOffset>
                </wp:positionH>
                <wp:positionV relativeFrom="paragraph">
                  <wp:posOffset>8466</wp:posOffset>
                </wp:positionV>
                <wp:extent cx="285750" cy="228600"/>
                <wp:effectExtent l="19050" t="0" r="19050" b="38100"/>
                <wp:wrapNone/>
                <wp:docPr id="71" name="Flecha: hacia abajo 71"/>
                <wp:cNvGraphicFramePr/>
                <a:graphic xmlns:a="http://schemas.openxmlformats.org/drawingml/2006/main">
                  <a:graphicData uri="http://schemas.microsoft.com/office/word/2010/wordprocessingShape">
                    <wps:wsp>
                      <wps:cNvSpPr/>
                      <wps:spPr>
                        <a:xfrm>
                          <a:off x="0" y="0"/>
                          <a:ext cx="285750" cy="228600"/>
                        </a:xfrm>
                        <a:prstGeom prst="down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http://schemas.openxmlformats.org/drawingml/2006/chart" xmlns:a16="http://schemas.microsoft.com/office/drawing/2014/main" xmlns:dgm="http://schemas.openxmlformats.org/drawingml/2006/diagram" xmlns:a14="http://schemas.microsoft.com/office/drawing/2010/main" xmlns:pic="http://schemas.openxmlformats.org/drawingml/2006/picture" xmlns:a="http://schemas.openxmlformats.org/drawingml/2006/main">
            <w:pict w14:anchorId="6554734A">
              <v:shapetype id="_x0000_t67" coordsize="21600,21600" o:spt="67" adj="16200,5400" path="m0@0l@1@0@1,0@2,0@2@0,21600@0,10800,21600xe" w14:anchorId="7906CD2D">
                <v:stroke joinstyle="miter"/>
                <v:formulas>
                  <v:f eqn="val #0"/>
                  <v:f eqn="val #1"/>
                  <v:f eqn="sum height 0 #1"/>
                  <v:f eqn="sum 10800 0 #1"/>
                  <v:f eqn="sum width 0 #0"/>
                  <v:f eqn="prod @4 @3 10800"/>
                  <v:f eqn="sum width 0 @5"/>
                </v:formulas>
                <v:path textboxrect="@1,0,@2,@6" o:connecttype="custom" o:connectlocs="10800,0;0,@0;10800,21600;21600,@0" o:connectangles="270,180,90,0"/>
                <v:handles>
                  <v:h position="#1,#0" xrange="0,10800" yrange="0,21600"/>
                </v:handles>
              </v:shapetype>
              <v:shape id="Flecha: hacia abajo 71" style="position:absolute;margin-left:256.6pt;margin-top:.65pt;width:22.5pt;height:18pt;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5b9bd5 [3204]" strokecolor="#1f4d78 [1604]" strokeweight="1pt" type="#_x0000_t67" adj="108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"/>
            </w:pict>
          </mc:Fallback>
        </mc:AlternateContent>
      </w:r>
    </w:p>
    <w:p w14:paraId="2813300F" w14:textId="77777777" w:rsidR="000D3BBB" w:rsidRPr="00036427" w:rsidRDefault="000D3BBB" w:rsidP="000D3BBB">
      <w:r w:rsidRPr="00036427">
        <w:rPr>
          <w:noProof/>
        </w:rPr>
        <w:drawing>
          <wp:inline distT="0" distB="0" distL="0" distR="0" wp14:anchorId="54BCEACC" wp14:editId="02A1674C">
            <wp:extent cx="5943600" cy="3564255"/>
            <wp:effectExtent l="0" t="0" r="0" b="74295"/>
            <wp:docPr id="47" name="Diagrama 4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1" r:lo="rId72" r:qs="rId73" r:cs="rId74"/>
              </a:graphicData>
            </a:graphic>
          </wp:inline>
        </w:drawing>
      </w:r>
    </w:p>
    <w:p w14:paraId="03277FA0" w14:textId="77777777" w:rsidR="000D3BBB" w:rsidRPr="00D62961" w:rsidRDefault="000D3BBB" w:rsidP="000D3BBB">
      <w:pPr>
        <w:pStyle w:val="INDICEDEFIGURAS"/>
      </w:pPr>
      <w:bookmarkStart w:id="235" w:name="_Toc157674819"/>
      <w:r w:rsidRPr="00036427">
        <w:t>Figura 47. Flujo de venta y construcción</w:t>
      </w:r>
      <w:r w:rsidRPr="00D62961">
        <w:t xml:space="preserve"> de las viviendas.</w:t>
      </w:r>
      <w:bookmarkEnd w:id="235"/>
    </w:p>
    <w:p w14:paraId="1D57DE3D" w14:textId="77777777" w:rsidR="000D3BBB" w:rsidRDefault="000D3BBB" w:rsidP="000D3BBB">
      <w:pPr>
        <w:ind w:firstLine="0"/>
        <w:rPr>
          <w:sz w:val="20"/>
          <w:szCs w:val="20"/>
        </w:rPr>
      </w:pPr>
      <w:r w:rsidRPr="00D62961">
        <w:rPr>
          <w:sz w:val="20"/>
          <w:szCs w:val="20"/>
        </w:rPr>
        <w:t>Fuente: (Elaboración propia, 2023)</w:t>
      </w:r>
    </w:p>
    <w:p w14:paraId="33F6CD55" w14:textId="564A700D" w:rsidR="0007747C" w:rsidRDefault="0007747C" w:rsidP="00B81D2A">
      <w:pPr>
        <w:sectPr w:rsidR="0007747C" w:rsidSect="00D24121">
          <w:pgSz w:w="12240" w:h="15840" w:code="1"/>
          <w:pgMar w:top="1440" w:right="1080" w:bottom="1440" w:left="1080" w:header="709" w:footer="709" w:gutter="0"/>
          <w:pgNumType w:start="104"/>
          <w:cols w:space="708"/>
          <w:docGrid w:linePitch="360"/>
        </w:sectPr>
      </w:pPr>
    </w:p>
    <w:p w14:paraId="1E30151D" w14:textId="77777777" w:rsidR="0007747C" w:rsidRDefault="0007747C" w:rsidP="0007747C">
      <w:pPr>
        <w:pStyle w:val="IndicedeTablas"/>
      </w:pPr>
    </w:p>
    <w:p w14:paraId="35A6CE35" w14:textId="10684089" w:rsidR="0007747C" w:rsidRPr="008D4EEC" w:rsidRDefault="0007747C" w:rsidP="00683DF5">
      <w:pPr>
        <w:pStyle w:val="Ttulo4"/>
      </w:pPr>
      <w:bookmarkStart w:id="236" w:name="_Hlk153488298"/>
      <w:r w:rsidRPr="008D4EEC">
        <w:t>6.1.4</w:t>
      </w:r>
      <w:r>
        <w:t>.</w:t>
      </w:r>
      <w:r w:rsidR="002B5D7E">
        <w:t>8</w:t>
      </w:r>
      <w:r w:rsidR="00900814">
        <w:t xml:space="preserve"> </w:t>
      </w:r>
      <w:r>
        <w:t xml:space="preserve">CALCULO PROMEDIO DE IMPUESTOS Y TASAS MUNICIPALES </w:t>
      </w:r>
    </w:p>
    <w:p w14:paraId="1052F2E4" w14:textId="77777777" w:rsidR="00D27AA7" w:rsidRDefault="0007747C" w:rsidP="00CD6769">
      <w:pPr>
        <w:pStyle w:val="IndicedeTablas"/>
      </w:pPr>
      <w:bookmarkStart w:id="237" w:name="_Toc157675511"/>
      <w:r w:rsidRPr="002B3C5A">
        <w:t xml:space="preserve">Tabla </w:t>
      </w:r>
      <w:r w:rsidR="002B3C5A" w:rsidRPr="002B3C5A">
        <w:t>62</w:t>
      </w:r>
      <w:r w:rsidRPr="002B3C5A">
        <w:t>. Calculos promedios de tasas municipales</w:t>
      </w:r>
      <w:bookmarkEnd w:id="237"/>
      <w:r w:rsidRPr="002B3C5A">
        <w:t xml:space="preserve"> </w:t>
      </w:r>
      <w:bookmarkStart w:id="238" w:name="_Hlk153546347"/>
      <w:bookmarkStart w:id="239" w:name="_Hlk153484046"/>
      <w:bookmarkEnd w:id="236"/>
    </w:p>
    <w:tbl>
      <w:tblPr>
        <w:tblW w:w="13670" w:type="dxa"/>
        <w:jc w:val="center"/>
        <w:tblCellMar>
          <w:left w:w="70" w:type="dxa"/>
          <w:right w:w="70" w:type="dxa"/>
        </w:tblCellMar>
        <w:tblLook w:val="04A0" w:firstRow="1" w:lastRow="0" w:firstColumn="1" w:lastColumn="0" w:noHBand="0" w:noVBand="1"/>
      </w:tblPr>
      <w:tblGrid>
        <w:gridCol w:w="3964"/>
        <w:gridCol w:w="851"/>
        <w:gridCol w:w="1843"/>
        <w:gridCol w:w="1701"/>
        <w:gridCol w:w="1701"/>
        <w:gridCol w:w="1842"/>
        <w:gridCol w:w="1768"/>
      </w:tblGrid>
      <w:tr w:rsidR="00D27AA7" w:rsidRPr="00FC0D5E" w14:paraId="7A53C17A" w14:textId="77777777" w:rsidTr="00212582">
        <w:trPr>
          <w:trHeight w:val="376"/>
          <w:jc w:val="center"/>
        </w:trPr>
        <w:tc>
          <w:tcPr>
            <w:tcW w:w="3964"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center"/>
            <w:hideMark/>
          </w:tcPr>
          <w:p w14:paraId="153BE892"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Calculo promedio de Impuestos y Tasas Municipales</w:t>
            </w:r>
          </w:p>
        </w:tc>
        <w:tc>
          <w:tcPr>
            <w:tcW w:w="851"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3655F3F8"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Meses</w:t>
            </w:r>
          </w:p>
        </w:tc>
        <w:tc>
          <w:tcPr>
            <w:tcW w:w="1843"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A7D3D26"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año 1</w:t>
            </w:r>
          </w:p>
        </w:tc>
        <w:tc>
          <w:tcPr>
            <w:tcW w:w="1701"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19F9C4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año 2</w:t>
            </w:r>
          </w:p>
        </w:tc>
        <w:tc>
          <w:tcPr>
            <w:tcW w:w="1701"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733BB9A4"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año 3</w:t>
            </w:r>
          </w:p>
        </w:tc>
        <w:tc>
          <w:tcPr>
            <w:tcW w:w="184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54DC4F5"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año 4</w:t>
            </w:r>
          </w:p>
        </w:tc>
        <w:tc>
          <w:tcPr>
            <w:tcW w:w="1768"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2389D8ED"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año 5</w:t>
            </w:r>
          </w:p>
        </w:tc>
      </w:tr>
      <w:tr w:rsidR="00D27AA7" w:rsidRPr="00FC0D5E" w14:paraId="58C19BFC"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vAlign w:val="center"/>
            <w:hideMark/>
          </w:tcPr>
          <w:p w14:paraId="7A326D29"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Ingresos anuales</w:t>
            </w:r>
          </w:p>
        </w:tc>
        <w:tc>
          <w:tcPr>
            <w:tcW w:w="851" w:type="dxa"/>
            <w:tcBorders>
              <w:top w:val="nil"/>
              <w:left w:val="nil"/>
              <w:bottom w:val="single" w:sz="4" w:space="0" w:color="auto"/>
              <w:right w:val="single" w:sz="4" w:space="0" w:color="auto"/>
            </w:tcBorders>
            <w:shd w:val="clear" w:color="auto" w:fill="auto"/>
            <w:vAlign w:val="center"/>
            <w:hideMark/>
          </w:tcPr>
          <w:p w14:paraId="7B92CA3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496541E1"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14,160,000.00</w:t>
            </w:r>
          </w:p>
        </w:tc>
        <w:tc>
          <w:tcPr>
            <w:tcW w:w="1701" w:type="dxa"/>
            <w:tcBorders>
              <w:top w:val="nil"/>
              <w:left w:val="nil"/>
              <w:bottom w:val="single" w:sz="4" w:space="0" w:color="auto"/>
              <w:right w:val="single" w:sz="4" w:space="0" w:color="auto"/>
            </w:tcBorders>
            <w:shd w:val="clear" w:color="auto" w:fill="auto"/>
            <w:noWrap/>
            <w:vAlign w:val="bottom"/>
            <w:hideMark/>
          </w:tcPr>
          <w:p w14:paraId="4C9D25BC"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22,542,012.00</w:t>
            </w:r>
          </w:p>
        </w:tc>
        <w:tc>
          <w:tcPr>
            <w:tcW w:w="1701" w:type="dxa"/>
            <w:tcBorders>
              <w:top w:val="nil"/>
              <w:left w:val="nil"/>
              <w:bottom w:val="single" w:sz="4" w:space="0" w:color="auto"/>
              <w:right w:val="single" w:sz="4" w:space="0" w:color="auto"/>
            </w:tcBorders>
            <w:shd w:val="clear" w:color="auto" w:fill="auto"/>
            <w:noWrap/>
            <w:vAlign w:val="bottom"/>
            <w:hideMark/>
          </w:tcPr>
          <w:p w14:paraId="43BD84B3"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25,917,490.45</w:t>
            </w:r>
          </w:p>
        </w:tc>
        <w:tc>
          <w:tcPr>
            <w:tcW w:w="1842" w:type="dxa"/>
            <w:tcBorders>
              <w:top w:val="nil"/>
              <w:left w:val="nil"/>
              <w:bottom w:val="single" w:sz="4" w:space="0" w:color="auto"/>
              <w:right w:val="single" w:sz="4" w:space="0" w:color="auto"/>
            </w:tcBorders>
            <w:shd w:val="clear" w:color="auto" w:fill="auto"/>
            <w:noWrap/>
            <w:vAlign w:val="bottom"/>
            <w:hideMark/>
          </w:tcPr>
          <w:p w14:paraId="589893FA"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33,853,824.75</w:t>
            </w:r>
          </w:p>
        </w:tc>
        <w:tc>
          <w:tcPr>
            <w:tcW w:w="1768" w:type="dxa"/>
            <w:tcBorders>
              <w:top w:val="nil"/>
              <w:left w:val="nil"/>
              <w:bottom w:val="single" w:sz="4" w:space="0" w:color="auto"/>
              <w:right w:val="single" w:sz="4" w:space="0" w:color="auto"/>
            </w:tcBorders>
            <w:shd w:val="clear" w:color="auto" w:fill="auto"/>
            <w:noWrap/>
            <w:vAlign w:val="bottom"/>
            <w:hideMark/>
          </w:tcPr>
          <w:p w14:paraId="7071CC90"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35,929,064.21</w:t>
            </w:r>
          </w:p>
        </w:tc>
      </w:tr>
      <w:tr w:rsidR="00D27AA7" w:rsidRPr="00FC0D5E" w14:paraId="44E8802A"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1689ED23"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Impuesto Industria, Comercio y Servicios (Articulo 28)</w:t>
            </w:r>
          </w:p>
        </w:tc>
        <w:tc>
          <w:tcPr>
            <w:tcW w:w="851" w:type="dxa"/>
            <w:tcBorders>
              <w:top w:val="nil"/>
              <w:left w:val="nil"/>
              <w:bottom w:val="single" w:sz="4" w:space="0" w:color="auto"/>
              <w:right w:val="single" w:sz="4" w:space="0" w:color="auto"/>
            </w:tcBorders>
            <w:shd w:val="clear" w:color="auto" w:fill="auto"/>
            <w:noWrap/>
            <w:vAlign w:val="bottom"/>
            <w:hideMark/>
          </w:tcPr>
          <w:p w14:paraId="445B2258"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12</w:t>
            </w:r>
          </w:p>
        </w:tc>
        <w:tc>
          <w:tcPr>
            <w:tcW w:w="1843" w:type="dxa"/>
            <w:tcBorders>
              <w:top w:val="nil"/>
              <w:left w:val="nil"/>
              <w:bottom w:val="single" w:sz="4" w:space="0" w:color="auto"/>
              <w:right w:val="single" w:sz="4" w:space="0" w:color="auto"/>
            </w:tcBorders>
            <w:shd w:val="clear" w:color="auto" w:fill="auto"/>
            <w:noWrap/>
            <w:vAlign w:val="bottom"/>
            <w:hideMark/>
          </w:tcPr>
          <w:p w14:paraId="77416082"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62,376.00</w:t>
            </w:r>
          </w:p>
        </w:tc>
        <w:tc>
          <w:tcPr>
            <w:tcW w:w="1701" w:type="dxa"/>
            <w:tcBorders>
              <w:top w:val="nil"/>
              <w:left w:val="nil"/>
              <w:bottom w:val="single" w:sz="4" w:space="0" w:color="auto"/>
              <w:right w:val="single" w:sz="4" w:space="0" w:color="auto"/>
            </w:tcBorders>
            <w:shd w:val="clear" w:color="auto" w:fill="auto"/>
            <w:noWrap/>
            <w:vAlign w:val="bottom"/>
            <w:hideMark/>
          </w:tcPr>
          <w:p w14:paraId="22205390"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89,500.83</w:t>
            </w:r>
          </w:p>
        </w:tc>
        <w:tc>
          <w:tcPr>
            <w:tcW w:w="1701" w:type="dxa"/>
            <w:tcBorders>
              <w:top w:val="nil"/>
              <w:left w:val="nil"/>
              <w:bottom w:val="single" w:sz="4" w:space="0" w:color="auto"/>
              <w:right w:val="single" w:sz="4" w:space="0" w:color="auto"/>
            </w:tcBorders>
            <w:shd w:val="clear" w:color="auto" w:fill="auto"/>
            <w:noWrap/>
            <w:vAlign w:val="bottom"/>
            <w:hideMark/>
          </w:tcPr>
          <w:p w14:paraId="4D328A5D"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97,601.98</w:t>
            </w:r>
          </w:p>
        </w:tc>
        <w:tc>
          <w:tcPr>
            <w:tcW w:w="1842" w:type="dxa"/>
            <w:tcBorders>
              <w:top w:val="nil"/>
              <w:left w:val="nil"/>
              <w:bottom w:val="single" w:sz="4" w:space="0" w:color="auto"/>
              <w:right w:val="single" w:sz="4" w:space="0" w:color="auto"/>
            </w:tcBorders>
            <w:shd w:val="clear" w:color="auto" w:fill="auto"/>
            <w:noWrap/>
            <w:vAlign w:val="bottom"/>
            <w:hideMark/>
          </w:tcPr>
          <w:p w14:paraId="26F2DD77"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114,336.88</w:t>
            </w:r>
          </w:p>
        </w:tc>
        <w:tc>
          <w:tcPr>
            <w:tcW w:w="1768" w:type="dxa"/>
            <w:tcBorders>
              <w:top w:val="nil"/>
              <w:left w:val="nil"/>
              <w:bottom w:val="single" w:sz="4" w:space="0" w:color="auto"/>
              <w:right w:val="single" w:sz="4" w:space="0" w:color="auto"/>
            </w:tcBorders>
            <w:shd w:val="clear" w:color="auto" w:fill="auto"/>
            <w:noWrap/>
            <w:vAlign w:val="bottom"/>
            <w:hideMark/>
          </w:tcPr>
          <w:p w14:paraId="4E26E33D"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118,072.32</w:t>
            </w:r>
          </w:p>
        </w:tc>
      </w:tr>
      <w:tr w:rsidR="00D27AA7" w:rsidRPr="00FC0D5E" w14:paraId="4206194D"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26899F67"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Tasas según millar mensual</w:t>
            </w:r>
          </w:p>
        </w:tc>
        <w:tc>
          <w:tcPr>
            <w:tcW w:w="851" w:type="dxa"/>
            <w:tcBorders>
              <w:top w:val="nil"/>
              <w:left w:val="nil"/>
              <w:bottom w:val="single" w:sz="4" w:space="0" w:color="auto"/>
              <w:right w:val="single" w:sz="4" w:space="0" w:color="auto"/>
            </w:tcBorders>
            <w:shd w:val="clear" w:color="auto" w:fill="auto"/>
            <w:noWrap/>
            <w:vAlign w:val="bottom"/>
            <w:hideMark/>
          </w:tcPr>
          <w:p w14:paraId="08B50B96"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248A32D0"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5,198.00</w:t>
            </w:r>
          </w:p>
        </w:tc>
        <w:tc>
          <w:tcPr>
            <w:tcW w:w="1701" w:type="dxa"/>
            <w:tcBorders>
              <w:top w:val="nil"/>
              <w:left w:val="nil"/>
              <w:bottom w:val="single" w:sz="4" w:space="0" w:color="auto"/>
              <w:right w:val="single" w:sz="4" w:space="0" w:color="auto"/>
            </w:tcBorders>
            <w:shd w:val="clear" w:color="auto" w:fill="auto"/>
            <w:noWrap/>
            <w:vAlign w:val="bottom"/>
            <w:hideMark/>
          </w:tcPr>
          <w:p w14:paraId="64CC2DAD"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7,458.40</w:t>
            </w:r>
          </w:p>
        </w:tc>
        <w:tc>
          <w:tcPr>
            <w:tcW w:w="1701" w:type="dxa"/>
            <w:tcBorders>
              <w:top w:val="nil"/>
              <w:left w:val="nil"/>
              <w:bottom w:val="single" w:sz="4" w:space="0" w:color="auto"/>
              <w:right w:val="single" w:sz="4" w:space="0" w:color="auto"/>
            </w:tcBorders>
            <w:shd w:val="clear" w:color="auto" w:fill="auto"/>
            <w:noWrap/>
            <w:vAlign w:val="bottom"/>
            <w:hideMark/>
          </w:tcPr>
          <w:p w14:paraId="08013711"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8,133.50</w:t>
            </w:r>
          </w:p>
        </w:tc>
        <w:tc>
          <w:tcPr>
            <w:tcW w:w="1842" w:type="dxa"/>
            <w:tcBorders>
              <w:top w:val="nil"/>
              <w:left w:val="nil"/>
              <w:bottom w:val="single" w:sz="4" w:space="0" w:color="auto"/>
              <w:right w:val="single" w:sz="4" w:space="0" w:color="auto"/>
            </w:tcBorders>
            <w:shd w:val="clear" w:color="auto" w:fill="auto"/>
            <w:noWrap/>
            <w:vAlign w:val="bottom"/>
            <w:hideMark/>
          </w:tcPr>
          <w:p w14:paraId="31AA4C43"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9,528.07</w:t>
            </w:r>
          </w:p>
        </w:tc>
        <w:tc>
          <w:tcPr>
            <w:tcW w:w="1768" w:type="dxa"/>
            <w:tcBorders>
              <w:top w:val="nil"/>
              <w:left w:val="nil"/>
              <w:bottom w:val="single" w:sz="4" w:space="0" w:color="auto"/>
              <w:right w:val="single" w:sz="4" w:space="0" w:color="auto"/>
            </w:tcBorders>
            <w:shd w:val="clear" w:color="auto" w:fill="auto"/>
            <w:noWrap/>
            <w:vAlign w:val="bottom"/>
            <w:hideMark/>
          </w:tcPr>
          <w:p w14:paraId="6D3C6BF2"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9,839.36</w:t>
            </w:r>
          </w:p>
        </w:tc>
      </w:tr>
      <w:tr w:rsidR="00D27AA7" w:rsidRPr="00FC0D5E" w14:paraId="12391898"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7F057882"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de 0.00 a 500,000 (0.30)</w:t>
            </w:r>
          </w:p>
        </w:tc>
        <w:tc>
          <w:tcPr>
            <w:tcW w:w="851" w:type="dxa"/>
            <w:tcBorders>
              <w:top w:val="nil"/>
              <w:left w:val="nil"/>
              <w:bottom w:val="single" w:sz="4" w:space="0" w:color="auto"/>
              <w:right w:val="single" w:sz="4" w:space="0" w:color="auto"/>
            </w:tcBorders>
            <w:shd w:val="clear" w:color="auto" w:fill="auto"/>
            <w:noWrap/>
            <w:vAlign w:val="bottom"/>
            <w:hideMark/>
          </w:tcPr>
          <w:p w14:paraId="0FED15C1"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156850C7"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150.00</w:t>
            </w:r>
          </w:p>
        </w:tc>
        <w:tc>
          <w:tcPr>
            <w:tcW w:w="1701" w:type="dxa"/>
            <w:tcBorders>
              <w:top w:val="nil"/>
              <w:left w:val="nil"/>
              <w:bottom w:val="single" w:sz="4" w:space="0" w:color="auto"/>
              <w:right w:val="single" w:sz="4" w:space="0" w:color="auto"/>
            </w:tcBorders>
            <w:shd w:val="clear" w:color="auto" w:fill="auto"/>
            <w:noWrap/>
            <w:vAlign w:val="bottom"/>
            <w:hideMark/>
          </w:tcPr>
          <w:p w14:paraId="5DEF9697"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150.00</w:t>
            </w:r>
          </w:p>
        </w:tc>
        <w:tc>
          <w:tcPr>
            <w:tcW w:w="1701" w:type="dxa"/>
            <w:tcBorders>
              <w:top w:val="nil"/>
              <w:left w:val="nil"/>
              <w:bottom w:val="single" w:sz="4" w:space="0" w:color="auto"/>
              <w:right w:val="single" w:sz="4" w:space="0" w:color="auto"/>
            </w:tcBorders>
            <w:shd w:val="clear" w:color="auto" w:fill="auto"/>
            <w:noWrap/>
            <w:vAlign w:val="bottom"/>
            <w:hideMark/>
          </w:tcPr>
          <w:p w14:paraId="4B7116D1"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150.00</w:t>
            </w:r>
          </w:p>
        </w:tc>
        <w:tc>
          <w:tcPr>
            <w:tcW w:w="1842" w:type="dxa"/>
            <w:tcBorders>
              <w:top w:val="nil"/>
              <w:left w:val="nil"/>
              <w:bottom w:val="single" w:sz="4" w:space="0" w:color="auto"/>
              <w:right w:val="single" w:sz="4" w:space="0" w:color="auto"/>
            </w:tcBorders>
            <w:shd w:val="clear" w:color="auto" w:fill="auto"/>
            <w:noWrap/>
            <w:vAlign w:val="bottom"/>
            <w:hideMark/>
          </w:tcPr>
          <w:p w14:paraId="4C852259"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150.00</w:t>
            </w:r>
          </w:p>
        </w:tc>
        <w:tc>
          <w:tcPr>
            <w:tcW w:w="1768" w:type="dxa"/>
            <w:tcBorders>
              <w:top w:val="nil"/>
              <w:left w:val="nil"/>
              <w:bottom w:val="single" w:sz="4" w:space="0" w:color="auto"/>
              <w:right w:val="single" w:sz="4" w:space="0" w:color="auto"/>
            </w:tcBorders>
            <w:shd w:val="clear" w:color="auto" w:fill="auto"/>
            <w:noWrap/>
            <w:vAlign w:val="bottom"/>
            <w:hideMark/>
          </w:tcPr>
          <w:p w14:paraId="2A8382AE"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150.00</w:t>
            </w:r>
          </w:p>
        </w:tc>
      </w:tr>
      <w:tr w:rsidR="00D27AA7" w:rsidRPr="00FC0D5E" w14:paraId="656B0C9E"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3371285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de 500,001 a 10,000,000 (0.40)</w:t>
            </w:r>
          </w:p>
        </w:tc>
        <w:tc>
          <w:tcPr>
            <w:tcW w:w="851" w:type="dxa"/>
            <w:tcBorders>
              <w:top w:val="nil"/>
              <w:left w:val="nil"/>
              <w:bottom w:val="single" w:sz="4" w:space="0" w:color="auto"/>
              <w:right w:val="single" w:sz="4" w:space="0" w:color="auto"/>
            </w:tcBorders>
            <w:shd w:val="clear" w:color="auto" w:fill="auto"/>
            <w:noWrap/>
            <w:vAlign w:val="bottom"/>
            <w:hideMark/>
          </w:tcPr>
          <w:p w14:paraId="1725FA30"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26FBAFB9"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3,800.00</w:t>
            </w:r>
          </w:p>
        </w:tc>
        <w:tc>
          <w:tcPr>
            <w:tcW w:w="1701" w:type="dxa"/>
            <w:tcBorders>
              <w:top w:val="nil"/>
              <w:left w:val="nil"/>
              <w:bottom w:val="single" w:sz="4" w:space="0" w:color="auto"/>
              <w:right w:val="single" w:sz="4" w:space="0" w:color="auto"/>
            </w:tcBorders>
            <w:shd w:val="clear" w:color="auto" w:fill="auto"/>
            <w:noWrap/>
            <w:vAlign w:val="bottom"/>
            <w:hideMark/>
          </w:tcPr>
          <w:p w14:paraId="20910D19"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3,800.00</w:t>
            </w:r>
          </w:p>
        </w:tc>
        <w:tc>
          <w:tcPr>
            <w:tcW w:w="1701" w:type="dxa"/>
            <w:tcBorders>
              <w:top w:val="nil"/>
              <w:left w:val="nil"/>
              <w:bottom w:val="single" w:sz="4" w:space="0" w:color="auto"/>
              <w:right w:val="single" w:sz="4" w:space="0" w:color="auto"/>
            </w:tcBorders>
            <w:shd w:val="clear" w:color="auto" w:fill="auto"/>
            <w:noWrap/>
            <w:vAlign w:val="bottom"/>
            <w:hideMark/>
          </w:tcPr>
          <w:p w14:paraId="77B03718"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3,800.00</w:t>
            </w:r>
          </w:p>
        </w:tc>
        <w:tc>
          <w:tcPr>
            <w:tcW w:w="1842" w:type="dxa"/>
            <w:tcBorders>
              <w:top w:val="nil"/>
              <w:left w:val="nil"/>
              <w:bottom w:val="single" w:sz="4" w:space="0" w:color="auto"/>
              <w:right w:val="single" w:sz="4" w:space="0" w:color="auto"/>
            </w:tcBorders>
            <w:shd w:val="clear" w:color="auto" w:fill="auto"/>
            <w:noWrap/>
            <w:vAlign w:val="bottom"/>
            <w:hideMark/>
          </w:tcPr>
          <w:p w14:paraId="3E3E8AB5"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3,800.00</w:t>
            </w:r>
          </w:p>
        </w:tc>
        <w:tc>
          <w:tcPr>
            <w:tcW w:w="1768" w:type="dxa"/>
            <w:tcBorders>
              <w:top w:val="nil"/>
              <w:left w:val="nil"/>
              <w:bottom w:val="single" w:sz="4" w:space="0" w:color="auto"/>
              <w:right w:val="single" w:sz="4" w:space="0" w:color="auto"/>
            </w:tcBorders>
            <w:shd w:val="clear" w:color="auto" w:fill="auto"/>
            <w:noWrap/>
            <w:vAlign w:val="bottom"/>
            <w:hideMark/>
          </w:tcPr>
          <w:p w14:paraId="005C0651"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3,800.00</w:t>
            </w:r>
          </w:p>
        </w:tc>
      </w:tr>
      <w:tr w:rsidR="00D27AA7" w:rsidRPr="00FC0D5E" w14:paraId="414262A7"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56CFF645"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de 10,000,001 a 20,000,000 (0.30)</w:t>
            </w:r>
          </w:p>
        </w:tc>
        <w:tc>
          <w:tcPr>
            <w:tcW w:w="851" w:type="dxa"/>
            <w:tcBorders>
              <w:top w:val="nil"/>
              <w:left w:val="nil"/>
              <w:bottom w:val="single" w:sz="4" w:space="0" w:color="auto"/>
              <w:right w:val="single" w:sz="4" w:space="0" w:color="auto"/>
            </w:tcBorders>
            <w:shd w:val="clear" w:color="auto" w:fill="auto"/>
            <w:noWrap/>
            <w:vAlign w:val="bottom"/>
            <w:hideMark/>
          </w:tcPr>
          <w:p w14:paraId="03279A60"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2159F82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1,248.00</w:t>
            </w:r>
          </w:p>
        </w:tc>
        <w:tc>
          <w:tcPr>
            <w:tcW w:w="1701" w:type="dxa"/>
            <w:tcBorders>
              <w:top w:val="nil"/>
              <w:left w:val="nil"/>
              <w:bottom w:val="single" w:sz="4" w:space="0" w:color="auto"/>
              <w:right w:val="single" w:sz="4" w:space="0" w:color="auto"/>
            </w:tcBorders>
            <w:shd w:val="clear" w:color="auto" w:fill="auto"/>
            <w:noWrap/>
            <w:vAlign w:val="bottom"/>
            <w:hideMark/>
          </w:tcPr>
          <w:p w14:paraId="1392524F"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3,000.00</w:t>
            </w:r>
          </w:p>
        </w:tc>
        <w:tc>
          <w:tcPr>
            <w:tcW w:w="1701" w:type="dxa"/>
            <w:tcBorders>
              <w:top w:val="nil"/>
              <w:left w:val="nil"/>
              <w:bottom w:val="single" w:sz="4" w:space="0" w:color="auto"/>
              <w:right w:val="single" w:sz="4" w:space="0" w:color="auto"/>
            </w:tcBorders>
            <w:shd w:val="clear" w:color="auto" w:fill="auto"/>
            <w:noWrap/>
            <w:vAlign w:val="bottom"/>
            <w:hideMark/>
          </w:tcPr>
          <w:p w14:paraId="6F6C4C28"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3,000.00</w:t>
            </w:r>
          </w:p>
        </w:tc>
        <w:tc>
          <w:tcPr>
            <w:tcW w:w="1842" w:type="dxa"/>
            <w:tcBorders>
              <w:top w:val="nil"/>
              <w:left w:val="nil"/>
              <w:bottom w:val="single" w:sz="4" w:space="0" w:color="auto"/>
              <w:right w:val="single" w:sz="4" w:space="0" w:color="auto"/>
            </w:tcBorders>
            <w:shd w:val="clear" w:color="auto" w:fill="auto"/>
            <w:noWrap/>
            <w:vAlign w:val="bottom"/>
            <w:hideMark/>
          </w:tcPr>
          <w:p w14:paraId="28B281DC"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3,000.00</w:t>
            </w:r>
          </w:p>
        </w:tc>
        <w:tc>
          <w:tcPr>
            <w:tcW w:w="1768" w:type="dxa"/>
            <w:tcBorders>
              <w:top w:val="nil"/>
              <w:left w:val="nil"/>
              <w:bottom w:val="single" w:sz="4" w:space="0" w:color="auto"/>
              <w:right w:val="single" w:sz="4" w:space="0" w:color="auto"/>
            </w:tcBorders>
            <w:shd w:val="clear" w:color="auto" w:fill="auto"/>
            <w:noWrap/>
            <w:vAlign w:val="bottom"/>
            <w:hideMark/>
          </w:tcPr>
          <w:p w14:paraId="632C9AFA"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3,000.00</w:t>
            </w:r>
          </w:p>
        </w:tc>
      </w:tr>
      <w:tr w:rsidR="00D27AA7" w:rsidRPr="00FC0D5E" w14:paraId="2E4D4BA0"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2ACF87D9"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de 20,000,001 a 30,000,000 (0.20)</w:t>
            </w:r>
          </w:p>
        </w:tc>
        <w:tc>
          <w:tcPr>
            <w:tcW w:w="851" w:type="dxa"/>
            <w:tcBorders>
              <w:top w:val="nil"/>
              <w:left w:val="nil"/>
              <w:bottom w:val="single" w:sz="4" w:space="0" w:color="auto"/>
              <w:right w:val="single" w:sz="4" w:space="0" w:color="auto"/>
            </w:tcBorders>
            <w:shd w:val="clear" w:color="auto" w:fill="auto"/>
            <w:noWrap/>
            <w:vAlign w:val="bottom"/>
            <w:hideMark/>
          </w:tcPr>
          <w:p w14:paraId="769B47E0"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3E21577C"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701" w:type="dxa"/>
            <w:tcBorders>
              <w:top w:val="nil"/>
              <w:left w:val="nil"/>
              <w:bottom w:val="single" w:sz="4" w:space="0" w:color="auto"/>
              <w:right w:val="single" w:sz="4" w:space="0" w:color="auto"/>
            </w:tcBorders>
            <w:shd w:val="clear" w:color="auto" w:fill="auto"/>
            <w:noWrap/>
            <w:vAlign w:val="bottom"/>
            <w:hideMark/>
          </w:tcPr>
          <w:p w14:paraId="2025F44F"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508.40</w:t>
            </w:r>
          </w:p>
        </w:tc>
        <w:tc>
          <w:tcPr>
            <w:tcW w:w="1701" w:type="dxa"/>
            <w:tcBorders>
              <w:top w:val="nil"/>
              <w:left w:val="nil"/>
              <w:bottom w:val="single" w:sz="4" w:space="0" w:color="auto"/>
              <w:right w:val="single" w:sz="4" w:space="0" w:color="auto"/>
            </w:tcBorders>
            <w:shd w:val="clear" w:color="auto" w:fill="auto"/>
            <w:noWrap/>
            <w:vAlign w:val="bottom"/>
            <w:hideMark/>
          </w:tcPr>
          <w:p w14:paraId="6B1A4061"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1,183.50</w:t>
            </w:r>
          </w:p>
        </w:tc>
        <w:tc>
          <w:tcPr>
            <w:tcW w:w="1842" w:type="dxa"/>
            <w:tcBorders>
              <w:top w:val="nil"/>
              <w:left w:val="nil"/>
              <w:bottom w:val="single" w:sz="4" w:space="0" w:color="auto"/>
              <w:right w:val="single" w:sz="4" w:space="0" w:color="auto"/>
            </w:tcBorders>
            <w:shd w:val="clear" w:color="auto" w:fill="auto"/>
            <w:noWrap/>
            <w:vAlign w:val="bottom"/>
            <w:hideMark/>
          </w:tcPr>
          <w:p w14:paraId="6924C697"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2,000.00</w:t>
            </w:r>
          </w:p>
        </w:tc>
        <w:tc>
          <w:tcPr>
            <w:tcW w:w="1768" w:type="dxa"/>
            <w:tcBorders>
              <w:top w:val="nil"/>
              <w:left w:val="nil"/>
              <w:bottom w:val="single" w:sz="4" w:space="0" w:color="auto"/>
              <w:right w:val="single" w:sz="4" w:space="0" w:color="auto"/>
            </w:tcBorders>
            <w:shd w:val="clear" w:color="auto" w:fill="auto"/>
            <w:noWrap/>
            <w:vAlign w:val="bottom"/>
            <w:hideMark/>
          </w:tcPr>
          <w:p w14:paraId="42E38AB6"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2,000.00</w:t>
            </w:r>
          </w:p>
        </w:tc>
      </w:tr>
      <w:tr w:rsidR="00D27AA7" w:rsidRPr="00FC0D5E" w14:paraId="1C4A833F"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665AF4FE"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de 30,000,001 en adelante (0.15)</w:t>
            </w:r>
          </w:p>
        </w:tc>
        <w:tc>
          <w:tcPr>
            <w:tcW w:w="851" w:type="dxa"/>
            <w:tcBorders>
              <w:top w:val="nil"/>
              <w:left w:val="nil"/>
              <w:bottom w:val="single" w:sz="4" w:space="0" w:color="auto"/>
              <w:right w:val="single" w:sz="4" w:space="0" w:color="auto"/>
            </w:tcBorders>
            <w:shd w:val="clear" w:color="auto" w:fill="auto"/>
            <w:noWrap/>
            <w:vAlign w:val="bottom"/>
            <w:hideMark/>
          </w:tcPr>
          <w:p w14:paraId="4A759322"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1B9A578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701" w:type="dxa"/>
            <w:tcBorders>
              <w:top w:val="nil"/>
              <w:left w:val="nil"/>
              <w:bottom w:val="single" w:sz="4" w:space="0" w:color="auto"/>
              <w:right w:val="single" w:sz="4" w:space="0" w:color="auto"/>
            </w:tcBorders>
            <w:shd w:val="clear" w:color="auto" w:fill="auto"/>
            <w:noWrap/>
            <w:vAlign w:val="bottom"/>
            <w:hideMark/>
          </w:tcPr>
          <w:p w14:paraId="0B1D4152"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701" w:type="dxa"/>
            <w:tcBorders>
              <w:top w:val="nil"/>
              <w:left w:val="nil"/>
              <w:bottom w:val="single" w:sz="4" w:space="0" w:color="auto"/>
              <w:right w:val="single" w:sz="4" w:space="0" w:color="auto"/>
            </w:tcBorders>
            <w:shd w:val="clear" w:color="auto" w:fill="auto"/>
            <w:noWrap/>
            <w:vAlign w:val="bottom"/>
            <w:hideMark/>
          </w:tcPr>
          <w:p w14:paraId="7C5FA7C0"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842" w:type="dxa"/>
            <w:tcBorders>
              <w:top w:val="nil"/>
              <w:left w:val="nil"/>
              <w:bottom w:val="single" w:sz="4" w:space="0" w:color="auto"/>
              <w:right w:val="single" w:sz="4" w:space="0" w:color="auto"/>
            </w:tcBorders>
            <w:shd w:val="clear" w:color="auto" w:fill="auto"/>
            <w:noWrap/>
            <w:vAlign w:val="bottom"/>
            <w:hideMark/>
          </w:tcPr>
          <w:p w14:paraId="7CB35D18"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578.07</w:t>
            </w:r>
          </w:p>
        </w:tc>
        <w:tc>
          <w:tcPr>
            <w:tcW w:w="1768" w:type="dxa"/>
            <w:tcBorders>
              <w:top w:val="nil"/>
              <w:left w:val="nil"/>
              <w:bottom w:val="single" w:sz="4" w:space="0" w:color="auto"/>
              <w:right w:val="single" w:sz="4" w:space="0" w:color="auto"/>
            </w:tcBorders>
            <w:shd w:val="clear" w:color="auto" w:fill="auto"/>
            <w:noWrap/>
            <w:vAlign w:val="bottom"/>
            <w:hideMark/>
          </w:tcPr>
          <w:p w14:paraId="080754BD"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889.36</w:t>
            </w:r>
          </w:p>
        </w:tc>
      </w:tr>
      <w:tr w:rsidR="00D27AA7" w:rsidRPr="00FC0D5E" w14:paraId="55F123C7"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7199BE48"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Tasas y Servicios</w:t>
            </w:r>
          </w:p>
        </w:tc>
        <w:tc>
          <w:tcPr>
            <w:tcW w:w="851" w:type="dxa"/>
            <w:tcBorders>
              <w:top w:val="nil"/>
              <w:left w:val="nil"/>
              <w:bottom w:val="single" w:sz="4" w:space="0" w:color="auto"/>
              <w:right w:val="single" w:sz="4" w:space="0" w:color="auto"/>
            </w:tcBorders>
            <w:shd w:val="clear" w:color="auto" w:fill="auto"/>
            <w:noWrap/>
            <w:vAlign w:val="bottom"/>
            <w:hideMark/>
          </w:tcPr>
          <w:p w14:paraId="3225CB6A"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6EF973B4"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28,760.00</w:t>
            </w:r>
          </w:p>
        </w:tc>
        <w:tc>
          <w:tcPr>
            <w:tcW w:w="1701" w:type="dxa"/>
            <w:tcBorders>
              <w:top w:val="nil"/>
              <w:left w:val="nil"/>
              <w:bottom w:val="single" w:sz="4" w:space="0" w:color="auto"/>
              <w:right w:val="single" w:sz="4" w:space="0" w:color="auto"/>
            </w:tcBorders>
            <w:shd w:val="clear" w:color="auto" w:fill="auto"/>
            <w:noWrap/>
            <w:vAlign w:val="bottom"/>
            <w:hideMark/>
          </w:tcPr>
          <w:p w14:paraId="72D8A431"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47,942.01</w:t>
            </w:r>
          </w:p>
        </w:tc>
        <w:tc>
          <w:tcPr>
            <w:tcW w:w="1701" w:type="dxa"/>
            <w:tcBorders>
              <w:top w:val="nil"/>
              <w:left w:val="nil"/>
              <w:bottom w:val="single" w:sz="4" w:space="0" w:color="auto"/>
              <w:right w:val="single" w:sz="4" w:space="0" w:color="auto"/>
            </w:tcBorders>
            <w:shd w:val="clear" w:color="auto" w:fill="auto"/>
            <w:noWrap/>
            <w:vAlign w:val="bottom"/>
            <w:hideMark/>
          </w:tcPr>
          <w:p w14:paraId="7C1FE9E7"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51,317.49</w:t>
            </w:r>
          </w:p>
        </w:tc>
        <w:tc>
          <w:tcPr>
            <w:tcW w:w="1842" w:type="dxa"/>
            <w:tcBorders>
              <w:top w:val="nil"/>
              <w:left w:val="nil"/>
              <w:bottom w:val="single" w:sz="4" w:space="0" w:color="auto"/>
              <w:right w:val="single" w:sz="4" w:space="0" w:color="auto"/>
            </w:tcBorders>
            <w:shd w:val="clear" w:color="auto" w:fill="auto"/>
            <w:noWrap/>
            <w:vAlign w:val="bottom"/>
            <w:hideMark/>
          </w:tcPr>
          <w:p w14:paraId="6F5D37BB"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59,253.82</w:t>
            </w:r>
          </w:p>
        </w:tc>
        <w:tc>
          <w:tcPr>
            <w:tcW w:w="1768" w:type="dxa"/>
            <w:tcBorders>
              <w:top w:val="nil"/>
              <w:left w:val="nil"/>
              <w:bottom w:val="single" w:sz="4" w:space="0" w:color="auto"/>
              <w:right w:val="single" w:sz="4" w:space="0" w:color="auto"/>
            </w:tcBorders>
            <w:shd w:val="clear" w:color="auto" w:fill="auto"/>
            <w:noWrap/>
            <w:vAlign w:val="bottom"/>
            <w:hideMark/>
          </w:tcPr>
          <w:p w14:paraId="662FE1AA"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61,329.06</w:t>
            </w:r>
          </w:p>
        </w:tc>
      </w:tr>
      <w:tr w:rsidR="00D27AA7" w:rsidRPr="00FC0D5E" w14:paraId="0D1028D7"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1EF66E26"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Tren de Aseo (Articulo 38)</w:t>
            </w:r>
          </w:p>
        </w:tc>
        <w:tc>
          <w:tcPr>
            <w:tcW w:w="851" w:type="dxa"/>
            <w:tcBorders>
              <w:top w:val="nil"/>
              <w:left w:val="nil"/>
              <w:bottom w:val="single" w:sz="4" w:space="0" w:color="auto"/>
              <w:right w:val="single" w:sz="4" w:space="0" w:color="auto"/>
            </w:tcBorders>
            <w:shd w:val="clear" w:color="auto" w:fill="auto"/>
            <w:noWrap/>
            <w:vAlign w:val="bottom"/>
            <w:hideMark/>
          </w:tcPr>
          <w:p w14:paraId="6EEC6E03"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12</w:t>
            </w:r>
          </w:p>
        </w:tc>
        <w:tc>
          <w:tcPr>
            <w:tcW w:w="1843" w:type="dxa"/>
            <w:tcBorders>
              <w:top w:val="nil"/>
              <w:left w:val="nil"/>
              <w:bottom w:val="single" w:sz="4" w:space="0" w:color="auto"/>
              <w:right w:val="single" w:sz="4" w:space="0" w:color="auto"/>
            </w:tcBorders>
            <w:shd w:val="clear" w:color="auto" w:fill="auto"/>
            <w:noWrap/>
            <w:vAlign w:val="bottom"/>
            <w:hideMark/>
          </w:tcPr>
          <w:p w14:paraId="7F454A7E"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4,200.00</w:t>
            </w:r>
          </w:p>
        </w:tc>
        <w:tc>
          <w:tcPr>
            <w:tcW w:w="1701" w:type="dxa"/>
            <w:tcBorders>
              <w:top w:val="nil"/>
              <w:left w:val="nil"/>
              <w:bottom w:val="single" w:sz="4" w:space="0" w:color="auto"/>
              <w:right w:val="single" w:sz="4" w:space="0" w:color="auto"/>
            </w:tcBorders>
            <w:shd w:val="clear" w:color="auto" w:fill="auto"/>
            <w:noWrap/>
            <w:vAlign w:val="bottom"/>
            <w:hideMark/>
          </w:tcPr>
          <w:p w14:paraId="2047C913"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6,600.00</w:t>
            </w:r>
          </w:p>
        </w:tc>
        <w:tc>
          <w:tcPr>
            <w:tcW w:w="1701" w:type="dxa"/>
            <w:tcBorders>
              <w:top w:val="nil"/>
              <w:left w:val="nil"/>
              <w:bottom w:val="single" w:sz="4" w:space="0" w:color="auto"/>
              <w:right w:val="single" w:sz="4" w:space="0" w:color="auto"/>
            </w:tcBorders>
            <w:shd w:val="clear" w:color="auto" w:fill="auto"/>
            <w:noWrap/>
            <w:vAlign w:val="bottom"/>
            <w:hideMark/>
          </w:tcPr>
          <w:p w14:paraId="7CF996C5"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6,600.00</w:t>
            </w:r>
          </w:p>
        </w:tc>
        <w:tc>
          <w:tcPr>
            <w:tcW w:w="1842" w:type="dxa"/>
            <w:tcBorders>
              <w:top w:val="nil"/>
              <w:left w:val="nil"/>
              <w:bottom w:val="single" w:sz="4" w:space="0" w:color="auto"/>
              <w:right w:val="single" w:sz="4" w:space="0" w:color="auto"/>
            </w:tcBorders>
            <w:shd w:val="clear" w:color="auto" w:fill="auto"/>
            <w:noWrap/>
            <w:vAlign w:val="bottom"/>
            <w:hideMark/>
          </w:tcPr>
          <w:p w14:paraId="0E19FE9A"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6,600.00</w:t>
            </w:r>
          </w:p>
        </w:tc>
        <w:tc>
          <w:tcPr>
            <w:tcW w:w="1768" w:type="dxa"/>
            <w:tcBorders>
              <w:top w:val="nil"/>
              <w:left w:val="nil"/>
              <w:bottom w:val="single" w:sz="4" w:space="0" w:color="auto"/>
              <w:right w:val="single" w:sz="4" w:space="0" w:color="auto"/>
            </w:tcBorders>
            <w:shd w:val="clear" w:color="auto" w:fill="auto"/>
            <w:noWrap/>
            <w:vAlign w:val="bottom"/>
            <w:hideMark/>
          </w:tcPr>
          <w:p w14:paraId="16491751"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6,600.00</w:t>
            </w:r>
          </w:p>
        </w:tc>
      </w:tr>
      <w:tr w:rsidR="00D27AA7" w:rsidRPr="00FC0D5E" w14:paraId="1DBB713E" w14:textId="77777777" w:rsidTr="00212582">
        <w:trPr>
          <w:trHeight w:val="960"/>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14:paraId="3FFB6C3D"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350.00 mensual por ingresos de 10 a 15 millones, L 400.00 mensual por ingresos de 15 a 20 millones y L 550.00 mensual por ingresos arriba de 20 millones)</w:t>
            </w:r>
          </w:p>
        </w:tc>
        <w:tc>
          <w:tcPr>
            <w:tcW w:w="851" w:type="dxa"/>
            <w:tcBorders>
              <w:top w:val="nil"/>
              <w:left w:val="nil"/>
              <w:bottom w:val="single" w:sz="4" w:space="0" w:color="auto"/>
              <w:right w:val="single" w:sz="4" w:space="0" w:color="auto"/>
            </w:tcBorders>
            <w:shd w:val="clear" w:color="auto" w:fill="auto"/>
            <w:noWrap/>
            <w:vAlign w:val="bottom"/>
            <w:hideMark/>
          </w:tcPr>
          <w:p w14:paraId="2B74397A"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24CDC494"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350.00</w:t>
            </w:r>
          </w:p>
        </w:tc>
        <w:tc>
          <w:tcPr>
            <w:tcW w:w="1701" w:type="dxa"/>
            <w:tcBorders>
              <w:top w:val="nil"/>
              <w:left w:val="nil"/>
              <w:bottom w:val="single" w:sz="4" w:space="0" w:color="auto"/>
              <w:right w:val="single" w:sz="4" w:space="0" w:color="auto"/>
            </w:tcBorders>
            <w:shd w:val="clear" w:color="auto" w:fill="auto"/>
            <w:noWrap/>
            <w:vAlign w:val="bottom"/>
            <w:hideMark/>
          </w:tcPr>
          <w:p w14:paraId="04FB31A5"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550.00</w:t>
            </w:r>
          </w:p>
        </w:tc>
        <w:tc>
          <w:tcPr>
            <w:tcW w:w="1701" w:type="dxa"/>
            <w:tcBorders>
              <w:top w:val="nil"/>
              <w:left w:val="nil"/>
              <w:bottom w:val="single" w:sz="4" w:space="0" w:color="auto"/>
              <w:right w:val="single" w:sz="4" w:space="0" w:color="auto"/>
            </w:tcBorders>
            <w:shd w:val="clear" w:color="auto" w:fill="auto"/>
            <w:noWrap/>
            <w:vAlign w:val="bottom"/>
            <w:hideMark/>
          </w:tcPr>
          <w:p w14:paraId="33AC2C2F"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550.00</w:t>
            </w:r>
          </w:p>
        </w:tc>
        <w:tc>
          <w:tcPr>
            <w:tcW w:w="1842" w:type="dxa"/>
            <w:tcBorders>
              <w:top w:val="nil"/>
              <w:left w:val="nil"/>
              <w:bottom w:val="single" w:sz="4" w:space="0" w:color="auto"/>
              <w:right w:val="single" w:sz="4" w:space="0" w:color="auto"/>
            </w:tcBorders>
            <w:shd w:val="clear" w:color="auto" w:fill="auto"/>
            <w:noWrap/>
            <w:vAlign w:val="bottom"/>
            <w:hideMark/>
          </w:tcPr>
          <w:p w14:paraId="6F27C51D"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550.00</w:t>
            </w:r>
          </w:p>
        </w:tc>
        <w:tc>
          <w:tcPr>
            <w:tcW w:w="1768" w:type="dxa"/>
            <w:tcBorders>
              <w:top w:val="nil"/>
              <w:left w:val="nil"/>
              <w:bottom w:val="single" w:sz="4" w:space="0" w:color="auto"/>
              <w:right w:val="single" w:sz="4" w:space="0" w:color="auto"/>
            </w:tcBorders>
            <w:shd w:val="clear" w:color="auto" w:fill="auto"/>
            <w:noWrap/>
            <w:vAlign w:val="bottom"/>
            <w:hideMark/>
          </w:tcPr>
          <w:p w14:paraId="63C1D2A8"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550.00</w:t>
            </w:r>
          </w:p>
        </w:tc>
      </w:tr>
      <w:tr w:rsidR="00D27AA7" w:rsidRPr="00FC0D5E" w14:paraId="6BABE188"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3AF414D1"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Tasa de Bomberos (Articulo 38)</w:t>
            </w:r>
          </w:p>
        </w:tc>
        <w:tc>
          <w:tcPr>
            <w:tcW w:w="851" w:type="dxa"/>
            <w:tcBorders>
              <w:top w:val="nil"/>
              <w:left w:val="nil"/>
              <w:bottom w:val="single" w:sz="4" w:space="0" w:color="auto"/>
              <w:right w:val="single" w:sz="4" w:space="0" w:color="auto"/>
            </w:tcBorders>
            <w:shd w:val="clear" w:color="auto" w:fill="auto"/>
            <w:noWrap/>
            <w:vAlign w:val="bottom"/>
            <w:hideMark/>
          </w:tcPr>
          <w:p w14:paraId="40CF5FB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12</w:t>
            </w:r>
          </w:p>
        </w:tc>
        <w:tc>
          <w:tcPr>
            <w:tcW w:w="1843" w:type="dxa"/>
            <w:tcBorders>
              <w:top w:val="nil"/>
              <w:left w:val="nil"/>
              <w:bottom w:val="single" w:sz="4" w:space="0" w:color="auto"/>
              <w:right w:val="single" w:sz="4" w:space="0" w:color="auto"/>
            </w:tcBorders>
            <w:shd w:val="clear" w:color="auto" w:fill="auto"/>
            <w:noWrap/>
            <w:vAlign w:val="bottom"/>
            <w:hideMark/>
          </w:tcPr>
          <w:p w14:paraId="6E985F8C"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3,600.00</w:t>
            </w:r>
          </w:p>
        </w:tc>
        <w:tc>
          <w:tcPr>
            <w:tcW w:w="1701" w:type="dxa"/>
            <w:tcBorders>
              <w:top w:val="nil"/>
              <w:left w:val="nil"/>
              <w:bottom w:val="single" w:sz="4" w:space="0" w:color="auto"/>
              <w:right w:val="single" w:sz="4" w:space="0" w:color="auto"/>
            </w:tcBorders>
            <w:shd w:val="clear" w:color="auto" w:fill="auto"/>
            <w:noWrap/>
            <w:vAlign w:val="bottom"/>
            <w:hideMark/>
          </w:tcPr>
          <w:p w14:paraId="66967D29"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9,000.00</w:t>
            </w:r>
          </w:p>
        </w:tc>
        <w:tc>
          <w:tcPr>
            <w:tcW w:w="1701" w:type="dxa"/>
            <w:tcBorders>
              <w:top w:val="nil"/>
              <w:left w:val="nil"/>
              <w:bottom w:val="single" w:sz="4" w:space="0" w:color="auto"/>
              <w:right w:val="single" w:sz="4" w:space="0" w:color="auto"/>
            </w:tcBorders>
            <w:shd w:val="clear" w:color="auto" w:fill="auto"/>
            <w:noWrap/>
            <w:vAlign w:val="bottom"/>
            <w:hideMark/>
          </w:tcPr>
          <w:p w14:paraId="364C7F1D"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9,000.00</w:t>
            </w:r>
          </w:p>
        </w:tc>
        <w:tc>
          <w:tcPr>
            <w:tcW w:w="1842" w:type="dxa"/>
            <w:tcBorders>
              <w:top w:val="nil"/>
              <w:left w:val="nil"/>
              <w:bottom w:val="single" w:sz="4" w:space="0" w:color="auto"/>
              <w:right w:val="single" w:sz="4" w:space="0" w:color="auto"/>
            </w:tcBorders>
            <w:shd w:val="clear" w:color="auto" w:fill="auto"/>
            <w:noWrap/>
            <w:vAlign w:val="bottom"/>
            <w:hideMark/>
          </w:tcPr>
          <w:p w14:paraId="2FB5409F"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9,000.00</w:t>
            </w:r>
          </w:p>
        </w:tc>
        <w:tc>
          <w:tcPr>
            <w:tcW w:w="1768" w:type="dxa"/>
            <w:tcBorders>
              <w:top w:val="nil"/>
              <w:left w:val="nil"/>
              <w:bottom w:val="single" w:sz="4" w:space="0" w:color="auto"/>
              <w:right w:val="single" w:sz="4" w:space="0" w:color="auto"/>
            </w:tcBorders>
            <w:shd w:val="clear" w:color="auto" w:fill="auto"/>
            <w:noWrap/>
            <w:vAlign w:val="bottom"/>
            <w:hideMark/>
          </w:tcPr>
          <w:p w14:paraId="577CD95E"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9,000.00</w:t>
            </w:r>
          </w:p>
        </w:tc>
      </w:tr>
      <w:tr w:rsidR="00D27AA7" w:rsidRPr="00FC0D5E" w14:paraId="6F92E0AA" w14:textId="77777777" w:rsidTr="00212582">
        <w:trPr>
          <w:trHeight w:val="990"/>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14:paraId="3BF81E4F"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300.00 mensual por ingresos de 10 a 15 millones, L 500.00 mensual por ingresos de 15 a 20 millones y L 750.00 mensual por ingresos arriba de 20 millones)</w:t>
            </w:r>
          </w:p>
        </w:tc>
        <w:tc>
          <w:tcPr>
            <w:tcW w:w="851" w:type="dxa"/>
            <w:tcBorders>
              <w:top w:val="nil"/>
              <w:left w:val="nil"/>
              <w:bottom w:val="single" w:sz="4" w:space="0" w:color="auto"/>
              <w:right w:val="single" w:sz="4" w:space="0" w:color="auto"/>
            </w:tcBorders>
            <w:shd w:val="clear" w:color="auto" w:fill="auto"/>
            <w:noWrap/>
            <w:vAlign w:val="bottom"/>
            <w:hideMark/>
          </w:tcPr>
          <w:p w14:paraId="38AF98F0"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438AF9A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300.00</w:t>
            </w:r>
          </w:p>
        </w:tc>
        <w:tc>
          <w:tcPr>
            <w:tcW w:w="1701" w:type="dxa"/>
            <w:tcBorders>
              <w:top w:val="nil"/>
              <w:left w:val="nil"/>
              <w:bottom w:val="single" w:sz="4" w:space="0" w:color="auto"/>
              <w:right w:val="single" w:sz="4" w:space="0" w:color="auto"/>
            </w:tcBorders>
            <w:shd w:val="clear" w:color="auto" w:fill="auto"/>
            <w:noWrap/>
            <w:vAlign w:val="bottom"/>
            <w:hideMark/>
          </w:tcPr>
          <w:p w14:paraId="4598DDBA"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750.00</w:t>
            </w:r>
          </w:p>
        </w:tc>
        <w:tc>
          <w:tcPr>
            <w:tcW w:w="1701" w:type="dxa"/>
            <w:tcBorders>
              <w:top w:val="nil"/>
              <w:left w:val="nil"/>
              <w:bottom w:val="single" w:sz="4" w:space="0" w:color="auto"/>
              <w:right w:val="single" w:sz="4" w:space="0" w:color="auto"/>
            </w:tcBorders>
            <w:shd w:val="clear" w:color="auto" w:fill="auto"/>
            <w:noWrap/>
            <w:vAlign w:val="bottom"/>
            <w:hideMark/>
          </w:tcPr>
          <w:p w14:paraId="147F02C9"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750.00</w:t>
            </w:r>
          </w:p>
        </w:tc>
        <w:tc>
          <w:tcPr>
            <w:tcW w:w="1842" w:type="dxa"/>
            <w:tcBorders>
              <w:top w:val="nil"/>
              <w:left w:val="nil"/>
              <w:bottom w:val="single" w:sz="4" w:space="0" w:color="auto"/>
              <w:right w:val="single" w:sz="4" w:space="0" w:color="auto"/>
            </w:tcBorders>
            <w:shd w:val="clear" w:color="auto" w:fill="auto"/>
            <w:noWrap/>
            <w:vAlign w:val="bottom"/>
            <w:hideMark/>
          </w:tcPr>
          <w:p w14:paraId="679AA72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750.00</w:t>
            </w:r>
          </w:p>
        </w:tc>
        <w:tc>
          <w:tcPr>
            <w:tcW w:w="1768" w:type="dxa"/>
            <w:tcBorders>
              <w:top w:val="nil"/>
              <w:left w:val="nil"/>
              <w:bottom w:val="single" w:sz="4" w:space="0" w:color="auto"/>
              <w:right w:val="single" w:sz="4" w:space="0" w:color="auto"/>
            </w:tcBorders>
            <w:shd w:val="clear" w:color="auto" w:fill="auto"/>
            <w:noWrap/>
            <w:vAlign w:val="bottom"/>
            <w:hideMark/>
          </w:tcPr>
          <w:p w14:paraId="330C07C5"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750.00</w:t>
            </w:r>
          </w:p>
        </w:tc>
      </w:tr>
      <w:tr w:rsidR="00D27AA7" w:rsidRPr="00FC0D5E" w14:paraId="0E998106" w14:textId="77777777" w:rsidTr="00212582">
        <w:trPr>
          <w:trHeight w:val="288"/>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70C1BA43"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Tasa Limpieza de calles (Articulo 41)</w:t>
            </w:r>
          </w:p>
        </w:tc>
        <w:tc>
          <w:tcPr>
            <w:tcW w:w="851" w:type="dxa"/>
            <w:tcBorders>
              <w:top w:val="nil"/>
              <w:left w:val="nil"/>
              <w:bottom w:val="single" w:sz="4" w:space="0" w:color="auto"/>
              <w:right w:val="single" w:sz="4" w:space="0" w:color="auto"/>
            </w:tcBorders>
            <w:shd w:val="clear" w:color="auto" w:fill="auto"/>
            <w:noWrap/>
            <w:vAlign w:val="bottom"/>
            <w:hideMark/>
          </w:tcPr>
          <w:p w14:paraId="53139ABE"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12</w:t>
            </w:r>
          </w:p>
        </w:tc>
        <w:tc>
          <w:tcPr>
            <w:tcW w:w="1843" w:type="dxa"/>
            <w:tcBorders>
              <w:top w:val="nil"/>
              <w:left w:val="nil"/>
              <w:bottom w:val="single" w:sz="4" w:space="0" w:color="auto"/>
              <w:right w:val="single" w:sz="4" w:space="0" w:color="auto"/>
            </w:tcBorders>
            <w:shd w:val="clear" w:color="auto" w:fill="auto"/>
            <w:noWrap/>
            <w:vAlign w:val="bottom"/>
            <w:hideMark/>
          </w:tcPr>
          <w:p w14:paraId="32245559"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3,300.00</w:t>
            </w:r>
          </w:p>
        </w:tc>
        <w:tc>
          <w:tcPr>
            <w:tcW w:w="1701" w:type="dxa"/>
            <w:tcBorders>
              <w:top w:val="nil"/>
              <w:left w:val="nil"/>
              <w:bottom w:val="single" w:sz="4" w:space="0" w:color="auto"/>
              <w:right w:val="single" w:sz="4" w:space="0" w:color="auto"/>
            </w:tcBorders>
            <w:shd w:val="clear" w:color="auto" w:fill="auto"/>
            <w:noWrap/>
            <w:vAlign w:val="bottom"/>
            <w:hideMark/>
          </w:tcPr>
          <w:p w14:paraId="36EB0782"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4,800.00</w:t>
            </w:r>
          </w:p>
        </w:tc>
        <w:tc>
          <w:tcPr>
            <w:tcW w:w="1701" w:type="dxa"/>
            <w:tcBorders>
              <w:top w:val="nil"/>
              <w:left w:val="nil"/>
              <w:bottom w:val="single" w:sz="4" w:space="0" w:color="auto"/>
              <w:right w:val="single" w:sz="4" w:space="0" w:color="auto"/>
            </w:tcBorders>
            <w:shd w:val="clear" w:color="auto" w:fill="auto"/>
            <w:noWrap/>
            <w:vAlign w:val="bottom"/>
            <w:hideMark/>
          </w:tcPr>
          <w:p w14:paraId="718BC756"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4,800.00</w:t>
            </w:r>
          </w:p>
        </w:tc>
        <w:tc>
          <w:tcPr>
            <w:tcW w:w="1842" w:type="dxa"/>
            <w:tcBorders>
              <w:top w:val="nil"/>
              <w:left w:val="nil"/>
              <w:bottom w:val="single" w:sz="4" w:space="0" w:color="auto"/>
              <w:right w:val="single" w:sz="4" w:space="0" w:color="auto"/>
            </w:tcBorders>
            <w:shd w:val="clear" w:color="auto" w:fill="auto"/>
            <w:noWrap/>
            <w:vAlign w:val="bottom"/>
            <w:hideMark/>
          </w:tcPr>
          <w:p w14:paraId="1A6B2887"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4,800.00</w:t>
            </w:r>
          </w:p>
        </w:tc>
        <w:tc>
          <w:tcPr>
            <w:tcW w:w="1768" w:type="dxa"/>
            <w:tcBorders>
              <w:top w:val="nil"/>
              <w:left w:val="nil"/>
              <w:bottom w:val="single" w:sz="4" w:space="0" w:color="auto"/>
              <w:right w:val="single" w:sz="4" w:space="0" w:color="auto"/>
            </w:tcBorders>
            <w:shd w:val="clear" w:color="auto" w:fill="auto"/>
            <w:noWrap/>
            <w:vAlign w:val="bottom"/>
            <w:hideMark/>
          </w:tcPr>
          <w:p w14:paraId="1BFE874E"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4,800.00</w:t>
            </w:r>
          </w:p>
        </w:tc>
      </w:tr>
      <w:tr w:rsidR="00D27AA7" w:rsidRPr="00FC0D5E" w14:paraId="6F27ED7A" w14:textId="77777777" w:rsidTr="00212582">
        <w:trPr>
          <w:trHeight w:val="930"/>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14:paraId="31F773CF"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275.00 mensual por ingresos de 10 a 15 millones, L 350.00 mensual por ingresos de 15 a 20 millones y L 400.00 mensual por ingresos arriba de 20 millones)</w:t>
            </w:r>
          </w:p>
        </w:tc>
        <w:tc>
          <w:tcPr>
            <w:tcW w:w="851" w:type="dxa"/>
            <w:tcBorders>
              <w:top w:val="nil"/>
              <w:left w:val="nil"/>
              <w:bottom w:val="single" w:sz="4" w:space="0" w:color="auto"/>
              <w:right w:val="single" w:sz="4" w:space="0" w:color="auto"/>
            </w:tcBorders>
            <w:shd w:val="clear" w:color="auto" w:fill="auto"/>
            <w:noWrap/>
            <w:vAlign w:val="bottom"/>
            <w:hideMark/>
          </w:tcPr>
          <w:p w14:paraId="7D22A19D"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349F06F0"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275.00</w:t>
            </w:r>
          </w:p>
        </w:tc>
        <w:tc>
          <w:tcPr>
            <w:tcW w:w="1701" w:type="dxa"/>
            <w:tcBorders>
              <w:top w:val="nil"/>
              <w:left w:val="nil"/>
              <w:bottom w:val="single" w:sz="4" w:space="0" w:color="auto"/>
              <w:right w:val="single" w:sz="4" w:space="0" w:color="auto"/>
            </w:tcBorders>
            <w:shd w:val="clear" w:color="auto" w:fill="auto"/>
            <w:noWrap/>
            <w:vAlign w:val="bottom"/>
            <w:hideMark/>
          </w:tcPr>
          <w:p w14:paraId="53D9E540"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400.00</w:t>
            </w:r>
          </w:p>
        </w:tc>
        <w:tc>
          <w:tcPr>
            <w:tcW w:w="1701" w:type="dxa"/>
            <w:tcBorders>
              <w:top w:val="nil"/>
              <w:left w:val="nil"/>
              <w:bottom w:val="single" w:sz="4" w:space="0" w:color="auto"/>
              <w:right w:val="single" w:sz="4" w:space="0" w:color="auto"/>
            </w:tcBorders>
            <w:shd w:val="clear" w:color="auto" w:fill="auto"/>
            <w:noWrap/>
            <w:vAlign w:val="bottom"/>
            <w:hideMark/>
          </w:tcPr>
          <w:p w14:paraId="693CADB3"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400.00</w:t>
            </w:r>
          </w:p>
        </w:tc>
        <w:tc>
          <w:tcPr>
            <w:tcW w:w="1842" w:type="dxa"/>
            <w:tcBorders>
              <w:top w:val="nil"/>
              <w:left w:val="nil"/>
              <w:bottom w:val="single" w:sz="4" w:space="0" w:color="auto"/>
              <w:right w:val="single" w:sz="4" w:space="0" w:color="auto"/>
            </w:tcBorders>
            <w:shd w:val="clear" w:color="auto" w:fill="auto"/>
            <w:noWrap/>
            <w:vAlign w:val="bottom"/>
            <w:hideMark/>
          </w:tcPr>
          <w:p w14:paraId="57E0A9F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400.00</w:t>
            </w:r>
          </w:p>
        </w:tc>
        <w:tc>
          <w:tcPr>
            <w:tcW w:w="1768" w:type="dxa"/>
            <w:tcBorders>
              <w:top w:val="nil"/>
              <w:left w:val="nil"/>
              <w:bottom w:val="single" w:sz="4" w:space="0" w:color="auto"/>
              <w:right w:val="single" w:sz="4" w:space="0" w:color="auto"/>
            </w:tcBorders>
            <w:shd w:val="clear" w:color="auto" w:fill="auto"/>
            <w:noWrap/>
            <w:vAlign w:val="bottom"/>
            <w:hideMark/>
          </w:tcPr>
          <w:p w14:paraId="60E5E8FC"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400.00</w:t>
            </w:r>
          </w:p>
        </w:tc>
      </w:tr>
      <w:tr w:rsidR="00D27AA7" w:rsidRPr="00FC0D5E" w14:paraId="7973024F" w14:textId="77777777" w:rsidTr="00212582">
        <w:trPr>
          <w:trHeight w:val="300"/>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69CE4AAB"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Tasa de Medio Ambiente (Articulo 42)</w:t>
            </w:r>
          </w:p>
        </w:tc>
        <w:tc>
          <w:tcPr>
            <w:tcW w:w="851" w:type="dxa"/>
            <w:tcBorders>
              <w:top w:val="nil"/>
              <w:left w:val="nil"/>
              <w:bottom w:val="single" w:sz="4" w:space="0" w:color="auto"/>
              <w:right w:val="single" w:sz="4" w:space="0" w:color="auto"/>
            </w:tcBorders>
            <w:shd w:val="clear" w:color="auto" w:fill="auto"/>
            <w:noWrap/>
            <w:vAlign w:val="bottom"/>
            <w:hideMark/>
          </w:tcPr>
          <w:p w14:paraId="2A136AF3"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w:t>
            </w:r>
          </w:p>
        </w:tc>
        <w:tc>
          <w:tcPr>
            <w:tcW w:w="1843" w:type="dxa"/>
            <w:tcBorders>
              <w:top w:val="nil"/>
              <w:left w:val="nil"/>
              <w:bottom w:val="single" w:sz="4" w:space="0" w:color="auto"/>
              <w:right w:val="single" w:sz="4" w:space="0" w:color="auto"/>
            </w:tcBorders>
            <w:shd w:val="clear" w:color="auto" w:fill="auto"/>
            <w:noWrap/>
            <w:vAlign w:val="bottom"/>
            <w:hideMark/>
          </w:tcPr>
          <w:p w14:paraId="45FAA42C"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200.00</w:t>
            </w:r>
          </w:p>
        </w:tc>
        <w:tc>
          <w:tcPr>
            <w:tcW w:w="1701" w:type="dxa"/>
            <w:tcBorders>
              <w:top w:val="nil"/>
              <w:left w:val="nil"/>
              <w:bottom w:val="single" w:sz="4" w:space="0" w:color="auto"/>
              <w:right w:val="single" w:sz="4" w:space="0" w:color="auto"/>
            </w:tcBorders>
            <w:shd w:val="clear" w:color="auto" w:fill="auto"/>
            <w:noWrap/>
            <w:vAlign w:val="bottom"/>
            <w:hideMark/>
          </w:tcPr>
          <w:p w14:paraId="3B791928"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200.00</w:t>
            </w:r>
          </w:p>
        </w:tc>
        <w:tc>
          <w:tcPr>
            <w:tcW w:w="1701" w:type="dxa"/>
            <w:tcBorders>
              <w:top w:val="nil"/>
              <w:left w:val="nil"/>
              <w:bottom w:val="single" w:sz="4" w:space="0" w:color="auto"/>
              <w:right w:val="single" w:sz="4" w:space="0" w:color="auto"/>
            </w:tcBorders>
            <w:shd w:val="clear" w:color="auto" w:fill="auto"/>
            <w:noWrap/>
            <w:vAlign w:val="bottom"/>
            <w:hideMark/>
          </w:tcPr>
          <w:p w14:paraId="2FC6DFF6"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200.00</w:t>
            </w:r>
          </w:p>
        </w:tc>
        <w:tc>
          <w:tcPr>
            <w:tcW w:w="1842" w:type="dxa"/>
            <w:tcBorders>
              <w:top w:val="nil"/>
              <w:left w:val="nil"/>
              <w:bottom w:val="single" w:sz="4" w:space="0" w:color="auto"/>
              <w:right w:val="single" w:sz="4" w:space="0" w:color="auto"/>
            </w:tcBorders>
            <w:shd w:val="clear" w:color="auto" w:fill="auto"/>
            <w:noWrap/>
            <w:vAlign w:val="bottom"/>
            <w:hideMark/>
          </w:tcPr>
          <w:p w14:paraId="7B8A9E54"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200.00</w:t>
            </w:r>
          </w:p>
        </w:tc>
        <w:tc>
          <w:tcPr>
            <w:tcW w:w="1768" w:type="dxa"/>
            <w:tcBorders>
              <w:top w:val="nil"/>
              <w:left w:val="nil"/>
              <w:bottom w:val="single" w:sz="4" w:space="0" w:color="auto"/>
              <w:right w:val="single" w:sz="4" w:space="0" w:color="auto"/>
            </w:tcBorders>
            <w:shd w:val="clear" w:color="auto" w:fill="auto"/>
            <w:noWrap/>
            <w:vAlign w:val="bottom"/>
            <w:hideMark/>
          </w:tcPr>
          <w:p w14:paraId="0FE9050A"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200.00</w:t>
            </w:r>
          </w:p>
        </w:tc>
      </w:tr>
      <w:tr w:rsidR="00D27AA7" w:rsidRPr="00FC0D5E" w14:paraId="4B9AA94A" w14:textId="77777777" w:rsidTr="00212582">
        <w:trPr>
          <w:trHeight w:val="533"/>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14:paraId="4C2C7AF2"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Por ser ingresos arriba de 6 millones la tasa anual es de 200 lempiras</w:t>
            </w:r>
          </w:p>
        </w:tc>
        <w:tc>
          <w:tcPr>
            <w:tcW w:w="851" w:type="dxa"/>
            <w:tcBorders>
              <w:top w:val="nil"/>
              <w:left w:val="nil"/>
              <w:bottom w:val="single" w:sz="4" w:space="0" w:color="auto"/>
              <w:right w:val="single" w:sz="4" w:space="0" w:color="auto"/>
            </w:tcBorders>
            <w:shd w:val="clear" w:color="auto" w:fill="auto"/>
            <w:noWrap/>
            <w:vAlign w:val="bottom"/>
            <w:hideMark/>
          </w:tcPr>
          <w:p w14:paraId="617585A1"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74946B05"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200.00</w:t>
            </w:r>
          </w:p>
        </w:tc>
        <w:tc>
          <w:tcPr>
            <w:tcW w:w="1701" w:type="dxa"/>
            <w:tcBorders>
              <w:top w:val="nil"/>
              <w:left w:val="nil"/>
              <w:bottom w:val="single" w:sz="4" w:space="0" w:color="auto"/>
              <w:right w:val="single" w:sz="4" w:space="0" w:color="auto"/>
            </w:tcBorders>
            <w:shd w:val="clear" w:color="auto" w:fill="auto"/>
            <w:noWrap/>
            <w:vAlign w:val="bottom"/>
            <w:hideMark/>
          </w:tcPr>
          <w:p w14:paraId="7CDA907B"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200.00</w:t>
            </w:r>
          </w:p>
        </w:tc>
        <w:tc>
          <w:tcPr>
            <w:tcW w:w="1701" w:type="dxa"/>
            <w:tcBorders>
              <w:top w:val="nil"/>
              <w:left w:val="nil"/>
              <w:bottom w:val="single" w:sz="4" w:space="0" w:color="auto"/>
              <w:right w:val="single" w:sz="4" w:space="0" w:color="auto"/>
            </w:tcBorders>
            <w:shd w:val="clear" w:color="auto" w:fill="auto"/>
            <w:noWrap/>
            <w:vAlign w:val="bottom"/>
            <w:hideMark/>
          </w:tcPr>
          <w:p w14:paraId="67E5ADA6"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200.00</w:t>
            </w:r>
          </w:p>
        </w:tc>
        <w:tc>
          <w:tcPr>
            <w:tcW w:w="1842" w:type="dxa"/>
            <w:tcBorders>
              <w:top w:val="nil"/>
              <w:left w:val="nil"/>
              <w:bottom w:val="single" w:sz="4" w:space="0" w:color="auto"/>
              <w:right w:val="single" w:sz="4" w:space="0" w:color="auto"/>
            </w:tcBorders>
            <w:shd w:val="clear" w:color="auto" w:fill="auto"/>
            <w:noWrap/>
            <w:vAlign w:val="bottom"/>
            <w:hideMark/>
          </w:tcPr>
          <w:p w14:paraId="7143B9F4"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200.00</w:t>
            </w:r>
          </w:p>
        </w:tc>
        <w:tc>
          <w:tcPr>
            <w:tcW w:w="1768" w:type="dxa"/>
            <w:tcBorders>
              <w:top w:val="nil"/>
              <w:left w:val="nil"/>
              <w:bottom w:val="single" w:sz="4" w:space="0" w:color="auto"/>
              <w:right w:val="single" w:sz="4" w:space="0" w:color="auto"/>
            </w:tcBorders>
            <w:shd w:val="clear" w:color="auto" w:fill="auto"/>
            <w:noWrap/>
            <w:vAlign w:val="bottom"/>
            <w:hideMark/>
          </w:tcPr>
          <w:p w14:paraId="4E41C11F"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200.00</w:t>
            </w:r>
          </w:p>
        </w:tc>
      </w:tr>
      <w:tr w:rsidR="00D27AA7" w:rsidRPr="00FC0D5E" w14:paraId="18E4DD32" w14:textId="77777777" w:rsidTr="00212582">
        <w:trPr>
          <w:trHeight w:val="300"/>
          <w:jc w:val="center"/>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75D4C5C"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Tasa por Alcantarillado (Articulo 43)</w:t>
            </w:r>
          </w:p>
        </w:tc>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471C0C"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12</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0BBBCC"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3,300.00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3046DF"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4,800.00</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1B909B"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4,800.00</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8781F9"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4,800.00</w:t>
            </w:r>
          </w:p>
        </w:tc>
        <w:tc>
          <w:tcPr>
            <w:tcW w:w="17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91E402"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4,800.00</w:t>
            </w:r>
          </w:p>
        </w:tc>
      </w:tr>
      <w:tr w:rsidR="00D27AA7" w:rsidRPr="00FC0D5E" w14:paraId="29EC2112" w14:textId="77777777" w:rsidTr="00212582">
        <w:trPr>
          <w:trHeight w:val="958"/>
          <w:jc w:val="center"/>
        </w:trPr>
        <w:tc>
          <w:tcPr>
            <w:tcW w:w="3964"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F06910C"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lastRenderedPageBreak/>
              <w:t>(L 275.00 mensual por ingresos de 10 a 15 millones, L 350.00 mensual por ingresos de 15 a 20 millones y L 400.00 mensual por ingresos arriba de 20 millones)</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14:paraId="59F73095"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7B0F98F2"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275.00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206B6D6F"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400.00</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5451F5FE"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400.00</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6756F3BA"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400.00</w:t>
            </w:r>
          </w:p>
        </w:tc>
        <w:tc>
          <w:tcPr>
            <w:tcW w:w="1768" w:type="dxa"/>
            <w:tcBorders>
              <w:top w:val="single" w:sz="4" w:space="0" w:color="auto"/>
              <w:left w:val="nil"/>
              <w:bottom w:val="single" w:sz="4" w:space="0" w:color="auto"/>
              <w:right w:val="single" w:sz="4" w:space="0" w:color="auto"/>
            </w:tcBorders>
            <w:shd w:val="clear" w:color="auto" w:fill="auto"/>
            <w:noWrap/>
            <w:vAlign w:val="bottom"/>
            <w:hideMark/>
          </w:tcPr>
          <w:p w14:paraId="0DD11A57"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400.00</w:t>
            </w:r>
          </w:p>
        </w:tc>
      </w:tr>
      <w:tr w:rsidR="00D27AA7" w:rsidRPr="00FC0D5E" w14:paraId="1F05A67B" w14:textId="77777777" w:rsidTr="00212582">
        <w:trPr>
          <w:trHeight w:val="324"/>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62BD827C"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Tasa de Seguridad Ciudadana (Articulo 44)</w:t>
            </w:r>
          </w:p>
        </w:tc>
        <w:tc>
          <w:tcPr>
            <w:tcW w:w="851" w:type="dxa"/>
            <w:tcBorders>
              <w:top w:val="nil"/>
              <w:left w:val="nil"/>
              <w:bottom w:val="single" w:sz="4" w:space="0" w:color="auto"/>
              <w:right w:val="single" w:sz="4" w:space="0" w:color="auto"/>
            </w:tcBorders>
            <w:shd w:val="clear" w:color="auto" w:fill="auto"/>
            <w:noWrap/>
            <w:vAlign w:val="bottom"/>
            <w:hideMark/>
          </w:tcPr>
          <w:p w14:paraId="1B43ABD0"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w:t>
            </w:r>
          </w:p>
        </w:tc>
        <w:tc>
          <w:tcPr>
            <w:tcW w:w="1843" w:type="dxa"/>
            <w:tcBorders>
              <w:top w:val="nil"/>
              <w:left w:val="nil"/>
              <w:bottom w:val="single" w:sz="4" w:space="0" w:color="auto"/>
              <w:right w:val="single" w:sz="4" w:space="0" w:color="auto"/>
            </w:tcBorders>
            <w:shd w:val="clear" w:color="auto" w:fill="auto"/>
            <w:noWrap/>
            <w:vAlign w:val="bottom"/>
            <w:hideMark/>
          </w:tcPr>
          <w:p w14:paraId="0E22F919"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14,160.00</w:t>
            </w:r>
          </w:p>
        </w:tc>
        <w:tc>
          <w:tcPr>
            <w:tcW w:w="1701" w:type="dxa"/>
            <w:tcBorders>
              <w:top w:val="nil"/>
              <w:left w:val="nil"/>
              <w:bottom w:val="single" w:sz="4" w:space="0" w:color="auto"/>
              <w:right w:val="single" w:sz="4" w:space="0" w:color="auto"/>
            </w:tcBorders>
            <w:shd w:val="clear" w:color="auto" w:fill="auto"/>
            <w:noWrap/>
            <w:vAlign w:val="bottom"/>
            <w:hideMark/>
          </w:tcPr>
          <w:p w14:paraId="6EBADFD6"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22,542.01</w:t>
            </w:r>
          </w:p>
        </w:tc>
        <w:tc>
          <w:tcPr>
            <w:tcW w:w="1701" w:type="dxa"/>
            <w:tcBorders>
              <w:top w:val="nil"/>
              <w:left w:val="nil"/>
              <w:bottom w:val="single" w:sz="4" w:space="0" w:color="auto"/>
              <w:right w:val="single" w:sz="4" w:space="0" w:color="auto"/>
            </w:tcBorders>
            <w:shd w:val="clear" w:color="auto" w:fill="auto"/>
            <w:noWrap/>
            <w:vAlign w:val="bottom"/>
            <w:hideMark/>
          </w:tcPr>
          <w:p w14:paraId="122A17F2"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25,917.49</w:t>
            </w:r>
          </w:p>
        </w:tc>
        <w:tc>
          <w:tcPr>
            <w:tcW w:w="1842" w:type="dxa"/>
            <w:tcBorders>
              <w:top w:val="nil"/>
              <w:left w:val="nil"/>
              <w:bottom w:val="single" w:sz="4" w:space="0" w:color="auto"/>
              <w:right w:val="single" w:sz="4" w:space="0" w:color="auto"/>
            </w:tcBorders>
            <w:shd w:val="clear" w:color="auto" w:fill="auto"/>
            <w:noWrap/>
            <w:vAlign w:val="bottom"/>
            <w:hideMark/>
          </w:tcPr>
          <w:p w14:paraId="73E5547C"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33,853.82</w:t>
            </w:r>
          </w:p>
        </w:tc>
        <w:tc>
          <w:tcPr>
            <w:tcW w:w="1768" w:type="dxa"/>
            <w:tcBorders>
              <w:top w:val="nil"/>
              <w:left w:val="nil"/>
              <w:bottom w:val="single" w:sz="4" w:space="0" w:color="auto"/>
              <w:right w:val="single" w:sz="4" w:space="0" w:color="auto"/>
            </w:tcBorders>
            <w:shd w:val="clear" w:color="auto" w:fill="auto"/>
            <w:noWrap/>
            <w:vAlign w:val="bottom"/>
            <w:hideMark/>
          </w:tcPr>
          <w:p w14:paraId="3FE71461"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35,929.06</w:t>
            </w:r>
          </w:p>
        </w:tc>
      </w:tr>
      <w:tr w:rsidR="00D27AA7" w:rsidRPr="00FC0D5E" w14:paraId="749E899E" w14:textId="77777777" w:rsidTr="00212582">
        <w:trPr>
          <w:trHeight w:val="509"/>
          <w:jc w:val="center"/>
        </w:trPr>
        <w:tc>
          <w:tcPr>
            <w:tcW w:w="3964" w:type="dxa"/>
            <w:tcBorders>
              <w:top w:val="nil"/>
              <w:left w:val="single" w:sz="4" w:space="0" w:color="auto"/>
              <w:bottom w:val="single" w:sz="4" w:space="0" w:color="auto"/>
              <w:right w:val="single" w:sz="4" w:space="0" w:color="auto"/>
            </w:tcBorders>
            <w:shd w:val="clear" w:color="auto" w:fill="auto"/>
            <w:vAlign w:val="bottom"/>
            <w:hideMark/>
          </w:tcPr>
          <w:p w14:paraId="36D07CF9"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Por ser ingresos arriba de 1 millón la tasa anual es de L 1.00 por millar</w:t>
            </w:r>
          </w:p>
        </w:tc>
        <w:tc>
          <w:tcPr>
            <w:tcW w:w="851" w:type="dxa"/>
            <w:tcBorders>
              <w:top w:val="nil"/>
              <w:left w:val="nil"/>
              <w:bottom w:val="single" w:sz="4" w:space="0" w:color="auto"/>
              <w:right w:val="single" w:sz="4" w:space="0" w:color="auto"/>
            </w:tcBorders>
            <w:shd w:val="clear" w:color="auto" w:fill="auto"/>
            <w:noWrap/>
            <w:vAlign w:val="bottom"/>
            <w:hideMark/>
          </w:tcPr>
          <w:p w14:paraId="77573073"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66EA9D5E"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14,160.00</w:t>
            </w:r>
          </w:p>
        </w:tc>
        <w:tc>
          <w:tcPr>
            <w:tcW w:w="1701" w:type="dxa"/>
            <w:tcBorders>
              <w:top w:val="nil"/>
              <w:left w:val="nil"/>
              <w:bottom w:val="single" w:sz="4" w:space="0" w:color="auto"/>
              <w:right w:val="single" w:sz="4" w:space="0" w:color="auto"/>
            </w:tcBorders>
            <w:shd w:val="clear" w:color="auto" w:fill="auto"/>
            <w:noWrap/>
            <w:vAlign w:val="bottom"/>
            <w:hideMark/>
          </w:tcPr>
          <w:p w14:paraId="51A40713"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22,542.01</w:t>
            </w:r>
          </w:p>
        </w:tc>
        <w:tc>
          <w:tcPr>
            <w:tcW w:w="1701" w:type="dxa"/>
            <w:tcBorders>
              <w:top w:val="nil"/>
              <w:left w:val="nil"/>
              <w:bottom w:val="single" w:sz="4" w:space="0" w:color="auto"/>
              <w:right w:val="single" w:sz="4" w:space="0" w:color="auto"/>
            </w:tcBorders>
            <w:shd w:val="clear" w:color="auto" w:fill="auto"/>
            <w:noWrap/>
            <w:vAlign w:val="bottom"/>
            <w:hideMark/>
          </w:tcPr>
          <w:p w14:paraId="1CB03B45"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25,917.49</w:t>
            </w:r>
          </w:p>
        </w:tc>
        <w:tc>
          <w:tcPr>
            <w:tcW w:w="1842" w:type="dxa"/>
            <w:tcBorders>
              <w:top w:val="nil"/>
              <w:left w:val="nil"/>
              <w:bottom w:val="single" w:sz="4" w:space="0" w:color="auto"/>
              <w:right w:val="single" w:sz="4" w:space="0" w:color="auto"/>
            </w:tcBorders>
            <w:shd w:val="clear" w:color="auto" w:fill="auto"/>
            <w:noWrap/>
            <w:vAlign w:val="bottom"/>
            <w:hideMark/>
          </w:tcPr>
          <w:p w14:paraId="2FDE97F7"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33,853.82</w:t>
            </w:r>
          </w:p>
        </w:tc>
        <w:tc>
          <w:tcPr>
            <w:tcW w:w="1768" w:type="dxa"/>
            <w:tcBorders>
              <w:top w:val="nil"/>
              <w:left w:val="nil"/>
              <w:bottom w:val="single" w:sz="4" w:space="0" w:color="auto"/>
              <w:right w:val="single" w:sz="4" w:space="0" w:color="auto"/>
            </w:tcBorders>
            <w:shd w:val="clear" w:color="auto" w:fill="auto"/>
            <w:noWrap/>
            <w:vAlign w:val="bottom"/>
            <w:hideMark/>
          </w:tcPr>
          <w:p w14:paraId="0978A6AA"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35,929.06</w:t>
            </w:r>
          </w:p>
        </w:tc>
      </w:tr>
      <w:tr w:rsidR="00D27AA7" w:rsidRPr="00FC0D5E" w14:paraId="4B83762E" w14:textId="77777777" w:rsidTr="00212582">
        <w:trPr>
          <w:trHeight w:val="324"/>
          <w:jc w:val="center"/>
        </w:trPr>
        <w:tc>
          <w:tcPr>
            <w:tcW w:w="3964" w:type="dxa"/>
            <w:tcBorders>
              <w:top w:val="nil"/>
              <w:left w:val="single" w:sz="4" w:space="0" w:color="auto"/>
              <w:bottom w:val="single" w:sz="4" w:space="0" w:color="auto"/>
              <w:right w:val="single" w:sz="4" w:space="0" w:color="auto"/>
            </w:tcBorders>
            <w:shd w:val="clear" w:color="auto" w:fill="auto"/>
            <w:noWrap/>
            <w:vAlign w:val="bottom"/>
            <w:hideMark/>
          </w:tcPr>
          <w:p w14:paraId="011265A4"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Impuesto y Tasas Municipales</w:t>
            </w:r>
          </w:p>
        </w:tc>
        <w:tc>
          <w:tcPr>
            <w:tcW w:w="851" w:type="dxa"/>
            <w:tcBorders>
              <w:top w:val="nil"/>
              <w:left w:val="nil"/>
              <w:bottom w:val="single" w:sz="4" w:space="0" w:color="auto"/>
              <w:right w:val="single" w:sz="4" w:space="0" w:color="auto"/>
            </w:tcBorders>
            <w:shd w:val="clear" w:color="auto" w:fill="auto"/>
            <w:noWrap/>
            <w:vAlign w:val="bottom"/>
            <w:hideMark/>
          </w:tcPr>
          <w:p w14:paraId="39D20624" w14:textId="77777777" w:rsidR="00D27AA7" w:rsidRPr="00EF337A" w:rsidRDefault="00D27AA7"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4" w:space="0" w:color="auto"/>
            </w:tcBorders>
            <w:shd w:val="clear" w:color="auto" w:fill="auto"/>
            <w:noWrap/>
            <w:vAlign w:val="bottom"/>
            <w:hideMark/>
          </w:tcPr>
          <w:p w14:paraId="49426A72"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91,136.00</w:t>
            </w:r>
          </w:p>
        </w:tc>
        <w:tc>
          <w:tcPr>
            <w:tcW w:w="1701" w:type="dxa"/>
            <w:tcBorders>
              <w:top w:val="nil"/>
              <w:left w:val="nil"/>
              <w:bottom w:val="single" w:sz="4" w:space="0" w:color="auto"/>
              <w:right w:val="single" w:sz="4" w:space="0" w:color="auto"/>
            </w:tcBorders>
            <w:shd w:val="clear" w:color="auto" w:fill="auto"/>
            <w:noWrap/>
            <w:vAlign w:val="bottom"/>
            <w:hideMark/>
          </w:tcPr>
          <w:p w14:paraId="13FA74C7"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137,442.84</w:t>
            </w:r>
          </w:p>
        </w:tc>
        <w:tc>
          <w:tcPr>
            <w:tcW w:w="1701" w:type="dxa"/>
            <w:tcBorders>
              <w:top w:val="nil"/>
              <w:left w:val="nil"/>
              <w:bottom w:val="single" w:sz="4" w:space="0" w:color="auto"/>
              <w:right w:val="single" w:sz="4" w:space="0" w:color="auto"/>
            </w:tcBorders>
            <w:shd w:val="clear" w:color="auto" w:fill="auto"/>
            <w:noWrap/>
            <w:vAlign w:val="bottom"/>
            <w:hideMark/>
          </w:tcPr>
          <w:p w14:paraId="0A5EB636"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148,919.47</w:t>
            </w:r>
          </w:p>
        </w:tc>
        <w:tc>
          <w:tcPr>
            <w:tcW w:w="1842" w:type="dxa"/>
            <w:tcBorders>
              <w:top w:val="nil"/>
              <w:left w:val="nil"/>
              <w:bottom w:val="single" w:sz="4" w:space="0" w:color="auto"/>
              <w:right w:val="single" w:sz="4" w:space="0" w:color="auto"/>
            </w:tcBorders>
            <w:shd w:val="clear" w:color="auto" w:fill="auto"/>
            <w:noWrap/>
            <w:vAlign w:val="bottom"/>
            <w:hideMark/>
          </w:tcPr>
          <w:p w14:paraId="6E80E6C5"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173,590.71</w:t>
            </w:r>
          </w:p>
        </w:tc>
        <w:tc>
          <w:tcPr>
            <w:tcW w:w="1768" w:type="dxa"/>
            <w:tcBorders>
              <w:top w:val="nil"/>
              <w:left w:val="nil"/>
              <w:bottom w:val="single" w:sz="4" w:space="0" w:color="auto"/>
              <w:right w:val="single" w:sz="4" w:space="0" w:color="auto"/>
            </w:tcBorders>
            <w:shd w:val="clear" w:color="auto" w:fill="auto"/>
            <w:noWrap/>
            <w:vAlign w:val="bottom"/>
            <w:hideMark/>
          </w:tcPr>
          <w:p w14:paraId="6221F366" w14:textId="77777777" w:rsidR="00D27AA7" w:rsidRPr="00EF337A" w:rsidRDefault="00D27AA7"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179,401.38</w:t>
            </w:r>
          </w:p>
        </w:tc>
      </w:tr>
    </w:tbl>
    <w:p w14:paraId="53389A6D" w14:textId="78D4640D" w:rsidR="00D177EC" w:rsidRDefault="0007747C" w:rsidP="00D177EC">
      <w:pPr>
        <w:tabs>
          <w:tab w:val="right" w:leader="dot" w:pos="9394"/>
        </w:tabs>
        <w:spacing w:line="240" w:lineRule="auto"/>
        <w:ind w:firstLine="0"/>
        <w:jc w:val="left"/>
        <w:rPr>
          <w:sz w:val="20"/>
          <w:szCs w:val="20"/>
        </w:rPr>
      </w:pPr>
      <w:r w:rsidRPr="00B2068E">
        <w:rPr>
          <w:sz w:val="20"/>
          <w:szCs w:val="20"/>
        </w:rPr>
        <w:t>Fuente: (Elaboración propia, 2023)</w:t>
      </w:r>
      <w:r>
        <w:rPr>
          <w:sz w:val="20"/>
          <w:szCs w:val="20"/>
        </w:rPr>
        <w:t xml:space="preserve"> </w:t>
      </w:r>
    </w:p>
    <w:p w14:paraId="070F41AF" w14:textId="77777777" w:rsidR="00D177EC" w:rsidRDefault="00D177EC" w:rsidP="00D177EC">
      <w:pPr>
        <w:tabs>
          <w:tab w:val="right" w:leader="dot" w:pos="9394"/>
        </w:tabs>
        <w:spacing w:line="240" w:lineRule="auto"/>
        <w:ind w:firstLine="0"/>
        <w:jc w:val="left"/>
        <w:rPr>
          <w:sz w:val="20"/>
          <w:szCs w:val="20"/>
        </w:rPr>
      </w:pPr>
    </w:p>
    <w:p w14:paraId="5F2D6449" w14:textId="6F578CE5" w:rsidR="00625ED0" w:rsidRDefault="00625ED0" w:rsidP="00D177EC">
      <w:r w:rsidRPr="00FE1A5B">
        <w:t>Del plan de arbitrios de la municipalidad de Juticalpa del año 2023 se hicieron los cálculos en base a los ingresos proyectados del año 1 al 5 suponiendo que no haya un ingreso de las tasas en los próximos años</w:t>
      </w:r>
      <w:r>
        <w:t>.</w:t>
      </w:r>
    </w:p>
    <w:p w14:paraId="0CC5217C" w14:textId="77777777" w:rsidR="00D177EC" w:rsidRDefault="00D177EC" w:rsidP="00D177EC"/>
    <w:p w14:paraId="6B6D2E2B" w14:textId="77777777" w:rsidR="00625ED0" w:rsidRDefault="00625ED0" w:rsidP="00625ED0">
      <w:pPr>
        <w:pStyle w:val="Ttulo4"/>
      </w:pPr>
      <w:r w:rsidRPr="00625ED0">
        <w:t xml:space="preserve">6.1.4.9 ANALISIS DE SENSIBILIDAD  </w:t>
      </w:r>
    </w:p>
    <w:p w14:paraId="6237E28A" w14:textId="45AB1D6F" w:rsidR="00AA3F53" w:rsidRDefault="00625ED0" w:rsidP="00766AD8">
      <w:pPr>
        <w:rPr>
          <w:bCs/>
        </w:rPr>
      </w:pPr>
      <w:r>
        <w:t xml:space="preserve">En todo proyecto siempre existe la incertidumbre si el proyecto es rentable para </w:t>
      </w:r>
      <w:r w:rsidR="00915B35">
        <w:t>poder</w:t>
      </w:r>
      <w:r>
        <w:t xml:space="preserve"> invertir en él.</w:t>
      </w:r>
      <w:r>
        <w:rPr>
          <w:bCs/>
        </w:rPr>
        <w:t xml:space="preserve"> Por ende, en este apartado se buscará la comprensión de la estructura de riegos y oportunidades asociadas con la toma de decisiones, atreves de dos diferentes escenarios. Estos fueron creados modificando diferentes variables, en el primer análisis es un proyecto con un escenario optimista, el segundo se realizó con un escenario pesimista. A continuación, se observa el impacto en la parte económica del proyecto.</w:t>
      </w:r>
      <w:bookmarkEnd w:id="238"/>
    </w:p>
    <w:p w14:paraId="4155AAE0" w14:textId="01A241EE" w:rsidR="006B1D55" w:rsidRPr="00766AD8" w:rsidRDefault="00C7637A" w:rsidP="00766AD8">
      <w:pPr>
        <w:pStyle w:val="Ttulo4"/>
      </w:pPr>
      <w:r w:rsidRPr="00766AD8">
        <w:t xml:space="preserve">6.1.4.10 </w:t>
      </w:r>
      <w:r w:rsidR="0007747C" w:rsidRPr="00766AD8">
        <w:t xml:space="preserve">ESCENARIO OPTIMISTA  </w:t>
      </w:r>
    </w:p>
    <w:p w14:paraId="312910A3" w14:textId="58511613" w:rsidR="0007747C" w:rsidRDefault="0007747C" w:rsidP="006B1D55">
      <w:bookmarkStart w:id="240" w:name="_Hlk153546375"/>
      <w:r>
        <w:t>ESTADO DE RESULTADO ESCENARIO OPTIMISTA</w:t>
      </w:r>
    </w:p>
    <w:p w14:paraId="39C8C738" w14:textId="3875FDB9" w:rsidR="00766AD8" w:rsidRDefault="00766AD8" w:rsidP="00766AD8">
      <w:r>
        <w:t>Se aumento el 2% después del segundo año al precio de venta de las viviendas, tomando en cuenta que cada año sube la plusvalía de los terrenos</w:t>
      </w:r>
      <w:r w:rsidR="00864D8A">
        <w:t xml:space="preserve"> y</w:t>
      </w:r>
      <w:r>
        <w:t xml:space="preserve"> sumando la tasa de inflación del 6.13%, resultado así el aumento total fue de 8.13% de incremento. </w:t>
      </w:r>
    </w:p>
    <w:p w14:paraId="1B3CF428" w14:textId="3B573656" w:rsidR="00E62A18" w:rsidRPr="00D177EC" w:rsidRDefault="0007747C" w:rsidP="00D177EC">
      <w:pPr>
        <w:pStyle w:val="IndicedeTablas"/>
        <w:spacing w:line="240" w:lineRule="auto"/>
      </w:pPr>
      <w:bookmarkStart w:id="241" w:name="_Toc157675512"/>
      <w:bookmarkEnd w:id="240"/>
      <w:r w:rsidRPr="002B3C5A">
        <w:t xml:space="preserve">Tabla </w:t>
      </w:r>
      <w:r w:rsidR="002B3C5A" w:rsidRPr="002B3C5A">
        <w:t>6</w:t>
      </w:r>
      <w:r w:rsidR="00D7634A">
        <w:t>3</w:t>
      </w:r>
      <w:r w:rsidRPr="002B3C5A">
        <w:t>. Estado de resultado escenario optimista</w:t>
      </w:r>
      <w:bookmarkStart w:id="242" w:name="_Hlk157627628"/>
      <w:bookmarkEnd w:id="241"/>
    </w:p>
    <w:tbl>
      <w:tblPr>
        <w:tblW w:w="12464" w:type="dxa"/>
        <w:tblCellMar>
          <w:left w:w="70" w:type="dxa"/>
          <w:right w:w="70" w:type="dxa"/>
        </w:tblCellMar>
        <w:tblLook w:val="04A0" w:firstRow="1" w:lastRow="0" w:firstColumn="1" w:lastColumn="0" w:noHBand="0" w:noVBand="1"/>
      </w:tblPr>
      <w:tblGrid>
        <w:gridCol w:w="3392"/>
        <w:gridCol w:w="1701"/>
        <w:gridCol w:w="1843"/>
        <w:gridCol w:w="1843"/>
        <w:gridCol w:w="1843"/>
        <w:gridCol w:w="1842"/>
      </w:tblGrid>
      <w:tr w:rsidR="00E62A18" w:rsidRPr="00133AF1" w14:paraId="40491C6A" w14:textId="77777777" w:rsidTr="00212582">
        <w:trPr>
          <w:trHeight w:val="330"/>
        </w:trPr>
        <w:tc>
          <w:tcPr>
            <w:tcW w:w="3392" w:type="dxa"/>
            <w:vMerge w:val="restart"/>
            <w:tcBorders>
              <w:top w:val="single" w:sz="8" w:space="0" w:color="auto"/>
              <w:left w:val="single" w:sz="8" w:space="0" w:color="auto"/>
              <w:bottom w:val="nil"/>
              <w:right w:val="single" w:sz="8" w:space="0" w:color="auto"/>
            </w:tcBorders>
            <w:shd w:val="clear" w:color="000000" w:fill="EDEDED"/>
            <w:vAlign w:val="center"/>
            <w:hideMark/>
          </w:tcPr>
          <w:p w14:paraId="0C6F54A9"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Detalle</w:t>
            </w:r>
          </w:p>
        </w:tc>
        <w:tc>
          <w:tcPr>
            <w:tcW w:w="9072" w:type="dxa"/>
            <w:gridSpan w:val="5"/>
            <w:tcBorders>
              <w:top w:val="single" w:sz="8" w:space="0" w:color="auto"/>
              <w:left w:val="single" w:sz="8" w:space="0" w:color="auto"/>
              <w:bottom w:val="single" w:sz="8" w:space="0" w:color="auto"/>
              <w:right w:val="single" w:sz="8" w:space="0" w:color="000000"/>
            </w:tcBorders>
            <w:shd w:val="clear" w:color="000000" w:fill="EDEDED"/>
            <w:vAlign w:val="center"/>
            <w:hideMark/>
          </w:tcPr>
          <w:p w14:paraId="260F9EBA"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Años</w:t>
            </w:r>
          </w:p>
        </w:tc>
      </w:tr>
      <w:tr w:rsidR="00E62A18" w:rsidRPr="00133AF1" w14:paraId="7BB3E2D5" w14:textId="77777777" w:rsidTr="00212582">
        <w:trPr>
          <w:trHeight w:val="330"/>
        </w:trPr>
        <w:tc>
          <w:tcPr>
            <w:tcW w:w="3392" w:type="dxa"/>
            <w:vMerge/>
            <w:tcBorders>
              <w:top w:val="single" w:sz="8" w:space="0" w:color="auto"/>
              <w:left w:val="single" w:sz="8" w:space="0" w:color="auto"/>
              <w:bottom w:val="nil"/>
              <w:right w:val="single" w:sz="8" w:space="0" w:color="auto"/>
            </w:tcBorders>
            <w:vAlign w:val="center"/>
            <w:hideMark/>
          </w:tcPr>
          <w:p w14:paraId="4FD3D5FD" w14:textId="77777777" w:rsidR="00E62A18" w:rsidRPr="00EF337A" w:rsidRDefault="00E62A18" w:rsidP="00212582">
            <w:pPr>
              <w:spacing w:line="240" w:lineRule="auto"/>
              <w:ind w:firstLine="0"/>
              <w:jc w:val="center"/>
              <w:rPr>
                <w:rFonts w:eastAsia="Times New Roman" w:cs="Times New Roman"/>
                <w:b/>
                <w:bCs/>
                <w:sz w:val="20"/>
                <w:szCs w:val="20"/>
                <w:lang w:eastAsia="es-HN"/>
              </w:rPr>
            </w:pPr>
          </w:p>
        </w:tc>
        <w:tc>
          <w:tcPr>
            <w:tcW w:w="1701" w:type="dxa"/>
            <w:tcBorders>
              <w:top w:val="nil"/>
              <w:left w:val="single" w:sz="8" w:space="0" w:color="auto"/>
              <w:bottom w:val="single" w:sz="8" w:space="0" w:color="auto"/>
              <w:right w:val="single" w:sz="8" w:space="0" w:color="auto"/>
            </w:tcBorders>
            <w:shd w:val="clear" w:color="000000" w:fill="EDEDED"/>
            <w:vAlign w:val="center"/>
            <w:hideMark/>
          </w:tcPr>
          <w:p w14:paraId="0CC52FB1"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1</w:t>
            </w:r>
          </w:p>
        </w:tc>
        <w:tc>
          <w:tcPr>
            <w:tcW w:w="1843" w:type="dxa"/>
            <w:tcBorders>
              <w:top w:val="nil"/>
              <w:left w:val="nil"/>
              <w:bottom w:val="nil"/>
              <w:right w:val="single" w:sz="8" w:space="0" w:color="auto"/>
            </w:tcBorders>
            <w:shd w:val="clear" w:color="000000" w:fill="EDEDED"/>
            <w:vAlign w:val="center"/>
            <w:hideMark/>
          </w:tcPr>
          <w:p w14:paraId="03C3588B"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2</w:t>
            </w:r>
          </w:p>
        </w:tc>
        <w:tc>
          <w:tcPr>
            <w:tcW w:w="1843" w:type="dxa"/>
            <w:tcBorders>
              <w:top w:val="nil"/>
              <w:left w:val="nil"/>
              <w:bottom w:val="single" w:sz="8" w:space="0" w:color="auto"/>
              <w:right w:val="single" w:sz="8" w:space="0" w:color="auto"/>
            </w:tcBorders>
            <w:shd w:val="clear" w:color="000000" w:fill="EDEDED"/>
            <w:vAlign w:val="center"/>
            <w:hideMark/>
          </w:tcPr>
          <w:p w14:paraId="78288BA8"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3</w:t>
            </w:r>
          </w:p>
        </w:tc>
        <w:tc>
          <w:tcPr>
            <w:tcW w:w="1843" w:type="dxa"/>
            <w:tcBorders>
              <w:top w:val="nil"/>
              <w:left w:val="nil"/>
              <w:bottom w:val="single" w:sz="8" w:space="0" w:color="auto"/>
              <w:right w:val="single" w:sz="8" w:space="0" w:color="auto"/>
            </w:tcBorders>
            <w:shd w:val="clear" w:color="000000" w:fill="EDEDED"/>
            <w:vAlign w:val="center"/>
            <w:hideMark/>
          </w:tcPr>
          <w:p w14:paraId="4682B0F4"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4</w:t>
            </w:r>
          </w:p>
        </w:tc>
        <w:tc>
          <w:tcPr>
            <w:tcW w:w="1842" w:type="dxa"/>
            <w:tcBorders>
              <w:top w:val="nil"/>
              <w:left w:val="nil"/>
              <w:bottom w:val="single" w:sz="8" w:space="0" w:color="auto"/>
              <w:right w:val="single" w:sz="8" w:space="0" w:color="auto"/>
            </w:tcBorders>
            <w:shd w:val="clear" w:color="000000" w:fill="EDEDED"/>
            <w:vAlign w:val="center"/>
            <w:hideMark/>
          </w:tcPr>
          <w:p w14:paraId="1ECB6379"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5</w:t>
            </w:r>
          </w:p>
        </w:tc>
      </w:tr>
      <w:tr w:rsidR="00E62A18" w:rsidRPr="00133AF1" w14:paraId="6DFB6E6C" w14:textId="77777777" w:rsidTr="00212582">
        <w:trPr>
          <w:trHeight w:val="300"/>
        </w:trPr>
        <w:tc>
          <w:tcPr>
            <w:tcW w:w="3392" w:type="dxa"/>
            <w:tcBorders>
              <w:top w:val="single" w:sz="8" w:space="0" w:color="auto"/>
              <w:left w:val="single" w:sz="8" w:space="0" w:color="auto"/>
              <w:bottom w:val="single" w:sz="4" w:space="0" w:color="auto"/>
              <w:right w:val="single" w:sz="8" w:space="0" w:color="auto"/>
            </w:tcBorders>
            <w:shd w:val="clear" w:color="000000" w:fill="FFFFFF"/>
            <w:noWrap/>
            <w:vAlign w:val="center"/>
            <w:hideMark/>
          </w:tcPr>
          <w:p w14:paraId="3F12095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Ingresos</w:t>
            </w:r>
          </w:p>
        </w:tc>
        <w:tc>
          <w:tcPr>
            <w:tcW w:w="1701" w:type="dxa"/>
            <w:tcBorders>
              <w:top w:val="nil"/>
              <w:left w:val="nil"/>
              <w:bottom w:val="single" w:sz="4" w:space="0" w:color="auto"/>
              <w:right w:val="single" w:sz="8" w:space="0" w:color="auto"/>
            </w:tcBorders>
            <w:shd w:val="clear" w:color="auto" w:fill="auto"/>
            <w:vAlign w:val="center"/>
            <w:hideMark/>
          </w:tcPr>
          <w:p w14:paraId="31FCB069"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3" w:type="dxa"/>
            <w:tcBorders>
              <w:top w:val="single" w:sz="8" w:space="0" w:color="auto"/>
              <w:left w:val="nil"/>
              <w:bottom w:val="single" w:sz="4" w:space="0" w:color="auto"/>
              <w:right w:val="single" w:sz="8" w:space="0" w:color="auto"/>
            </w:tcBorders>
            <w:shd w:val="clear" w:color="auto" w:fill="auto"/>
            <w:vAlign w:val="center"/>
            <w:hideMark/>
          </w:tcPr>
          <w:p w14:paraId="46087E4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vAlign w:val="center"/>
            <w:hideMark/>
          </w:tcPr>
          <w:p w14:paraId="4EE0D38A"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vAlign w:val="center"/>
            <w:hideMark/>
          </w:tcPr>
          <w:p w14:paraId="222030FF"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2" w:type="dxa"/>
            <w:tcBorders>
              <w:top w:val="nil"/>
              <w:left w:val="nil"/>
              <w:bottom w:val="single" w:sz="4" w:space="0" w:color="auto"/>
              <w:right w:val="single" w:sz="8" w:space="0" w:color="auto"/>
            </w:tcBorders>
            <w:shd w:val="clear" w:color="auto" w:fill="auto"/>
            <w:vAlign w:val="center"/>
            <w:hideMark/>
          </w:tcPr>
          <w:p w14:paraId="480474A3"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r>
      <w:tr w:rsidR="00E62A18" w:rsidRPr="00133AF1" w14:paraId="34C0F000"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61C823F0"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Ventas de casas</w:t>
            </w:r>
          </w:p>
        </w:tc>
        <w:tc>
          <w:tcPr>
            <w:tcW w:w="1701" w:type="dxa"/>
            <w:tcBorders>
              <w:top w:val="nil"/>
              <w:left w:val="nil"/>
              <w:bottom w:val="single" w:sz="4" w:space="0" w:color="auto"/>
              <w:right w:val="single" w:sz="8" w:space="0" w:color="auto"/>
            </w:tcBorders>
            <w:shd w:val="clear" w:color="auto" w:fill="auto"/>
            <w:noWrap/>
            <w:vAlign w:val="center"/>
            <w:hideMark/>
          </w:tcPr>
          <w:p w14:paraId="56178E0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14,160,000.00</w:t>
            </w:r>
          </w:p>
        </w:tc>
        <w:tc>
          <w:tcPr>
            <w:tcW w:w="1843" w:type="dxa"/>
            <w:tcBorders>
              <w:top w:val="nil"/>
              <w:left w:val="nil"/>
              <w:bottom w:val="single" w:sz="4" w:space="0" w:color="auto"/>
              <w:right w:val="single" w:sz="8" w:space="0" w:color="auto"/>
            </w:tcBorders>
            <w:shd w:val="clear" w:color="auto" w:fill="auto"/>
            <w:noWrap/>
            <w:vAlign w:val="center"/>
            <w:hideMark/>
          </w:tcPr>
          <w:p w14:paraId="60B03BDE"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22,966,812.00</w:t>
            </w:r>
          </w:p>
        </w:tc>
        <w:tc>
          <w:tcPr>
            <w:tcW w:w="1843" w:type="dxa"/>
            <w:tcBorders>
              <w:top w:val="nil"/>
              <w:left w:val="nil"/>
              <w:bottom w:val="single" w:sz="4" w:space="0" w:color="auto"/>
              <w:right w:val="single" w:sz="8" w:space="0" w:color="auto"/>
            </w:tcBorders>
            <w:shd w:val="clear" w:color="auto" w:fill="auto"/>
            <w:noWrap/>
            <w:vAlign w:val="center"/>
            <w:hideMark/>
          </w:tcPr>
          <w:p w14:paraId="63F59C9F"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26,903,514.97</w:t>
            </w:r>
          </w:p>
        </w:tc>
        <w:tc>
          <w:tcPr>
            <w:tcW w:w="1843" w:type="dxa"/>
            <w:tcBorders>
              <w:top w:val="nil"/>
              <w:left w:val="nil"/>
              <w:bottom w:val="single" w:sz="4" w:space="0" w:color="auto"/>
              <w:right w:val="single" w:sz="8" w:space="0" w:color="auto"/>
            </w:tcBorders>
            <w:shd w:val="clear" w:color="auto" w:fill="auto"/>
            <w:noWrap/>
            <w:vAlign w:val="center"/>
            <w:hideMark/>
          </w:tcPr>
          <w:p w14:paraId="60866BF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35,804,025.52</w:t>
            </w:r>
          </w:p>
        </w:tc>
        <w:tc>
          <w:tcPr>
            <w:tcW w:w="1842" w:type="dxa"/>
            <w:tcBorders>
              <w:top w:val="nil"/>
              <w:left w:val="nil"/>
              <w:bottom w:val="single" w:sz="4" w:space="0" w:color="auto"/>
              <w:right w:val="single" w:sz="8" w:space="0" w:color="auto"/>
            </w:tcBorders>
            <w:shd w:val="clear" w:color="auto" w:fill="auto"/>
            <w:noWrap/>
            <w:vAlign w:val="center"/>
            <w:hideMark/>
          </w:tcPr>
          <w:p w14:paraId="1FE87AEF"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38,714,892.79</w:t>
            </w:r>
          </w:p>
        </w:tc>
      </w:tr>
      <w:tr w:rsidR="00E62A18" w:rsidRPr="00133AF1" w14:paraId="3D643559" w14:textId="77777777" w:rsidTr="00212582">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8C40D49"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Cantidad de viviendas vendidas</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43E88D4"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16.00</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1408A8"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24.00</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19CCE20"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26.00</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9C8B34"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32.00</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94FABF"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32.00</w:t>
            </w:r>
          </w:p>
        </w:tc>
      </w:tr>
      <w:tr w:rsidR="00E62A18" w:rsidRPr="00133AF1" w14:paraId="1F85C15C" w14:textId="77777777" w:rsidTr="00212582">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85F6781"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Precio de venta casas (unidad)</w:t>
            </w:r>
          </w:p>
        </w:tc>
        <w:tc>
          <w:tcPr>
            <w:tcW w:w="17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F12A758"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885,000.00</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9AA8886"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956,950.50</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E44674D"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1,034,750.58</w:t>
            </w:r>
          </w:p>
        </w:tc>
        <w:tc>
          <w:tcPr>
            <w:tcW w:w="184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13BE10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1,118,875.80</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3453F6"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1,209,840.40</w:t>
            </w:r>
          </w:p>
        </w:tc>
      </w:tr>
      <w:tr w:rsidR="00E62A18" w:rsidRPr="00133AF1" w14:paraId="746AB35B"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6957BAB7"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lastRenderedPageBreak/>
              <w:t>Total, Ingresos por Ventas</w:t>
            </w:r>
          </w:p>
        </w:tc>
        <w:tc>
          <w:tcPr>
            <w:tcW w:w="1701" w:type="dxa"/>
            <w:tcBorders>
              <w:top w:val="nil"/>
              <w:left w:val="nil"/>
              <w:bottom w:val="single" w:sz="4" w:space="0" w:color="auto"/>
              <w:right w:val="single" w:sz="8" w:space="0" w:color="auto"/>
            </w:tcBorders>
            <w:shd w:val="clear" w:color="auto" w:fill="auto"/>
            <w:noWrap/>
            <w:vAlign w:val="center"/>
            <w:hideMark/>
          </w:tcPr>
          <w:p w14:paraId="65A2E59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14,160,000.00</w:t>
            </w:r>
          </w:p>
        </w:tc>
        <w:tc>
          <w:tcPr>
            <w:tcW w:w="1843" w:type="dxa"/>
            <w:tcBorders>
              <w:top w:val="nil"/>
              <w:left w:val="nil"/>
              <w:bottom w:val="single" w:sz="4" w:space="0" w:color="auto"/>
              <w:right w:val="single" w:sz="8" w:space="0" w:color="auto"/>
            </w:tcBorders>
            <w:shd w:val="clear" w:color="auto" w:fill="auto"/>
            <w:noWrap/>
            <w:vAlign w:val="center"/>
            <w:hideMark/>
          </w:tcPr>
          <w:p w14:paraId="354E5C92"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22,966,812.00</w:t>
            </w:r>
          </w:p>
        </w:tc>
        <w:tc>
          <w:tcPr>
            <w:tcW w:w="1843" w:type="dxa"/>
            <w:tcBorders>
              <w:top w:val="nil"/>
              <w:left w:val="nil"/>
              <w:bottom w:val="single" w:sz="4" w:space="0" w:color="auto"/>
              <w:right w:val="single" w:sz="8" w:space="0" w:color="auto"/>
            </w:tcBorders>
            <w:shd w:val="clear" w:color="auto" w:fill="auto"/>
            <w:noWrap/>
            <w:vAlign w:val="center"/>
            <w:hideMark/>
          </w:tcPr>
          <w:p w14:paraId="1A4225E8"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26,903,514.97</w:t>
            </w:r>
          </w:p>
        </w:tc>
        <w:tc>
          <w:tcPr>
            <w:tcW w:w="1843" w:type="dxa"/>
            <w:tcBorders>
              <w:top w:val="nil"/>
              <w:left w:val="nil"/>
              <w:bottom w:val="single" w:sz="4" w:space="0" w:color="auto"/>
              <w:right w:val="single" w:sz="8" w:space="0" w:color="auto"/>
            </w:tcBorders>
            <w:shd w:val="clear" w:color="auto" w:fill="auto"/>
            <w:noWrap/>
            <w:vAlign w:val="center"/>
            <w:hideMark/>
          </w:tcPr>
          <w:p w14:paraId="76B4F917"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35,804,025.52</w:t>
            </w:r>
          </w:p>
        </w:tc>
        <w:tc>
          <w:tcPr>
            <w:tcW w:w="1842" w:type="dxa"/>
            <w:tcBorders>
              <w:top w:val="nil"/>
              <w:left w:val="nil"/>
              <w:bottom w:val="single" w:sz="4" w:space="0" w:color="auto"/>
              <w:right w:val="single" w:sz="8" w:space="0" w:color="auto"/>
            </w:tcBorders>
            <w:shd w:val="clear" w:color="auto" w:fill="auto"/>
            <w:noWrap/>
            <w:vAlign w:val="center"/>
            <w:hideMark/>
          </w:tcPr>
          <w:p w14:paraId="17C4CFF5"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38,714,892.79</w:t>
            </w:r>
          </w:p>
        </w:tc>
      </w:tr>
      <w:tr w:rsidR="00E62A18" w:rsidRPr="00133AF1" w14:paraId="6C75D0DA"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3C6FA398"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Costo de venta</w:t>
            </w:r>
          </w:p>
        </w:tc>
        <w:tc>
          <w:tcPr>
            <w:tcW w:w="1701" w:type="dxa"/>
            <w:tcBorders>
              <w:top w:val="nil"/>
              <w:left w:val="nil"/>
              <w:bottom w:val="single" w:sz="4" w:space="0" w:color="auto"/>
              <w:right w:val="single" w:sz="8" w:space="0" w:color="auto"/>
            </w:tcBorders>
            <w:shd w:val="clear" w:color="auto" w:fill="auto"/>
            <w:noWrap/>
            <w:vAlign w:val="center"/>
            <w:hideMark/>
          </w:tcPr>
          <w:p w14:paraId="21E3C9AC"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noWrap/>
            <w:vAlign w:val="center"/>
            <w:hideMark/>
          </w:tcPr>
          <w:p w14:paraId="3ABCA1F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noWrap/>
            <w:vAlign w:val="center"/>
            <w:hideMark/>
          </w:tcPr>
          <w:p w14:paraId="719DD8A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noWrap/>
            <w:vAlign w:val="center"/>
            <w:hideMark/>
          </w:tcPr>
          <w:p w14:paraId="4F8D04F6"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2" w:type="dxa"/>
            <w:tcBorders>
              <w:top w:val="nil"/>
              <w:left w:val="nil"/>
              <w:bottom w:val="single" w:sz="4" w:space="0" w:color="auto"/>
              <w:right w:val="single" w:sz="8" w:space="0" w:color="auto"/>
            </w:tcBorders>
            <w:shd w:val="clear" w:color="auto" w:fill="auto"/>
            <w:noWrap/>
            <w:vAlign w:val="center"/>
            <w:hideMark/>
          </w:tcPr>
          <w:p w14:paraId="70043518"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r>
      <w:tr w:rsidR="00E62A18" w:rsidRPr="00133AF1" w14:paraId="2E1538F4"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7EDA343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del terreno</w:t>
            </w:r>
          </w:p>
        </w:tc>
        <w:tc>
          <w:tcPr>
            <w:tcW w:w="1701" w:type="dxa"/>
            <w:tcBorders>
              <w:top w:val="nil"/>
              <w:left w:val="nil"/>
              <w:bottom w:val="single" w:sz="4" w:space="0" w:color="auto"/>
              <w:right w:val="single" w:sz="8" w:space="0" w:color="auto"/>
            </w:tcBorders>
            <w:shd w:val="clear" w:color="auto" w:fill="auto"/>
            <w:noWrap/>
            <w:vAlign w:val="center"/>
            <w:hideMark/>
          </w:tcPr>
          <w:p w14:paraId="14119638"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3,200,000.00</w:t>
            </w:r>
          </w:p>
        </w:tc>
        <w:tc>
          <w:tcPr>
            <w:tcW w:w="1843" w:type="dxa"/>
            <w:tcBorders>
              <w:top w:val="nil"/>
              <w:left w:val="nil"/>
              <w:bottom w:val="single" w:sz="4" w:space="0" w:color="auto"/>
              <w:right w:val="single" w:sz="8" w:space="0" w:color="auto"/>
            </w:tcBorders>
            <w:shd w:val="clear" w:color="auto" w:fill="auto"/>
            <w:noWrap/>
            <w:vAlign w:val="center"/>
            <w:hideMark/>
          </w:tcPr>
          <w:p w14:paraId="01BCA868"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5,280,000.00</w:t>
            </w:r>
          </w:p>
        </w:tc>
        <w:tc>
          <w:tcPr>
            <w:tcW w:w="1843" w:type="dxa"/>
            <w:tcBorders>
              <w:top w:val="nil"/>
              <w:left w:val="nil"/>
              <w:bottom w:val="single" w:sz="4" w:space="0" w:color="auto"/>
              <w:right w:val="single" w:sz="8" w:space="0" w:color="auto"/>
            </w:tcBorders>
            <w:shd w:val="clear" w:color="auto" w:fill="auto"/>
            <w:noWrap/>
            <w:vAlign w:val="center"/>
            <w:hideMark/>
          </w:tcPr>
          <w:p w14:paraId="3D954AE3"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5,824,000.00</w:t>
            </w:r>
          </w:p>
        </w:tc>
        <w:tc>
          <w:tcPr>
            <w:tcW w:w="1843" w:type="dxa"/>
            <w:tcBorders>
              <w:top w:val="nil"/>
              <w:left w:val="nil"/>
              <w:bottom w:val="single" w:sz="4" w:space="0" w:color="auto"/>
              <w:right w:val="single" w:sz="8" w:space="0" w:color="auto"/>
            </w:tcBorders>
            <w:shd w:val="clear" w:color="auto" w:fill="auto"/>
            <w:noWrap/>
            <w:vAlign w:val="center"/>
            <w:hideMark/>
          </w:tcPr>
          <w:p w14:paraId="2366CDA5"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7,296,000.00</w:t>
            </w:r>
          </w:p>
        </w:tc>
        <w:tc>
          <w:tcPr>
            <w:tcW w:w="1842" w:type="dxa"/>
            <w:tcBorders>
              <w:top w:val="nil"/>
              <w:left w:val="nil"/>
              <w:bottom w:val="single" w:sz="4" w:space="0" w:color="auto"/>
              <w:right w:val="single" w:sz="8" w:space="0" w:color="auto"/>
            </w:tcBorders>
            <w:shd w:val="clear" w:color="auto" w:fill="auto"/>
            <w:noWrap/>
            <w:vAlign w:val="center"/>
            <w:hideMark/>
          </w:tcPr>
          <w:p w14:paraId="39EC01FE"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7,552,000.00</w:t>
            </w:r>
          </w:p>
        </w:tc>
      </w:tr>
      <w:tr w:rsidR="00E62A18" w:rsidRPr="00133AF1" w14:paraId="7EDA9B84"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7F36ADA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de Construcción casas</w:t>
            </w:r>
          </w:p>
        </w:tc>
        <w:tc>
          <w:tcPr>
            <w:tcW w:w="1701" w:type="dxa"/>
            <w:tcBorders>
              <w:top w:val="nil"/>
              <w:left w:val="nil"/>
              <w:bottom w:val="single" w:sz="4" w:space="0" w:color="auto"/>
              <w:right w:val="single" w:sz="8" w:space="0" w:color="auto"/>
            </w:tcBorders>
            <w:shd w:val="clear" w:color="auto" w:fill="auto"/>
            <w:noWrap/>
            <w:vAlign w:val="center"/>
            <w:hideMark/>
          </w:tcPr>
          <w:p w14:paraId="6FB09E4E"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7,863,328.56</w:t>
            </w:r>
          </w:p>
        </w:tc>
        <w:tc>
          <w:tcPr>
            <w:tcW w:w="1843" w:type="dxa"/>
            <w:tcBorders>
              <w:top w:val="nil"/>
              <w:left w:val="nil"/>
              <w:bottom w:val="single" w:sz="4" w:space="0" w:color="auto"/>
              <w:right w:val="single" w:sz="8" w:space="0" w:color="auto"/>
            </w:tcBorders>
            <w:shd w:val="clear" w:color="auto" w:fill="auto"/>
            <w:noWrap/>
            <w:vAlign w:val="center"/>
            <w:hideMark/>
          </w:tcPr>
          <w:p w14:paraId="65B610D7"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12,518,025.90</w:t>
            </w:r>
          </w:p>
        </w:tc>
        <w:tc>
          <w:tcPr>
            <w:tcW w:w="1843" w:type="dxa"/>
            <w:tcBorders>
              <w:top w:val="nil"/>
              <w:left w:val="nil"/>
              <w:bottom w:val="single" w:sz="4" w:space="0" w:color="auto"/>
              <w:right w:val="single" w:sz="8" w:space="0" w:color="auto"/>
            </w:tcBorders>
            <w:shd w:val="clear" w:color="auto" w:fill="auto"/>
            <w:noWrap/>
            <w:vAlign w:val="center"/>
            <w:hideMark/>
          </w:tcPr>
          <w:p w14:paraId="14B107B6"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14,392,495.96</w:t>
            </w:r>
          </w:p>
        </w:tc>
        <w:tc>
          <w:tcPr>
            <w:tcW w:w="1843" w:type="dxa"/>
            <w:tcBorders>
              <w:top w:val="nil"/>
              <w:left w:val="nil"/>
              <w:bottom w:val="single" w:sz="4" w:space="0" w:color="auto"/>
              <w:right w:val="single" w:sz="8" w:space="0" w:color="auto"/>
            </w:tcBorders>
            <w:shd w:val="clear" w:color="auto" w:fill="auto"/>
            <w:noWrap/>
            <w:vAlign w:val="center"/>
            <w:hideMark/>
          </w:tcPr>
          <w:p w14:paraId="66819167"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18,799,699.65</w:t>
            </w:r>
          </w:p>
        </w:tc>
        <w:tc>
          <w:tcPr>
            <w:tcW w:w="1842" w:type="dxa"/>
            <w:tcBorders>
              <w:top w:val="nil"/>
              <w:left w:val="nil"/>
              <w:bottom w:val="single" w:sz="4" w:space="0" w:color="auto"/>
              <w:right w:val="single" w:sz="8" w:space="0" w:color="auto"/>
            </w:tcBorders>
            <w:shd w:val="clear" w:color="auto" w:fill="auto"/>
            <w:noWrap/>
            <w:vAlign w:val="center"/>
            <w:hideMark/>
          </w:tcPr>
          <w:p w14:paraId="13B416C7"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19,952,121.24</w:t>
            </w:r>
          </w:p>
        </w:tc>
      </w:tr>
      <w:tr w:rsidR="00E62A18" w:rsidRPr="00133AF1" w14:paraId="4FB53564"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238D253E"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Cantidad de casas a construir</w:t>
            </w:r>
          </w:p>
        </w:tc>
        <w:tc>
          <w:tcPr>
            <w:tcW w:w="1701" w:type="dxa"/>
            <w:tcBorders>
              <w:top w:val="nil"/>
              <w:left w:val="nil"/>
              <w:bottom w:val="single" w:sz="4" w:space="0" w:color="auto"/>
              <w:right w:val="single" w:sz="8" w:space="0" w:color="auto"/>
            </w:tcBorders>
            <w:shd w:val="clear" w:color="auto" w:fill="auto"/>
            <w:noWrap/>
            <w:vAlign w:val="center"/>
            <w:hideMark/>
          </w:tcPr>
          <w:p w14:paraId="78DA92F6"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16.00</w:t>
            </w:r>
          </w:p>
        </w:tc>
        <w:tc>
          <w:tcPr>
            <w:tcW w:w="1843" w:type="dxa"/>
            <w:tcBorders>
              <w:top w:val="nil"/>
              <w:left w:val="nil"/>
              <w:bottom w:val="single" w:sz="4" w:space="0" w:color="auto"/>
              <w:right w:val="single" w:sz="8" w:space="0" w:color="auto"/>
            </w:tcBorders>
            <w:shd w:val="clear" w:color="auto" w:fill="auto"/>
            <w:noWrap/>
            <w:vAlign w:val="center"/>
            <w:hideMark/>
          </w:tcPr>
          <w:p w14:paraId="7444E698"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24.00</w:t>
            </w:r>
          </w:p>
        </w:tc>
        <w:tc>
          <w:tcPr>
            <w:tcW w:w="1843" w:type="dxa"/>
            <w:tcBorders>
              <w:top w:val="nil"/>
              <w:left w:val="nil"/>
              <w:bottom w:val="single" w:sz="4" w:space="0" w:color="auto"/>
              <w:right w:val="single" w:sz="8" w:space="0" w:color="auto"/>
            </w:tcBorders>
            <w:shd w:val="clear" w:color="auto" w:fill="auto"/>
            <w:noWrap/>
            <w:vAlign w:val="center"/>
            <w:hideMark/>
          </w:tcPr>
          <w:p w14:paraId="124F3F8C"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26.00</w:t>
            </w:r>
          </w:p>
        </w:tc>
        <w:tc>
          <w:tcPr>
            <w:tcW w:w="1843" w:type="dxa"/>
            <w:tcBorders>
              <w:top w:val="nil"/>
              <w:left w:val="nil"/>
              <w:bottom w:val="single" w:sz="4" w:space="0" w:color="auto"/>
              <w:right w:val="single" w:sz="8" w:space="0" w:color="auto"/>
            </w:tcBorders>
            <w:shd w:val="clear" w:color="auto" w:fill="auto"/>
            <w:noWrap/>
            <w:vAlign w:val="center"/>
            <w:hideMark/>
          </w:tcPr>
          <w:p w14:paraId="054587C0"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32.00</w:t>
            </w:r>
          </w:p>
        </w:tc>
        <w:tc>
          <w:tcPr>
            <w:tcW w:w="1842" w:type="dxa"/>
            <w:tcBorders>
              <w:top w:val="nil"/>
              <w:left w:val="nil"/>
              <w:bottom w:val="single" w:sz="4" w:space="0" w:color="auto"/>
              <w:right w:val="single" w:sz="8" w:space="0" w:color="auto"/>
            </w:tcBorders>
            <w:shd w:val="clear" w:color="auto" w:fill="auto"/>
            <w:noWrap/>
            <w:vAlign w:val="center"/>
            <w:hideMark/>
          </w:tcPr>
          <w:p w14:paraId="57757277"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32.00</w:t>
            </w:r>
          </w:p>
        </w:tc>
      </w:tr>
      <w:tr w:rsidR="00E62A18" w:rsidRPr="00133AF1" w14:paraId="75633F74"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75CE285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unitario de casa 1era planta</w:t>
            </w:r>
          </w:p>
        </w:tc>
        <w:tc>
          <w:tcPr>
            <w:tcW w:w="1701" w:type="dxa"/>
            <w:tcBorders>
              <w:top w:val="nil"/>
              <w:left w:val="nil"/>
              <w:bottom w:val="single" w:sz="4" w:space="0" w:color="auto"/>
              <w:right w:val="single" w:sz="8" w:space="0" w:color="auto"/>
            </w:tcBorders>
            <w:shd w:val="clear" w:color="auto" w:fill="auto"/>
            <w:noWrap/>
            <w:vAlign w:val="center"/>
            <w:hideMark/>
          </w:tcPr>
          <w:p w14:paraId="00EDE0AE"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525,065.87</w:t>
            </w:r>
          </w:p>
        </w:tc>
        <w:tc>
          <w:tcPr>
            <w:tcW w:w="1843" w:type="dxa"/>
            <w:tcBorders>
              <w:top w:val="nil"/>
              <w:left w:val="nil"/>
              <w:bottom w:val="single" w:sz="4" w:space="0" w:color="auto"/>
              <w:right w:val="single" w:sz="8" w:space="0" w:color="auto"/>
            </w:tcBorders>
            <w:shd w:val="clear" w:color="auto" w:fill="auto"/>
            <w:noWrap/>
            <w:vAlign w:val="center"/>
            <w:hideMark/>
          </w:tcPr>
          <w:p w14:paraId="40D135AC"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557,252.41</w:t>
            </w:r>
          </w:p>
        </w:tc>
        <w:tc>
          <w:tcPr>
            <w:tcW w:w="1843" w:type="dxa"/>
            <w:tcBorders>
              <w:top w:val="nil"/>
              <w:left w:val="nil"/>
              <w:bottom w:val="single" w:sz="4" w:space="0" w:color="auto"/>
              <w:right w:val="single" w:sz="8" w:space="0" w:color="auto"/>
            </w:tcBorders>
            <w:shd w:val="clear" w:color="auto" w:fill="auto"/>
            <w:noWrap/>
            <w:vAlign w:val="center"/>
            <w:hideMark/>
          </w:tcPr>
          <w:p w14:paraId="3504E5BF"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591,411.98</w:t>
            </w:r>
          </w:p>
        </w:tc>
        <w:tc>
          <w:tcPr>
            <w:tcW w:w="1843" w:type="dxa"/>
            <w:tcBorders>
              <w:top w:val="nil"/>
              <w:left w:val="nil"/>
              <w:bottom w:val="single" w:sz="4" w:space="0" w:color="auto"/>
              <w:right w:val="single" w:sz="8" w:space="0" w:color="auto"/>
            </w:tcBorders>
            <w:shd w:val="clear" w:color="auto" w:fill="auto"/>
            <w:noWrap/>
            <w:vAlign w:val="center"/>
            <w:hideMark/>
          </w:tcPr>
          <w:p w14:paraId="17EEA2A9"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627,665.53</w:t>
            </w:r>
          </w:p>
        </w:tc>
        <w:tc>
          <w:tcPr>
            <w:tcW w:w="1842" w:type="dxa"/>
            <w:tcBorders>
              <w:top w:val="nil"/>
              <w:left w:val="nil"/>
              <w:bottom w:val="single" w:sz="4" w:space="0" w:color="auto"/>
              <w:right w:val="single" w:sz="8" w:space="0" w:color="auto"/>
            </w:tcBorders>
            <w:shd w:val="clear" w:color="auto" w:fill="auto"/>
            <w:noWrap/>
            <w:vAlign w:val="center"/>
            <w:hideMark/>
          </w:tcPr>
          <w:p w14:paraId="38E2F1CE"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666,141.43</w:t>
            </w:r>
          </w:p>
        </w:tc>
      </w:tr>
      <w:tr w:rsidR="00E62A18" w:rsidRPr="00133AF1" w14:paraId="220A3121"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7B863A40"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unitario de casa 2da planta</w:t>
            </w:r>
          </w:p>
        </w:tc>
        <w:tc>
          <w:tcPr>
            <w:tcW w:w="1701" w:type="dxa"/>
            <w:tcBorders>
              <w:top w:val="nil"/>
              <w:left w:val="nil"/>
              <w:bottom w:val="single" w:sz="4" w:space="0" w:color="auto"/>
              <w:right w:val="single" w:sz="8" w:space="0" w:color="auto"/>
            </w:tcBorders>
            <w:shd w:val="clear" w:color="auto" w:fill="auto"/>
            <w:noWrap/>
            <w:vAlign w:val="center"/>
            <w:hideMark/>
          </w:tcPr>
          <w:p w14:paraId="6775A5DB"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457,850.20</w:t>
            </w:r>
          </w:p>
        </w:tc>
        <w:tc>
          <w:tcPr>
            <w:tcW w:w="1843" w:type="dxa"/>
            <w:tcBorders>
              <w:top w:val="nil"/>
              <w:left w:val="nil"/>
              <w:bottom w:val="single" w:sz="4" w:space="0" w:color="auto"/>
              <w:right w:val="single" w:sz="8" w:space="0" w:color="auto"/>
            </w:tcBorders>
            <w:shd w:val="clear" w:color="auto" w:fill="auto"/>
            <w:noWrap/>
            <w:vAlign w:val="center"/>
            <w:hideMark/>
          </w:tcPr>
          <w:p w14:paraId="27689F19"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485,916.42</w:t>
            </w:r>
          </w:p>
        </w:tc>
        <w:tc>
          <w:tcPr>
            <w:tcW w:w="1843" w:type="dxa"/>
            <w:tcBorders>
              <w:top w:val="nil"/>
              <w:left w:val="nil"/>
              <w:bottom w:val="single" w:sz="4" w:space="0" w:color="auto"/>
              <w:right w:val="single" w:sz="8" w:space="0" w:color="auto"/>
            </w:tcBorders>
            <w:shd w:val="clear" w:color="auto" w:fill="auto"/>
            <w:noWrap/>
            <w:vAlign w:val="center"/>
            <w:hideMark/>
          </w:tcPr>
          <w:p w14:paraId="73AC4211"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515,703.09</w:t>
            </w:r>
          </w:p>
        </w:tc>
        <w:tc>
          <w:tcPr>
            <w:tcW w:w="1843" w:type="dxa"/>
            <w:tcBorders>
              <w:top w:val="nil"/>
              <w:left w:val="nil"/>
              <w:bottom w:val="single" w:sz="4" w:space="0" w:color="auto"/>
              <w:right w:val="single" w:sz="8" w:space="0" w:color="auto"/>
            </w:tcBorders>
            <w:shd w:val="clear" w:color="auto" w:fill="auto"/>
            <w:noWrap/>
            <w:vAlign w:val="center"/>
            <w:hideMark/>
          </w:tcPr>
          <w:p w14:paraId="326F8B06"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547,315.69</w:t>
            </w:r>
          </w:p>
        </w:tc>
        <w:tc>
          <w:tcPr>
            <w:tcW w:w="1842" w:type="dxa"/>
            <w:tcBorders>
              <w:top w:val="nil"/>
              <w:left w:val="nil"/>
              <w:bottom w:val="single" w:sz="4" w:space="0" w:color="auto"/>
              <w:right w:val="single" w:sz="8" w:space="0" w:color="auto"/>
            </w:tcBorders>
            <w:shd w:val="clear" w:color="auto" w:fill="auto"/>
            <w:noWrap/>
            <w:vAlign w:val="center"/>
            <w:hideMark/>
          </w:tcPr>
          <w:p w14:paraId="7C3540F7"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580,866.15</w:t>
            </w:r>
          </w:p>
        </w:tc>
      </w:tr>
      <w:tr w:rsidR="00E62A18" w:rsidRPr="00133AF1" w14:paraId="5FAE77D5"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7C0B79F4"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Total, Costo de Ventas</w:t>
            </w:r>
          </w:p>
        </w:tc>
        <w:tc>
          <w:tcPr>
            <w:tcW w:w="1701" w:type="dxa"/>
            <w:tcBorders>
              <w:top w:val="nil"/>
              <w:left w:val="nil"/>
              <w:bottom w:val="single" w:sz="4" w:space="0" w:color="auto"/>
              <w:right w:val="single" w:sz="8" w:space="0" w:color="auto"/>
            </w:tcBorders>
            <w:shd w:val="clear" w:color="auto" w:fill="auto"/>
            <w:noWrap/>
            <w:vAlign w:val="center"/>
            <w:hideMark/>
          </w:tcPr>
          <w:p w14:paraId="5F5283F8"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11,063,328.56</w:t>
            </w:r>
          </w:p>
        </w:tc>
        <w:tc>
          <w:tcPr>
            <w:tcW w:w="1843" w:type="dxa"/>
            <w:tcBorders>
              <w:top w:val="nil"/>
              <w:left w:val="nil"/>
              <w:bottom w:val="single" w:sz="4" w:space="0" w:color="auto"/>
              <w:right w:val="single" w:sz="8" w:space="0" w:color="auto"/>
            </w:tcBorders>
            <w:shd w:val="clear" w:color="auto" w:fill="auto"/>
            <w:noWrap/>
            <w:vAlign w:val="center"/>
            <w:hideMark/>
          </w:tcPr>
          <w:p w14:paraId="7B9DA485"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17,798,025.90</w:t>
            </w:r>
          </w:p>
        </w:tc>
        <w:tc>
          <w:tcPr>
            <w:tcW w:w="1843" w:type="dxa"/>
            <w:tcBorders>
              <w:top w:val="nil"/>
              <w:left w:val="nil"/>
              <w:bottom w:val="single" w:sz="4" w:space="0" w:color="auto"/>
              <w:right w:val="single" w:sz="8" w:space="0" w:color="auto"/>
            </w:tcBorders>
            <w:shd w:val="clear" w:color="auto" w:fill="auto"/>
            <w:noWrap/>
            <w:vAlign w:val="center"/>
            <w:hideMark/>
          </w:tcPr>
          <w:p w14:paraId="69BD83F1"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20,216,495.96</w:t>
            </w:r>
          </w:p>
        </w:tc>
        <w:tc>
          <w:tcPr>
            <w:tcW w:w="1843" w:type="dxa"/>
            <w:tcBorders>
              <w:top w:val="nil"/>
              <w:left w:val="nil"/>
              <w:bottom w:val="single" w:sz="4" w:space="0" w:color="auto"/>
              <w:right w:val="single" w:sz="8" w:space="0" w:color="auto"/>
            </w:tcBorders>
            <w:shd w:val="clear" w:color="auto" w:fill="auto"/>
            <w:noWrap/>
            <w:vAlign w:val="center"/>
            <w:hideMark/>
          </w:tcPr>
          <w:p w14:paraId="267B97AF"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26,095,699.65</w:t>
            </w:r>
          </w:p>
        </w:tc>
        <w:tc>
          <w:tcPr>
            <w:tcW w:w="1842" w:type="dxa"/>
            <w:tcBorders>
              <w:top w:val="nil"/>
              <w:left w:val="nil"/>
              <w:bottom w:val="single" w:sz="4" w:space="0" w:color="auto"/>
              <w:right w:val="single" w:sz="8" w:space="0" w:color="auto"/>
            </w:tcBorders>
            <w:shd w:val="clear" w:color="auto" w:fill="auto"/>
            <w:noWrap/>
            <w:vAlign w:val="center"/>
            <w:hideMark/>
          </w:tcPr>
          <w:p w14:paraId="6E76D3F6"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27,504,121.24</w:t>
            </w:r>
          </w:p>
        </w:tc>
      </w:tr>
      <w:tr w:rsidR="00E62A18" w:rsidRPr="00133AF1" w14:paraId="5BD6069C"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4337FCC5"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Utilidad Bruta en Ventas</w:t>
            </w:r>
          </w:p>
        </w:tc>
        <w:tc>
          <w:tcPr>
            <w:tcW w:w="1701" w:type="dxa"/>
            <w:tcBorders>
              <w:top w:val="nil"/>
              <w:left w:val="nil"/>
              <w:bottom w:val="single" w:sz="4" w:space="0" w:color="auto"/>
              <w:right w:val="single" w:sz="8" w:space="0" w:color="auto"/>
            </w:tcBorders>
            <w:shd w:val="clear" w:color="auto" w:fill="auto"/>
            <w:noWrap/>
            <w:vAlign w:val="center"/>
            <w:hideMark/>
          </w:tcPr>
          <w:p w14:paraId="55E8FBF7"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3,096,671.44</w:t>
            </w:r>
          </w:p>
        </w:tc>
        <w:tc>
          <w:tcPr>
            <w:tcW w:w="1843" w:type="dxa"/>
            <w:tcBorders>
              <w:top w:val="nil"/>
              <w:left w:val="nil"/>
              <w:bottom w:val="single" w:sz="4" w:space="0" w:color="auto"/>
              <w:right w:val="single" w:sz="8" w:space="0" w:color="auto"/>
            </w:tcBorders>
            <w:shd w:val="clear" w:color="auto" w:fill="auto"/>
            <w:noWrap/>
            <w:vAlign w:val="center"/>
            <w:hideMark/>
          </w:tcPr>
          <w:p w14:paraId="661709DF"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5,168,786.10</w:t>
            </w:r>
          </w:p>
        </w:tc>
        <w:tc>
          <w:tcPr>
            <w:tcW w:w="1843" w:type="dxa"/>
            <w:tcBorders>
              <w:top w:val="nil"/>
              <w:left w:val="nil"/>
              <w:bottom w:val="single" w:sz="4" w:space="0" w:color="auto"/>
              <w:right w:val="single" w:sz="8" w:space="0" w:color="auto"/>
            </w:tcBorders>
            <w:shd w:val="clear" w:color="auto" w:fill="auto"/>
            <w:noWrap/>
            <w:vAlign w:val="center"/>
            <w:hideMark/>
          </w:tcPr>
          <w:p w14:paraId="1CE2935E"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6,687,019.00</w:t>
            </w:r>
          </w:p>
        </w:tc>
        <w:tc>
          <w:tcPr>
            <w:tcW w:w="1843" w:type="dxa"/>
            <w:tcBorders>
              <w:top w:val="nil"/>
              <w:left w:val="nil"/>
              <w:bottom w:val="single" w:sz="4" w:space="0" w:color="auto"/>
              <w:right w:val="single" w:sz="8" w:space="0" w:color="auto"/>
            </w:tcBorders>
            <w:shd w:val="clear" w:color="auto" w:fill="auto"/>
            <w:noWrap/>
            <w:vAlign w:val="center"/>
            <w:hideMark/>
          </w:tcPr>
          <w:p w14:paraId="3B3C5172"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9,708,325.87</w:t>
            </w:r>
          </w:p>
        </w:tc>
        <w:tc>
          <w:tcPr>
            <w:tcW w:w="1842" w:type="dxa"/>
            <w:tcBorders>
              <w:top w:val="nil"/>
              <w:left w:val="nil"/>
              <w:bottom w:val="single" w:sz="4" w:space="0" w:color="auto"/>
              <w:right w:val="single" w:sz="8" w:space="0" w:color="auto"/>
            </w:tcBorders>
            <w:shd w:val="clear" w:color="auto" w:fill="auto"/>
            <w:noWrap/>
            <w:vAlign w:val="center"/>
            <w:hideMark/>
          </w:tcPr>
          <w:p w14:paraId="140D4328"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11,210,771.55</w:t>
            </w:r>
          </w:p>
        </w:tc>
      </w:tr>
      <w:tr w:rsidR="00E62A18" w:rsidRPr="00133AF1" w14:paraId="4E9754EC"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3CC8678A"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Gastos Operativos</w:t>
            </w:r>
          </w:p>
        </w:tc>
        <w:tc>
          <w:tcPr>
            <w:tcW w:w="1701" w:type="dxa"/>
            <w:tcBorders>
              <w:top w:val="nil"/>
              <w:left w:val="nil"/>
              <w:bottom w:val="single" w:sz="4" w:space="0" w:color="auto"/>
              <w:right w:val="single" w:sz="8" w:space="0" w:color="auto"/>
            </w:tcBorders>
            <w:shd w:val="clear" w:color="auto" w:fill="auto"/>
            <w:noWrap/>
            <w:vAlign w:val="center"/>
            <w:hideMark/>
          </w:tcPr>
          <w:p w14:paraId="6F38DCF1"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noWrap/>
            <w:vAlign w:val="center"/>
            <w:hideMark/>
          </w:tcPr>
          <w:p w14:paraId="7380F226"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noWrap/>
            <w:vAlign w:val="center"/>
            <w:hideMark/>
          </w:tcPr>
          <w:p w14:paraId="34D68B86"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noWrap/>
            <w:vAlign w:val="center"/>
            <w:hideMark/>
          </w:tcPr>
          <w:p w14:paraId="25B366ED"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p>
        </w:tc>
        <w:tc>
          <w:tcPr>
            <w:tcW w:w="1842" w:type="dxa"/>
            <w:tcBorders>
              <w:top w:val="nil"/>
              <w:left w:val="nil"/>
              <w:bottom w:val="single" w:sz="4" w:space="0" w:color="auto"/>
              <w:right w:val="single" w:sz="8" w:space="0" w:color="auto"/>
            </w:tcBorders>
            <w:shd w:val="clear" w:color="auto" w:fill="auto"/>
            <w:noWrap/>
            <w:vAlign w:val="center"/>
            <w:hideMark/>
          </w:tcPr>
          <w:p w14:paraId="6E80645E"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p>
        </w:tc>
      </w:tr>
      <w:tr w:rsidR="00E62A18" w:rsidRPr="00133AF1" w14:paraId="3CBF3CF0"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1EA1B56E"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Sueldos y Salarios Administrativos</w:t>
            </w:r>
          </w:p>
        </w:tc>
        <w:tc>
          <w:tcPr>
            <w:tcW w:w="1701" w:type="dxa"/>
            <w:tcBorders>
              <w:top w:val="nil"/>
              <w:left w:val="nil"/>
              <w:bottom w:val="single" w:sz="4" w:space="0" w:color="auto"/>
              <w:right w:val="single" w:sz="8" w:space="0" w:color="auto"/>
            </w:tcBorders>
            <w:shd w:val="clear" w:color="auto" w:fill="auto"/>
            <w:noWrap/>
            <w:vAlign w:val="center"/>
            <w:hideMark/>
          </w:tcPr>
          <w:p w14:paraId="3CBA12AE"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1,164,000.00</w:t>
            </w:r>
          </w:p>
        </w:tc>
        <w:tc>
          <w:tcPr>
            <w:tcW w:w="1843" w:type="dxa"/>
            <w:tcBorders>
              <w:top w:val="nil"/>
              <w:left w:val="nil"/>
              <w:bottom w:val="single" w:sz="4" w:space="0" w:color="auto"/>
              <w:right w:val="single" w:sz="8" w:space="0" w:color="auto"/>
            </w:tcBorders>
            <w:shd w:val="clear" w:color="auto" w:fill="auto"/>
            <w:noWrap/>
            <w:vAlign w:val="center"/>
            <w:hideMark/>
          </w:tcPr>
          <w:p w14:paraId="496B6F42"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1,235,353.20</w:t>
            </w:r>
          </w:p>
        </w:tc>
        <w:tc>
          <w:tcPr>
            <w:tcW w:w="1843" w:type="dxa"/>
            <w:tcBorders>
              <w:top w:val="nil"/>
              <w:left w:val="nil"/>
              <w:bottom w:val="single" w:sz="4" w:space="0" w:color="auto"/>
              <w:right w:val="single" w:sz="8" w:space="0" w:color="auto"/>
            </w:tcBorders>
            <w:shd w:val="clear" w:color="auto" w:fill="auto"/>
            <w:noWrap/>
            <w:vAlign w:val="center"/>
            <w:hideMark/>
          </w:tcPr>
          <w:p w14:paraId="39980CD8"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1,311,080.35</w:t>
            </w:r>
          </w:p>
        </w:tc>
        <w:tc>
          <w:tcPr>
            <w:tcW w:w="1843" w:type="dxa"/>
            <w:tcBorders>
              <w:top w:val="nil"/>
              <w:left w:val="nil"/>
              <w:bottom w:val="single" w:sz="4" w:space="0" w:color="auto"/>
              <w:right w:val="single" w:sz="8" w:space="0" w:color="auto"/>
            </w:tcBorders>
            <w:shd w:val="clear" w:color="auto" w:fill="auto"/>
            <w:noWrap/>
            <w:vAlign w:val="center"/>
            <w:hideMark/>
          </w:tcPr>
          <w:p w14:paraId="19319A74"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1,391,449.58</w:t>
            </w:r>
          </w:p>
        </w:tc>
        <w:tc>
          <w:tcPr>
            <w:tcW w:w="1842" w:type="dxa"/>
            <w:tcBorders>
              <w:top w:val="nil"/>
              <w:left w:val="nil"/>
              <w:bottom w:val="single" w:sz="4" w:space="0" w:color="auto"/>
              <w:right w:val="single" w:sz="8" w:space="0" w:color="auto"/>
            </w:tcBorders>
            <w:shd w:val="clear" w:color="auto" w:fill="auto"/>
            <w:noWrap/>
            <w:vAlign w:val="center"/>
            <w:hideMark/>
          </w:tcPr>
          <w:p w14:paraId="1EFF21C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1,476,745.44</w:t>
            </w:r>
          </w:p>
        </w:tc>
      </w:tr>
      <w:tr w:rsidR="00E62A18" w:rsidRPr="00133AF1" w14:paraId="196F263D"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0F9189C6"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Prestaciones laborales (13avo y 14avo)</w:t>
            </w:r>
          </w:p>
        </w:tc>
        <w:tc>
          <w:tcPr>
            <w:tcW w:w="1701" w:type="dxa"/>
            <w:tcBorders>
              <w:top w:val="nil"/>
              <w:left w:val="nil"/>
              <w:bottom w:val="single" w:sz="4" w:space="0" w:color="auto"/>
              <w:right w:val="single" w:sz="8" w:space="0" w:color="auto"/>
            </w:tcBorders>
            <w:shd w:val="clear" w:color="auto" w:fill="auto"/>
            <w:noWrap/>
            <w:vAlign w:val="center"/>
            <w:hideMark/>
          </w:tcPr>
          <w:p w14:paraId="5D5F287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194,038.80</w:t>
            </w:r>
          </w:p>
        </w:tc>
        <w:tc>
          <w:tcPr>
            <w:tcW w:w="1843" w:type="dxa"/>
            <w:tcBorders>
              <w:top w:val="nil"/>
              <w:left w:val="nil"/>
              <w:bottom w:val="single" w:sz="4" w:space="0" w:color="auto"/>
              <w:right w:val="single" w:sz="8" w:space="0" w:color="auto"/>
            </w:tcBorders>
            <w:shd w:val="clear" w:color="auto" w:fill="auto"/>
            <w:noWrap/>
            <w:vAlign w:val="center"/>
            <w:hideMark/>
          </w:tcPr>
          <w:p w14:paraId="269FB479"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205,933.38</w:t>
            </w:r>
          </w:p>
        </w:tc>
        <w:tc>
          <w:tcPr>
            <w:tcW w:w="1843" w:type="dxa"/>
            <w:tcBorders>
              <w:top w:val="nil"/>
              <w:left w:val="nil"/>
              <w:bottom w:val="single" w:sz="4" w:space="0" w:color="auto"/>
              <w:right w:val="single" w:sz="8" w:space="0" w:color="auto"/>
            </w:tcBorders>
            <w:shd w:val="clear" w:color="auto" w:fill="auto"/>
            <w:noWrap/>
            <w:vAlign w:val="center"/>
            <w:hideMark/>
          </w:tcPr>
          <w:p w14:paraId="57DB40A0"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218,557.09</w:t>
            </w:r>
          </w:p>
        </w:tc>
        <w:tc>
          <w:tcPr>
            <w:tcW w:w="1843" w:type="dxa"/>
            <w:tcBorders>
              <w:top w:val="nil"/>
              <w:left w:val="nil"/>
              <w:bottom w:val="single" w:sz="4" w:space="0" w:color="auto"/>
              <w:right w:val="single" w:sz="8" w:space="0" w:color="auto"/>
            </w:tcBorders>
            <w:shd w:val="clear" w:color="auto" w:fill="auto"/>
            <w:noWrap/>
            <w:vAlign w:val="center"/>
            <w:hideMark/>
          </w:tcPr>
          <w:p w14:paraId="114B1C9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231,954.64</w:t>
            </w:r>
          </w:p>
        </w:tc>
        <w:tc>
          <w:tcPr>
            <w:tcW w:w="1842" w:type="dxa"/>
            <w:tcBorders>
              <w:top w:val="nil"/>
              <w:left w:val="nil"/>
              <w:bottom w:val="single" w:sz="4" w:space="0" w:color="auto"/>
              <w:right w:val="single" w:sz="8" w:space="0" w:color="auto"/>
            </w:tcBorders>
            <w:shd w:val="clear" w:color="auto" w:fill="auto"/>
            <w:noWrap/>
            <w:vAlign w:val="center"/>
            <w:hideMark/>
          </w:tcPr>
          <w:p w14:paraId="09944D89"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246,173.46</w:t>
            </w:r>
          </w:p>
        </w:tc>
      </w:tr>
      <w:tr w:rsidR="00E62A18" w:rsidRPr="00133AF1" w14:paraId="233B96F5"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581A9EBE"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de servicios generales</w:t>
            </w:r>
          </w:p>
        </w:tc>
        <w:tc>
          <w:tcPr>
            <w:tcW w:w="1701" w:type="dxa"/>
            <w:tcBorders>
              <w:top w:val="nil"/>
              <w:left w:val="nil"/>
              <w:bottom w:val="single" w:sz="4" w:space="0" w:color="auto"/>
              <w:right w:val="single" w:sz="8" w:space="0" w:color="auto"/>
            </w:tcBorders>
            <w:shd w:val="clear" w:color="auto" w:fill="auto"/>
            <w:noWrap/>
            <w:vAlign w:val="center"/>
            <w:hideMark/>
          </w:tcPr>
          <w:p w14:paraId="1048BBCA"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314,400.00</w:t>
            </w:r>
          </w:p>
        </w:tc>
        <w:tc>
          <w:tcPr>
            <w:tcW w:w="1843" w:type="dxa"/>
            <w:tcBorders>
              <w:top w:val="nil"/>
              <w:left w:val="nil"/>
              <w:bottom w:val="single" w:sz="4" w:space="0" w:color="auto"/>
              <w:right w:val="single" w:sz="8" w:space="0" w:color="auto"/>
            </w:tcBorders>
            <w:shd w:val="clear" w:color="auto" w:fill="auto"/>
            <w:noWrap/>
            <w:vAlign w:val="center"/>
            <w:hideMark/>
          </w:tcPr>
          <w:p w14:paraId="5158E2EA"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333,672.72</w:t>
            </w:r>
          </w:p>
        </w:tc>
        <w:tc>
          <w:tcPr>
            <w:tcW w:w="1843" w:type="dxa"/>
            <w:tcBorders>
              <w:top w:val="nil"/>
              <w:left w:val="nil"/>
              <w:bottom w:val="single" w:sz="4" w:space="0" w:color="auto"/>
              <w:right w:val="single" w:sz="8" w:space="0" w:color="auto"/>
            </w:tcBorders>
            <w:shd w:val="clear" w:color="auto" w:fill="auto"/>
            <w:noWrap/>
            <w:vAlign w:val="center"/>
            <w:hideMark/>
          </w:tcPr>
          <w:p w14:paraId="5A05FD21"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354,126.86</w:t>
            </w:r>
          </w:p>
        </w:tc>
        <w:tc>
          <w:tcPr>
            <w:tcW w:w="1843" w:type="dxa"/>
            <w:tcBorders>
              <w:top w:val="nil"/>
              <w:left w:val="nil"/>
              <w:bottom w:val="single" w:sz="4" w:space="0" w:color="auto"/>
              <w:right w:val="single" w:sz="8" w:space="0" w:color="auto"/>
            </w:tcBorders>
            <w:shd w:val="clear" w:color="auto" w:fill="auto"/>
            <w:noWrap/>
            <w:vAlign w:val="center"/>
            <w:hideMark/>
          </w:tcPr>
          <w:p w14:paraId="32CCB7D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375,834.83</w:t>
            </w:r>
          </w:p>
        </w:tc>
        <w:tc>
          <w:tcPr>
            <w:tcW w:w="1842" w:type="dxa"/>
            <w:tcBorders>
              <w:top w:val="nil"/>
              <w:left w:val="nil"/>
              <w:bottom w:val="single" w:sz="4" w:space="0" w:color="auto"/>
              <w:right w:val="single" w:sz="8" w:space="0" w:color="auto"/>
            </w:tcBorders>
            <w:shd w:val="clear" w:color="auto" w:fill="auto"/>
            <w:noWrap/>
            <w:vAlign w:val="center"/>
            <w:hideMark/>
          </w:tcPr>
          <w:p w14:paraId="72B4F58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398,873.51</w:t>
            </w:r>
          </w:p>
        </w:tc>
      </w:tr>
      <w:tr w:rsidR="00E62A18" w:rsidRPr="00133AF1" w14:paraId="34F9335D"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401AEBED"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legales constitución</w:t>
            </w:r>
          </w:p>
        </w:tc>
        <w:tc>
          <w:tcPr>
            <w:tcW w:w="1701" w:type="dxa"/>
            <w:tcBorders>
              <w:top w:val="nil"/>
              <w:left w:val="nil"/>
              <w:bottom w:val="single" w:sz="4" w:space="0" w:color="auto"/>
              <w:right w:val="single" w:sz="8" w:space="0" w:color="auto"/>
            </w:tcBorders>
            <w:shd w:val="clear" w:color="auto" w:fill="auto"/>
            <w:noWrap/>
            <w:vAlign w:val="center"/>
            <w:hideMark/>
          </w:tcPr>
          <w:p w14:paraId="63D9C268"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7,900.00</w:t>
            </w:r>
          </w:p>
        </w:tc>
        <w:tc>
          <w:tcPr>
            <w:tcW w:w="1843" w:type="dxa"/>
            <w:tcBorders>
              <w:top w:val="nil"/>
              <w:left w:val="nil"/>
              <w:bottom w:val="single" w:sz="4" w:space="0" w:color="auto"/>
              <w:right w:val="single" w:sz="8" w:space="0" w:color="auto"/>
            </w:tcBorders>
            <w:shd w:val="clear" w:color="auto" w:fill="auto"/>
            <w:noWrap/>
            <w:vAlign w:val="center"/>
            <w:hideMark/>
          </w:tcPr>
          <w:p w14:paraId="3403EB6B"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843" w:type="dxa"/>
            <w:tcBorders>
              <w:top w:val="nil"/>
              <w:left w:val="nil"/>
              <w:bottom w:val="single" w:sz="4" w:space="0" w:color="auto"/>
              <w:right w:val="single" w:sz="8" w:space="0" w:color="auto"/>
            </w:tcBorders>
            <w:shd w:val="clear" w:color="auto" w:fill="auto"/>
            <w:noWrap/>
            <w:vAlign w:val="center"/>
            <w:hideMark/>
          </w:tcPr>
          <w:p w14:paraId="156B475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843" w:type="dxa"/>
            <w:tcBorders>
              <w:top w:val="nil"/>
              <w:left w:val="nil"/>
              <w:bottom w:val="single" w:sz="4" w:space="0" w:color="auto"/>
              <w:right w:val="single" w:sz="8" w:space="0" w:color="auto"/>
            </w:tcBorders>
            <w:shd w:val="clear" w:color="auto" w:fill="auto"/>
            <w:noWrap/>
            <w:vAlign w:val="center"/>
            <w:hideMark/>
          </w:tcPr>
          <w:p w14:paraId="4F9C4B17"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842" w:type="dxa"/>
            <w:tcBorders>
              <w:top w:val="nil"/>
              <w:left w:val="nil"/>
              <w:bottom w:val="single" w:sz="4" w:space="0" w:color="auto"/>
              <w:right w:val="single" w:sz="8" w:space="0" w:color="auto"/>
            </w:tcBorders>
            <w:shd w:val="clear" w:color="auto" w:fill="auto"/>
            <w:noWrap/>
            <w:vAlign w:val="center"/>
            <w:hideMark/>
          </w:tcPr>
          <w:p w14:paraId="39F9889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r>
      <w:tr w:rsidR="00E62A18" w:rsidRPr="00133AF1" w14:paraId="0F1C1406"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573446F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permisos de construcción</w:t>
            </w:r>
          </w:p>
        </w:tc>
        <w:tc>
          <w:tcPr>
            <w:tcW w:w="1701" w:type="dxa"/>
            <w:tcBorders>
              <w:top w:val="nil"/>
              <w:left w:val="nil"/>
              <w:bottom w:val="single" w:sz="4" w:space="0" w:color="auto"/>
              <w:right w:val="single" w:sz="8" w:space="0" w:color="auto"/>
            </w:tcBorders>
            <w:shd w:val="clear" w:color="auto" w:fill="auto"/>
            <w:noWrap/>
            <w:vAlign w:val="center"/>
            <w:hideMark/>
          </w:tcPr>
          <w:p w14:paraId="0B930C7C"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242,737.28</w:t>
            </w:r>
          </w:p>
        </w:tc>
        <w:tc>
          <w:tcPr>
            <w:tcW w:w="1843" w:type="dxa"/>
            <w:tcBorders>
              <w:top w:val="nil"/>
              <w:left w:val="nil"/>
              <w:bottom w:val="single" w:sz="4" w:space="0" w:color="auto"/>
              <w:right w:val="single" w:sz="8" w:space="0" w:color="auto"/>
            </w:tcBorders>
            <w:shd w:val="clear" w:color="auto" w:fill="auto"/>
            <w:noWrap/>
            <w:vAlign w:val="center"/>
            <w:hideMark/>
          </w:tcPr>
          <w:p w14:paraId="23529E9B"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364,105.92</w:t>
            </w:r>
          </w:p>
        </w:tc>
        <w:tc>
          <w:tcPr>
            <w:tcW w:w="1843" w:type="dxa"/>
            <w:tcBorders>
              <w:top w:val="nil"/>
              <w:left w:val="nil"/>
              <w:bottom w:val="single" w:sz="4" w:space="0" w:color="auto"/>
              <w:right w:val="single" w:sz="8" w:space="0" w:color="auto"/>
            </w:tcBorders>
            <w:shd w:val="clear" w:color="auto" w:fill="auto"/>
            <w:noWrap/>
            <w:vAlign w:val="center"/>
            <w:hideMark/>
          </w:tcPr>
          <w:p w14:paraId="339B6492"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394,448.08</w:t>
            </w:r>
          </w:p>
        </w:tc>
        <w:tc>
          <w:tcPr>
            <w:tcW w:w="1843" w:type="dxa"/>
            <w:tcBorders>
              <w:top w:val="nil"/>
              <w:left w:val="nil"/>
              <w:bottom w:val="single" w:sz="4" w:space="0" w:color="auto"/>
              <w:right w:val="single" w:sz="8" w:space="0" w:color="auto"/>
            </w:tcBorders>
            <w:shd w:val="clear" w:color="auto" w:fill="auto"/>
            <w:noWrap/>
            <w:vAlign w:val="center"/>
            <w:hideMark/>
          </w:tcPr>
          <w:p w14:paraId="6B6DFAB8"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485,474.56</w:t>
            </w:r>
          </w:p>
        </w:tc>
        <w:tc>
          <w:tcPr>
            <w:tcW w:w="1842" w:type="dxa"/>
            <w:tcBorders>
              <w:top w:val="nil"/>
              <w:left w:val="nil"/>
              <w:bottom w:val="single" w:sz="4" w:space="0" w:color="auto"/>
              <w:right w:val="single" w:sz="8" w:space="0" w:color="auto"/>
            </w:tcBorders>
            <w:shd w:val="clear" w:color="auto" w:fill="auto"/>
            <w:noWrap/>
            <w:vAlign w:val="center"/>
            <w:hideMark/>
          </w:tcPr>
          <w:p w14:paraId="75386232"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485,474.56</w:t>
            </w:r>
          </w:p>
        </w:tc>
      </w:tr>
      <w:tr w:rsidR="00E62A18" w:rsidRPr="00133AF1" w14:paraId="7C9711EE"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4338E76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Impuestos y tasas municipales</w:t>
            </w:r>
          </w:p>
        </w:tc>
        <w:tc>
          <w:tcPr>
            <w:tcW w:w="1701" w:type="dxa"/>
            <w:tcBorders>
              <w:top w:val="nil"/>
              <w:left w:val="nil"/>
              <w:bottom w:val="single" w:sz="4" w:space="0" w:color="auto"/>
              <w:right w:val="single" w:sz="8" w:space="0" w:color="auto"/>
            </w:tcBorders>
            <w:shd w:val="clear" w:color="auto" w:fill="auto"/>
            <w:noWrap/>
            <w:vAlign w:val="center"/>
            <w:hideMark/>
          </w:tcPr>
          <w:p w14:paraId="7911F6E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91,136.00</w:t>
            </w:r>
          </w:p>
        </w:tc>
        <w:tc>
          <w:tcPr>
            <w:tcW w:w="1843" w:type="dxa"/>
            <w:tcBorders>
              <w:top w:val="nil"/>
              <w:left w:val="nil"/>
              <w:bottom w:val="single" w:sz="4" w:space="0" w:color="auto"/>
              <w:right w:val="single" w:sz="8" w:space="0" w:color="auto"/>
            </w:tcBorders>
            <w:shd w:val="clear" w:color="auto" w:fill="auto"/>
            <w:noWrap/>
            <w:vAlign w:val="center"/>
            <w:hideMark/>
          </w:tcPr>
          <w:p w14:paraId="41396391"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138,887.16</w:t>
            </w:r>
          </w:p>
        </w:tc>
        <w:tc>
          <w:tcPr>
            <w:tcW w:w="1843" w:type="dxa"/>
            <w:tcBorders>
              <w:top w:val="nil"/>
              <w:left w:val="nil"/>
              <w:bottom w:val="single" w:sz="4" w:space="0" w:color="auto"/>
              <w:right w:val="single" w:sz="8" w:space="0" w:color="auto"/>
            </w:tcBorders>
            <w:shd w:val="clear" w:color="auto" w:fill="auto"/>
            <w:noWrap/>
            <w:vAlign w:val="center"/>
            <w:hideMark/>
          </w:tcPr>
          <w:p w14:paraId="51AD8A51"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152,271.95</w:t>
            </w:r>
          </w:p>
        </w:tc>
        <w:tc>
          <w:tcPr>
            <w:tcW w:w="1843" w:type="dxa"/>
            <w:tcBorders>
              <w:top w:val="nil"/>
              <w:left w:val="nil"/>
              <w:bottom w:val="single" w:sz="4" w:space="0" w:color="auto"/>
              <w:right w:val="single" w:sz="8" w:space="0" w:color="auto"/>
            </w:tcBorders>
            <w:shd w:val="clear" w:color="auto" w:fill="auto"/>
            <w:noWrap/>
            <w:vAlign w:val="center"/>
            <w:hideMark/>
          </w:tcPr>
          <w:p w14:paraId="09A01AB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179,051.27</w:t>
            </w:r>
          </w:p>
        </w:tc>
        <w:tc>
          <w:tcPr>
            <w:tcW w:w="1842" w:type="dxa"/>
            <w:tcBorders>
              <w:top w:val="nil"/>
              <w:left w:val="nil"/>
              <w:bottom w:val="single" w:sz="4" w:space="0" w:color="auto"/>
              <w:right w:val="single" w:sz="8" w:space="0" w:color="auto"/>
            </w:tcBorders>
            <w:shd w:val="clear" w:color="auto" w:fill="auto"/>
            <w:noWrap/>
            <w:vAlign w:val="center"/>
            <w:hideMark/>
          </w:tcPr>
          <w:p w14:paraId="5E2CED4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187,201.70</w:t>
            </w:r>
          </w:p>
        </w:tc>
      </w:tr>
      <w:tr w:rsidR="00E62A18" w:rsidRPr="00133AF1" w14:paraId="1FD082CA"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4A97DB8F"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Depreciación de Mobiliario y Equipo</w:t>
            </w:r>
          </w:p>
        </w:tc>
        <w:tc>
          <w:tcPr>
            <w:tcW w:w="1701" w:type="dxa"/>
            <w:tcBorders>
              <w:top w:val="nil"/>
              <w:left w:val="nil"/>
              <w:bottom w:val="single" w:sz="4" w:space="0" w:color="auto"/>
              <w:right w:val="single" w:sz="8" w:space="0" w:color="auto"/>
            </w:tcBorders>
            <w:shd w:val="clear" w:color="auto" w:fill="auto"/>
            <w:noWrap/>
            <w:vAlign w:val="center"/>
            <w:hideMark/>
          </w:tcPr>
          <w:p w14:paraId="3ECEDFC8"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15,817.50</w:t>
            </w:r>
          </w:p>
        </w:tc>
        <w:tc>
          <w:tcPr>
            <w:tcW w:w="1843" w:type="dxa"/>
            <w:tcBorders>
              <w:top w:val="nil"/>
              <w:left w:val="nil"/>
              <w:bottom w:val="single" w:sz="4" w:space="0" w:color="auto"/>
              <w:right w:val="single" w:sz="8" w:space="0" w:color="auto"/>
            </w:tcBorders>
            <w:shd w:val="clear" w:color="auto" w:fill="auto"/>
            <w:noWrap/>
            <w:vAlign w:val="center"/>
            <w:hideMark/>
          </w:tcPr>
          <w:p w14:paraId="216BC58A"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15,817.50</w:t>
            </w:r>
          </w:p>
        </w:tc>
        <w:tc>
          <w:tcPr>
            <w:tcW w:w="1843" w:type="dxa"/>
            <w:tcBorders>
              <w:top w:val="nil"/>
              <w:left w:val="nil"/>
              <w:bottom w:val="single" w:sz="4" w:space="0" w:color="auto"/>
              <w:right w:val="single" w:sz="8" w:space="0" w:color="auto"/>
            </w:tcBorders>
            <w:shd w:val="clear" w:color="auto" w:fill="auto"/>
            <w:noWrap/>
            <w:vAlign w:val="center"/>
            <w:hideMark/>
          </w:tcPr>
          <w:p w14:paraId="3E85F65B"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15,817.50</w:t>
            </w:r>
          </w:p>
        </w:tc>
        <w:tc>
          <w:tcPr>
            <w:tcW w:w="1843" w:type="dxa"/>
            <w:tcBorders>
              <w:top w:val="nil"/>
              <w:left w:val="nil"/>
              <w:bottom w:val="single" w:sz="4" w:space="0" w:color="auto"/>
              <w:right w:val="single" w:sz="8" w:space="0" w:color="auto"/>
            </w:tcBorders>
            <w:shd w:val="clear" w:color="auto" w:fill="auto"/>
            <w:noWrap/>
            <w:vAlign w:val="center"/>
            <w:hideMark/>
          </w:tcPr>
          <w:p w14:paraId="3448D5E1"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15,817.50</w:t>
            </w:r>
          </w:p>
        </w:tc>
        <w:tc>
          <w:tcPr>
            <w:tcW w:w="1842" w:type="dxa"/>
            <w:tcBorders>
              <w:top w:val="nil"/>
              <w:left w:val="nil"/>
              <w:bottom w:val="single" w:sz="4" w:space="0" w:color="auto"/>
              <w:right w:val="single" w:sz="8" w:space="0" w:color="auto"/>
            </w:tcBorders>
            <w:shd w:val="clear" w:color="auto" w:fill="auto"/>
            <w:noWrap/>
            <w:vAlign w:val="center"/>
            <w:hideMark/>
          </w:tcPr>
          <w:p w14:paraId="6941E3E4"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15,817.50</w:t>
            </w:r>
          </w:p>
        </w:tc>
      </w:tr>
      <w:tr w:rsidR="00E62A18" w:rsidRPr="00133AF1" w14:paraId="613D0F57"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1D363482"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Depreciación de Vehículos</w:t>
            </w:r>
          </w:p>
        </w:tc>
        <w:tc>
          <w:tcPr>
            <w:tcW w:w="1701" w:type="dxa"/>
            <w:tcBorders>
              <w:top w:val="nil"/>
              <w:left w:val="nil"/>
              <w:bottom w:val="single" w:sz="4" w:space="0" w:color="auto"/>
              <w:right w:val="single" w:sz="8" w:space="0" w:color="auto"/>
            </w:tcBorders>
            <w:shd w:val="clear" w:color="auto" w:fill="auto"/>
            <w:noWrap/>
            <w:vAlign w:val="center"/>
            <w:hideMark/>
          </w:tcPr>
          <w:p w14:paraId="438930C0"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105,288.40</w:t>
            </w:r>
          </w:p>
        </w:tc>
        <w:tc>
          <w:tcPr>
            <w:tcW w:w="1843" w:type="dxa"/>
            <w:tcBorders>
              <w:top w:val="nil"/>
              <w:left w:val="nil"/>
              <w:bottom w:val="single" w:sz="4" w:space="0" w:color="auto"/>
              <w:right w:val="single" w:sz="8" w:space="0" w:color="auto"/>
            </w:tcBorders>
            <w:shd w:val="clear" w:color="auto" w:fill="auto"/>
            <w:noWrap/>
            <w:vAlign w:val="center"/>
            <w:hideMark/>
          </w:tcPr>
          <w:p w14:paraId="0120013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105,288.40</w:t>
            </w:r>
          </w:p>
        </w:tc>
        <w:tc>
          <w:tcPr>
            <w:tcW w:w="1843" w:type="dxa"/>
            <w:tcBorders>
              <w:top w:val="nil"/>
              <w:left w:val="nil"/>
              <w:bottom w:val="single" w:sz="4" w:space="0" w:color="auto"/>
              <w:right w:val="single" w:sz="8" w:space="0" w:color="auto"/>
            </w:tcBorders>
            <w:shd w:val="clear" w:color="auto" w:fill="auto"/>
            <w:noWrap/>
            <w:vAlign w:val="center"/>
            <w:hideMark/>
          </w:tcPr>
          <w:p w14:paraId="43DAFE5C"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105,288.40</w:t>
            </w:r>
          </w:p>
        </w:tc>
        <w:tc>
          <w:tcPr>
            <w:tcW w:w="1843" w:type="dxa"/>
            <w:tcBorders>
              <w:top w:val="nil"/>
              <w:left w:val="nil"/>
              <w:bottom w:val="single" w:sz="4" w:space="0" w:color="auto"/>
              <w:right w:val="single" w:sz="8" w:space="0" w:color="auto"/>
            </w:tcBorders>
            <w:shd w:val="clear" w:color="auto" w:fill="auto"/>
            <w:noWrap/>
            <w:vAlign w:val="center"/>
            <w:hideMark/>
          </w:tcPr>
          <w:p w14:paraId="435CDA6D"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105,288.40</w:t>
            </w:r>
          </w:p>
        </w:tc>
        <w:tc>
          <w:tcPr>
            <w:tcW w:w="1842" w:type="dxa"/>
            <w:tcBorders>
              <w:top w:val="nil"/>
              <w:left w:val="nil"/>
              <w:bottom w:val="single" w:sz="4" w:space="0" w:color="auto"/>
              <w:right w:val="single" w:sz="8" w:space="0" w:color="auto"/>
            </w:tcBorders>
            <w:shd w:val="clear" w:color="auto" w:fill="auto"/>
            <w:noWrap/>
            <w:vAlign w:val="center"/>
            <w:hideMark/>
          </w:tcPr>
          <w:p w14:paraId="5C346615"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105,288.40</w:t>
            </w:r>
          </w:p>
        </w:tc>
      </w:tr>
      <w:tr w:rsidR="00E62A18" w:rsidRPr="00133AF1" w14:paraId="72769C28"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7E826307"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Gastos Operativos</w:t>
            </w:r>
          </w:p>
        </w:tc>
        <w:tc>
          <w:tcPr>
            <w:tcW w:w="1701" w:type="dxa"/>
            <w:tcBorders>
              <w:top w:val="nil"/>
              <w:left w:val="nil"/>
              <w:bottom w:val="single" w:sz="4" w:space="0" w:color="auto"/>
              <w:right w:val="single" w:sz="8" w:space="0" w:color="auto"/>
            </w:tcBorders>
            <w:shd w:val="clear" w:color="auto" w:fill="auto"/>
            <w:noWrap/>
            <w:vAlign w:val="center"/>
            <w:hideMark/>
          </w:tcPr>
          <w:p w14:paraId="6B1E0F5B"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2,135,317.98</w:t>
            </w:r>
          </w:p>
        </w:tc>
        <w:tc>
          <w:tcPr>
            <w:tcW w:w="1843" w:type="dxa"/>
            <w:tcBorders>
              <w:top w:val="nil"/>
              <w:left w:val="nil"/>
              <w:bottom w:val="single" w:sz="4" w:space="0" w:color="auto"/>
              <w:right w:val="single" w:sz="8" w:space="0" w:color="auto"/>
            </w:tcBorders>
            <w:shd w:val="clear" w:color="auto" w:fill="auto"/>
            <w:noWrap/>
            <w:vAlign w:val="center"/>
            <w:hideMark/>
          </w:tcPr>
          <w:p w14:paraId="7B401429"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2,399,058.28</w:t>
            </w:r>
          </w:p>
        </w:tc>
        <w:tc>
          <w:tcPr>
            <w:tcW w:w="1843" w:type="dxa"/>
            <w:tcBorders>
              <w:top w:val="nil"/>
              <w:left w:val="nil"/>
              <w:bottom w:val="single" w:sz="4" w:space="0" w:color="auto"/>
              <w:right w:val="single" w:sz="8" w:space="0" w:color="auto"/>
            </w:tcBorders>
            <w:shd w:val="clear" w:color="auto" w:fill="auto"/>
            <w:noWrap/>
            <w:vAlign w:val="center"/>
            <w:hideMark/>
          </w:tcPr>
          <w:p w14:paraId="64525DB5"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2,551,590.23</w:t>
            </w:r>
          </w:p>
        </w:tc>
        <w:tc>
          <w:tcPr>
            <w:tcW w:w="1843" w:type="dxa"/>
            <w:tcBorders>
              <w:top w:val="nil"/>
              <w:left w:val="nil"/>
              <w:bottom w:val="single" w:sz="4" w:space="0" w:color="auto"/>
              <w:right w:val="single" w:sz="8" w:space="0" w:color="auto"/>
            </w:tcBorders>
            <w:shd w:val="clear" w:color="auto" w:fill="auto"/>
            <w:noWrap/>
            <w:vAlign w:val="center"/>
            <w:hideMark/>
          </w:tcPr>
          <w:p w14:paraId="46E1C97C"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2,784,870.79</w:t>
            </w:r>
          </w:p>
        </w:tc>
        <w:tc>
          <w:tcPr>
            <w:tcW w:w="1842" w:type="dxa"/>
            <w:tcBorders>
              <w:top w:val="nil"/>
              <w:left w:val="nil"/>
              <w:bottom w:val="single" w:sz="4" w:space="0" w:color="auto"/>
              <w:right w:val="single" w:sz="8" w:space="0" w:color="auto"/>
            </w:tcBorders>
            <w:shd w:val="clear" w:color="auto" w:fill="auto"/>
            <w:noWrap/>
            <w:vAlign w:val="center"/>
            <w:hideMark/>
          </w:tcPr>
          <w:p w14:paraId="5EFB86FE"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2,915,574.57</w:t>
            </w:r>
          </w:p>
        </w:tc>
      </w:tr>
      <w:tr w:rsidR="00E62A18" w:rsidRPr="00133AF1" w14:paraId="5F6A14B5"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4B519B39"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Gastos Financieros</w:t>
            </w:r>
          </w:p>
        </w:tc>
        <w:tc>
          <w:tcPr>
            <w:tcW w:w="1701" w:type="dxa"/>
            <w:tcBorders>
              <w:top w:val="nil"/>
              <w:left w:val="nil"/>
              <w:bottom w:val="single" w:sz="4" w:space="0" w:color="auto"/>
              <w:right w:val="single" w:sz="8" w:space="0" w:color="auto"/>
            </w:tcBorders>
            <w:shd w:val="clear" w:color="auto" w:fill="auto"/>
            <w:noWrap/>
            <w:vAlign w:val="center"/>
            <w:hideMark/>
          </w:tcPr>
          <w:p w14:paraId="14BCBABE"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noWrap/>
            <w:vAlign w:val="center"/>
            <w:hideMark/>
          </w:tcPr>
          <w:p w14:paraId="2754C71E"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noWrap/>
            <w:vAlign w:val="center"/>
            <w:hideMark/>
          </w:tcPr>
          <w:p w14:paraId="7A67974C"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3" w:type="dxa"/>
            <w:tcBorders>
              <w:top w:val="nil"/>
              <w:left w:val="nil"/>
              <w:bottom w:val="single" w:sz="4" w:space="0" w:color="auto"/>
              <w:right w:val="single" w:sz="8" w:space="0" w:color="auto"/>
            </w:tcBorders>
            <w:shd w:val="clear" w:color="auto" w:fill="auto"/>
            <w:noWrap/>
            <w:vAlign w:val="center"/>
            <w:hideMark/>
          </w:tcPr>
          <w:p w14:paraId="732430CC"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c>
          <w:tcPr>
            <w:tcW w:w="1842" w:type="dxa"/>
            <w:tcBorders>
              <w:top w:val="nil"/>
              <w:left w:val="nil"/>
              <w:bottom w:val="single" w:sz="4" w:space="0" w:color="auto"/>
              <w:right w:val="single" w:sz="8" w:space="0" w:color="auto"/>
            </w:tcBorders>
            <w:shd w:val="clear" w:color="auto" w:fill="auto"/>
            <w:noWrap/>
            <w:vAlign w:val="center"/>
            <w:hideMark/>
          </w:tcPr>
          <w:p w14:paraId="4E70FB6B"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p>
        </w:tc>
      </w:tr>
      <w:tr w:rsidR="00E62A18" w:rsidRPr="00133AF1" w14:paraId="248DD043"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03A93F9F"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de cierre créditos</w:t>
            </w:r>
          </w:p>
        </w:tc>
        <w:tc>
          <w:tcPr>
            <w:tcW w:w="1701" w:type="dxa"/>
            <w:tcBorders>
              <w:top w:val="nil"/>
              <w:left w:val="nil"/>
              <w:bottom w:val="single" w:sz="4" w:space="0" w:color="auto"/>
              <w:right w:val="single" w:sz="8" w:space="0" w:color="auto"/>
            </w:tcBorders>
            <w:shd w:val="clear" w:color="auto" w:fill="auto"/>
            <w:noWrap/>
            <w:vAlign w:val="center"/>
            <w:hideMark/>
          </w:tcPr>
          <w:p w14:paraId="0EFA5E67"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22,531.63</w:t>
            </w:r>
          </w:p>
        </w:tc>
        <w:tc>
          <w:tcPr>
            <w:tcW w:w="1843" w:type="dxa"/>
            <w:tcBorders>
              <w:top w:val="nil"/>
              <w:left w:val="nil"/>
              <w:bottom w:val="single" w:sz="4" w:space="0" w:color="auto"/>
              <w:right w:val="single" w:sz="8" w:space="0" w:color="auto"/>
            </w:tcBorders>
            <w:shd w:val="clear" w:color="auto" w:fill="auto"/>
            <w:noWrap/>
            <w:vAlign w:val="center"/>
            <w:hideMark/>
          </w:tcPr>
          <w:p w14:paraId="36044C44"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843" w:type="dxa"/>
            <w:tcBorders>
              <w:top w:val="nil"/>
              <w:left w:val="nil"/>
              <w:bottom w:val="single" w:sz="4" w:space="0" w:color="auto"/>
              <w:right w:val="single" w:sz="8" w:space="0" w:color="auto"/>
            </w:tcBorders>
            <w:shd w:val="clear" w:color="auto" w:fill="auto"/>
            <w:noWrap/>
            <w:vAlign w:val="center"/>
            <w:hideMark/>
          </w:tcPr>
          <w:p w14:paraId="5DEEA50B"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843" w:type="dxa"/>
            <w:tcBorders>
              <w:top w:val="nil"/>
              <w:left w:val="nil"/>
              <w:bottom w:val="single" w:sz="4" w:space="0" w:color="auto"/>
              <w:right w:val="single" w:sz="8" w:space="0" w:color="auto"/>
            </w:tcBorders>
            <w:shd w:val="clear" w:color="auto" w:fill="auto"/>
            <w:noWrap/>
            <w:vAlign w:val="center"/>
            <w:hideMark/>
          </w:tcPr>
          <w:p w14:paraId="273E76C2"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c>
          <w:tcPr>
            <w:tcW w:w="1842" w:type="dxa"/>
            <w:tcBorders>
              <w:top w:val="nil"/>
              <w:left w:val="nil"/>
              <w:bottom w:val="single" w:sz="4" w:space="0" w:color="auto"/>
              <w:right w:val="single" w:sz="8" w:space="0" w:color="auto"/>
            </w:tcBorders>
            <w:shd w:val="clear" w:color="auto" w:fill="auto"/>
            <w:noWrap/>
            <w:vAlign w:val="center"/>
            <w:hideMark/>
          </w:tcPr>
          <w:p w14:paraId="225EA933"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w:t>
            </w:r>
          </w:p>
        </w:tc>
      </w:tr>
      <w:tr w:rsidR="00E62A18" w:rsidRPr="00133AF1" w14:paraId="19F4FF8F"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6F7B5FCC"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Intereses Bancarios</w:t>
            </w:r>
          </w:p>
        </w:tc>
        <w:tc>
          <w:tcPr>
            <w:tcW w:w="1701" w:type="dxa"/>
            <w:tcBorders>
              <w:top w:val="nil"/>
              <w:left w:val="nil"/>
              <w:bottom w:val="single" w:sz="4" w:space="0" w:color="auto"/>
              <w:right w:val="single" w:sz="8" w:space="0" w:color="auto"/>
            </w:tcBorders>
            <w:shd w:val="clear" w:color="auto" w:fill="auto"/>
            <w:noWrap/>
            <w:vAlign w:val="center"/>
            <w:hideMark/>
          </w:tcPr>
          <w:p w14:paraId="6B16FD8F"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231,741.04</w:t>
            </w:r>
          </w:p>
        </w:tc>
        <w:tc>
          <w:tcPr>
            <w:tcW w:w="1843" w:type="dxa"/>
            <w:tcBorders>
              <w:top w:val="nil"/>
              <w:left w:val="nil"/>
              <w:bottom w:val="single" w:sz="4" w:space="0" w:color="auto"/>
              <w:right w:val="single" w:sz="8" w:space="0" w:color="auto"/>
            </w:tcBorders>
            <w:shd w:val="clear" w:color="auto" w:fill="auto"/>
            <w:noWrap/>
            <w:vAlign w:val="center"/>
            <w:hideMark/>
          </w:tcPr>
          <w:p w14:paraId="6C0A38E1"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189,262.06</w:t>
            </w:r>
          </w:p>
        </w:tc>
        <w:tc>
          <w:tcPr>
            <w:tcW w:w="1843" w:type="dxa"/>
            <w:tcBorders>
              <w:top w:val="nil"/>
              <w:left w:val="nil"/>
              <w:bottom w:val="single" w:sz="4" w:space="0" w:color="auto"/>
              <w:right w:val="single" w:sz="8" w:space="0" w:color="auto"/>
            </w:tcBorders>
            <w:shd w:val="clear" w:color="auto" w:fill="auto"/>
            <w:noWrap/>
            <w:vAlign w:val="center"/>
            <w:hideMark/>
          </w:tcPr>
          <w:p w14:paraId="5F34F929"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142,334.97</w:t>
            </w:r>
          </w:p>
        </w:tc>
        <w:tc>
          <w:tcPr>
            <w:tcW w:w="1843" w:type="dxa"/>
            <w:tcBorders>
              <w:top w:val="nil"/>
              <w:left w:val="nil"/>
              <w:bottom w:val="single" w:sz="4" w:space="0" w:color="auto"/>
              <w:right w:val="single" w:sz="8" w:space="0" w:color="auto"/>
            </w:tcBorders>
            <w:shd w:val="clear" w:color="auto" w:fill="auto"/>
            <w:noWrap/>
            <w:vAlign w:val="center"/>
            <w:hideMark/>
          </w:tcPr>
          <w:p w14:paraId="0E47899E"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90,494.01</w:t>
            </w:r>
          </w:p>
        </w:tc>
        <w:tc>
          <w:tcPr>
            <w:tcW w:w="1842" w:type="dxa"/>
            <w:tcBorders>
              <w:top w:val="nil"/>
              <w:left w:val="nil"/>
              <w:bottom w:val="single" w:sz="4" w:space="0" w:color="auto"/>
              <w:right w:val="single" w:sz="8" w:space="0" w:color="auto"/>
            </w:tcBorders>
            <w:shd w:val="clear" w:color="auto" w:fill="auto"/>
            <w:noWrap/>
            <w:vAlign w:val="center"/>
            <w:hideMark/>
          </w:tcPr>
          <w:p w14:paraId="69771F34"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L            33,224.62</w:t>
            </w:r>
          </w:p>
        </w:tc>
      </w:tr>
      <w:tr w:rsidR="00E62A18" w:rsidRPr="00133AF1" w14:paraId="1C82B24C"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66FCD97A"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Gastos Financieros</w:t>
            </w:r>
          </w:p>
        </w:tc>
        <w:tc>
          <w:tcPr>
            <w:tcW w:w="1701" w:type="dxa"/>
            <w:tcBorders>
              <w:top w:val="nil"/>
              <w:left w:val="nil"/>
              <w:bottom w:val="single" w:sz="4" w:space="0" w:color="auto"/>
              <w:right w:val="single" w:sz="8" w:space="0" w:color="auto"/>
            </w:tcBorders>
            <w:shd w:val="clear" w:color="auto" w:fill="auto"/>
            <w:noWrap/>
            <w:vAlign w:val="center"/>
            <w:hideMark/>
          </w:tcPr>
          <w:p w14:paraId="0D3016EF"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254,272.67</w:t>
            </w:r>
          </w:p>
        </w:tc>
        <w:tc>
          <w:tcPr>
            <w:tcW w:w="1843" w:type="dxa"/>
            <w:tcBorders>
              <w:top w:val="nil"/>
              <w:left w:val="nil"/>
              <w:bottom w:val="single" w:sz="4" w:space="0" w:color="auto"/>
              <w:right w:val="single" w:sz="8" w:space="0" w:color="auto"/>
            </w:tcBorders>
            <w:shd w:val="clear" w:color="auto" w:fill="auto"/>
            <w:noWrap/>
            <w:vAlign w:val="center"/>
            <w:hideMark/>
          </w:tcPr>
          <w:p w14:paraId="08EC7ABC"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189,262.06</w:t>
            </w:r>
          </w:p>
        </w:tc>
        <w:tc>
          <w:tcPr>
            <w:tcW w:w="1843" w:type="dxa"/>
            <w:tcBorders>
              <w:top w:val="nil"/>
              <w:left w:val="nil"/>
              <w:bottom w:val="single" w:sz="4" w:space="0" w:color="auto"/>
              <w:right w:val="single" w:sz="8" w:space="0" w:color="auto"/>
            </w:tcBorders>
            <w:shd w:val="clear" w:color="auto" w:fill="auto"/>
            <w:noWrap/>
            <w:vAlign w:val="center"/>
            <w:hideMark/>
          </w:tcPr>
          <w:p w14:paraId="732D42B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142,334.97</w:t>
            </w:r>
          </w:p>
        </w:tc>
        <w:tc>
          <w:tcPr>
            <w:tcW w:w="1843" w:type="dxa"/>
            <w:tcBorders>
              <w:top w:val="nil"/>
              <w:left w:val="nil"/>
              <w:bottom w:val="single" w:sz="4" w:space="0" w:color="auto"/>
              <w:right w:val="single" w:sz="8" w:space="0" w:color="auto"/>
            </w:tcBorders>
            <w:shd w:val="clear" w:color="auto" w:fill="auto"/>
            <w:noWrap/>
            <w:vAlign w:val="center"/>
            <w:hideMark/>
          </w:tcPr>
          <w:p w14:paraId="2A64ED60"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90,494.01</w:t>
            </w:r>
          </w:p>
        </w:tc>
        <w:tc>
          <w:tcPr>
            <w:tcW w:w="1842" w:type="dxa"/>
            <w:tcBorders>
              <w:top w:val="nil"/>
              <w:left w:val="nil"/>
              <w:bottom w:val="single" w:sz="4" w:space="0" w:color="auto"/>
              <w:right w:val="single" w:sz="8" w:space="0" w:color="auto"/>
            </w:tcBorders>
            <w:shd w:val="clear" w:color="auto" w:fill="auto"/>
            <w:noWrap/>
            <w:vAlign w:val="center"/>
            <w:hideMark/>
          </w:tcPr>
          <w:p w14:paraId="7CF34A9F"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33,224.62</w:t>
            </w:r>
          </w:p>
        </w:tc>
      </w:tr>
      <w:tr w:rsidR="00E62A18" w:rsidRPr="00133AF1" w14:paraId="2979BABF"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5CFEBCE3"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Utilidad Antes del Impuesto</w:t>
            </w:r>
          </w:p>
        </w:tc>
        <w:tc>
          <w:tcPr>
            <w:tcW w:w="1701" w:type="dxa"/>
            <w:tcBorders>
              <w:top w:val="nil"/>
              <w:left w:val="nil"/>
              <w:bottom w:val="single" w:sz="4" w:space="0" w:color="auto"/>
              <w:right w:val="single" w:sz="8" w:space="0" w:color="auto"/>
            </w:tcBorders>
            <w:shd w:val="clear" w:color="auto" w:fill="auto"/>
            <w:noWrap/>
            <w:vAlign w:val="center"/>
            <w:hideMark/>
          </w:tcPr>
          <w:p w14:paraId="33A141E8"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707,080.79</w:t>
            </w:r>
          </w:p>
        </w:tc>
        <w:tc>
          <w:tcPr>
            <w:tcW w:w="1843" w:type="dxa"/>
            <w:tcBorders>
              <w:top w:val="nil"/>
              <w:left w:val="nil"/>
              <w:bottom w:val="single" w:sz="4" w:space="0" w:color="auto"/>
              <w:right w:val="single" w:sz="8" w:space="0" w:color="auto"/>
            </w:tcBorders>
            <w:shd w:val="clear" w:color="auto" w:fill="auto"/>
            <w:noWrap/>
            <w:vAlign w:val="center"/>
            <w:hideMark/>
          </w:tcPr>
          <w:p w14:paraId="4C6A3B45"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2,580,465.76</w:t>
            </w:r>
          </w:p>
        </w:tc>
        <w:tc>
          <w:tcPr>
            <w:tcW w:w="1843" w:type="dxa"/>
            <w:tcBorders>
              <w:top w:val="nil"/>
              <w:left w:val="nil"/>
              <w:bottom w:val="single" w:sz="4" w:space="0" w:color="auto"/>
              <w:right w:val="single" w:sz="8" w:space="0" w:color="auto"/>
            </w:tcBorders>
            <w:shd w:val="clear" w:color="auto" w:fill="auto"/>
            <w:noWrap/>
            <w:vAlign w:val="center"/>
            <w:hideMark/>
          </w:tcPr>
          <w:p w14:paraId="2270A5AD"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3,993,093.79</w:t>
            </w:r>
          </w:p>
        </w:tc>
        <w:tc>
          <w:tcPr>
            <w:tcW w:w="1843" w:type="dxa"/>
            <w:tcBorders>
              <w:top w:val="nil"/>
              <w:left w:val="nil"/>
              <w:bottom w:val="single" w:sz="4" w:space="0" w:color="auto"/>
              <w:right w:val="single" w:sz="8" w:space="0" w:color="auto"/>
            </w:tcBorders>
            <w:shd w:val="clear" w:color="auto" w:fill="auto"/>
            <w:noWrap/>
            <w:vAlign w:val="center"/>
            <w:hideMark/>
          </w:tcPr>
          <w:p w14:paraId="5690AEFE"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6,832,961.07</w:t>
            </w:r>
          </w:p>
        </w:tc>
        <w:tc>
          <w:tcPr>
            <w:tcW w:w="1842" w:type="dxa"/>
            <w:tcBorders>
              <w:top w:val="nil"/>
              <w:left w:val="nil"/>
              <w:bottom w:val="single" w:sz="4" w:space="0" w:color="auto"/>
              <w:right w:val="single" w:sz="8" w:space="0" w:color="auto"/>
            </w:tcBorders>
            <w:shd w:val="clear" w:color="auto" w:fill="auto"/>
            <w:noWrap/>
            <w:vAlign w:val="center"/>
            <w:hideMark/>
          </w:tcPr>
          <w:p w14:paraId="07963B9D"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8,261,972.37</w:t>
            </w:r>
          </w:p>
        </w:tc>
      </w:tr>
      <w:tr w:rsidR="00E62A18" w:rsidRPr="00133AF1" w14:paraId="78CFDE76" w14:textId="77777777" w:rsidTr="00212582">
        <w:trPr>
          <w:trHeight w:val="300"/>
        </w:trPr>
        <w:tc>
          <w:tcPr>
            <w:tcW w:w="3392" w:type="dxa"/>
            <w:tcBorders>
              <w:top w:val="nil"/>
              <w:left w:val="single" w:sz="8" w:space="0" w:color="auto"/>
              <w:bottom w:val="single" w:sz="4" w:space="0" w:color="auto"/>
              <w:right w:val="single" w:sz="8" w:space="0" w:color="auto"/>
            </w:tcBorders>
            <w:shd w:val="clear" w:color="000000" w:fill="FFFFFF"/>
            <w:noWrap/>
            <w:vAlign w:val="center"/>
            <w:hideMark/>
          </w:tcPr>
          <w:p w14:paraId="3DFDFA84"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Impuesto Sobre la Renta (25%)</w:t>
            </w:r>
          </w:p>
        </w:tc>
        <w:tc>
          <w:tcPr>
            <w:tcW w:w="1701" w:type="dxa"/>
            <w:tcBorders>
              <w:top w:val="nil"/>
              <w:left w:val="nil"/>
              <w:bottom w:val="single" w:sz="4" w:space="0" w:color="auto"/>
              <w:right w:val="single" w:sz="8" w:space="0" w:color="auto"/>
            </w:tcBorders>
            <w:shd w:val="clear" w:color="auto" w:fill="auto"/>
            <w:noWrap/>
            <w:vAlign w:val="center"/>
            <w:hideMark/>
          </w:tcPr>
          <w:p w14:paraId="53807E95"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176,770.20</w:t>
            </w:r>
          </w:p>
        </w:tc>
        <w:tc>
          <w:tcPr>
            <w:tcW w:w="1843" w:type="dxa"/>
            <w:tcBorders>
              <w:top w:val="nil"/>
              <w:left w:val="nil"/>
              <w:bottom w:val="single" w:sz="4" w:space="0" w:color="auto"/>
              <w:right w:val="single" w:sz="8" w:space="0" w:color="auto"/>
            </w:tcBorders>
            <w:shd w:val="clear" w:color="auto" w:fill="auto"/>
            <w:noWrap/>
            <w:vAlign w:val="center"/>
            <w:hideMark/>
          </w:tcPr>
          <w:p w14:paraId="0384F1CD"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645,116.44</w:t>
            </w:r>
          </w:p>
        </w:tc>
        <w:tc>
          <w:tcPr>
            <w:tcW w:w="1843" w:type="dxa"/>
            <w:tcBorders>
              <w:top w:val="nil"/>
              <w:left w:val="nil"/>
              <w:bottom w:val="single" w:sz="4" w:space="0" w:color="auto"/>
              <w:right w:val="single" w:sz="8" w:space="0" w:color="auto"/>
            </w:tcBorders>
            <w:shd w:val="clear" w:color="auto" w:fill="auto"/>
            <w:noWrap/>
            <w:vAlign w:val="center"/>
            <w:hideMark/>
          </w:tcPr>
          <w:p w14:paraId="1E3CE685"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998,273.45</w:t>
            </w:r>
          </w:p>
        </w:tc>
        <w:tc>
          <w:tcPr>
            <w:tcW w:w="1843" w:type="dxa"/>
            <w:tcBorders>
              <w:top w:val="nil"/>
              <w:left w:val="nil"/>
              <w:bottom w:val="single" w:sz="4" w:space="0" w:color="auto"/>
              <w:right w:val="single" w:sz="8" w:space="0" w:color="auto"/>
            </w:tcBorders>
            <w:shd w:val="clear" w:color="auto" w:fill="auto"/>
            <w:noWrap/>
            <w:vAlign w:val="center"/>
            <w:hideMark/>
          </w:tcPr>
          <w:p w14:paraId="216433C4"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1,708,240.27</w:t>
            </w:r>
          </w:p>
        </w:tc>
        <w:tc>
          <w:tcPr>
            <w:tcW w:w="1842" w:type="dxa"/>
            <w:tcBorders>
              <w:top w:val="nil"/>
              <w:left w:val="nil"/>
              <w:bottom w:val="single" w:sz="4" w:space="0" w:color="auto"/>
              <w:right w:val="single" w:sz="8" w:space="0" w:color="auto"/>
            </w:tcBorders>
            <w:shd w:val="clear" w:color="auto" w:fill="auto"/>
            <w:noWrap/>
            <w:vAlign w:val="center"/>
            <w:hideMark/>
          </w:tcPr>
          <w:p w14:paraId="1C22A991"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2,065,493.09</w:t>
            </w:r>
          </w:p>
        </w:tc>
      </w:tr>
      <w:tr w:rsidR="00E62A18" w:rsidRPr="00133AF1" w14:paraId="464ACAFA" w14:textId="77777777" w:rsidTr="00212582">
        <w:trPr>
          <w:trHeight w:val="300"/>
        </w:trPr>
        <w:tc>
          <w:tcPr>
            <w:tcW w:w="3392" w:type="dxa"/>
            <w:tcBorders>
              <w:top w:val="nil"/>
              <w:left w:val="single" w:sz="8" w:space="0" w:color="auto"/>
              <w:bottom w:val="nil"/>
              <w:right w:val="single" w:sz="8" w:space="0" w:color="auto"/>
            </w:tcBorders>
            <w:shd w:val="clear" w:color="000000" w:fill="FFFFFF"/>
            <w:noWrap/>
            <w:vAlign w:val="center"/>
            <w:hideMark/>
          </w:tcPr>
          <w:p w14:paraId="59965D4F"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Aportación solidaria</w:t>
            </w:r>
          </w:p>
        </w:tc>
        <w:tc>
          <w:tcPr>
            <w:tcW w:w="1701" w:type="dxa"/>
            <w:tcBorders>
              <w:top w:val="nil"/>
              <w:left w:val="nil"/>
              <w:bottom w:val="nil"/>
              <w:right w:val="single" w:sz="8" w:space="0" w:color="auto"/>
            </w:tcBorders>
            <w:shd w:val="clear" w:color="auto" w:fill="auto"/>
            <w:noWrap/>
            <w:vAlign w:val="center"/>
            <w:hideMark/>
          </w:tcPr>
          <w:p w14:paraId="7886970F"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w:t>
            </w:r>
          </w:p>
        </w:tc>
        <w:tc>
          <w:tcPr>
            <w:tcW w:w="1843" w:type="dxa"/>
            <w:tcBorders>
              <w:top w:val="nil"/>
              <w:left w:val="nil"/>
              <w:bottom w:val="nil"/>
              <w:right w:val="single" w:sz="8" w:space="0" w:color="auto"/>
            </w:tcBorders>
            <w:shd w:val="clear" w:color="auto" w:fill="auto"/>
            <w:noWrap/>
            <w:vAlign w:val="center"/>
            <w:hideMark/>
          </w:tcPr>
          <w:p w14:paraId="5E5E01D9"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79,023.29</w:t>
            </w:r>
          </w:p>
        </w:tc>
        <w:tc>
          <w:tcPr>
            <w:tcW w:w="1843" w:type="dxa"/>
            <w:tcBorders>
              <w:top w:val="nil"/>
              <w:left w:val="nil"/>
              <w:bottom w:val="nil"/>
              <w:right w:val="single" w:sz="8" w:space="0" w:color="auto"/>
            </w:tcBorders>
            <w:shd w:val="clear" w:color="auto" w:fill="auto"/>
            <w:noWrap/>
            <w:vAlign w:val="center"/>
            <w:hideMark/>
          </w:tcPr>
          <w:p w14:paraId="5779D525"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149,654.69</w:t>
            </w:r>
          </w:p>
        </w:tc>
        <w:tc>
          <w:tcPr>
            <w:tcW w:w="1843" w:type="dxa"/>
            <w:tcBorders>
              <w:top w:val="nil"/>
              <w:left w:val="nil"/>
              <w:bottom w:val="nil"/>
              <w:right w:val="single" w:sz="8" w:space="0" w:color="auto"/>
            </w:tcBorders>
            <w:shd w:val="clear" w:color="auto" w:fill="auto"/>
            <w:noWrap/>
            <w:vAlign w:val="center"/>
            <w:hideMark/>
          </w:tcPr>
          <w:p w14:paraId="77F2DB2F"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291,648.05</w:t>
            </w:r>
          </w:p>
        </w:tc>
        <w:tc>
          <w:tcPr>
            <w:tcW w:w="1842" w:type="dxa"/>
            <w:tcBorders>
              <w:top w:val="nil"/>
              <w:left w:val="nil"/>
              <w:bottom w:val="nil"/>
              <w:right w:val="single" w:sz="8" w:space="0" w:color="auto"/>
            </w:tcBorders>
            <w:shd w:val="clear" w:color="auto" w:fill="auto"/>
            <w:noWrap/>
            <w:vAlign w:val="center"/>
            <w:hideMark/>
          </w:tcPr>
          <w:p w14:paraId="3ACF85BF" w14:textId="77777777" w:rsidR="00E62A18" w:rsidRPr="00EF337A" w:rsidRDefault="00E62A18" w:rsidP="00212582">
            <w:pPr>
              <w:spacing w:line="240" w:lineRule="auto"/>
              <w:ind w:firstLine="0"/>
              <w:jc w:val="center"/>
              <w:rPr>
                <w:rFonts w:eastAsia="Times New Roman" w:cs="Times New Roman"/>
                <w:sz w:val="20"/>
                <w:szCs w:val="20"/>
                <w:lang w:eastAsia="es-HN"/>
              </w:rPr>
            </w:pPr>
            <w:r w:rsidRPr="00EF337A">
              <w:rPr>
                <w:rFonts w:eastAsia="Times New Roman" w:cs="Times New Roman"/>
                <w:sz w:val="20"/>
                <w:szCs w:val="20"/>
                <w:lang w:eastAsia="es-HN"/>
              </w:rPr>
              <w:t>L          363,098.62</w:t>
            </w:r>
          </w:p>
        </w:tc>
      </w:tr>
      <w:tr w:rsidR="00E62A18" w:rsidRPr="00133AF1" w14:paraId="08176B66" w14:textId="77777777" w:rsidTr="00212582">
        <w:trPr>
          <w:trHeight w:val="300"/>
        </w:trPr>
        <w:tc>
          <w:tcPr>
            <w:tcW w:w="3392" w:type="dxa"/>
            <w:tcBorders>
              <w:top w:val="single" w:sz="4" w:space="0" w:color="auto"/>
              <w:left w:val="single" w:sz="8" w:space="0" w:color="auto"/>
              <w:bottom w:val="nil"/>
              <w:right w:val="single" w:sz="8" w:space="0" w:color="auto"/>
            </w:tcBorders>
            <w:shd w:val="clear" w:color="000000" w:fill="FFFFFF"/>
            <w:noWrap/>
            <w:vAlign w:val="center"/>
            <w:hideMark/>
          </w:tcPr>
          <w:p w14:paraId="3E59A373"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Utilidad (Perdida) NETA</w:t>
            </w:r>
          </w:p>
        </w:tc>
        <w:tc>
          <w:tcPr>
            <w:tcW w:w="1701" w:type="dxa"/>
            <w:tcBorders>
              <w:top w:val="single" w:sz="4" w:space="0" w:color="auto"/>
              <w:left w:val="nil"/>
              <w:bottom w:val="nil"/>
              <w:right w:val="single" w:sz="8" w:space="0" w:color="auto"/>
            </w:tcBorders>
            <w:shd w:val="clear" w:color="auto" w:fill="auto"/>
            <w:noWrap/>
            <w:vAlign w:val="center"/>
            <w:hideMark/>
          </w:tcPr>
          <w:p w14:paraId="0FE04953"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530,310.59</w:t>
            </w:r>
          </w:p>
        </w:tc>
        <w:tc>
          <w:tcPr>
            <w:tcW w:w="1843" w:type="dxa"/>
            <w:tcBorders>
              <w:top w:val="single" w:sz="4" w:space="0" w:color="auto"/>
              <w:left w:val="nil"/>
              <w:bottom w:val="nil"/>
              <w:right w:val="single" w:sz="8" w:space="0" w:color="auto"/>
            </w:tcBorders>
            <w:shd w:val="clear" w:color="auto" w:fill="auto"/>
            <w:noWrap/>
            <w:vAlign w:val="center"/>
            <w:hideMark/>
          </w:tcPr>
          <w:p w14:paraId="2A69A0C3"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1,856,326.03</w:t>
            </w:r>
          </w:p>
        </w:tc>
        <w:tc>
          <w:tcPr>
            <w:tcW w:w="1843" w:type="dxa"/>
            <w:tcBorders>
              <w:top w:val="single" w:sz="4" w:space="0" w:color="auto"/>
              <w:left w:val="nil"/>
              <w:bottom w:val="nil"/>
              <w:right w:val="single" w:sz="8" w:space="0" w:color="auto"/>
            </w:tcBorders>
            <w:shd w:val="clear" w:color="auto" w:fill="auto"/>
            <w:noWrap/>
            <w:vAlign w:val="center"/>
            <w:hideMark/>
          </w:tcPr>
          <w:p w14:paraId="314927BE"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2,845,165.66</w:t>
            </w:r>
          </w:p>
        </w:tc>
        <w:tc>
          <w:tcPr>
            <w:tcW w:w="1843" w:type="dxa"/>
            <w:tcBorders>
              <w:top w:val="single" w:sz="4" w:space="0" w:color="auto"/>
              <w:left w:val="nil"/>
              <w:bottom w:val="nil"/>
              <w:right w:val="single" w:sz="8" w:space="0" w:color="auto"/>
            </w:tcBorders>
            <w:shd w:val="clear" w:color="auto" w:fill="auto"/>
            <w:noWrap/>
            <w:vAlign w:val="center"/>
            <w:hideMark/>
          </w:tcPr>
          <w:p w14:paraId="5E8661C3"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4,833,072.75</w:t>
            </w:r>
          </w:p>
        </w:tc>
        <w:tc>
          <w:tcPr>
            <w:tcW w:w="1842" w:type="dxa"/>
            <w:tcBorders>
              <w:top w:val="single" w:sz="4" w:space="0" w:color="auto"/>
              <w:left w:val="nil"/>
              <w:bottom w:val="nil"/>
              <w:right w:val="single" w:sz="8" w:space="0" w:color="auto"/>
            </w:tcBorders>
            <w:shd w:val="clear" w:color="auto" w:fill="auto"/>
            <w:noWrap/>
            <w:vAlign w:val="center"/>
            <w:hideMark/>
          </w:tcPr>
          <w:p w14:paraId="6461697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5,833,380.66</w:t>
            </w:r>
          </w:p>
        </w:tc>
      </w:tr>
      <w:tr w:rsidR="00E62A18" w:rsidRPr="00133AF1" w14:paraId="2CCB7B4F" w14:textId="77777777" w:rsidTr="00212582">
        <w:trPr>
          <w:trHeight w:val="300"/>
        </w:trPr>
        <w:tc>
          <w:tcPr>
            <w:tcW w:w="3392"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057FDCE2"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porcentaje de utilidad antes de ISR</w:t>
            </w:r>
          </w:p>
        </w:tc>
        <w:tc>
          <w:tcPr>
            <w:tcW w:w="1701" w:type="dxa"/>
            <w:tcBorders>
              <w:top w:val="single" w:sz="4" w:space="0" w:color="auto"/>
              <w:left w:val="nil"/>
              <w:bottom w:val="single" w:sz="4" w:space="0" w:color="auto"/>
              <w:right w:val="single" w:sz="4" w:space="0" w:color="auto"/>
            </w:tcBorders>
            <w:shd w:val="clear" w:color="auto" w:fill="auto"/>
            <w:noWrap/>
            <w:vAlign w:val="bottom"/>
            <w:hideMark/>
          </w:tcPr>
          <w:p w14:paraId="15497FC1"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4.99%</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3FB6C4B0"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11.24%</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61A468E8"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14.84%</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7B59655E"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19.08%</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2F92C63A" w14:textId="77777777" w:rsidR="00E62A18" w:rsidRPr="00EF337A" w:rsidRDefault="00E62A18" w:rsidP="00212582">
            <w:pPr>
              <w:spacing w:line="240" w:lineRule="auto"/>
              <w:ind w:firstLine="0"/>
              <w:jc w:val="center"/>
              <w:rPr>
                <w:rFonts w:eastAsia="Times New Roman" w:cs="Times New Roman"/>
                <w:color w:val="000000"/>
                <w:sz w:val="20"/>
                <w:szCs w:val="20"/>
                <w:lang w:eastAsia="es-HN"/>
              </w:rPr>
            </w:pPr>
            <w:r w:rsidRPr="00EF337A">
              <w:rPr>
                <w:rFonts w:eastAsia="Times New Roman" w:cs="Times New Roman"/>
                <w:color w:val="000000"/>
                <w:sz w:val="20"/>
                <w:szCs w:val="20"/>
                <w:lang w:eastAsia="es-HN"/>
              </w:rPr>
              <w:t>21.34%</w:t>
            </w:r>
          </w:p>
        </w:tc>
      </w:tr>
    </w:tbl>
    <w:bookmarkEnd w:id="242"/>
    <w:p w14:paraId="641A6FD5" w14:textId="0190ECD1" w:rsidR="00766AD8" w:rsidRPr="00C5276E" w:rsidRDefault="0007747C" w:rsidP="0007747C">
      <w:pPr>
        <w:ind w:firstLine="0"/>
        <w:rPr>
          <w:sz w:val="20"/>
          <w:szCs w:val="20"/>
        </w:rPr>
      </w:pPr>
      <w:r w:rsidRPr="00C5276E">
        <w:rPr>
          <w:sz w:val="20"/>
          <w:szCs w:val="20"/>
        </w:rPr>
        <w:t xml:space="preserve">Fuente: (Elaboración propia, 2023)  </w:t>
      </w:r>
    </w:p>
    <w:p w14:paraId="0717659A" w14:textId="77777777" w:rsidR="00D177EC" w:rsidRDefault="00D177EC" w:rsidP="00AF52D4">
      <w:bookmarkStart w:id="243" w:name="_Hlk153546587"/>
    </w:p>
    <w:p w14:paraId="787E99F0" w14:textId="77777777" w:rsidR="00D177EC" w:rsidRDefault="00D177EC" w:rsidP="00AF52D4"/>
    <w:p w14:paraId="14C6313F" w14:textId="27A177D3" w:rsidR="0007747C" w:rsidRDefault="0007747C" w:rsidP="00AF52D4">
      <w:r>
        <w:lastRenderedPageBreak/>
        <w:t>ESTADO DE SITUACIÓN FINANCIERA ESCENARIO OPTIMISTA</w:t>
      </w:r>
    </w:p>
    <w:p w14:paraId="684EA991" w14:textId="2FD9B26B" w:rsidR="00E62A18" w:rsidRPr="005A08B7" w:rsidRDefault="0007747C" w:rsidP="005A08B7">
      <w:pPr>
        <w:pStyle w:val="IndicedeTablas"/>
        <w:spacing w:line="240" w:lineRule="auto"/>
      </w:pPr>
      <w:bookmarkStart w:id="244" w:name="_Toc157675513"/>
      <w:bookmarkEnd w:id="243"/>
      <w:r w:rsidRPr="002B3C5A">
        <w:t xml:space="preserve">Tabla </w:t>
      </w:r>
      <w:r w:rsidR="002B3C5A" w:rsidRPr="002B3C5A">
        <w:t>64</w:t>
      </w:r>
      <w:r w:rsidRPr="002B3C5A">
        <w:t>. Estado de situación financiera escenario optimista</w:t>
      </w:r>
      <w:bookmarkStart w:id="245" w:name="_Hlk153547153"/>
      <w:bookmarkEnd w:id="244"/>
    </w:p>
    <w:tbl>
      <w:tblPr>
        <w:tblW w:w="120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960"/>
        <w:gridCol w:w="1564"/>
        <w:gridCol w:w="1559"/>
        <w:gridCol w:w="1559"/>
        <w:gridCol w:w="1701"/>
        <w:gridCol w:w="1701"/>
      </w:tblGrid>
      <w:tr w:rsidR="00E62A18" w:rsidRPr="00F11280" w14:paraId="192AE84B" w14:textId="77777777" w:rsidTr="00212582">
        <w:trPr>
          <w:trHeight w:val="288"/>
          <w:jc w:val="center"/>
        </w:trPr>
        <w:tc>
          <w:tcPr>
            <w:tcW w:w="3960" w:type="dxa"/>
            <w:vMerge w:val="restart"/>
            <w:shd w:val="clear" w:color="000000" w:fill="EDEDED"/>
            <w:vAlign w:val="center"/>
            <w:hideMark/>
          </w:tcPr>
          <w:p w14:paraId="2CCC0C2C" w14:textId="77777777" w:rsidR="00E62A18" w:rsidRPr="00F11280" w:rsidRDefault="00E62A18" w:rsidP="00212582">
            <w:pPr>
              <w:spacing w:line="240" w:lineRule="auto"/>
              <w:ind w:firstLine="0"/>
              <w:jc w:val="center"/>
              <w:rPr>
                <w:rFonts w:eastAsia="Times New Roman" w:cs="Times New Roman"/>
                <w:b/>
                <w:bCs/>
                <w:sz w:val="20"/>
                <w:szCs w:val="20"/>
                <w:lang w:eastAsia="es-HN"/>
              </w:rPr>
            </w:pPr>
            <w:r w:rsidRPr="00F11280">
              <w:rPr>
                <w:rFonts w:eastAsia="Times New Roman" w:cs="Times New Roman"/>
                <w:b/>
                <w:bCs/>
                <w:sz w:val="20"/>
                <w:szCs w:val="20"/>
                <w:lang w:eastAsia="es-HN"/>
              </w:rPr>
              <w:t>Detalle</w:t>
            </w:r>
          </w:p>
        </w:tc>
        <w:tc>
          <w:tcPr>
            <w:tcW w:w="8084" w:type="dxa"/>
            <w:gridSpan w:val="5"/>
            <w:shd w:val="clear" w:color="000000" w:fill="EDEDED"/>
            <w:vAlign w:val="center"/>
            <w:hideMark/>
          </w:tcPr>
          <w:p w14:paraId="2AFBCE6D" w14:textId="77777777" w:rsidR="00E62A18" w:rsidRPr="00F11280" w:rsidRDefault="00E62A18" w:rsidP="00212582">
            <w:pPr>
              <w:spacing w:line="240" w:lineRule="auto"/>
              <w:ind w:firstLine="0"/>
              <w:jc w:val="center"/>
              <w:rPr>
                <w:rFonts w:eastAsia="Times New Roman" w:cs="Times New Roman"/>
                <w:b/>
                <w:bCs/>
                <w:sz w:val="20"/>
                <w:szCs w:val="20"/>
                <w:lang w:eastAsia="es-HN"/>
              </w:rPr>
            </w:pPr>
            <w:r w:rsidRPr="00F11280">
              <w:rPr>
                <w:rFonts w:eastAsia="Times New Roman" w:cs="Times New Roman"/>
                <w:b/>
                <w:bCs/>
                <w:sz w:val="20"/>
                <w:szCs w:val="20"/>
                <w:lang w:eastAsia="es-HN"/>
              </w:rPr>
              <w:t>Años</w:t>
            </w:r>
          </w:p>
        </w:tc>
      </w:tr>
      <w:tr w:rsidR="00E62A18" w:rsidRPr="00F11280" w14:paraId="4A536C81" w14:textId="77777777" w:rsidTr="00212582">
        <w:trPr>
          <w:trHeight w:val="288"/>
          <w:jc w:val="center"/>
        </w:trPr>
        <w:tc>
          <w:tcPr>
            <w:tcW w:w="3960" w:type="dxa"/>
            <w:vMerge/>
            <w:vAlign w:val="center"/>
            <w:hideMark/>
          </w:tcPr>
          <w:p w14:paraId="1E1E3DAB" w14:textId="77777777" w:rsidR="00E62A18" w:rsidRPr="00F11280" w:rsidRDefault="00E62A18" w:rsidP="00212582">
            <w:pPr>
              <w:spacing w:line="240" w:lineRule="auto"/>
              <w:ind w:firstLine="0"/>
              <w:jc w:val="left"/>
              <w:rPr>
                <w:rFonts w:eastAsia="Times New Roman" w:cs="Times New Roman"/>
                <w:b/>
                <w:bCs/>
                <w:sz w:val="20"/>
                <w:szCs w:val="20"/>
                <w:lang w:eastAsia="es-HN"/>
              </w:rPr>
            </w:pPr>
          </w:p>
        </w:tc>
        <w:tc>
          <w:tcPr>
            <w:tcW w:w="1564" w:type="dxa"/>
            <w:shd w:val="clear" w:color="000000" w:fill="EDEDED"/>
            <w:vAlign w:val="center"/>
            <w:hideMark/>
          </w:tcPr>
          <w:p w14:paraId="09309A59" w14:textId="77777777" w:rsidR="00E62A18" w:rsidRPr="00F11280" w:rsidRDefault="00E62A18" w:rsidP="00212582">
            <w:pPr>
              <w:spacing w:line="240" w:lineRule="auto"/>
              <w:ind w:firstLine="0"/>
              <w:jc w:val="center"/>
              <w:rPr>
                <w:rFonts w:eastAsia="Times New Roman" w:cs="Times New Roman"/>
                <w:b/>
                <w:bCs/>
                <w:sz w:val="20"/>
                <w:szCs w:val="20"/>
                <w:lang w:eastAsia="es-HN"/>
              </w:rPr>
            </w:pPr>
            <w:r w:rsidRPr="00F11280">
              <w:rPr>
                <w:rFonts w:eastAsia="Times New Roman" w:cs="Times New Roman"/>
                <w:b/>
                <w:bCs/>
                <w:sz w:val="20"/>
                <w:szCs w:val="20"/>
                <w:lang w:eastAsia="es-HN"/>
              </w:rPr>
              <w:t>1</w:t>
            </w:r>
          </w:p>
        </w:tc>
        <w:tc>
          <w:tcPr>
            <w:tcW w:w="1559" w:type="dxa"/>
            <w:shd w:val="clear" w:color="000000" w:fill="EDEDED"/>
            <w:vAlign w:val="center"/>
            <w:hideMark/>
          </w:tcPr>
          <w:p w14:paraId="289DF7EA" w14:textId="77777777" w:rsidR="00E62A18" w:rsidRPr="00F11280" w:rsidRDefault="00E62A18" w:rsidP="00212582">
            <w:pPr>
              <w:spacing w:line="240" w:lineRule="auto"/>
              <w:ind w:firstLine="0"/>
              <w:jc w:val="center"/>
              <w:rPr>
                <w:rFonts w:eastAsia="Times New Roman" w:cs="Times New Roman"/>
                <w:b/>
                <w:bCs/>
                <w:sz w:val="20"/>
                <w:szCs w:val="20"/>
                <w:lang w:eastAsia="es-HN"/>
              </w:rPr>
            </w:pPr>
            <w:r w:rsidRPr="00F11280">
              <w:rPr>
                <w:rFonts w:eastAsia="Times New Roman" w:cs="Times New Roman"/>
                <w:b/>
                <w:bCs/>
                <w:sz w:val="20"/>
                <w:szCs w:val="20"/>
                <w:lang w:eastAsia="es-HN"/>
              </w:rPr>
              <w:t>2</w:t>
            </w:r>
          </w:p>
        </w:tc>
        <w:tc>
          <w:tcPr>
            <w:tcW w:w="1559" w:type="dxa"/>
            <w:shd w:val="clear" w:color="000000" w:fill="EDEDED"/>
            <w:vAlign w:val="center"/>
            <w:hideMark/>
          </w:tcPr>
          <w:p w14:paraId="4F3C8C98" w14:textId="77777777" w:rsidR="00E62A18" w:rsidRPr="00F11280" w:rsidRDefault="00E62A18" w:rsidP="00212582">
            <w:pPr>
              <w:spacing w:line="240" w:lineRule="auto"/>
              <w:ind w:firstLine="0"/>
              <w:jc w:val="center"/>
              <w:rPr>
                <w:rFonts w:eastAsia="Times New Roman" w:cs="Times New Roman"/>
                <w:b/>
                <w:bCs/>
                <w:sz w:val="20"/>
                <w:szCs w:val="20"/>
                <w:lang w:eastAsia="es-HN"/>
              </w:rPr>
            </w:pPr>
            <w:r w:rsidRPr="00F11280">
              <w:rPr>
                <w:rFonts w:eastAsia="Times New Roman" w:cs="Times New Roman"/>
                <w:b/>
                <w:bCs/>
                <w:sz w:val="20"/>
                <w:szCs w:val="20"/>
                <w:lang w:eastAsia="es-HN"/>
              </w:rPr>
              <w:t>3</w:t>
            </w:r>
          </w:p>
        </w:tc>
        <w:tc>
          <w:tcPr>
            <w:tcW w:w="1701" w:type="dxa"/>
            <w:shd w:val="clear" w:color="000000" w:fill="EDEDED"/>
            <w:vAlign w:val="center"/>
            <w:hideMark/>
          </w:tcPr>
          <w:p w14:paraId="60EA9316" w14:textId="77777777" w:rsidR="00E62A18" w:rsidRPr="00F11280" w:rsidRDefault="00E62A18" w:rsidP="00212582">
            <w:pPr>
              <w:spacing w:line="240" w:lineRule="auto"/>
              <w:ind w:firstLine="0"/>
              <w:jc w:val="center"/>
              <w:rPr>
                <w:rFonts w:eastAsia="Times New Roman" w:cs="Times New Roman"/>
                <w:b/>
                <w:bCs/>
                <w:sz w:val="20"/>
                <w:szCs w:val="20"/>
                <w:lang w:eastAsia="es-HN"/>
              </w:rPr>
            </w:pPr>
            <w:r w:rsidRPr="00F11280">
              <w:rPr>
                <w:rFonts w:eastAsia="Times New Roman" w:cs="Times New Roman"/>
                <w:b/>
                <w:bCs/>
                <w:sz w:val="20"/>
                <w:szCs w:val="20"/>
                <w:lang w:eastAsia="es-HN"/>
              </w:rPr>
              <w:t>4</w:t>
            </w:r>
          </w:p>
        </w:tc>
        <w:tc>
          <w:tcPr>
            <w:tcW w:w="1701" w:type="dxa"/>
            <w:shd w:val="clear" w:color="000000" w:fill="EDEDED"/>
            <w:vAlign w:val="center"/>
            <w:hideMark/>
          </w:tcPr>
          <w:p w14:paraId="2219941A" w14:textId="77777777" w:rsidR="00E62A18" w:rsidRPr="00F11280" w:rsidRDefault="00E62A18" w:rsidP="00212582">
            <w:pPr>
              <w:spacing w:line="240" w:lineRule="auto"/>
              <w:ind w:firstLine="0"/>
              <w:jc w:val="center"/>
              <w:rPr>
                <w:rFonts w:eastAsia="Times New Roman" w:cs="Times New Roman"/>
                <w:b/>
                <w:bCs/>
                <w:sz w:val="20"/>
                <w:szCs w:val="20"/>
                <w:lang w:eastAsia="es-HN"/>
              </w:rPr>
            </w:pPr>
            <w:r w:rsidRPr="00F11280">
              <w:rPr>
                <w:rFonts w:eastAsia="Times New Roman" w:cs="Times New Roman"/>
                <w:b/>
                <w:bCs/>
                <w:sz w:val="20"/>
                <w:szCs w:val="20"/>
                <w:lang w:eastAsia="es-HN"/>
              </w:rPr>
              <w:t>5</w:t>
            </w:r>
          </w:p>
        </w:tc>
      </w:tr>
      <w:tr w:rsidR="00E62A18" w:rsidRPr="00F11280" w14:paraId="71D3D802" w14:textId="77777777" w:rsidTr="00212582">
        <w:trPr>
          <w:trHeight w:val="288"/>
          <w:jc w:val="center"/>
        </w:trPr>
        <w:tc>
          <w:tcPr>
            <w:tcW w:w="3960" w:type="dxa"/>
            <w:shd w:val="clear" w:color="000000" w:fill="FFFFFF"/>
            <w:noWrap/>
            <w:vAlign w:val="center"/>
            <w:hideMark/>
          </w:tcPr>
          <w:p w14:paraId="7D768081"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ACTIVOS</w:t>
            </w:r>
          </w:p>
        </w:tc>
        <w:tc>
          <w:tcPr>
            <w:tcW w:w="1564" w:type="dxa"/>
            <w:shd w:val="clear" w:color="auto" w:fill="auto"/>
            <w:noWrap/>
            <w:vAlign w:val="center"/>
            <w:hideMark/>
          </w:tcPr>
          <w:p w14:paraId="462CC76E"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3EEB9676"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6EF7FBF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3A8B11EC"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043B4BB4"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r>
      <w:tr w:rsidR="00E62A18" w:rsidRPr="00F11280" w14:paraId="28484AE7" w14:textId="77777777" w:rsidTr="00212582">
        <w:trPr>
          <w:trHeight w:val="288"/>
          <w:jc w:val="center"/>
        </w:trPr>
        <w:tc>
          <w:tcPr>
            <w:tcW w:w="3960" w:type="dxa"/>
            <w:shd w:val="clear" w:color="000000" w:fill="FFFFFF"/>
            <w:noWrap/>
            <w:vAlign w:val="center"/>
            <w:hideMark/>
          </w:tcPr>
          <w:p w14:paraId="6712B797"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Activos Corrientes</w:t>
            </w:r>
          </w:p>
        </w:tc>
        <w:tc>
          <w:tcPr>
            <w:tcW w:w="1564" w:type="dxa"/>
            <w:shd w:val="clear" w:color="auto" w:fill="auto"/>
            <w:noWrap/>
            <w:vAlign w:val="center"/>
            <w:hideMark/>
          </w:tcPr>
          <w:p w14:paraId="541A073A"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05942114"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1EC5AA0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20196787"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09A55F5E"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r>
      <w:tr w:rsidR="00E62A18" w:rsidRPr="00F11280" w14:paraId="12E9CFD2" w14:textId="77777777" w:rsidTr="00212582">
        <w:trPr>
          <w:trHeight w:val="288"/>
          <w:jc w:val="center"/>
        </w:trPr>
        <w:tc>
          <w:tcPr>
            <w:tcW w:w="3960" w:type="dxa"/>
            <w:shd w:val="clear" w:color="000000" w:fill="FFFFFF"/>
            <w:noWrap/>
            <w:vAlign w:val="center"/>
            <w:hideMark/>
          </w:tcPr>
          <w:p w14:paraId="786E4AC5"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Caja y Bancos </w:t>
            </w:r>
          </w:p>
        </w:tc>
        <w:tc>
          <w:tcPr>
            <w:tcW w:w="1564" w:type="dxa"/>
            <w:shd w:val="clear" w:color="auto" w:fill="auto"/>
            <w:noWrap/>
            <w:vAlign w:val="center"/>
            <w:hideMark/>
          </w:tcPr>
          <w:p w14:paraId="3A375304"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2,550,526.39 </w:t>
            </w:r>
          </w:p>
        </w:tc>
        <w:tc>
          <w:tcPr>
            <w:tcW w:w="1559" w:type="dxa"/>
            <w:shd w:val="clear" w:color="auto" w:fill="auto"/>
            <w:noWrap/>
            <w:vAlign w:val="center"/>
            <w:hideMark/>
          </w:tcPr>
          <w:p w14:paraId="77788635"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4,674,929.73 </w:t>
            </w:r>
          </w:p>
        </w:tc>
        <w:tc>
          <w:tcPr>
            <w:tcW w:w="1559" w:type="dxa"/>
            <w:shd w:val="clear" w:color="auto" w:fill="auto"/>
            <w:noWrap/>
            <w:vAlign w:val="center"/>
            <w:hideMark/>
          </w:tcPr>
          <w:p w14:paraId="65C1A393"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7,583,298.12 </w:t>
            </w:r>
          </w:p>
        </w:tc>
        <w:tc>
          <w:tcPr>
            <w:tcW w:w="1701" w:type="dxa"/>
            <w:shd w:val="clear" w:color="auto" w:fill="auto"/>
            <w:noWrap/>
            <w:vAlign w:val="center"/>
            <w:hideMark/>
          </w:tcPr>
          <w:p w14:paraId="50AD3636"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 12,869,298.95 </w:t>
            </w:r>
          </w:p>
        </w:tc>
        <w:tc>
          <w:tcPr>
            <w:tcW w:w="1701" w:type="dxa"/>
            <w:shd w:val="clear" w:color="auto" w:fill="auto"/>
            <w:noWrap/>
            <w:vAlign w:val="center"/>
            <w:hideMark/>
          </w:tcPr>
          <w:p w14:paraId="2005A078"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18,656,452.60 </w:t>
            </w:r>
          </w:p>
        </w:tc>
      </w:tr>
      <w:tr w:rsidR="00E62A18" w:rsidRPr="00F11280" w14:paraId="6E3A24FB" w14:textId="77777777" w:rsidTr="00212582">
        <w:trPr>
          <w:trHeight w:val="288"/>
          <w:jc w:val="center"/>
        </w:trPr>
        <w:tc>
          <w:tcPr>
            <w:tcW w:w="3960" w:type="dxa"/>
            <w:shd w:val="clear" w:color="000000" w:fill="FFFFFF"/>
            <w:noWrap/>
            <w:vAlign w:val="center"/>
            <w:hideMark/>
          </w:tcPr>
          <w:p w14:paraId="2ED675EB"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w:t>
            </w:r>
            <w:r w:rsidRPr="00F11280">
              <w:rPr>
                <w:rFonts w:eastAsia="Times New Roman" w:cs="Times New Roman"/>
                <w:b/>
                <w:bCs/>
                <w:color w:val="000000"/>
                <w:sz w:val="20"/>
                <w:szCs w:val="20"/>
                <w:lang w:eastAsia="es-HN"/>
              </w:rPr>
              <w:t xml:space="preserve"> Activo Corriente</w:t>
            </w:r>
          </w:p>
        </w:tc>
        <w:tc>
          <w:tcPr>
            <w:tcW w:w="1564" w:type="dxa"/>
            <w:shd w:val="clear" w:color="auto" w:fill="auto"/>
            <w:noWrap/>
            <w:vAlign w:val="center"/>
            <w:hideMark/>
          </w:tcPr>
          <w:p w14:paraId="74768EE9"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2,550,526.39 </w:t>
            </w:r>
          </w:p>
        </w:tc>
        <w:tc>
          <w:tcPr>
            <w:tcW w:w="1559" w:type="dxa"/>
            <w:shd w:val="clear" w:color="auto" w:fill="auto"/>
            <w:noWrap/>
            <w:vAlign w:val="center"/>
            <w:hideMark/>
          </w:tcPr>
          <w:p w14:paraId="035578FC"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4,674,929.73 </w:t>
            </w:r>
          </w:p>
        </w:tc>
        <w:tc>
          <w:tcPr>
            <w:tcW w:w="1559" w:type="dxa"/>
            <w:shd w:val="clear" w:color="auto" w:fill="auto"/>
            <w:noWrap/>
            <w:vAlign w:val="center"/>
            <w:hideMark/>
          </w:tcPr>
          <w:p w14:paraId="010F043D"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7,583,298.12 </w:t>
            </w:r>
          </w:p>
        </w:tc>
        <w:tc>
          <w:tcPr>
            <w:tcW w:w="1701" w:type="dxa"/>
            <w:shd w:val="clear" w:color="auto" w:fill="auto"/>
            <w:noWrap/>
            <w:vAlign w:val="center"/>
            <w:hideMark/>
          </w:tcPr>
          <w:p w14:paraId="38223D7A"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L     12,869,298.95</w:t>
            </w:r>
            <w:r w:rsidRPr="00F11280">
              <w:rPr>
                <w:rFonts w:eastAsia="Times New Roman" w:cs="Times New Roman"/>
                <w:b/>
                <w:bCs/>
                <w:color w:val="000000"/>
                <w:sz w:val="20"/>
                <w:szCs w:val="20"/>
                <w:lang w:eastAsia="es-HN"/>
              </w:rPr>
              <w:t xml:space="preserve"> </w:t>
            </w:r>
          </w:p>
        </w:tc>
        <w:tc>
          <w:tcPr>
            <w:tcW w:w="1701" w:type="dxa"/>
            <w:shd w:val="clear" w:color="auto" w:fill="auto"/>
            <w:noWrap/>
            <w:vAlign w:val="center"/>
            <w:hideMark/>
          </w:tcPr>
          <w:p w14:paraId="149D3655"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18,656,452.60 </w:t>
            </w:r>
          </w:p>
        </w:tc>
      </w:tr>
      <w:tr w:rsidR="00E62A18" w:rsidRPr="00F11280" w14:paraId="1C1F6EA7" w14:textId="77777777" w:rsidTr="00212582">
        <w:trPr>
          <w:trHeight w:val="288"/>
          <w:jc w:val="center"/>
        </w:trPr>
        <w:tc>
          <w:tcPr>
            <w:tcW w:w="3960" w:type="dxa"/>
            <w:shd w:val="clear" w:color="000000" w:fill="FFFFFF"/>
            <w:noWrap/>
            <w:vAlign w:val="center"/>
            <w:hideMark/>
          </w:tcPr>
          <w:p w14:paraId="47A9A3AD"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Activos No Corrientes</w:t>
            </w:r>
          </w:p>
        </w:tc>
        <w:tc>
          <w:tcPr>
            <w:tcW w:w="1564" w:type="dxa"/>
            <w:shd w:val="clear" w:color="auto" w:fill="auto"/>
            <w:noWrap/>
            <w:vAlign w:val="center"/>
            <w:hideMark/>
          </w:tcPr>
          <w:p w14:paraId="51F8EC4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558E389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4C1EB56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512300FF"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46EA0DC7"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r>
      <w:tr w:rsidR="00E62A18" w:rsidRPr="00F11280" w14:paraId="0A127A87" w14:textId="77777777" w:rsidTr="00212582">
        <w:trPr>
          <w:trHeight w:val="288"/>
          <w:jc w:val="center"/>
        </w:trPr>
        <w:tc>
          <w:tcPr>
            <w:tcW w:w="3960" w:type="dxa"/>
            <w:shd w:val="clear" w:color="000000" w:fill="FFFFFF"/>
            <w:noWrap/>
            <w:vAlign w:val="center"/>
            <w:hideMark/>
          </w:tcPr>
          <w:p w14:paraId="7CE4AA98"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Acondicionamiento de oficinas administrativas </w:t>
            </w:r>
          </w:p>
        </w:tc>
        <w:tc>
          <w:tcPr>
            <w:tcW w:w="1564" w:type="dxa"/>
            <w:shd w:val="clear" w:color="auto" w:fill="auto"/>
            <w:noWrap/>
            <w:vAlign w:val="center"/>
            <w:hideMark/>
          </w:tcPr>
          <w:p w14:paraId="6B7196AE"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101,684.00 </w:t>
            </w:r>
          </w:p>
        </w:tc>
        <w:tc>
          <w:tcPr>
            <w:tcW w:w="1559" w:type="dxa"/>
            <w:shd w:val="clear" w:color="auto" w:fill="auto"/>
            <w:noWrap/>
            <w:vAlign w:val="center"/>
            <w:hideMark/>
          </w:tcPr>
          <w:p w14:paraId="7FAE8F03"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101,684.00 </w:t>
            </w:r>
          </w:p>
        </w:tc>
        <w:tc>
          <w:tcPr>
            <w:tcW w:w="1559" w:type="dxa"/>
            <w:shd w:val="clear" w:color="auto" w:fill="auto"/>
            <w:noWrap/>
            <w:vAlign w:val="center"/>
            <w:hideMark/>
          </w:tcPr>
          <w:p w14:paraId="66B16564"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101,684.00 </w:t>
            </w:r>
          </w:p>
        </w:tc>
        <w:tc>
          <w:tcPr>
            <w:tcW w:w="1701" w:type="dxa"/>
            <w:shd w:val="clear" w:color="auto" w:fill="auto"/>
            <w:noWrap/>
            <w:vAlign w:val="center"/>
            <w:hideMark/>
          </w:tcPr>
          <w:p w14:paraId="3E8B9E8C"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      101,684.00 </w:t>
            </w:r>
          </w:p>
        </w:tc>
        <w:tc>
          <w:tcPr>
            <w:tcW w:w="1701" w:type="dxa"/>
            <w:shd w:val="clear" w:color="auto" w:fill="auto"/>
            <w:noWrap/>
            <w:vAlign w:val="center"/>
            <w:hideMark/>
          </w:tcPr>
          <w:p w14:paraId="0D4E25F2"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101,684.00 </w:t>
            </w:r>
          </w:p>
        </w:tc>
      </w:tr>
      <w:tr w:rsidR="00E62A18" w:rsidRPr="00F11280" w14:paraId="7AFF3F3F" w14:textId="77777777" w:rsidTr="00212582">
        <w:trPr>
          <w:trHeight w:val="570"/>
          <w:jc w:val="center"/>
        </w:trPr>
        <w:tc>
          <w:tcPr>
            <w:tcW w:w="3960" w:type="dxa"/>
            <w:shd w:val="clear" w:color="000000" w:fill="FFFFFF"/>
            <w:vAlign w:val="center"/>
            <w:hideMark/>
          </w:tcPr>
          <w:p w14:paraId="01F336B5"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Depreciación Acondicionamiento de oficinas administrativas </w:t>
            </w:r>
          </w:p>
        </w:tc>
        <w:tc>
          <w:tcPr>
            <w:tcW w:w="1564" w:type="dxa"/>
            <w:shd w:val="clear" w:color="auto" w:fill="auto"/>
            <w:noWrap/>
            <w:vAlign w:val="center"/>
            <w:hideMark/>
          </w:tcPr>
          <w:p w14:paraId="6A8670ED"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 L            15,817.50 </w:t>
            </w:r>
          </w:p>
        </w:tc>
        <w:tc>
          <w:tcPr>
            <w:tcW w:w="1559" w:type="dxa"/>
            <w:shd w:val="clear" w:color="auto" w:fill="auto"/>
            <w:noWrap/>
            <w:vAlign w:val="center"/>
            <w:hideMark/>
          </w:tcPr>
          <w:p w14:paraId="42A736A0"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L             31,635.00 </w:t>
            </w:r>
          </w:p>
        </w:tc>
        <w:tc>
          <w:tcPr>
            <w:tcW w:w="1559" w:type="dxa"/>
            <w:shd w:val="clear" w:color="auto" w:fill="auto"/>
            <w:noWrap/>
            <w:vAlign w:val="center"/>
            <w:hideMark/>
          </w:tcPr>
          <w:p w14:paraId="23E772A4"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L             47,452.50 </w:t>
            </w:r>
          </w:p>
        </w:tc>
        <w:tc>
          <w:tcPr>
            <w:tcW w:w="1701" w:type="dxa"/>
            <w:shd w:val="clear" w:color="auto" w:fill="auto"/>
            <w:noWrap/>
            <w:vAlign w:val="center"/>
            <w:hideMark/>
          </w:tcPr>
          <w:p w14:paraId="0125C13E"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L                 63,270.00 </w:t>
            </w:r>
          </w:p>
        </w:tc>
        <w:tc>
          <w:tcPr>
            <w:tcW w:w="1701" w:type="dxa"/>
            <w:shd w:val="clear" w:color="auto" w:fill="auto"/>
            <w:noWrap/>
            <w:vAlign w:val="center"/>
            <w:hideMark/>
          </w:tcPr>
          <w:p w14:paraId="20731BD3"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L             </w:t>
            </w:r>
            <w:r w:rsidRPr="00EF337A">
              <w:rPr>
                <w:rFonts w:eastAsia="Times New Roman" w:cs="Times New Roman"/>
                <w:sz w:val="20"/>
                <w:szCs w:val="20"/>
                <w:lang w:eastAsia="es-HN"/>
              </w:rPr>
              <w:t xml:space="preserve"> </w:t>
            </w:r>
            <w:r w:rsidRPr="00F11280">
              <w:rPr>
                <w:rFonts w:eastAsia="Times New Roman" w:cs="Times New Roman"/>
                <w:sz w:val="20"/>
                <w:szCs w:val="20"/>
                <w:lang w:eastAsia="es-HN"/>
              </w:rPr>
              <w:t xml:space="preserve">79,087.50 </w:t>
            </w:r>
          </w:p>
        </w:tc>
      </w:tr>
      <w:tr w:rsidR="00E62A18" w:rsidRPr="00F11280" w14:paraId="5558F85D" w14:textId="77777777" w:rsidTr="00212582">
        <w:trPr>
          <w:trHeight w:val="288"/>
          <w:jc w:val="center"/>
        </w:trPr>
        <w:tc>
          <w:tcPr>
            <w:tcW w:w="3960" w:type="dxa"/>
            <w:shd w:val="clear" w:color="000000" w:fill="FFFFFF"/>
            <w:noWrap/>
            <w:vAlign w:val="center"/>
            <w:hideMark/>
          </w:tcPr>
          <w:p w14:paraId="2D2A582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Vehículos</w:t>
            </w:r>
          </w:p>
        </w:tc>
        <w:tc>
          <w:tcPr>
            <w:tcW w:w="1564" w:type="dxa"/>
            <w:shd w:val="clear" w:color="auto" w:fill="auto"/>
            <w:noWrap/>
            <w:vAlign w:val="center"/>
            <w:hideMark/>
          </w:tcPr>
          <w:p w14:paraId="4C857104"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526,442.00 </w:t>
            </w:r>
          </w:p>
        </w:tc>
        <w:tc>
          <w:tcPr>
            <w:tcW w:w="1559" w:type="dxa"/>
            <w:shd w:val="clear" w:color="auto" w:fill="auto"/>
            <w:noWrap/>
            <w:vAlign w:val="center"/>
            <w:hideMark/>
          </w:tcPr>
          <w:p w14:paraId="364D88E9"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526,442.00 </w:t>
            </w:r>
          </w:p>
        </w:tc>
        <w:tc>
          <w:tcPr>
            <w:tcW w:w="1559" w:type="dxa"/>
            <w:shd w:val="clear" w:color="auto" w:fill="auto"/>
            <w:noWrap/>
            <w:vAlign w:val="center"/>
            <w:hideMark/>
          </w:tcPr>
          <w:p w14:paraId="578A200B"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526,442.00 </w:t>
            </w:r>
          </w:p>
        </w:tc>
        <w:tc>
          <w:tcPr>
            <w:tcW w:w="1701" w:type="dxa"/>
            <w:shd w:val="clear" w:color="auto" w:fill="auto"/>
            <w:noWrap/>
            <w:vAlign w:val="center"/>
            <w:hideMark/>
          </w:tcPr>
          <w:p w14:paraId="68FC382F"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526,442.00 </w:t>
            </w:r>
          </w:p>
        </w:tc>
        <w:tc>
          <w:tcPr>
            <w:tcW w:w="1701" w:type="dxa"/>
            <w:shd w:val="clear" w:color="auto" w:fill="auto"/>
            <w:noWrap/>
            <w:vAlign w:val="center"/>
            <w:hideMark/>
          </w:tcPr>
          <w:p w14:paraId="2F045C62" w14:textId="77777777" w:rsidR="00E62A18" w:rsidRPr="00F11280" w:rsidRDefault="00E62A18" w:rsidP="00212582">
            <w:pPr>
              <w:spacing w:line="240" w:lineRule="auto"/>
              <w:ind w:firstLine="0"/>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526,442.00 </w:t>
            </w:r>
          </w:p>
        </w:tc>
      </w:tr>
      <w:tr w:rsidR="00E62A18" w:rsidRPr="00F11280" w14:paraId="0EDD86AE" w14:textId="77777777" w:rsidTr="00212582">
        <w:trPr>
          <w:trHeight w:val="288"/>
          <w:jc w:val="center"/>
        </w:trPr>
        <w:tc>
          <w:tcPr>
            <w:tcW w:w="3960" w:type="dxa"/>
            <w:shd w:val="clear" w:color="000000" w:fill="FFFFFF"/>
            <w:noWrap/>
            <w:vAlign w:val="center"/>
            <w:hideMark/>
          </w:tcPr>
          <w:p w14:paraId="513CDCAE"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Depreciación de </w:t>
            </w:r>
            <w:r w:rsidRPr="00EF337A">
              <w:rPr>
                <w:rFonts w:eastAsia="Times New Roman" w:cs="Times New Roman"/>
                <w:color w:val="000000"/>
                <w:sz w:val="20"/>
                <w:szCs w:val="20"/>
                <w:lang w:eastAsia="es-HN"/>
              </w:rPr>
              <w:t>Vehículos</w:t>
            </w:r>
          </w:p>
        </w:tc>
        <w:tc>
          <w:tcPr>
            <w:tcW w:w="1564" w:type="dxa"/>
            <w:shd w:val="clear" w:color="auto" w:fill="auto"/>
            <w:noWrap/>
            <w:vAlign w:val="center"/>
            <w:hideMark/>
          </w:tcPr>
          <w:p w14:paraId="26EAD156"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L          105,288.40 </w:t>
            </w:r>
          </w:p>
        </w:tc>
        <w:tc>
          <w:tcPr>
            <w:tcW w:w="1559" w:type="dxa"/>
            <w:shd w:val="clear" w:color="auto" w:fill="auto"/>
            <w:noWrap/>
            <w:vAlign w:val="center"/>
            <w:hideMark/>
          </w:tcPr>
          <w:p w14:paraId="196D86B8"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L          210,576.80 </w:t>
            </w:r>
          </w:p>
        </w:tc>
        <w:tc>
          <w:tcPr>
            <w:tcW w:w="1559" w:type="dxa"/>
            <w:shd w:val="clear" w:color="auto" w:fill="auto"/>
            <w:noWrap/>
            <w:vAlign w:val="center"/>
            <w:hideMark/>
          </w:tcPr>
          <w:p w14:paraId="19D5F658"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L          315,865.20 </w:t>
            </w:r>
          </w:p>
        </w:tc>
        <w:tc>
          <w:tcPr>
            <w:tcW w:w="1701" w:type="dxa"/>
            <w:shd w:val="clear" w:color="auto" w:fill="auto"/>
            <w:noWrap/>
            <w:vAlign w:val="center"/>
            <w:hideMark/>
          </w:tcPr>
          <w:p w14:paraId="40585BF8"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L              421,153.60 </w:t>
            </w:r>
          </w:p>
        </w:tc>
        <w:tc>
          <w:tcPr>
            <w:tcW w:w="1701" w:type="dxa"/>
            <w:shd w:val="clear" w:color="auto" w:fill="auto"/>
            <w:noWrap/>
            <w:vAlign w:val="center"/>
            <w:hideMark/>
          </w:tcPr>
          <w:p w14:paraId="18CD164F" w14:textId="77777777" w:rsidR="00E62A18" w:rsidRPr="00F11280" w:rsidRDefault="00E62A18" w:rsidP="00212582">
            <w:pPr>
              <w:spacing w:line="240" w:lineRule="auto"/>
              <w:ind w:firstLine="0"/>
              <w:rPr>
                <w:rFonts w:eastAsia="Times New Roman" w:cs="Times New Roman"/>
                <w:sz w:val="20"/>
                <w:szCs w:val="20"/>
                <w:lang w:eastAsia="es-HN"/>
              </w:rPr>
            </w:pPr>
            <w:r w:rsidRPr="00F11280">
              <w:rPr>
                <w:rFonts w:eastAsia="Times New Roman" w:cs="Times New Roman"/>
                <w:sz w:val="20"/>
                <w:szCs w:val="20"/>
                <w:lang w:eastAsia="es-HN"/>
              </w:rPr>
              <w:t xml:space="preserve">L              526,442.00 </w:t>
            </w:r>
          </w:p>
        </w:tc>
      </w:tr>
      <w:tr w:rsidR="00E62A18" w:rsidRPr="00F11280" w14:paraId="5D68B9A2" w14:textId="77777777" w:rsidTr="00212582">
        <w:trPr>
          <w:trHeight w:val="288"/>
          <w:jc w:val="center"/>
        </w:trPr>
        <w:tc>
          <w:tcPr>
            <w:tcW w:w="3960" w:type="dxa"/>
            <w:shd w:val="clear" w:color="000000" w:fill="FFFFFF"/>
            <w:noWrap/>
            <w:vAlign w:val="center"/>
            <w:hideMark/>
          </w:tcPr>
          <w:p w14:paraId="63847A9B"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w:t>
            </w:r>
            <w:r w:rsidRPr="00F11280">
              <w:rPr>
                <w:rFonts w:eastAsia="Times New Roman" w:cs="Times New Roman"/>
                <w:b/>
                <w:bCs/>
                <w:color w:val="000000"/>
                <w:sz w:val="20"/>
                <w:szCs w:val="20"/>
                <w:lang w:eastAsia="es-HN"/>
              </w:rPr>
              <w:t xml:space="preserve"> </w:t>
            </w:r>
            <w:r w:rsidRPr="00EF337A">
              <w:rPr>
                <w:rFonts w:eastAsia="Times New Roman" w:cs="Times New Roman"/>
                <w:b/>
                <w:bCs/>
                <w:color w:val="000000"/>
                <w:sz w:val="20"/>
                <w:szCs w:val="20"/>
                <w:lang w:eastAsia="es-HN"/>
              </w:rPr>
              <w:t>Activo No</w:t>
            </w:r>
            <w:r w:rsidRPr="00F11280">
              <w:rPr>
                <w:rFonts w:eastAsia="Times New Roman" w:cs="Times New Roman"/>
                <w:b/>
                <w:bCs/>
                <w:color w:val="000000"/>
                <w:sz w:val="20"/>
                <w:szCs w:val="20"/>
                <w:lang w:eastAsia="es-HN"/>
              </w:rPr>
              <w:t xml:space="preserve"> Corriente</w:t>
            </w:r>
          </w:p>
        </w:tc>
        <w:tc>
          <w:tcPr>
            <w:tcW w:w="1564" w:type="dxa"/>
            <w:shd w:val="clear" w:color="auto" w:fill="auto"/>
            <w:noWrap/>
            <w:vAlign w:val="center"/>
            <w:hideMark/>
          </w:tcPr>
          <w:p w14:paraId="6C606B64" w14:textId="77777777" w:rsidR="00E62A18" w:rsidRPr="00F11280" w:rsidRDefault="00E62A18" w:rsidP="00212582">
            <w:pPr>
              <w:spacing w:line="240" w:lineRule="auto"/>
              <w:ind w:firstLine="0"/>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507,020.10 </w:t>
            </w:r>
          </w:p>
        </w:tc>
        <w:tc>
          <w:tcPr>
            <w:tcW w:w="1559" w:type="dxa"/>
            <w:shd w:val="clear" w:color="auto" w:fill="auto"/>
            <w:noWrap/>
            <w:vAlign w:val="center"/>
            <w:hideMark/>
          </w:tcPr>
          <w:p w14:paraId="4A04C86C" w14:textId="77777777" w:rsidR="00E62A18" w:rsidRPr="00F11280" w:rsidRDefault="00E62A18" w:rsidP="00212582">
            <w:pPr>
              <w:spacing w:line="240" w:lineRule="auto"/>
              <w:ind w:firstLine="0"/>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385,914.20 </w:t>
            </w:r>
          </w:p>
        </w:tc>
        <w:tc>
          <w:tcPr>
            <w:tcW w:w="1559" w:type="dxa"/>
            <w:shd w:val="clear" w:color="auto" w:fill="auto"/>
            <w:noWrap/>
            <w:vAlign w:val="center"/>
            <w:hideMark/>
          </w:tcPr>
          <w:p w14:paraId="3489C30F" w14:textId="77777777" w:rsidR="00E62A18" w:rsidRPr="00F11280" w:rsidRDefault="00E62A18" w:rsidP="00212582">
            <w:pPr>
              <w:spacing w:line="240" w:lineRule="auto"/>
              <w:ind w:firstLine="0"/>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264,808.30 </w:t>
            </w:r>
          </w:p>
        </w:tc>
        <w:tc>
          <w:tcPr>
            <w:tcW w:w="1701" w:type="dxa"/>
            <w:shd w:val="clear" w:color="auto" w:fill="auto"/>
            <w:noWrap/>
            <w:vAlign w:val="center"/>
            <w:hideMark/>
          </w:tcPr>
          <w:p w14:paraId="240CD88A" w14:textId="77777777" w:rsidR="00E62A18" w:rsidRPr="00F11280" w:rsidRDefault="00E62A18" w:rsidP="00212582">
            <w:pPr>
              <w:spacing w:line="240" w:lineRule="auto"/>
              <w:ind w:firstLine="0"/>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143,702.40 </w:t>
            </w:r>
          </w:p>
        </w:tc>
        <w:tc>
          <w:tcPr>
            <w:tcW w:w="1701" w:type="dxa"/>
            <w:shd w:val="clear" w:color="auto" w:fill="auto"/>
            <w:noWrap/>
            <w:vAlign w:val="center"/>
            <w:hideMark/>
          </w:tcPr>
          <w:p w14:paraId="1BDBE18E" w14:textId="77777777" w:rsidR="00E62A18" w:rsidRPr="00F11280" w:rsidRDefault="00E62A18" w:rsidP="00212582">
            <w:pPr>
              <w:spacing w:line="240" w:lineRule="auto"/>
              <w:ind w:firstLine="0"/>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22,596.50 </w:t>
            </w:r>
          </w:p>
        </w:tc>
      </w:tr>
      <w:tr w:rsidR="00E62A18" w:rsidRPr="00F11280" w14:paraId="149D661B" w14:textId="77777777" w:rsidTr="00212582">
        <w:trPr>
          <w:trHeight w:val="288"/>
          <w:jc w:val="center"/>
        </w:trPr>
        <w:tc>
          <w:tcPr>
            <w:tcW w:w="3960" w:type="dxa"/>
            <w:shd w:val="clear" w:color="000000" w:fill="FFFFFF"/>
            <w:noWrap/>
            <w:vAlign w:val="center"/>
            <w:hideMark/>
          </w:tcPr>
          <w:p w14:paraId="15A66CC5"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w:t>
            </w:r>
            <w:r w:rsidRPr="00F11280">
              <w:rPr>
                <w:rFonts w:eastAsia="Times New Roman" w:cs="Times New Roman"/>
                <w:b/>
                <w:bCs/>
                <w:color w:val="000000"/>
                <w:sz w:val="20"/>
                <w:szCs w:val="20"/>
                <w:lang w:eastAsia="es-HN"/>
              </w:rPr>
              <w:t xml:space="preserve"> ACTIVOS </w:t>
            </w:r>
          </w:p>
        </w:tc>
        <w:tc>
          <w:tcPr>
            <w:tcW w:w="1564" w:type="dxa"/>
            <w:shd w:val="clear" w:color="auto" w:fill="auto"/>
            <w:noWrap/>
            <w:vAlign w:val="center"/>
            <w:hideMark/>
          </w:tcPr>
          <w:p w14:paraId="2CA79124"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 3,057,546.49 </w:t>
            </w:r>
          </w:p>
        </w:tc>
        <w:tc>
          <w:tcPr>
            <w:tcW w:w="1559" w:type="dxa"/>
            <w:shd w:val="clear" w:color="auto" w:fill="auto"/>
            <w:noWrap/>
            <w:vAlign w:val="center"/>
            <w:hideMark/>
          </w:tcPr>
          <w:p w14:paraId="3377E82C"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5,060,843.93 </w:t>
            </w:r>
          </w:p>
        </w:tc>
        <w:tc>
          <w:tcPr>
            <w:tcW w:w="1559" w:type="dxa"/>
            <w:shd w:val="clear" w:color="auto" w:fill="auto"/>
            <w:noWrap/>
            <w:vAlign w:val="center"/>
            <w:hideMark/>
          </w:tcPr>
          <w:p w14:paraId="1A12AE83"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7,848,106.42 </w:t>
            </w:r>
          </w:p>
        </w:tc>
        <w:tc>
          <w:tcPr>
            <w:tcW w:w="1701" w:type="dxa"/>
            <w:shd w:val="clear" w:color="auto" w:fill="auto"/>
            <w:noWrap/>
            <w:vAlign w:val="center"/>
            <w:hideMark/>
          </w:tcPr>
          <w:p w14:paraId="59BD98DA"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13,013,001.35 </w:t>
            </w:r>
          </w:p>
        </w:tc>
        <w:tc>
          <w:tcPr>
            <w:tcW w:w="1701" w:type="dxa"/>
            <w:shd w:val="clear" w:color="auto" w:fill="auto"/>
            <w:noWrap/>
            <w:vAlign w:val="center"/>
            <w:hideMark/>
          </w:tcPr>
          <w:p w14:paraId="599DC50D"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18,679,049.10 </w:t>
            </w:r>
          </w:p>
        </w:tc>
      </w:tr>
      <w:tr w:rsidR="00E62A18" w:rsidRPr="00F11280" w14:paraId="69A07306" w14:textId="77777777" w:rsidTr="00212582">
        <w:trPr>
          <w:trHeight w:val="288"/>
          <w:jc w:val="center"/>
        </w:trPr>
        <w:tc>
          <w:tcPr>
            <w:tcW w:w="3960" w:type="dxa"/>
            <w:shd w:val="clear" w:color="000000" w:fill="FFFFFF"/>
            <w:noWrap/>
            <w:vAlign w:val="center"/>
            <w:hideMark/>
          </w:tcPr>
          <w:p w14:paraId="7562E03D"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PASIVOS</w:t>
            </w:r>
          </w:p>
        </w:tc>
        <w:tc>
          <w:tcPr>
            <w:tcW w:w="1564" w:type="dxa"/>
            <w:shd w:val="clear" w:color="auto" w:fill="auto"/>
            <w:noWrap/>
            <w:vAlign w:val="center"/>
            <w:hideMark/>
          </w:tcPr>
          <w:p w14:paraId="6D417A78" w14:textId="77777777" w:rsidR="00E62A18" w:rsidRPr="00F11280" w:rsidRDefault="00E62A18" w:rsidP="00212582">
            <w:pPr>
              <w:spacing w:line="240" w:lineRule="auto"/>
              <w:ind w:firstLine="0"/>
              <w:jc w:val="center"/>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0404469B" w14:textId="77777777" w:rsidR="00E62A18" w:rsidRPr="00F11280" w:rsidRDefault="00E62A18" w:rsidP="00212582">
            <w:pPr>
              <w:spacing w:line="240" w:lineRule="auto"/>
              <w:ind w:firstLine="0"/>
              <w:jc w:val="center"/>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33156946" w14:textId="77777777" w:rsidR="00E62A18" w:rsidRPr="00F11280" w:rsidRDefault="00E62A18" w:rsidP="00212582">
            <w:pPr>
              <w:spacing w:line="240" w:lineRule="auto"/>
              <w:ind w:firstLine="0"/>
              <w:jc w:val="center"/>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57746869" w14:textId="77777777" w:rsidR="00E62A18" w:rsidRPr="00F11280" w:rsidRDefault="00E62A18" w:rsidP="00212582">
            <w:pPr>
              <w:spacing w:line="240" w:lineRule="auto"/>
              <w:ind w:firstLine="0"/>
              <w:jc w:val="center"/>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27D67703" w14:textId="77777777" w:rsidR="00E62A18" w:rsidRPr="00F11280" w:rsidRDefault="00E62A18" w:rsidP="00212582">
            <w:pPr>
              <w:spacing w:line="240" w:lineRule="auto"/>
              <w:ind w:firstLine="0"/>
              <w:jc w:val="center"/>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r>
      <w:tr w:rsidR="00E62A18" w:rsidRPr="00F11280" w14:paraId="54FB3054" w14:textId="77777777" w:rsidTr="00212582">
        <w:trPr>
          <w:trHeight w:val="288"/>
          <w:jc w:val="center"/>
        </w:trPr>
        <w:tc>
          <w:tcPr>
            <w:tcW w:w="3960" w:type="dxa"/>
            <w:shd w:val="clear" w:color="000000" w:fill="FFFFFF"/>
            <w:noWrap/>
            <w:vAlign w:val="center"/>
            <w:hideMark/>
          </w:tcPr>
          <w:p w14:paraId="4B698B37"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Pasivos Corrientes</w:t>
            </w:r>
          </w:p>
        </w:tc>
        <w:tc>
          <w:tcPr>
            <w:tcW w:w="1564" w:type="dxa"/>
            <w:shd w:val="clear" w:color="auto" w:fill="auto"/>
            <w:noWrap/>
            <w:vAlign w:val="center"/>
            <w:hideMark/>
          </w:tcPr>
          <w:p w14:paraId="2B0E953F"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69806AA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7E89520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751DA971"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0DFA4379"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r>
      <w:tr w:rsidR="00E62A18" w:rsidRPr="00F11280" w14:paraId="12F03384" w14:textId="77777777" w:rsidTr="00212582">
        <w:trPr>
          <w:trHeight w:val="288"/>
          <w:jc w:val="center"/>
        </w:trPr>
        <w:tc>
          <w:tcPr>
            <w:tcW w:w="3960" w:type="dxa"/>
            <w:shd w:val="clear" w:color="000000" w:fill="FFFFFF"/>
            <w:noWrap/>
            <w:vAlign w:val="center"/>
            <w:hideMark/>
          </w:tcPr>
          <w:p w14:paraId="4379E945"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Impuestos Sobre Renta Por Pagar </w:t>
            </w:r>
          </w:p>
        </w:tc>
        <w:tc>
          <w:tcPr>
            <w:tcW w:w="1564" w:type="dxa"/>
            <w:shd w:val="clear" w:color="auto" w:fill="auto"/>
            <w:noWrap/>
            <w:vAlign w:val="center"/>
            <w:hideMark/>
          </w:tcPr>
          <w:p w14:paraId="36F6E557"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176,770.20 </w:t>
            </w:r>
          </w:p>
        </w:tc>
        <w:tc>
          <w:tcPr>
            <w:tcW w:w="1559" w:type="dxa"/>
            <w:shd w:val="clear" w:color="auto" w:fill="auto"/>
            <w:noWrap/>
            <w:vAlign w:val="center"/>
            <w:hideMark/>
          </w:tcPr>
          <w:p w14:paraId="38C91C50"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645,116.44 </w:t>
            </w:r>
          </w:p>
        </w:tc>
        <w:tc>
          <w:tcPr>
            <w:tcW w:w="1559" w:type="dxa"/>
            <w:shd w:val="clear" w:color="auto" w:fill="auto"/>
            <w:noWrap/>
            <w:vAlign w:val="center"/>
            <w:hideMark/>
          </w:tcPr>
          <w:p w14:paraId="164FFD82"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998,273.45 </w:t>
            </w:r>
          </w:p>
        </w:tc>
        <w:tc>
          <w:tcPr>
            <w:tcW w:w="1701" w:type="dxa"/>
            <w:shd w:val="clear" w:color="auto" w:fill="auto"/>
            <w:noWrap/>
            <w:vAlign w:val="center"/>
            <w:hideMark/>
          </w:tcPr>
          <w:p w14:paraId="15BD32E7"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1,708,240.27 </w:t>
            </w:r>
          </w:p>
        </w:tc>
        <w:tc>
          <w:tcPr>
            <w:tcW w:w="1701" w:type="dxa"/>
            <w:shd w:val="clear" w:color="auto" w:fill="auto"/>
            <w:noWrap/>
            <w:vAlign w:val="center"/>
            <w:hideMark/>
          </w:tcPr>
          <w:p w14:paraId="1656971F"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2,065,493.09 </w:t>
            </w:r>
          </w:p>
        </w:tc>
      </w:tr>
      <w:tr w:rsidR="00E62A18" w:rsidRPr="00F11280" w14:paraId="49ECB824" w14:textId="77777777" w:rsidTr="00212582">
        <w:trPr>
          <w:trHeight w:val="288"/>
          <w:jc w:val="center"/>
        </w:trPr>
        <w:tc>
          <w:tcPr>
            <w:tcW w:w="3960" w:type="dxa"/>
            <w:shd w:val="clear" w:color="000000" w:fill="FFFFFF"/>
            <w:noWrap/>
            <w:vAlign w:val="center"/>
            <w:hideMark/>
          </w:tcPr>
          <w:p w14:paraId="23F50BB9"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Aportaciones Solidaria por Pagar</w:t>
            </w:r>
          </w:p>
        </w:tc>
        <w:tc>
          <w:tcPr>
            <w:tcW w:w="1564" w:type="dxa"/>
            <w:shd w:val="clear" w:color="auto" w:fill="auto"/>
            <w:noWrap/>
            <w:vAlign w:val="center"/>
            <w:hideMark/>
          </w:tcPr>
          <w:p w14:paraId="0ACF779A"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   </w:t>
            </w:r>
          </w:p>
        </w:tc>
        <w:tc>
          <w:tcPr>
            <w:tcW w:w="1559" w:type="dxa"/>
            <w:shd w:val="clear" w:color="auto" w:fill="auto"/>
            <w:noWrap/>
            <w:vAlign w:val="center"/>
            <w:hideMark/>
          </w:tcPr>
          <w:p w14:paraId="542BF5AF"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79,023.29 </w:t>
            </w:r>
          </w:p>
        </w:tc>
        <w:tc>
          <w:tcPr>
            <w:tcW w:w="1559" w:type="dxa"/>
            <w:shd w:val="clear" w:color="auto" w:fill="auto"/>
            <w:noWrap/>
            <w:vAlign w:val="center"/>
            <w:hideMark/>
          </w:tcPr>
          <w:p w14:paraId="357D10E5"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149,654.69 </w:t>
            </w:r>
          </w:p>
        </w:tc>
        <w:tc>
          <w:tcPr>
            <w:tcW w:w="1701" w:type="dxa"/>
            <w:shd w:val="clear" w:color="auto" w:fill="auto"/>
            <w:noWrap/>
            <w:vAlign w:val="center"/>
            <w:hideMark/>
          </w:tcPr>
          <w:p w14:paraId="19FDDE43"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291,648.05 </w:t>
            </w:r>
          </w:p>
        </w:tc>
        <w:tc>
          <w:tcPr>
            <w:tcW w:w="1701" w:type="dxa"/>
            <w:shd w:val="clear" w:color="auto" w:fill="auto"/>
            <w:noWrap/>
            <w:vAlign w:val="center"/>
            <w:hideMark/>
          </w:tcPr>
          <w:p w14:paraId="3B44653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363,098.62 </w:t>
            </w:r>
          </w:p>
        </w:tc>
      </w:tr>
      <w:tr w:rsidR="00E62A18" w:rsidRPr="00F11280" w14:paraId="281A5AEB" w14:textId="77777777" w:rsidTr="00212582">
        <w:trPr>
          <w:trHeight w:val="288"/>
          <w:jc w:val="center"/>
        </w:trPr>
        <w:tc>
          <w:tcPr>
            <w:tcW w:w="3960" w:type="dxa"/>
            <w:shd w:val="clear" w:color="000000" w:fill="FFFFFF"/>
            <w:noWrap/>
            <w:vAlign w:val="center"/>
            <w:hideMark/>
          </w:tcPr>
          <w:p w14:paraId="196114E6"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Impuestos y tasas municipales por Pagar</w:t>
            </w:r>
          </w:p>
        </w:tc>
        <w:tc>
          <w:tcPr>
            <w:tcW w:w="1564" w:type="dxa"/>
            <w:shd w:val="clear" w:color="auto" w:fill="auto"/>
            <w:noWrap/>
            <w:vAlign w:val="center"/>
            <w:hideMark/>
          </w:tcPr>
          <w:p w14:paraId="3C6B6A89"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91,136.00 </w:t>
            </w:r>
          </w:p>
        </w:tc>
        <w:tc>
          <w:tcPr>
            <w:tcW w:w="1559" w:type="dxa"/>
            <w:shd w:val="clear" w:color="auto" w:fill="auto"/>
            <w:noWrap/>
            <w:vAlign w:val="center"/>
            <w:hideMark/>
          </w:tcPr>
          <w:p w14:paraId="7FE2DF56"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138,887.16 </w:t>
            </w:r>
          </w:p>
        </w:tc>
        <w:tc>
          <w:tcPr>
            <w:tcW w:w="1559" w:type="dxa"/>
            <w:shd w:val="clear" w:color="auto" w:fill="auto"/>
            <w:noWrap/>
            <w:vAlign w:val="center"/>
            <w:hideMark/>
          </w:tcPr>
          <w:p w14:paraId="3D9ED0B7"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 152,271.95 </w:t>
            </w:r>
          </w:p>
        </w:tc>
        <w:tc>
          <w:tcPr>
            <w:tcW w:w="1701" w:type="dxa"/>
            <w:shd w:val="clear" w:color="auto" w:fill="auto"/>
            <w:noWrap/>
            <w:vAlign w:val="center"/>
            <w:hideMark/>
          </w:tcPr>
          <w:p w14:paraId="10B9DAAB"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  179,051.27 </w:t>
            </w:r>
          </w:p>
        </w:tc>
        <w:tc>
          <w:tcPr>
            <w:tcW w:w="1701" w:type="dxa"/>
            <w:shd w:val="clear" w:color="auto" w:fill="auto"/>
            <w:noWrap/>
            <w:vAlign w:val="center"/>
            <w:hideMark/>
          </w:tcPr>
          <w:p w14:paraId="450691F6"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 187,201.70 </w:t>
            </w:r>
          </w:p>
        </w:tc>
      </w:tr>
      <w:tr w:rsidR="00E62A18" w:rsidRPr="00F11280" w14:paraId="04EEFE4B" w14:textId="77777777" w:rsidTr="00212582">
        <w:trPr>
          <w:trHeight w:val="288"/>
          <w:jc w:val="center"/>
        </w:trPr>
        <w:tc>
          <w:tcPr>
            <w:tcW w:w="3960" w:type="dxa"/>
            <w:shd w:val="clear" w:color="000000" w:fill="FFFFFF"/>
            <w:noWrap/>
            <w:vAlign w:val="center"/>
            <w:hideMark/>
          </w:tcPr>
          <w:p w14:paraId="161EA6F7"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w:t>
            </w:r>
            <w:r w:rsidRPr="00F11280">
              <w:rPr>
                <w:rFonts w:eastAsia="Times New Roman" w:cs="Times New Roman"/>
                <w:b/>
                <w:bCs/>
                <w:color w:val="000000"/>
                <w:sz w:val="20"/>
                <w:szCs w:val="20"/>
                <w:lang w:eastAsia="es-HN"/>
              </w:rPr>
              <w:t xml:space="preserve"> Pasivo Corriente</w:t>
            </w:r>
          </w:p>
        </w:tc>
        <w:tc>
          <w:tcPr>
            <w:tcW w:w="1564" w:type="dxa"/>
            <w:shd w:val="clear" w:color="auto" w:fill="auto"/>
            <w:noWrap/>
            <w:vAlign w:val="center"/>
            <w:hideMark/>
          </w:tcPr>
          <w:p w14:paraId="30F8110C"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267,906.20 </w:t>
            </w:r>
          </w:p>
        </w:tc>
        <w:tc>
          <w:tcPr>
            <w:tcW w:w="1559" w:type="dxa"/>
            <w:shd w:val="clear" w:color="auto" w:fill="auto"/>
            <w:noWrap/>
            <w:vAlign w:val="center"/>
            <w:hideMark/>
          </w:tcPr>
          <w:p w14:paraId="37B2BF7E"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863,026.89 </w:t>
            </w:r>
          </w:p>
        </w:tc>
        <w:tc>
          <w:tcPr>
            <w:tcW w:w="1559" w:type="dxa"/>
            <w:shd w:val="clear" w:color="auto" w:fill="auto"/>
            <w:noWrap/>
            <w:vAlign w:val="center"/>
            <w:hideMark/>
          </w:tcPr>
          <w:p w14:paraId="5F691F36"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1,300,200.09 </w:t>
            </w:r>
          </w:p>
        </w:tc>
        <w:tc>
          <w:tcPr>
            <w:tcW w:w="1701" w:type="dxa"/>
            <w:shd w:val="clear" w:color="auto" w:fill="auto"/>
            <w:noWrap/>
            <w:vAlign w:val="center"/>
            <w:hideMark/>
          </w:tcPr>
          <w:p w14:paraId="5EDF3DAC"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2,178,939.59 </w:t>
            </w:r>
          </w:p>
        </w:tc>
        <w:tc>
          <w:tcPr>
            <w:tcW w:w="1701" w:type="dxa"/>
            <w:shd w:val="clear" w:color="auto" w:fill="auto"/>
            <w:noWrap/>
            <w:vAlign w:val="center"/>
            <w:hideMark/>
          </w:tcPr>
          <w:p w14:paraId="354DCE45"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2,615,793.41 </w:t>
            </w:r>
          </w:p>
        </w:tc>
      </w:tr>
      <w:tr w:rsidR="00E62A18" w:rsidRPr="00F11280" w14:paraId="68A2A847" w14:textId="77777777" w:rsidTr="00212582">
        <w:trPr>
          <w:trHeight w:val="288"/>
          <w:jc w:val="center"/>
        </w:trPr>
        <w:tc>
          <w:tcPr>
            <w:tcW w:w="3960" w:type="dxa"/>
            <w:shd w:val="clear" w:color="000000" w:fill="FFFFFF"/>
            <w:noWrap/>
            <w:vAlign w:val="center"/>
            <w:hideMark/>
          </w:tcPr>
          <w:p w14:paraId="5F9E32D3"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Pasivos No Corrientes</w:t>
            </w:r>
          </w:p>
        </w:tc>
        <w:tc>
          <w:tcPr>
            <w:tcW w:w="1564" w:type="dxa"/>
            <w:shd w:val="clear" w:color="auto" w:fill="auto"/>
            <w:noWrap/>
            <w:vAlign w:val="center"/>
            <w:hideMark/>
          </w:tcPr>
          <w:p w14:paraId="5310AF9A"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422D96D0"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69FF8AAB"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0B77AB8C"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08FCE325"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r>
      <w:tr w:rsidR="00E62A18" w:rsidRPr="00F11280" w14:paraId="60C7AEAD" w14:textId="77777777" w:rsidTr="00212582">
        <w:trPr>
          <w:trHeight w:val="288"/>
          <w:jc w:val="center"/>
        </w:trPr>
        <w:tc>
          <w:tcPr>
            <w:tcW w:w="3960" w:type="dxa"/>
            <w:shd w:val="clear" w:color="000000" w:fill="FFFFFF"/>
            <w:noWrap/>
            <w:vAlign w:val="center"/>
            <w:hideMark/>
          </w:tcPr>
          <w:p w14:paraId="431EA195"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Prestamos por Pagar </w:t>
            </w:r>
          </w:p>
        </w:tc>
        <w:tc>
          <w:tcPr>
            <w:tcW w:w="1564" w:type="dxa"/>
            <w:shd w:val="clear" w:color="auto" w:fill="auto"/>
            <w:noWrap/>
            <w:vAlign w:val="center"/>
            <w:hideMark/>
          </w:tcPr>
          <w:p w14:paraId="0929994A"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2,094,329.70 </w:t>
            </w:r>
          </w:p>
        </w:tc>
        <w:tc>
          <w:tcPr>
            <w:tcW w:w="1559" w:type="dxa"/>
            <w:shd w:val="clear" w:color="auto" w:fill="auto"/>
            <w:noWrap/>
            <w:vAlign w:val="center"/>
            <w:hideMark/>
          </w:tcPr>
          <w:p w14:paraId="1BEA5C4A"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1,646,180.42 </w:t>
            </w:r>
          </w:p>
        </w:tc>
        <w:tc>
          <w:tcPr>
            <w:tcW w:w="1559" w:type="dxa"/>
            <w:shd w:val="clear" w:color="auto" w:fill="auto"/>
            <w:noWrap/>
            <w:vAlign w:val="center"/>
            <w:hideMark/>
          </w:tcPr>
          <w:p w14:paraId="08E34366"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1,151,104.05 </w:t>
            </w:r>
          </w:p>
        </w:tc>
        <w:tc>
          <w:tcPr>
            <w:tcW w:w="1701" w:type="dxa"/>
            <w:shd w:val="clear" w:color="auto" w:fill="auto"/>
            <w:noWrap/>
            <w:vAlign w:val="center"/>
            <w:hideMark/>
          </w:tcPr>
          <w:p w14:paraId="119D6298"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 604,186.72 </w:t>
            </w:r>
          </w:p>
        </w:tc>
        <w:tc>
          <w:tcPr>
            <w:tcW w:w="1701" w:type="dxa"/>
            <w:shd w:val="clear" w:color="auto" w:fill="auto"/>
            <w:noWrap/>
            <w:vAlign w:val="center"/>
            <w:hideMark/>
          </w:tcPr>
          <w:p w14:paraId="5DDC2015"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L                                     -   </w:t>
            </w:r>
          </w:p>
        </w:tc>
      </w:tr>
      <w:tr w:rsidR="00E62A18" w:rsidRPr="00F11280" w14:paraId="6140B9D7" w14:textId="77777777" w:rsidTr="00212582">
        <w:trPr>
          <w:trHeight w:val="288"/>
          <w:jc w:val="center"/>
        </w:trPr>
        <w:tc>
          <w:tcPr>
            <w:tcW w:w="3960" w:type="dxa"/>
            <w:shd w:val="clear" w:color="000000" w:fill="FFFFFF"/>
            <w:noWrap/>
            <w:vAlign w:val="center"/>
            <w:hideMark/>
          </w:tcPr>
          <w:p w14:paraId="67851603"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w:t>
            </w:r>
            <w:r w:rsidRPr="00F11280">
              <w:rPr>
                <w:rFonts w:eastAsia="Times New Roman" w:cs="Times New Roman"/>
                <w:b/>
                <w:bCs/>
                <w:color w:val="000000"/>
                <w:sz w:val="20"/>
                <w:szCs w:val="20"/>
                <w:lang w:eastAsia="es-HN"/>
              </w:rPr>
              <w:t xml:space="preserve"> Pasivo No Corriente</w:t>
            </w:r>
          </w:p>
        </w:tc>
        <w:tc>
          <w:tcPr>
            <w:tcW w:w="1564" w:type="dxa"/>
            <w:shd w:val="clear" w:color="auto" w:fill="auto"/>
            <w:noWrap/>
            <w:vAlign w:val="center"/>
            <w:hideMark/>
          </w:tcPr>
          <w:p w14:paraId="77AA51E5"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2,094,329.70 </w:t>
            </w:r>
          </w:p>
        </w:tc>
        <w:tc>
          <w:tcPr>
            <w:tcW w:w="1559" w:type="dxa"/>
            <w:shd w:val="clear" w:color="auto" w:fill="auto"/>
            <w:noWrap/>
            <w:vAlign w:val="center"/>
            <w:hideMark/>
          </w:tcPr>
          <w:p w14:paraId="5C14B21B"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1,646,180.42 </w:t>
            </w:r>
          </w:p>
        </w:tc>
        <w:tc>
          <w:tcPr>
            <w:tcW w:w="1559" w:type="dxa"/>
            <w:shd w:val="clear" w:color="auto" w:fill="auto"/>
            <w:noWrap/>
            <w:vAlign w:val="center"/>
            <w:hideMark/>
          </w:tcPr>
          <w:p w14:paraId="21018FA6"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1,151,104.05 </w:t>
            </w:r>
          </w:p>
        </w:tc>
        <w:tc>
          <w:tcPr>
            <w:tcW w:w="1701" w:type="dxa"/>
            <w:shd w:val="clear" w:color="auto" w:fill="auto"/>
            <w:noWrap/>
            <w:vAlign w:val="center"/>
            <w:hideMark/>
          </w:tcPr>
          <w:p w14:paraId="53F0A4FA"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604,186.72 </w:t>
            </w:r>
          </w:p>
        </w:tc>
        <w:tc>
          <w:tcPr>
            <w:tcW w:w="1701" w:type="dxa"/>
            <w:shd w:val="clear" w:color="auto" w:fill="auto"/>
            <w:noWrap/>
            <w:vAlign w:val="center"/>
            <w:hideMark/>
          </w:tcPr>
          <w:p w14:paraId="51F5E436"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   </w:t>
            </w:r>
          </w:p>
        </w:tc>
      </w:tr>
      <w:tr w:rsidR="00E62A18" w:rsidRPr="00F11280" w14:paraId="5634A7CB" w14:textId="77777777" w:rsidTr="00212582">
        <w:trPr>
          <w:trHeight w:val="288"/>
          <w:jc w:val="center"/>
        </w:trPr>
        <w:tc>
          <w:tcPr>
            <w:tcW w:w="3960" w:type="dxa"/>
            <w:shd w:val="clear" w:color="000000" w:fill="FFFFFF"/>
            <w:noWrap/>
            <w:vAlign w:val="center"/>
            <w:hideMark/>
          </w:tcPr>
          <w:p w14:paraId="0B265F3A"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w:t>
            </w:r>
            <w:r w:rsidRPr="00F11280">
              <w:rPr>
                <w:rFonts w:eastAsia="Times New Roman" w:cs="Times New Roman"/>
                <w:b/>
                <w:bCs/>
                <w:color w:val="000000"/>
                <w:sz w:val="20"/>
                <w:szCs w:val="20"/>
                <w:lang w:eastAsia="es-HN"/>
              </w:rPr>
              <w:t xml:space="preserve"> PASIVOS</w:t>
            </w:r>
          </w:p>
        </w:tc>
        <w:tc>
          <w:tcPr>
            <w:tcW w:w="1564" w:type="dxa"/>
            <w:shd w:val="clear" w:color="auto" w:fill="auto"/>
            <w:noWrap/>
            <w:vAlign w:val="center"/>
            <w:hideMark/>
          </w:tcPr>
          <w:p w14:paraId="5A1FD9AF"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2,362,235.90 </w:t>
            </w:r>
          </w:p>
        </w:tc>
        <w:tc>
          <w:tcPr>
            <w:tcW w:w="1559" w:type="dxa"/>
            <w:shd w:val="clear" w:color="auto" w:fill="auto"/>
            <w:noWrap/>
            <w:vAlign w:val="center"/>
            <w:hideMark/>
          </w:tcPr>
          <w:p w14:paraId="12EEEF76"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2,509,207.31 </w:t>
            </w:r>
          </w:p>
        </w:tc>
        <w:tc>
          <w:tcPr>
            <w:tcW w:w="1559" w:type="dxa"/>
            <w:shd w:val="clear" w:color="auto" w:fill="auto"/>
            <w:noWrap/>
            <w:vAlign w:val="center"/>
            <w:hideMark/>
          </w:tcPr>
          <w:p w14:paraId="73653005"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2,451,304.14 </w:t>
            </w:r>
          </w:p>
        </w:tc>
        <w:tc>
          <w:tcPr>
            <w:tcW w:w="1701" w:type="dxa"/>
            <w:shd w:val="clear" w:color="auto" w:fill="auto"/>
            <w:noWrap/>
            <w:vAlign w:val="center"/>
            <w:hideMark/>
          </w:tcPr>
          <w:p w14:paraId="0BF02BD4"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2,783,126.32 </w:t>
            </w:r>
          </w:p>
        </w:tc>
        <w:tc>
          <w:tcPr>
            <w:tcW w:w="1701" w:type="dxa"/>
            <w:shd w:val="clear" w:color="auto" w:fill="auto"/>
            <w:noWrap/>
            <w:vAlign w:val="center"/>
            <w:hideMark/>
          </w:tcPr>
          <w:p w14:paraId="17CE08CF"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2,615,793.41 </w:t>
            </w:r>
          </w:p>
        </w:tc>
      </w:tr>
      <w:tr w:rsidR="00E62A18" w:rsidRPr="00F11280" w14:paraId="1027EA4C" w14:textId="77777777" w:rsidTr="00212582">
        <w:trPr>
          <w:trHeight w:val="288"/>
          <w:jc w:val="center"/>
        </w:trPr>
        <w:tc>
          <w:tcPr>
            <w:tcW w:w="3960" w:type="dxa"/>
            <w:shd w:val="clear" w:color="000000" w:fill="FFFFFF"/>
            <w:noWrap/>
            <w:vAlign w:val="center"/>
            <w:hideMark/>
          </w:tcPr>
          <w:p w14:paraId="3D15F23C"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PATRIMONIO CONTABLE</w:t>
            </w:r>
          </w:p>
        </w:tc>
        <w:tc>
          <w:tcPr>
            <w:tcW w:w="1564" w:type="dxa"/>
            <w:shd w:val="clear" w:color="auto" w:fill="auto"/>
            <w:noWrap/>
            <w:vAlign w:val="center"/>
            <w:hideMark/>
          </w:tcPr>
          <w:p w14:paraId="0DFAB952"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66A44A3D"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559" w:type="dxa"/>
            <w:shd w:val="clear" w:color="auto" w:fill="auto"/>
            <w:noWrap/>
            <w:vAlign w:val="center"/>
            <w:hideMark/>
          </w:tcPr>
          <w:p w14:paraId="47C102FE"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529C9547"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c>
          <w:tcPr>
            <w:tcW w:w="1701" w:type="dxa"/>
            <w:shd w:val="clear" w:color="auto" w:fill="auto"/>
            <w:noWrap/>
            <w:vAlign w:val="center"/>
            <w:hideMark/>
          </w:tcPr>
          <w:p w14:paraId="5C1797D0"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w:t>
            </w:r>
          </w:p>
        </w:tc>
      </w:tr>
      <w:tr w:rsidR="00E62A18" w:rsidRPr="00F11280" w14:paraId="620A88B4" w14:textId="77777777" w:rsidTr="00212582">
        <w:trPr>
          <w:trHeight w:val="288"/>
          <w:jc w:val="center"/>
        </w:trPr>
        <w:tc>
          <w:tcPr>
            <w:tcW w:w="3960" w:type="dxa"/>
            <w:shd w:val="clear" w:color="000000" w:fill="FFFFFF"/>
            <w:noWrap/>
            <w:vAlign w:val="center"/>
            <w:hideMark/>
          </w:tcPr>
          <w:p w14:paraId="66541004"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Capital Contable </w:t>
            </w:r>
          </w:p>
        </w:tc>
        <w:tc>
          <w:tcPr>
            <w:tcW w:w="1564" w:type="dxa"/>
            <w:shd w:val="clear" w:color="auto" w:fill="auto"/>
            <w:noWrap/>
            <w:vAlign w:val="center"/>
            <w:hideMark/>
          </w:tcPr>
          <w:p w14:paraId="41F76250"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       5,000.00 </w:t>
            </w:r>
          </w:p>
        </w:tc>
        <w:tc>
          <w:tcPr>
            <w:tcW w:w="1559" w:type="dxa"/>
            <w:shd w:val="clear" w:color="auto" w:fill="auto"/>
            <w:noWrap/>
            <w:vAlign w:val="center"/>
            <w:hideMark/>
          </w:tcPr>
          <w:p w14:paraId="4A837060"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   5,000.00 </w:t>
            </w:r>
          </w:p>
        </w:tc>
        <w:tc>
          <w:tcPr>
            <w:tcW w:w="1559" w:type="dxa"/>
            <w:shd w:val="clear" w:color="auto" w:fill="auto"/>
            <w:noWrap/>
            <w:vAlign w:val="center"/>
            <w:hideMark/>
          </w:tcPr>
          <w:p w14:paraId="2F7B007F"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   5,000.00 </w:t>
            </w:r>
          </w:p>
        </w:tc>
        <w:tc>
          <w:tcPr>
            <w:tcW w:w="1701" w:type="dxa"/>
            <w:shd w:val="clear" w:color="auto" w:fill="auto"/>
            <w:noWrap/>
            <w:vAlign w:val="center"/>
            <w:hideMark/>
          </w:tcPr>
          <w:p w14:paraId="1CCED803"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5,000.00 </w:t>
            </w:r>
          </w:p>
        </w:tc>
        <w:tc>
          <w:tcPr>
            <w:tcW w:w="1701" w:type="dxa"/>
            <w:shd w:val="clear" w:color="auto" w:fill="auto"/>
            <w:noWrap/>
            <w:vAlign w:val="center"/>
            <w:hideMark/>
          </w:tcPr>
          <w:p w14:paraId="4641B6B1"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5,000.00 </w:t>
            </w:r>
          </w:p>
        </w:tc>
      </w:tr>
      <w:tr w:rsidR="00E62A18" w:rsidRPr="00F11280" w14:paraId="4F5BE084" w14:textId="77777777" w:rsidTr="00212582">
        <w:trPr>
          <w:trHeight w:val="288"/>
          <w:jc w:val="center"/>
        </w:trPr>
        <w:tc>
          <w:tcPr>
            <w:tcW w:w="3960" w:type="dxa"/>
            <w:shd w:val="clear" w:color="000000" w:fill="FFFFFF"/>
            <w:noWrap/>
            <w:vAlign w:val="center"/>
            <w:hideMark/>
          </w:tcPr>
          <w:p w14:paraId="492B4A84"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Utilidad (Pérdida) acumulada</w:t>
            </w:r>
          </w:p>
        </w:tc>
        <w:tc>
          <w:tcPr>
            <w:tcW w:w="1564" w:type="dxa"/>
            <w:shd w:val="clear" w:color="auto" w:fill="auto"/>
            <w:noWrap/>
            <w:vAlign w:val="center"/>
            <w:hideMark/>
          </w:tcPr>
          <w:p w14:paraId="1CD67DBA"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   </w:t>
            </w:r>
          </w:p>
        </w:tc>
        <w:tc>
          <w:tcPr>
            <w:tcW w:w="1559" w:type="dxa"/>
            <w:shd w:val="clear" w:color="auto" w:fill="auto"/>
            <w:noWrap/>
            <w:vAlign w:val="center"/>
            <w:hideMark/>
          </w:tcPr>
          <w:p w14:paraId="6BA1FEE4"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530,310.59 </w:t>
            </w:r>
          </w:p>
        </w:tc>
        <w:tc>
          <w:tcPr>
            <w:tcW w:w="1559" w:type="dxa"/>
            <w:shd w:val="clear" w:color="auto" w:fill="auto"/>
            <w:noWrap/>
            <w:vAlign w:val="center"/>
            <w:hideMark/>
          </w:tcPr>
          <w:p w14:paraId="40BC651E"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2,386,636.62 </w:t>
            </w:r>
          </w:p>
        </w:tc>
        <w:tc>
          <w:tcPr>
            <w:tcW w:w="1701" w:type="dxa"/>
            <w:shd w:val="clear" w:color="auto" w:fill="auto"/>
            <w:noWrap/>
            <w:vAlign w:val="center"/>
            <w:hideMark/>
          </w:tcPr>
          <w:p w14:paraId="16800625"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5,231,802.28 </w:t>
            </w:r>
          </w:p>
        </w:tc>
        <w:tc>
          <w:tcPr>
            <w:tcW w:w="1701" w:type="dxa"/>
            <w:shd w:val="clear" w:color="auto" w:fill="auto"/>
            <w:noWrap/>
            <w:vAlign w:val="center"/>
            <w:hideMark/>
          </w:tcPr>
          <w:p w14:paraId="48786F8A"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10,064,875.03 </w:t>
            </w:r>
          </w:p>
        </w:tc>
      </w:tr>
      <w:tr w:rsidR="00E62A18" w:rsidRPr="00F11280" w14:paraId="4513F724" w14:textId="77777777" w:rsidTr="00212582">
        <w:trPr>
          <w:trHeight w:val="288"/>
          <w:jc w:val="center"/>
        </w:trPr>
        <w:tc>
          <w:tcPr>
            <w:tcW w:w="3960" w:type="dxa"/>
            <w:shd w:val="clear" w:color="000000" w:fill="FFFFFF"/>
            <w:noWrap/>
            <w:vAlign w:val="center"/>
            <w:hideMark/>
          </w:tcPr>
          <w:p w14:paraId="12C10A90"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Utilidad/Pérdida del período </w:t>
            </w:r>
          </w:p>
        </w:tc>
        <w:tc>
          <w:tcPr>
            <w:tcW w:w="1564" w:type="dxa"/>
            <w:shd w:val="clear" w:color="auto" w:fill="auto"/>
            <w:noWrap/>
            <w:vAlign w:val="center"/>
            <w:hideMark/>
          </w:tcPr>
          <w:p w14:paraId="12BEEB4A"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530,310.59 </w:t>
            </w:r>
          </w:p>
        </w:tc>
        <w:tc>
          <w:tcPr>
            <w:tcW w:w="1559" w:type="dxa"/>
            <w:shd w:val="clear" w:color="auto" w:fill="auto"/>
            <w:noWrap/>
            <w:vAlign w:val="center"/>
            <w:hideMark/>
          </w:tcPr>
          <w:p w14:paraId="41553978"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1,856,326.03 </w:t>
            </w:r>
          </w:p>
        </w:tc>
        <w:tc>
          <w:tcPr>
            <w:tcW w:w="1559" w:type="dxa"/>
            <w:shd w:val="clear" w:color="auto" w:fill="auto"/>
            <w:noWrap/>
            <w:vAlign w:val="center"/>
            <w:hideMark/>
          </w:tcPr>
          <w:p w14:paraId="7D8A8449"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2,845,165.66 </w:t>
            </w:r>
          </w:p>
        </w:tc>
        <w:tc>
          <w:tcPr>
            <w:tcW w:w="1701" w:type="dxa"/>
            <w:shd w:val="clear" w:color="auto" w:fill="auto"/>
            <w:noWrap/>
            <w:vAlign w:val="center"/>
            <w:hideMark/>
          </w:tcPr>
          <w:p w14:paraId="4601E09A"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4,833,072.75 </w:t>
            </w:r>
          </w:p>
        </w:tc>
        <w:tc>
          <w:tcPr>
            <w:tcW w:w="1701" w:type="dxa"/>
            <w:shd w:val="clear" w:color="auto" w:fill="auto"/>
            <w:noWrap/>
            <w:vAlign w:val="center"/>
            <w:hideMark/>
          </w:tcPr>
          <w:p w14:paraId="511245FE" w14:textId="77777777" w:rsidR="00E62A18" w:rsidRPr="00F11280" w:rsidRDefault="00E62A18" w:rsidP="00212582">
            <w:pPr>
              <w:spacing w:line="240" w:lineRule="auto"/>
              <w:ind w:firstLine="0"/>
              <w:jc w:val="left"/>
              <w:rPr>
                <w:rFonts w:eastAsia="Times New Roman" w:cs="Times New Roman"/>
                <w:color w:val="000000"/>
                <w:sz w:val="20"/>
                <w:szCs w:val="20"/>
                <w:lang w:eastAsia="es-HN"/>
              </w:rPr>
            </w:pPr>
            <w:r w:rsidRPr="00F11280">
              <w:rPr>
                <w:rFonts w:eastAsia="Times New Roman" w:cs="Times New Roman"/>
                <w:color w:val="000000"/>
                <w:sz w:val="20"/>
                <w:szCs w:val="20"/>
                <w:lang w:eastAsia="es-HN"/>
              </w:rPr>
              <w:t xml:space="preserve"> L     </w:t>
            </w:r>
            <w:r w:rsidRPr="00EF337A">
              <w:rPr>
                <w:rFonts w:eastAsia="Times New Roman" w:cs="Times New Roman"/>
                <w:color w:val="000000"/>
                <w:sz w:val="20"/>
                <w:szCs w:val="20"/>
                <w:lang w:eastAsia="es-HN"/>
              </w:rPr>
              <w:t xml:space="preserve"> </w:t>
            </w:r>
            <w:r w:rsidRPr="00F11280">
              <w:rPr>
                <w:rFonts w:eastAsia="Times New Roman" w:cs="Times New Roman"/>
                <w:color w:val="000000"/>
                <w:sz w:val="20"/>
                <w:szCs w:val="20"/>
                <w:lang w:eastAsia="es-HN"/>
              </w:rPr>
              <w:t xml:space="preserve">5,833,380.66 </w:t>
            </w:r>
          </w:p>
        </w:tc>
      </w:tr>
      <w:tr w:rsidR="00E62A18" w:rsidRPr="00F11280" w14:paraId="34DFC0A5" w14:textId="77777777" w:rsidTr="00212582">
        <w:trPr>
          <w:trHeight w:val="288"/>
          <w:jc w:val="center"/>
        </w:trPr>
        <w:tc>
          <w:tcPr>
            <w:tcW w:w="3960" w:type="dxa"/>
            <w:shd w:val="clear" w:color="000000" w:fill="FFFFFF"/>
            <w:noWrap/>
            <w:vAlign w:val="center"/>
            <w:hideMark/>
          </w:tcPr>
          <w:p w14:paraId="29FD0010"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lastRenderedPageBreak/>
              <w:t>Total,</w:t>
            </w:r>
            <w:r w:rsidRPr="00F11280">
              <w:rPr>
                <w:rFonts w:eastAsia="Times New Roman" w:cs="Times New Roman"/>
                <w:b/>
                <w:bCs/>
                <w:color w:val="000000"/>
                <w:sz w:val="20"/>
                <w:szCs w:val="20"/>
                <w:lang w:eastAsia="es-HN"/>
              </w:rPr>
              <w:t xml:space="preserve"> Patrimonio Contable</w:t>
            </w:r>
          </w:p>
        </w:tc>
        <w:tc>
          <w:tcPr>
            <w:tcW w:w="1564" w:type="dxa"/>
            <w:shd w:val="clear" w:color="auto" w:fill="auto"/>
            <w:noWrap/>
            <w:vAlign w:val="center"/>
            <w:hideMark/>
          </w:tcPr>
          <w:p w14:paraId="69F83370"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535,310.59 </w:t>
            </w:r>
          </w:p>
        </w:tc>
        <w:tc>
          <w:tcPr>
            <w:tcW w:w="1559" w:type="dxa"/>
            <w:shd w:val="clear" w:color="auto" w:fill="auto"/>
            <w:noWrap/>
            <w:vAlign w:val="center"/>
            <w:hideMark/>
          </w:tcPr>
          <w:p w14:paraId="71DA306B"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2,391,636.62 </w:t>
            </w:r>
          </w:p>
        </w:tc>
        <w:tc>
          <w:tcPr>
            <w:tcW w:w="1559" w:type="dxa"/>
            <w:shd w:val="clear" w:color="auto" w:fill="auto"/>
            <w:noWrap/>
            <w:vAlign w:val="center"/>
            <w:hideMark/>
          </w:tcPr>
          <w:p w14:paraId="5A8065D1"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5,236,802.28 </w:t>
            </w:r>
          </w:p>
        </w:tc>
        <w:tc>
          <w:tcPr>
            <w:tcW w:w="1701" w:type="dxa"/>
            <w:shd w:val="clear" w:color="auto" w:fill="auto"/>
            <w:noWrap/>
            <w:vAlign w:val="center"/>
            <w:hideMark/>
          </w:tcPr>
          <w:p w14:paraId="0ACEE0F7"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10,069,875.03 </w:t>
            </w:r>
          </w:p>
        </w:tc>
        <w:tc>
          <w:tcPr>
            <w:tcW w:w="1701" w:type="dxa"/>
            <w:shd w:val="clear" w:color="auto" w:fill="auto"/>
            <w:noWrap/>
            <w:vAlign w:val="center"/>
            <w:hideMark/>
          </w:tcPr>
          <w:p w14:paraId="3D9915A2"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15,903,255.69 </w:t>
            </w:r>
          </w:p>
        </w:tc>
      </w:tr>
      <w:tr w:rsidR="00E62A18" w:rsidRPr="00F11280" w14:paraId="4894454C" w14:textId="77777777" w:rsidTr="00212582">
        <w:trPr>
          <w:trHeight w:val="288"/>
          <w:jc w:val="center"/>
        </w:trPr>
        <w:tc>
          <w:tcPr>
            <w:tcW w:w="3960" w:type="dxa"/>
            <w:shd w:val="clear" w:color="000000" w:fill="FFFFFF"/>
            <w:noWrap/>
            <w:vAlign w:val="center"/>
            <w:hideMark/>
          </w:tcPr>
          <w:p w14:paraId="06EE36C9" w14:textId="77777777" w:rsidR="00E62A18" w:rsidRPr="00F11280"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w:t>
            </w:r>
            <w:r w:rsidRPr="00F11280">
              <w:rPr>
                <w:rFonts w:eastAsia="Times New Roman" w:cs="Times New Roman"/>
                <w:b/>
                <w:bCs/>
                <w:color w:val="000000"/>
                <w:sz w:val="20"/>
                <w:szCs w:val="20"/>
                <w:lang w:eastAsia="es-HN"/>
              </w:rPr>
              <w:t xml:space="preserve"> PASIVOS + PATRIMONIO</w:t>
            </w:r>
          </w:p>
        </w:tc>
        <w:tc>
          <w:tcPr>
            <w:tcW w:w="1564" w:type="dxa"/>
            <w:shd w:val="clear" w:color="auto" w:fill="auto"/>
            <w:noWrap/>
            <w:vAlign w:val="center"/>
            <w:hideMark/>
          </w:tcPr>
          <w:p w14:paraId="7BB88360"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2,897,546.49 </w:t>
            </w:r>
          </w:p>
        </w:tc>
        <w:tc>
          <w:tcPr>
            <w:tcW w:w="1559" w:type="dxa"/>
            <w:shd w:val="clear" w:color="auto" w:fill="auto"/>
            <w:noWrap/>
            <w:vAlign w:val="center"/>
            <w:hideMark/>
          </w:tcPr>
          <w:p w14:paraId="7094E937"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4,900,843.93 </w:t>
            </w:r>
          </w:p>
        </w:tc>
        <w:tc>
          <w:tcPr>
            <w:tcW w:w="1559" w:type="dxa"/>
            <w:shd w:val="clear" w:color="auto" w:fill="auto"/>
            <w:noWrap/>
            <w:vAlign w:val="center"/>
            <w:hideMark/>
          </w:tcPr>
          <w:p w14:paraId="1BC3E030"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7,688,106.42 </w:t>
            </w:r>
          </w:p>
        </w:tc>
        <w:tc>
          <w:tcPr>
            <w:tcW w:w="1701" w:type="dxa"/>
            <w:shd w:val="clear" w:color="auto" w:fill="auto"/>
            <w:noWrap/>
            <w:vAlign w:val="center"/>
            <w:hideMark/>
          </w:tcPr>
          <w:p w14:paraId="447C58FE"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12,853,001.34 </w:t>
            </w:r>
          </w:p>
        </w:tc>
        <w:tc>
          <w:tcPr>
            <w:tcW w:w="1701" w:type="dxa"/>
            <w:shd w:val="clear" w:color="auto" w:fill="auto"/>
            <w:noWrap/>
            <w:vAlign w:val="center"/>
            <w:hideMark/>
          </w:tcPr>
          <w:p w14:paraId="716EF405" w14:textId="77777777" w:rsidR="00E62A18" w:rsidRPr="00F11280" w:rsidRDefault="00E62A18" w:rsidP="00212582">
            <w:pPr>
              <w:spacing w:line="240" w:lineRule="auto"/>
              <w:ind w:firstLine="0"/>
              <w:jc w:val="left"/>
              <w:rPr>
                <w:rFonts w:eastAsia="Times New Roman" w:cs="Times New Roman"/>
                <w:b/>
                <w:bCs/>
                <w:color w:val="000000"/>
                <w:sz w:val="20"/>
                <w:szCs w:val="20"/>
                <w:lang w:eastAsia="es-HN"/>
              </w:rPr>
            </w:pPr>
            <w:r w:rsidRPr="00F11280">
              <w:rPr>
                <w:rFonts w:eastAsia="Times New Roman" w:cs="Times New Roman"/>
                <w:b/>
                <w:bCs/>
                <w:color w:val="000000"/>
                <w:sz w:val="20"/>
                <w:szCs w:val="20"/>
                <w:lang w:eastAsia="es-HN"/>
              </w:rPr>
              <w:t xml:space="preserve"> L   </w:t>
            </w:r>
            <w:r w:rsidRPr="00EF337A">
              <w:rPr>
                <w:rFonts w:eastAsia="Times New Roman" w:cs="Times New Roman"/>
                <w:b/>
                <w:bCs/>
                <w:color w:val="000000"/>
                <w:sz w:val="20"/>
                <w:szCs w:val="20"/>
                <w:lang w:eastAsia="es-HN"/>
              </w:rPr>
              <w:t xml:space="preserve"> </w:t>
            </w:r>
            <w:r w:rsidRPr="00F11280">
              <w:rPr>
                <w:rFonts w:eastAsia="Times New Roman" w:cs="Times New Roman"/>
                <w:b/>
                <w:bCs/>
                <w:color w:val="000000"/>
                <w:sz w:val="20"/>
                <w:szCs w:val="20"/>
                <w:lang w:eastAsia="es-HN"/>
              </w:rPr>
              <w:t xml:space="preserve">18,519,049.10 </w:t>
            </w:r>
          </w:p>
        </w:tc>
      </w:tr>
    </w:tbl>
    <w:p w14:paraId="645C2754" w14:textId="2BE4868C" w:rsidR="0041045A" w:rsidRDefault="0006162F" w:rsidP="00766AD8">
      <w:pPr>
        <w:ind w:firstLine="0"/>
        <w:rPr>
          <w:sz w:val="20"/>
          <w:szCs w:val="20"/>
        </w:rPr>
      </w:pPr>
      <w:r w:rsidRPr="00C5276E">
        <w:rPr>
          <w:sz w:val="20"/>
          <w:szCs w:val="20"/>
        </w:rPr>
        <w:t xml:space="preserve">Fuente: (Elaboración propia, 2023)  </w:t>
      </w:r>
      <w:bookmarkEnd w:id="245"/>
    </w:p>
    <w:p w14:paraId="790A7429" w14:textId="77777777" w:rsidR="00D177EC" w:rsidRPr="00D177EC" w:rsidRDefault="00D177EC" w:rsidP="00766AD8">
      <w:pPr>
        <w:ind w:firstLine="0"/>
        <w:rPr>
          <w:sz w:val="20"/>
          <w:szCs w:val="20"/>
        </w:rPr>
      </w:pPr>
    </w:p>
    <w:p w14:paraId="1A4F4011" w14:textId="0D668DEF" w:rsidR="00350601" w:rsidRDefault="00E75C80" w:rsidP="00E75C80">
      <w:r>
        <w:t>FLUJO DE EFECTIVO ESCENARIO OPTIMISTA</w:t>
      </w:r>
    </w:p>
    <w:p w14:paraId="1FB66C81" w14:textId="4D9E77F5" w:rsidR="00E62A18" w:rsidRPr="005A08B7" w:rsidRDefault="0006162F" w:rsidP="005A08B7">
      <w:pPr>
        <w:pStyle w:val="IndicedeTablas"/>
        <w:spacing w:line="240" w:lineRule="auto"/>
      </w:pPr>
      <w:bookmarkStart w:id="246" w:name="_Toc157675514"/>
      <w:r w:rsidRPr="002B3C5A">
        <w:t>Tabla 65. Flujo de efectivo escenario optimista</w:t>
      </w:r>
      <w:bookmarkEnd w:id="246"/>
    </w:p>
    <w:tbl>
      <w:tblPr>
        <w:tblW w:w="14198" w:type="dxa"/>
        <w:jc w:val="center"/>
        <w:tblCellMar>
          <w:left w:w="70" w:type="dxa"/>
          <w:right w:w="70" w:type="dxa"/>
        </w:tblCellMar>
        <w:tblLook w:val="04A0" w:firstRow="1" w:lastRow="0" w:firstColumn="1" w:lastColumn="0" w:noHBand="0" w:noVBand="1"/>
      </w:tblPr>
      <w:tblGrid>
        <w:gridCol w:w="3280"/>
        <w:gridCol w:w="1703"/>
        <w:gridCol w:w="1903"/>
        <w:gridCol w:w="1903"/>
        <w:gridCol w:w="1803"/>
        <w:gridCol w:w="1753"/>
        <w:gridCol w:w="1853"/>
      </w:tblGrid>
      <w:tr w:rsidR="00E62A18" w:rsidRPr="00F10556" w14:paraId="35A25FE7" w14:textId="77777777" w:rsidTr="00212582">
        <w:trPr>
          <w:trHeight w:val="330"/>
          <w:jc w:val="center"/>
        </w:trPr>
        <w:tc>
          <w:tcPr>
            <w:tcW w:w="3280" w:type="dxa"/>
            <w:vMerge w:val="restart"/>
            <w:tcBorders>
              <w:top w:val="single" w:sz="8" w:space="0" w:color="auto"/>
              <w:left w:val="single" w:sz="8" w:space="0" w:color="auto"/>
              <w:bottom w:val="single" w:sz="8" w:space="0" w:color="000000"/>
              <w:right w:val="single" w:sz="8" w:space="0" w:color="auto"/>
            </w:tcBorders>
            <w:shd w:val="clear" w:color="000000" w:fill="EDEDED"/>
            <w:noWrap/>
            <w:vAlign w:val="center"/>
            <w:hideMark/>
          </w:tcPr>
          <w:p w14:paraId="346D41CB"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Detalle</w:t>
            </w:r>
          </w:p>
        </w:tc>
        <w:tc>
          <w:tcPr>
            <w:tcW w:w="10918" w:type="dxa"/>
            <w:gridSpan w:val="6"/>
            <w:tcBorders>
              <w:top w:val="single" w:sz="8" w:space="0" w:color="auto"/>
              <w:left w:val="nil"/>
              <w:bottom w:val="single" w:sz="8" w:space="0" w:color="auto"/>
              <w:right w:val="single" w:sz="8" w:space="0" w:color="000000"/>
            </w:tcBorders>
            <w:shd w:val="clear" w:color="000000" w:fill="EDEDED"/>
            <w:noWrap/>
            <w:vAlign w:val="center"/>
            <w:hideMark/>
          </w:tcPr>
          <w:p w14:paraId="5E81D3AC"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Años</w:t>
            </w:r>
          </w:p>
        </w:tc>
      </w:tr>
      <w:tr w:rsidR="00E62A18" w:rsidRPr="00F10556" w14:paraId="252920D1" w14:textId="77777777" w:rsidTr="00212582">
        <w:trPr>
          <w:trHeight w:val="330"/>
          <w:jc w:val="center"/>
        </w:trPr>
        <w:tc>
          <w:tcPr>
            <w:tcW w:w="3280" w:type="dxa"/>
            <w:vMerge/>
            <w:tcBorders>
              <w:top w:val="single" w:sz="8" w:space="0" w:color="auto"/>
              <w:left w:val="single" w:sz="8" w:space="0" w:color="auto"/>
              <w:bottom w:val="single" w:sz="8" w:space="0" w:color="000000"/>
              <w:right w:val="single" w:sz="8" w:space="0" w:color="auto"/>
            </w:tcBorders>
            <w:vAlign w:val="center"/>
            <w:hideMark/>
          </w:tcPr>
          <w:p w14:paraId="3145E268" w14:textId="77777777" w:rsidR="00E62A18" w:rsidRPr="00EF337A" w:rsidRDefault="00E62A18" w:rsidP="00212582">
            <w:pPr>
              <w:spacing w:line="240" w:lineRule="auto"/>
              <w:ind w:firstLine="0"/>
              <w:jc w:val="left"/>
              <w:rPr>
                <w:rFonts w:eastAsia="Times New Roman" w:cs="Times New Roman"/>
                <w:b/>
                <w:bCs/>
                <w:sz w:val="20"/>
                <w:szCs w:val="20"/>
                <w:lang w:eastAsia="es-HN"/>
              </w:rPr>
            </w:pPr>
          </w:p>
        </w:tc>
        <w:tc>
          <w:tcPr>
            <w:tcW w:w="1703" w:type="dxa"/>
            <w:tcBorders>
              <w:top w:val="nil"/>
              <w:left w:val="nil"/>
              <w:bottom w:val="single" w:sz="8" w:space="0" w:color="auto"/>
              <w:right w:val="single" w:sz="8" w:space="0" w:color="auto"/>
            </w:tcBorders>
            <w:shd w:val="clear" w:color="000000" w:fill="EDEDED"/>
            <w:vAlign w:val="center"/>
            <w:hideMark/>
          </w:tcPr>
          <w:p w14:paraId="610B802D"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Pre-Operativo</w:t>
            </w:r>
          </w:p>
        </w:tc>
        <w:tc>
          <w:tcPr>
            <w:tcW w:w="1903" w:type="dxa"/>
            <w:tcBorders>
              <w:top w:val="nil"/>
              <w:left w:val="nil"/>
              <w:bottom w:val="single" w:sz="8" w:space="0" w:color="auto"/>
              <w:right w:val="single" w:sz="8" w:space="0" w:color="auto"/>
            </w:tcBorders>
            <w:shd w:val="clear" w:color="000000" w:fill="EDEDED"/>
            <w:noWrap/>
            <w:vAlign w:val="center"/>
            <w:hideMark/>
          </w:tcPr>
          <w:p w14:paraId="11413ABB"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1</w:t>
            </w:r>
          </w:p>
        </w:tc>
        <w:tc>
          <w:tcPr>
            <w:tcW w:w="1903" w:type="dxa"/>
            <w:tcBorders>
              <w:top w:val="nil"/>
              <w:left w:val="nil"/>
              <w:bottom w:val="single" w:sz="8" w:space="0" w:color="auto"/>
              <w:right w:val="single" w:sz="8" w:space="0" w:color="auto"/>
            </w:tcBorders>
            <w:shd w:val="clear" w:color="000000" w:fill="EDEDED"/>
            <w:noWrap/>
            <w:vAlign w:val="center"/>
            <w:hideMark/>
          </w:tcPr>
          <w:p w14:paraId="0E76DF7E"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2</w:t>
            </w:r>
          </w:p>
        </w:tc>
        <w:tc>
          <w:tcPr>
            <w:tcW w:w="1803" w:type="dxa"/>
            <w:tcBorders>
              <w:top w:val="nil"/>
              <w:left w:val="nil"/>
              <w:bottom w:val="single" w:sz="8" w:space="0" w:color="auto"/>
              <w:right w:val="single" w:sz="8" w:space="0" w:color="auto"/>
            </w:tcBorders>
            <w:shd w:val="clear" w:color="000000" w:fill="EDEDED"/>
            <w:noWrap/>
            <w:vAlign w:val="center"/>
            <w:hideMark/>
          </w:tcPr>
          <w:p w14:paraId="0168AA29"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3</w:t>
            </w:r>
          </w:p>
        </w:tc>
        <w:tc>
          <w:tcPr>
            <w:tcW w:w="1753" w:type="dxa"/>
            <w:tcBorders>
              <w:top w:val="nil"/>
              <w:left w:val="nil"/>
              <w:bottom w:val="single" w:sz="8" w:space="0" w:color="auto"/>
              <w:right w:val="single" w:sz="8" w:space="0" w:color="auto"/>
            </w:tcBorders>
            <w:shd w:val="clear" w:color="000000" w:fill="EDEDED"/>
            <w:noWrap/>
            <w:vAlign w:val="center"/>
            <w:hideMark/>
          </w:tcPr>
          <w:p w14:paraId="2754A204"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4</w:t>
            </w:r>
          </w:p>
        </w:tc>
        <w:tc>
          <w:tcPr>
            <w:tcW w:w="1853" w:type="dxa"/>
            <w:tcBorders>
              <w:top w:val="nil"/>
              <w:left w:val="nil"/>
              <w:bottom w:val="single" w:sz="8" w:space="0" w:color="auto"/>
              <w:right w:val="single" w:sz="8" w:space="0" w:color="auto"/>
            </w:tcBorders>
            <w:shd w:val="clear" w:color="000000" w:fill="EDEDED"/>
            <w:noWrap/>
            <w:vAlign w:val="center"/>
            <w:hideMark/>
          </w:tcPr>
          <w:p w14:paraId="74D832FE"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5</w:t>
            </w:r>
          </w:p>
        </w:tc>
      </w:tr>
      <w:tr w:rsidR="00E62A18" w:rsidRPr="00F10556" w14:paraId="4FAB4405" w14:textId="77777777" w:rsidTr="00212582">
        <w:trPr>
          <w:trHeight w:val="277"/>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35DCA866"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Saldo inicial de efectivo</w:t>
            </w:r>
          </w:p>
        </w:tc>
        <w:tc>
          <w:tcPr>
            <w:tcW w:w="1703" w:type="dxa"/>
            <w:tcBorders>
              <w:top w:val="nil"/>
              <w:left w:val="nil"/>
              <w:bottom w:val="single" w:sz="8" w:space="0" w:color="auto"/>
              <w:right w:val="single" w:sz="8" w:space="0" w:color="auto"/>
            </w:tcBorders>
            <w:shd w:val="clear" w:color="auto" w:fill="auto"/>
            <w:noWrap/>
            <w:vAlign w:val="center"/>
            <w:hideMark/>
          </w:tcPr>
          <w:p w14:paraId="6D352CEA"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   </w:t>
            </w:r>
          </w:p>
        </w:tc>
        <w:tc>
          <w:tcPr>
            <w:tcW w:w="1903" w:type="dxa"/>
            <w:tcBorders>
              <w:top w:val="nil"/>
              <w:left w:val="nil"/>
              <w:bottom w:val="single" w:sz="8" w:space="0" w:color="auto"/>
              <w:right w:val="single" w:sz="8" w:space="0" w:color="auto"/>
            </w:tcBorders>
            <w:shd w:val="clear" w:color="auto" w:fill="auto"/>
            <w:noWrap/>
            <w:vAlign w:val="center"/>
            <w:hideMark/>
          </w:tcPr>
          <w:p w14:paraId="2C09015F"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1,854,342.37 </w:t>
            </w:r>
          </w:p>
        </w:tc>
        <w:tc>
          <w:tcPr>
            <w:tcW w:w="1903" w:type="dxa"/>
            <w:tcBorders>
              <w:top w:val="nil"/>
              <w:left w:val="nil"/>
              <w:bottom w:val="single" w:sz="8" w:space="0" w:color="auto"/>
              <w:right w:val="single" w:sz="8" w:space="0" w:color="auto"/>
            </w:tcBorders>
            <w:shd w:val="clear" w:color="auto" w:fill="auto"/>
            <w:noWrap/>
            <w:vAlign w:val="center"/>
            <w:hideMark/>
          </w:tcPr>
          <w:p w14:paraId="708676CB"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2,390,526.39 </w:t>
            </w:r>
          </w:p>
        </w:tc>
        <w:tc>
          <w:tcPr>
            <w:tcW w:w="1803" w:type="dxa"/>
            <w:tcBorders>
              <w:top w:val="nil"/>
              <w:left w:val="nil"/>
              <w:bottom w:val="single" w:sz="8" w:space="0" w:color="auto"/>
              <w:right w:val="single" w:sz="8" w:space="0" w:color="auto"/>
            </w:tcBorders>
            <w:shd w:val="clear" w:color="auto" w:fill="auto"/>
            <w:noWrap/>
            <w:vAlign w:val="center"/>
            <w:hideMark/>
          </w:tcPr>
          <w:p w14:paraId="71884F6A"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4,514,929.73 </w:t>
            </w:r>
          </w:p>
        </w:tc>
        <w:tc>
          <w:tcPr>
            <w:tcW w:w="1753" w:type="dxa"/>
            <w:tcBorders>
              <w:top w:val="nil"/>
              <w:left w:val="nil"/>
              <w:bottom w:val="single" w:sz="8" w:space="0" w:color="auto"/>
              <w:right w:val="single" w:sz="8" w:space="0" w:color="auto"/>
            </w:tcBorders>
            <w:shd w:val="clear" w:color="auto" w:fill="auto"/>
            <w:noWrap/>
            <w:vAlign w:val="center"/>
            <w:hideMark/>
          </w:tcPr>
          <w:p w14:paraId="155B9783"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7,423,298.12 </w:t>
            </w:r>
          </w:p>
        </w:tc>
        <w:tc>
          <w:tcPr>
            <w:tcW w:w="1853" w:type="dxa"/>
            <w:tcBorders>
              <w:top w:val="nil"/>
              <w:left w:val="nil"/>
              <w:bottom w:val="single" w:sz="8" w:space="0" w:color="auto"/>
              <w:right w:val="single" w:sz="8" w:space="0" w:color="auto"/>
            </w:tcBorders>
            <w:shd w:val="clear" w:color="auto" w:fill="auto"/>
            <w:noWrap/>
            <w:vAlign w:val="center"/>
            <w:hideMark/>
          </w:tcPr>
          <w:p w14:paraId="75D035C2"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12,709,298.94 </w:t>
            </w:r>
          </w:p>
        </w:tc>
      </w:tr>
      <w:tr w:rsidR="00E62A18" w:rsidRPr="00F10556" w14:paraId="03F778C5" w14:textId="77777777" w:rsidTr="00212582">
        <w:trPr>
          <w:trHeight w:val="35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785D470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Ingresos por Venta </w:t>
            </w:r>
          </w:p>
        </w:tc>
        <w:tc>
          <w:tcPr>
            <w:tcW w:w="1703" w:type="dxa"/>
            <w:tcBorders>
              <w:top w:val="nil"/>
              <w:left w:val="nil"/>
              <w:bottom w:val="single" w:sz="8" w:space="0" w:color="auto"/>
              <w:right w:val="single" w:sz="8" w:space="0" w:color="auto"/>
            </w:tcBorders>
            <w:shd w:val="clear" w:color="auto" w:fill="auto"/>
            <w:noWrap/>
            <w:vAlign w:val="center"/>
            <w:hideMark/>
          </w:tcPr>
          <w:p w14:paraId="2D7C0316"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098F278E"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14,160,000.00 </w:t>
            </w:r>
          </w:p>
        </w:tc>
        <w:tc>
          <w:tcPr>
            <w:tcW w:w="1903" w:type="dxa"/>
            <w:tcBorders>
              <w:top w:val="nil"/>
              <w:left w:val="nil"/>
              <w:bottom w:val="single" w:sz="8" w:space="0" w:color="auto"/>
              <w:right w:val="single" w:sz="8" w:space="0" w:color="auto"/>
            </w:tcBorders>
            <w:shd w:val="clear" w:color="auto" w:fill="auto"/>
            <w:noWrap/>
            <w:vAlign w:val="center"/>
            <w:hideMark/>
          </w:tcPr>
          <w:p w14:paraId="53ED2DC7"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22,966,812.00 </w:t>
            </w:r>
          </w:p>
        </w:tc>
        <w:tc>
          <w:tcPr>
            <w:tcW w:w="1803" w:type="dxa"/>
            <w:tcBorders>
              <w:top w:val="nil"/>
              <w:left w:val="nil"/>
              <w:bottom w:val="single" w:sz="8" w:space="0" w:color="auto"/>
              <w:right w:val="single" w:sz="8" w:space="0" w:color="auto"/>
            </w:tcBorders>
            <w:shd w:val="clear" w:color="auto" w:fill="auto"/>
            <w:noWrap/>
            <w:vAlign w:val="center"/>
            <w:hideMark/>
          </w:tcPr>
          <w:p w14:paraId="4D02182A"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26,903,514.97 </w:t>
            </w:r>
          </w:p>
        </w:tc>
        <w:tc>
          <w:tcPr>
            <w:tcW w:w="1753" w:type="dxa"/>
            <w:tcBorders>
              <w:top w:val="nil"/>
              <w:left w:val="nil"/>
              <w:bottom w:val="single" w:sz="8" w:space="0" w:color="auto"/>
              <w:right w:val="single" w:sz="8" w:space="0" w:color="auto"/>
            </w:tcBorders>
            <w:shd w:val="clear" w:color="auto" w:fill="auto"/>
            <w:noWrap/>
            <w:vAlign w:val="center"/>
            <w:hideMark/>
          </w:tcPr>
          <w:p w14:paraId="6465DA2C"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35,804,025.52 </w:t>
            </w:r>
          </w:p>
        </w:tc>
        <w:tc>
          <w:tcPr>
            <w:tcW w:w="1853" w:type="dxa"/>
            <w:tcBorders>
              <w:top w:val="nil"/>
              <w:left w:val="nil"/>
              <w:bottom w:val="single" w:sz="8" w:space="0" w:color="auto"/>
              <w:right w:val="single" w:sz="8" w:space="0" w:color="auto"/>
            </w:tcBorders>
            <w:shd w:val="clear" w:color="auto" w:fill="auto"/>
            <w:noWrap/>
            <w:vAlign w:val="center"/>
            <w:hideMark/>
          </w:tcPr>
          <w:p w14:paraId="326FBECC"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38,714,892.79 </w:t>
            </w:r>
          </w:p>
        </w:tc>
      </w:tr>
      <w:tr w:rsidR="00E62A18" w:rsidRPr="00F10556" w14:paraId="684F25D9"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47E0DD2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Financiamiento  </w:t>
            </w:r>
          </w:p>
        </w:tc>
        <w:tc>
          <w:tcPr>
            <w:tcW w:w="1703" w:type="dxa"/>
            <w:tcBorders>
              <w:top w:val="nil"/>
              <w:left w:val="nil"/>
              <w:bottom w:val="single" w:sz="8" w:space="0" w:color="auto"/>
              <w:right w:val="single" w:sz="8" w:space="0" w:color="auto"/>
            </w:tcBorders>
            <w:shd w:val="clear" w:color="auto" w:fill="auto"/>
            <w:noWrap/>
            <w:vAlign w:val="center"/>
            <w:hideMark/>
          </w:tcPr>
          <w:p w14:paraId="18920FB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2,500,000.00 </w:t>
            </w:r>
          </w:p>
        </w:tc>
        <w:tc>
          <w:tcPr>
            <w:tcW w:w="1903" w:type="dxa"/>
            <w:tcBorders>
              <w:top w:val="nil"/>
              <w:left w:val="nil"/>
              <w:bottom w:val="single" w:sz="8" w:space="0" w:color="auto"/>
              <w:right w:val="single" w:sz="8" w:space="0" w:color="auto"/>
            </w:tcBorders>
            <w:shd w:val="clear" w:color="auto" w:fill="auto"/>
            <w:noWrap/>
            <w:vAlign w:val="center"/>
            <w:hideMark/>
          </w:tcPr>
          <w:p w14:paraId="3671CFCD"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473DA9AA"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03" w:type="dxa"/>
            <w:tcBorders>
              <w:top w:val="nil"/>
              <w:left w:val="nil"/>
              <w:bottom w:val="single" w:sz="8" w:space="0" w:color="auto"/>
              <w:right w:val="single" w:sz="8" w:space="0" w:color="auto"/>
            </w:tcBorders>
            <w:shd w:val="clear" w:color="auto" w:fill="auto"/>
            <w:noWrap/>
            <w:vAlign w:val="center"/>
            <w:hideMark/>
          </w:tcPr>
          <w:p w14:paraId="23A2AF75"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53" w:type="dxa"/>
            <w:tcBorders>
              <w:top w:val="nil"/>
              <w:left w:val="nil"/>
              <w:bottom w:val="single" w:sz="8" w:space="0" w:color="auto"/>
              <w:right w:val="single" w:sz="8" w:space="0" w:color="auto"/>
            </w:tcBorders>
            <w:shd w:val="clear" w:color="auto" w:fill="auto"/>
            <w:noWrap/>
            <w:vAlign w:val="center"/>
            <w:hideMark/>
          </w:tcPr>
          <w:p w14:paraId="3331E70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53" w:type="dxa"/>
            <w:tcBorders>
              <w:top w:val="nil"/>
              <w:left w:val="nil"/>
              <w:bottom w:val="single" w:sz="8" w:space="0" w:color="auto"/>
              <w:right w:val="single" w:sz="8" w:space="0" w:color="auto"/>
            </w:tcBorders>
            <w:shd w:val="clear" w:color="auto" w:fill="auto"/>
            <w:noWrap/>
            <w:vAlign w:val="center"/>
            <w:hideMark/>
          </w:tcPr>
          <w:p w14:paraId="1C78FB5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F10556" w14:paraId="1CF40BC2" w14:textId="77777777" w:rsidTr="00212582">
        <w:trPr>
          <w:trHeight w:val="254"/>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3F6BEF9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Fondos Propios  </w:t>
            </w:r>
          </w:p>
        </w:tc>
        <w:tc>
          <w:tcPr>
            <w:tcW w:w="1703" w:type="dxa"/>
            <w:tcBorders>
              <w:top w:val="nil"/>
              <w:left w:val="nil"/>
              <w:bottom w:val="single" w:sz="8" w:space="0" w:color="auto"/>
              <w:right w:val="single" w:sz="8" w:space="0" w:color="auto"/>
            </w:tcBorders>
            <w:shd w:val="clear" w:color="auto" w:fill="auto"/>
            <w:noWrap/>
            <w:vAlign w:val="center"/>
            <w:hideMark/>
          </w:tcPr>
          <w:p w14:paraId="2AD35411"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5,000.00 </w:t>
            </w:r>
          </w:p>
        </w:tc>
        <w:tc>
          <w:tcPr>
            <w:tcW w:w="1903" w:type="dxa"/>
            <w:tcBorders>
              <w:top w:val="nil"/>
              <w:left w:val="nil"/>
              <w:bottom w:val="single" w:sz="8" w:space="0" w:color="auto"/>
              <w:right w:val="single" w:sz="8" w:space="0" w:color="auto"/>
            </w:tcBorders>
            <w:shd w:val="clear" w:color="auto" w:fill="auto"/>
            <w:noWrap/>
            <w:vAlign w:val="center"/>
            <w:hideMark/>
          </w:tcPr>
          <w:p w14:paraId="084CCC59"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0548205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03" w:type="dxa"/>
            <w:tcBorders>
              <w:top w:val="nil"/>
              <w:left w:val="nil"/>
              <w:bottom w:val="single" w:sz="8" w:space="0" w:color="auto"/>
              <w:right w:val="single" w:sz="8" w:space="0" w:color="auto"/>
            </w:tcBorders>
            <w:shd w:val="clear" w:color="auto" w:fill="auto"/>
            <w:noWrap/>
            <w:vAlign w:val="center"/>
            <w:hideMark/>
          </w:tcPr>
          <w:p w14:paraId="3B0D7150"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53" w:type="dxa"/>
            <w:tcBorders>
              <w:top w:val="nil"/>
              <w:left w:val="nil"/>
              <w:bottom w:val="single" w:sz="8" w:space="0" w:color="auto"/>
              <w:right w:val="single" w:sz="8" w:space="0" w:color="auto"/>
            </w:tcBorders>
            <w:shd w:val="clear" w:color="auto" w:fill="auto"/>
            <w:noWrap/>
            <w:vAlign w:val="center"/>
            <w:hideMark/>
          </w:tcPr>
          <w:p w14:paraId="0DC0DD63"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53" w:type="dxa"/>
            <w:tcBorders>
              <w:top w:val="nil"/>
              <w:left w:val="nil"/>
              <w:bottom w:val="single" w:sz="8" w:space="0" w:color="auto"/>
              <w:right w:val="single" w:sz="8" w:space="0" w:color="auto"/>
            </w:tcBorders>
            <w:shd w:val="clear" w:color="auto" w:fill="auto"/>
            <w:noWrap/>
            <w:vAlign w:val="center"/>
            <w:hideMark/>
          </w:tcPr>
          <w:p w14:paraId="3AF9D1D7"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F10556" w14:paraId="38C9CA0D"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5973E578"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Orígenes</w:t>
            </w:r>
          </w:p>
        </w:tc>
        <w:tc>
          <w:tcPr>
            <w:tcW w:w="1703" w:type="dxa"/>
            <w:tcBorders>
              <w:top w:val="nil"/>
              <w:left w:val="nil"/>
              <w:bottom w:val="single" w:sz="8" w:space="0" w:color="auto"/>
              <w:right w:val="single" w:sz="8" w:space="0" w:color="auto"/>
            </w:tcBorders>
            <w:shd w:val="clear" w:color="auto" w:fill="auto"/>
            <w:noWrap/>
            <w:vAlign w:val="center"/>
            <w:hideMark/>
          </w:tcPr>
          <w:p w14:paraId="4E371E2F"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2,505,000.00 </w:t>
            </w:r>
          </w:p>
        </w:tc>
        <w:tc>
          <w:tcPr>
            <w:tcW w:w="1903" w:type="dxa"/>
            <w:tcBorders>
              <w:top w:val="nil"/>
              <w:left w:val="nil"/>
              <w:bottom w:val="single" w:sz="8" w:space="0" w:color="auto"/>
              <w:right w:val="single" w:sz="8" w:space="0" w:color="auto"/>
            </w:tcBorders>
            <w:shd w:val="clear" w:color="auto" w:fill="auto"/>
            <w:noWrap/>
            <w:vAlign w:val="center"/>
            <w:hideMark/>
          </w:tcPr>
          <w:p w14:paraId="338DD900"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16,014,342.37 </w:t>
            </w:r>
          </w:p>
        </w:tc>
        <w:tc>
          <w:tcPr>
            <w:tcW w:w="1903" w:type="dxa"/>
            <w:tcBorders>
              <w:top w:val="nil"/>
              <w:left w:val="nil"/>
              <w:bottom w:val="single" w:sz="8" w:space="0" w:color="auto"/>
              <w:right w:val="single" w:sz="8" w:space="0" w:color="auto"/>
            </w:tcBorders>
            <w:shd w:val="clear" w:color="auto" w:fill="auto"/>
            <w:noWrap/>
            <w:vAlign w:val="center"/>
            <w:hideMark/>
          </w:tcPr>
          <w:p w14:paraId="63CAAC5D"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25,357,338.39 </w:t>
            </w:r>
          </w:p>
        </w:tc>
        <w:tc>
          <w:tcPr>
            <w:tcW w:w="1803" w:type="dxa"/>
            <w:tcBorders>
              <w:top w:val="nil"/>
              <w:left w:val="nil"/>
              <w:bottom w:val="single" w:sz="8" w:space="0" w:color="auto"/>
              <w:right w:val="single" w:sz="8" w:space="0" w:color="auto"/>
            </w:tcBorders>
            <w:shd w:val="clear" w:color="auto" w:fill="auto"/>
            <w:noWrap/>
            <w:vAlign w:val="center"/>
            <w:hideMark/>
          </w:tcPr>
          <w:p w14:paraId="7143640B"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31,418,444.70 </w:t>
            </w:r>
          </w:p>
        </w:tc>
        <w:tc>
          <w:tcPr>
            <w:tcW w:w="1753" w:type="dxa"/>
            <w:tcBorders>
              <w:top w:val="nil"/>
              <w:left w:val="nil"/>
              <w:bottom w:val="single" w:sz="8" w:space="0" w:color="auto"/>
              <w:right w:val="single" w:sz="8" w:space="0" w:color="auto"/>
            </w:tcBorders>
            <w:shd w:val="clear" w:color="auto" w:fill="auto"/>
            <w:noWrap/>
            <w:vAlign w:val="center"/>
            <w:hideMark/>
          </w:tcPr>
          <w:p w14:paraId="4161E84A"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43,227,323.64 </w:t>
            </w:r>
          </w:p>
        </w:tc>
        <w:tc>
          <w:tcPr>
            <w:tcW w:w="1853" w:type="dxa"/>
            <w:tcBorders>
              <w:top w:val="nil"/>
              <w:left w:val="nil"/>
              <w:bottom w:val="single" w:sz="8" w:space="0" w:color="auto"/>
              <w:right w:val="single" w:sz="8" w:space="0" w:color="auto"/>
            </w:tcBorders>
            <w:shd w:val="clear" w:color="auto" w:fill="auto"/>
            <w:noWrap/>
            <w:vAlign w:val="center"/>
            <w:hideMark/>
          </w:tcPr>
          <w:p w14:paraId="6419471B"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51,424,191.74 </w:t>
            </w:r>
          </w:p>
        </w:tc>
      </w:tr>
      <w:tr w:rsidR="00E62A18" w:rsidRPr="00F10556" w14:paraId="18A93A4A" w14:textId="77777777" w:rsidTr="00212582">
        <w:trPr>
          <w:trHeight w:val="206"/>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30591623"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Menos:</w:t>
            </w:r>
          </w:p>
        </w:tc>
        <w:tc>
          <w:tcPr>
            <w:tcW w:w="1703" w:type="dxa"/>
            <w:tcBorders>
              <w:top w:val="nil"/>
              <w:left w:val="nil"/>
              <w:bottom w:val="single" w:sz="8" w:space="0" w:color="auto"/>
              <w:right w:val="single" w:sz="8" w:space="0" w:color="auto"/>
            </w:tcBorders>
            <w:shd w:val="clear" w:color="auto" w:fill="auto"/>
            <w:noWrap/>
            <w:vAlign w:val="center"/>
            <w:hideMark/>
          </w:tcPr>
          <w:p w14:paraId="64B30625"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42FF9395"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61CD824F"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03" w:type="dxa"/>
            <w:tcBorders>
              <w:top w:val="nil"/>
              <w:left w:val="nil"/>
              <w:bottom w:val="single" w:sz="8" w:space="0" w:color="auto"/>
              <w:right w:val="single" w:sz="8" w:space="0" w:color="auto"/>
            </w:tcBorders>
            <w:shd w:val="clear" w:color="auto" w:fill="auto"/>
            <w:noWrap/>
            <w:vAlign w:val="center"/>
            <w:hideMark/>
          </w:tcPr>
          <w:p w14:paraId="240CFFF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53" w:type="dxa"/>
            <w:tcBorders>
              <w:top w:val="nil"/>
              <w:left w:val="nil"/>
              <w:bottom w:val="single" w:sz="8" w:space="0" w:color="auto"/>
              <w:right w:val="single" w:sz="8" w:space="0" w:color="auto"/>
            </w:tcBorders>
            <w:shd w:val="clear" w:color="auto" w:fill="auto"/>
            <w:noWrap/>
            <w:vAlign w:val="center"/>
            <w:hideMark/>
          </w:tcPr>
          <w:p w14:paraId="21C49CD2"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53" w:type="dxa"/>
            <w:tcBorders>
              <w:top w:val="nil"/>
              <w:left w:val="nil"/>
              <w:bottom w:val="single" w:sz="8" w:space="0" w:color="auto"/>
              <w:right w:val="single" w:sz="8" w:space="0" w:color="auto"/>
            </w:tcBorders>
            <w:shd w:val="clear" w:color="auto" w:fill="auto"/>
            <w:noWrap/>
            <w:vAlign w:val="center"/>
            <w:hideMark/>
          </w:tcPr>
          <w:p w14:paraId="0EC0E1F5"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F10556" w14:paraId="5C3EAB26" w14:textId="77777777" w:rsidTr="00212582">
        <w:trPr>
          <w:trHeight w:val="238"/>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2F2DEAE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Compra de Activos </w:t>
            </w:r>
          </w:p>
        </w:tc>
        <w:tc>
          <w:tcPr>
            <w:tcW w:w="1703" w:type="dxa"/>
            <w:tcBorders>
              <w:top w:val="nil"/>
              <w:left w:val="nil"/>
              <w:bottom w:val="single" w:sz="8" w:space="0" w:color="auto"/>
              <w:right w:val="single" w:sz="8" w:space="0" w:color="auto"/>
            </w:tcBorders>
            <w:shd w:val="clear" w:color="auto" w:fill="auto"/>
            <w:noWrap/>
            <w:vAlign w:val="center"/>
            <w:hideMark/>
          </w:tcPr>
          <w:p w14:paraId="0F992E02"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628,126.00 </w:t>
            </w:r>
          </w:p>
        </w:tc>
        <w:tc>
          <w:tcPr>
            <w:tcW w:w="1903" w:type="dxa"/>
            <w:tcBorders>
              <w:top w:val="nil"/>
              <w:left w:val="nil"/>
              <w:bottom w:val="single" w:sz="8" w:space="0" w:color="auto"/>
              <w:right w:val="single" w:sz="8" w:space="0" w:color="auto"/>
            </w:tcBorders>
            <w:shd w:val="clear" w:color="auto" w:fill="auto"/>
            <w:noWrap/>
            <w:vAlign w:val="center"/>
            <w:hideMark/>
          </w:tcPr>
          <w:p w14:paraId="0286BBE7"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05E330BD"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03" w:type="dxa"/>
            <w:tcBorders>
              <w:top w:val="nil"/>
              <w:left w:val="nil"/>
              <w:bottom w:val="single" w:sz="8" w:space="0" w:color="auto"/>
              <w:right w:val="single" w:sz="8" w:space="0" w:color="auto"/>
            </w:tcBorders>
            <w:shd w:val="clear" w:color="auto" w:fill="auto"/>
            <w:noWrap/>
            <w:vAlign w:val="center"/>
            <w:hideMark/>
          </w:tcPr>
          <w:p w14:paraId="77D16F64"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53" w:type="dxa"/>
            <w:tcBorders>
              <w:top w:val="nil"/>
              <w:left w:val="nil"/>
              <w:bottom w:val="single" w:sz="8" w:space="0" w:color="auto"/>
              <w:right w:val="single" w:sz="8" w:space="0" w:color="auto"/>
            </w:tcBorders>
            <w:shd w:val="clear" w:color="auto" w:fill="auto"/>
            <w:noWrap/>
            <w:vAlign w:val="center"/>
            <w:hideMark/>
          </w:tcPr>
          <w:p w14:paraId="38AB5105"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53" w:type="dxa"/>
            <w:tcBorders>
              <w:top w:val="nil"/>
              <w:left w:val="nil"/>
              <w:bottom w:val="single" w:sz="8" w:space="0" w:color="auto"/>
              <w:right w:val="single" w:sz="8" w:space="0" w:color="auto"/>
            </w:tcBorders>
            <w:shd w:val="clear" w:color="auto" w:fill="auto"/>
            <w:noWrap/>
            <w:vAlign w:val="center"/>
            <w:hideMark/>
          </w:tcPr>
          <w:p w14:paraId="1F50078F"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F10556" w14:paraId="604BC1C8" w14:textId="77777777" w:rsidTr="00212582">
        <w:trPr>
          <w:trHeight w:val="270"/>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6B38C57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de venta</w:t>
            </w:r>
          </w:p>
        </w:tc>
        <w:tc>
          <w:tcPr>
            <w:tcW w:w="1703" w:type="dxa"/>
            <w:tcBorders>
              <w:top w:val="nil"/>
              <w:left w:val="nil"/>
              <w:bottom w:val="single" w:sz="8" w:space="0" w:color="auto"/>
              <w:right w:val="single" w:sz="8" w:space="0" w:color="auto"/>
            </w:tcBorders>
            <w:shd w:val="clear" w:color="auto" w:fill="auto"/>
            <w:noWrap/>
            <w:vAlign w:val="center"/>
            <w:hideMark/>
          </w:tcPr>
          <w:p w14:paraId="7BFC5F50"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1BE16E49"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11,063,328.56 </w:t>
            </w:r>
          </w:p>
        </w:tc>
        <w:tc>
          <w:tcPr>
            <w:tcW w:w="1903" w:type="dxa"/>
            <w:tcBorders>
              <w:top w:val="nil"/>
              <w:left w:val="nil"/>
              <w:bottom w:val="single" w:sz="8" w:space="0" w:color="auto"/>
              <w:right w:val="single" w:sz="8" w:space="0" w:color="auto"/>
            </w:tcBorders>
            <w:shd w:val="clear" w:color="auto" w:fill="auto"/>
            <w:noWrap/>
            <w:vAlign w:val="center"/>
            <w:hideMark/>
          </w:tcPr>
          <w:p w14:paraId="3250A17D"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17,798,025.90 </w:t>
            </w:r>
          </w:p>
        </w:tc>
        <w:tc>
          <w:tcPr>
            <w:tcW w:w="1803" w:type="dxa"/>
            <w:tcBorders>
              <w:top w:val="nil"/>
              <w:left w:val="nil"/>
              <w:bottom w:val="single" w:sz="8" w:space="0" w:color="auto"/>
              <w:right w:val="single" w:sz="8" w:space="0" w:color="auto"/>
            </w:tcBorders>
            <w:shd w:val="clear" w:color="auto" w:fill="auto"/>
            <w:noWrap/>
            <w:vAlign w:val="center"/>
            <w:hideMark/>
          </w:tcPr>
          <w:p w14:paraId="5A501060"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20,216,495.96 </w:t>
            </w:r>
          </w:p>
        </w:tc>
        <w:tc>
          <w:tcPr>
            <w:tcW w:w="1753" w:type="dxa"/>
            <w:tcBorders>
              <w:top w:val="nil"/>
              <w:left w:val="nil"/>
              <w:bottom w:val="single" w:sz="8" w:space="0" w:color="auto"/>
              <w:right w:val="single" w:sz="8" w:space="0" w:color="auto"/>
            </w:tcBorders>
            <w:shd w:val="clear" w:color="auto" w:fill="auto"/>
            <w:noWrap/>
            <w:vAlign w:val="center"/>
            <w:hideMark/>
          </w:tcPr>
          <w:p w14:paraId="4C91162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26,095,699.65 </w:t>
            </w:r>
          </w:p>
        </w:tc>
        <w:tc>
          <w:tcPr>
            <w:tcW w:w="1853" w:type="dxa"/>
            <w:tcBorders>
              <w:top w:val="nil"/>
              <w:left w:val="nil"/>
              <w:bottom w:val="single" w:sz="8" w:space="0" w:color="auto"/>
              <w:right w:val="single" w:sz="8" w:space="0" w:color="auto"/>
            </w:tcBorders>
            <w:shd w:val="clear" w:color="auto" w:fill="auto"/>
            <w:noWrap/>
            <w:vAlign w:val="center"/>
            <w:hideMark/>
          </w:tcPr>
          <w:p w14:paraId="750BC9DB"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27,504,121.24 </w:t>
            </w:r>
          </w:p>
        </w:tc>
      </w:tr>
      <w:tr w:rsidR="00E62A18" w:rsidRPr="00F10556" w14:paraId="6730B297"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5555ECC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Sueldos y Salarios </w:t>
            </w:r>
          </w:p>
        </w:tc>
        <w:tc>
          <w:tcPr>
            <w:tcW w:w="1703" w:type="dxa"/>
            <w:tcBorders>
              <w:top w:val="nil"/>
              <w:left w:val="nil"/>
              <w:bottom w:val="single" w:sz="8" w:space="0" w:color="auto"/>
              <w:right w:val="single" w:sz="8" w:space="0" w:color="auto"/>
            </w:tcBorders>
            <w:shd w:val="clear" w:color="auto" w:fill="auto"/>
            <w:noWrap/>
            <w:vAlign w:val="center"/>
            <w:hideMark/>
          </w:tcPr>
          <w:p w14:paraId="5C6A3176"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70F87686"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1,164,000.00 </w:t>
            </w:r>
          </w:p>
        </w:tc>
        <w:tc>
          <w:tcPr>
            <w:tcW w:w="1903" w:type="dxa"/>
            <w:tcBorders>
              <w:top w:val="nil"/>
              <w:left w:val="nil"/>
              <w:bottom w:val="single" w:sz="8" w:space="0" w:color="auto"/>
              <w:right w:val="single" w:sz="8" w:space="0" w:color="auto"/>
            </w:tcBorders>
            <w:shd w:val="clear" w:color="auto" w:fill="auto"/>
            <w:noWrap/>
            <w:vAlign w:val="center"/>
            <w:hideMark/>
          </w:tcPr>
          <w:p w14:paraId="06E7D9C9"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1,235,353.20 </w:t>
            </w:r>
          </w:p>
        </w:tc>
        <w:tc>
          <w:tcPr>
            <w:tcW w:w="1803" w:type="dxa"/>
            <w:tcBorders>
              <w:top w:val="nil"/>
              <w:left w:val="nil"/>
              <w:bottom w:val="single" w:sz="8" w:space="0" w:color="auto"/>
              <w:right w:val="single" w:sz="8" w:space="0" w:color="auto"/>
            </w:tcBorders>
            <w:shd w:val="clear" w:color="auto" w:fill="auto"/>
            <w:noWrap/>
            <w:vAlign w:val="center"/>
            <w:hideMark/>
          </w:tcPr>
          <w:p w14:paraId="079AA51A"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1,311,080.35 </w:t>
            </w:r>
          </w:p>
        </w:tc>
        <w:tc>
          <w:tcPr>
            <w:tcW w:w="1753" w:type="dxa"/>
            <w:tcBorders>
              <w:top w:val="nil"/>
              <w:left w:val="nil"/>
              <w:bottom w:val="single" w:sz="8" w:space="0" w:color="auto"/>
              <w:right w:val="single" w:sz="8" w:space="0" w:color="auto"/>
            </w:tcBorders>
            <w:shd w:val="clear" w:color="auto" w:fill="auto"/>
            <w:noWrap/>
            <w:vAlign w:val="center"/>
            <w:hideMark/>
          </w:tcPr>
          <w:p w14:paraId="52BC88F2"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1,391,449.58 </w:t>
            </w:r>
          </w:p>
        </w:tc>
        <w:tc>
          <w:tcPr>
            <w:tcW w:w="1853" w:type="dxa"/>
            <w:tcBorders>
              <w:top w:val="nil"/>
              <w:left w:val="nil"/>
              <w:bottom w:val="single" w:sz="8" w:space="0" w:color="auto"/>
              <w:right w:val="single" w:sz="8" w:space="0" w:color="auto"/>
            </w:tcBorders>
            <w:shd w:val="clear" w:color="auto" w:fill="auto"/>
            <w:noWrap/>
            <w:vAlign w:val="center"/>
            <w:hideMark/>
          </w:tcPr>
          <w:p w14:paraId="25DE9617"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1,476,745.44 </w:t>
            </w:r>
          </w:p>
        </w:tc>
      </w:tr>
      <w:tr w:rsidR="00E62A18" w:rsidRPr="00F10556" w14:paraId="5D675B8D"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52403A9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Prestaciones laborales (13avo y 14avo)</w:t>
            </w:r>
          </w:p>
        </w:tc>
        <w:tc>
          <w:tcPr>
            <w:tcW w:w="1703" w:type="dxa"/>
            <w:tcBorders>
              <w:top w:val="nil"/>
              <w:left w:val="nil"/>
              <w:bottom w:val="single" w:sz="8" w:space="0" w:color="auto"/>
              <w:right w:val="single" w:sz="8" w:space="0" w:color="auto"/>
            </w:tcBorders>
            <w:shd w:val="clear" w:color="auto" w:fill="auto"/>
            <w:noWrap/>
            <w:vAlign w:val="center"/>
            <w:hideMark/>
          </w:tcPr>
          <w:p w14:paraId="0513EC94"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68678EB4"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194,038.80 </w:t>
            </w:r>
          </w:p>
        </w:tc>
        <w:tc>
          <w:tcPr>
            <w:tcW w:w="1903" w:type="dxa"/>
            <w:tcBorders>
              <w:top w:val="nil"/>
              <w:left w:val="nil"/>
              <w:bottom w:val="single" w:sz="8" w:space="0" w:color="auto"/>
              <w:right w:val="single" w:sz="8" w:space="0" w:color="auto"/>
            </w:tcBorders>
            <w:shd w:val="clear" w:color="auto" w:fill="auto"/>
            <w:noWrap/>
            <w:vAlign w:val="center"/>
            <w:hideMark/>
          </w:tcPr>
          <w:p w14:paraId="67DA7E4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205,933.38 </w:t>
            </w:r>
          </w:p>
        </w:tc>
        <w:tc>
          <w:tcPr>
            <w:tcW w:w="1803" w:type="dxa"/>
            <w:tcBorders>
              <w:top w:val="nil"/>
              <w:left w:val="nil"/>
              <w:bottom w:val="single" w:sz="8" w:space="0" w:color="auto"/>
              <w:right w:val="single" w:sz="8" w:space="0" w:color="auto"/>
            </w:tcBorders>
            <w:shd w:val="clear" w:color="auto" w:fill="auto"/>
            <w:noWrap/>
            <w:vAlign w:val="center"/>
            <w:hideMark/>
          </w:tcPr>
          <w:p w14:paraId="442B89C4"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218,557.09 </w:t>
            </w:r>
          </w:p>
        </w:tc>
        <w:tc>
          <w:tcPr>
            <w:tcW w:w="1753" w:type="dxa"/>
            <w:tcBorders>
              <w:top w:val="nil"/>
              <w:left w:val="nil"/>
              <w:bottom w:val="single" w:sz="8" w:space="0" w:color="auto"/>
              <w:right w:val="single" w:sz="8" w:space="0" w:color="auto"/>
            </w:tcBorders>
            <w:shd w:val="clear" w:color="auto" w:fill="auto"/>
            <w:noWrap/>
            <w:vAlign w:val="center"/>
            <w:hideMark/>
          </w:tcPr>
          <w:p w14:paraId="5550F679"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231,954.64 </w:t>
            </w:r>
          </w:p>
        </w:tc>
        <w:tc>
          <w:tcPr>
            <w:tcW w:w="1853" w:type="dxa"/>
            <w:tcBorders>
              <w:top w:val="nil"/>
              <w:left w:val="nil"/>
              <w:bottom w:val="single" w:sz="8" w:space="0" w:color="auto"/>
              <w:right w:val="single" w:sz="8" w:space="0" w:color="auto"/>
            </w:tcBorders>
            <w:shd w:val="clear" w:color="auto" w:fill="auto"/>
            <w:noWrap/>
            <w:vAlign w:val="center"/>
            <w:hideMark/>
          </w:tcPr>
          <w:p w14:paraId="1E0C6ABB"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246,173.46 </w:t>
            </w:r>
          </w:p>
        </w:tc>
      </w:tr>
      <w:tr w:rsidR="00E62A18" w:rsidRPr="00F10556" w14:paraId="668C51B2"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6130255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servicios Generales</w:t>
            </w:r>
          </w:p>
        </w:tc>
        <w:tc>
          <w:tcPr>
            <w:tcW w:w="1703" w:type="dxa"/>
            <w:tcBorders>
              <w:top w:val="nil"/>
              <w:left w:val="nil"/>
              <w:bottom w:val="single" w:sz="8" w:space="0" w:color="auto"/>
              <w:right w:val="single" w:sz="8" w:space="0" w:color="auto"/>
            </w:tcBorders>
            <w:shd w:val="clear" w:color="auto" w:fill="auto"/>
            <w:noWrap/>
            <w:vAlign w:val="center"/>
            <w:hideMark/>
          </w:tcPr>
          <w:p w14:paraId="0F152A6A"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3A08D3A3"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314,400.00 </w:t>
            </w:r>
          </w:p>
        </w:tc>
        <w:tc>
          <w:tcPr>
            <w:tcW w:w="1903" w:type="dxa"/>
            <w:tcBorders>
              <w:top w:val="nil"/>
              <w:left w:val="nil"/>
              <w:bottom w:val="single" w:sz="8" w:space="0" w:color="auto"/>
              <w:right w:val="single" w:sz="8" w:space="0" w:color="auto"/>
            </w:tcBorders>
            <w:shd w:val="clear" w:color="auto" w:fill="auto"/>
            <w:noWrap/>
            <w:vAlign w:val="center"/>
            <w:hideMark/>
          </w:tcPr>
          <w:p w14:paraId="7FABF7B7"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333,672.72 </w:t>
            </w:r>
          </w:p>
        </w:tc>
        <w:tc>
          <w:tcPr>
            <w:tcW w:w="1803" w:type="dxa"/>
            <w:tcBorders>
              <w:top w:val="nil"/>
              <w:left w:val="nil"/>
              <w:bottom w:val="single" w:sz="8" w:space="0" w:color="auto"/>
              <w:right w:val="single" w:sz="8" w:space="0" w:color="auto"/>
            </w:tcBorders>
            <w:shd w:val="clear" w:color="auto" w:fill="auto"/>
            <w:noWrap/>
            <w:vAlign w:val="center"/>
            <w:hideMark/>
          </w:tcPr>
          <w:p w14:paraId="034B3014"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354,126.86 </w:t>
            </w:r>
          </w:p>
        </w:tc>
        <w:tc>
          <w:tcPr>
            <w:tcW w:w="1753" w:type="dxa"/>
            <w:tcBorders>
              <w:top w:val="nil"/>
              <w:left w:val="nil"/>
              <w:bottom w:val="single" w:sz="8" w:space="0" w:color="auto"/>
              <w:right w:val="single" w:sz="8" w:space="0" w:color="auto"/>
            </w:tcBorders>
            <w:shd w:val="clear" w:color="auto" w:fill="auto"/>
            <w:noWrap/>
            <w:vAlign w:val="center"/>
            <w:hideMark/>
          </w:tcPr>
          <w:p w14:paraId="768027D5"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375,834.83 </w:t>
            </w:r>
          </w:p>
        </w:tc>
        <w:tc>
          <w:tcPr>
            <w:tcW w:w="1853" w:type="dxa"/>
            <w:tcBorders>
              <w:top w:val="nil"/>
              <w:left w:val="nil"/>
              <w:bottom w:val="single" w:sz="8" w:space="0" w:color="auto"/>
              <w:right w:val="single" w:sz="8" w:space="0" w:color="auto"/>
            </w:tcBorders>
            <w:shd w:val="clear" w:color="auto" w:fill="auto"/>
            <w:noWrap/>
            <w:vAlign w:val="center"/>
            <w:hideMark/>
          </w:tcPr>
          <w:p w14:paraId="2D851BE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398,873.51 </w:t>
            </w:r>
          </w:p>
        </w:tc>
      </w:tr>
      <w:tr w:rsidR="00E62A18" w:rsidRPr="00F10556" w14:paraId="4466E2C9"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3026FF4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constitución legal</w:t>
            </w:r>
          </w:p>
        </w:tc>
        <w:tc>
          <w:tcPr>
            <w:tcW w:w="1703" w:type="dxa"/>
            <w:tcBorders>
              <w:top w:val="nil"/>
              <w:left w:val="nil"/>
              <w:bottom w:val="single" w:sz="8" w:space="0" w:color="auto"/>
              <w:right w:val="single" w:sz="8" w:space="0" w:color="auto"/>
            </w:tcBorders>
            <w:shd w:val="clear" w:color="auto" w:fill="auto"/>
            <w:noWrap/>
            <w:vAlign w:val="center"/>
            <w:hideMark/>
          </w:tcPr>
          <w:p w14:paraId="631BB93B"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399DEAFE"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7,900.00 </w:t>
            </w:r>
          </w:p>
        </w:tc>
        <w:tc>
          <w:tcPr>
            <w:tcW w:w="1903" w:type="dxa"/>
            <w:tcBorders>
              <w:top w:val="nil"/>
              <w:left w:val="nil"/>
              <w:bottom w:val="single" w:sz="8" w:space="0" w:color="auto"/>
              <w:right w:val="single" w:sz="8" w:space="0" w:color="auto"/>
            </w:tcBorders>
            <w:shd w:val="clear" w:color="auto" w:fill="auto"/>
            <w:noWrap/>
            <w:vAlign w:val="center"/>
            <w:hideMark/>
          </w:tcPr>
          <w:p w14:paraId="7A4CF4F3"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03" w:type="dxa"/>
            <w:tcBorders>
              <w:top w:val="nil"/>
              <w:left w:val="nil"/>
              <w:bottom w:val="single" w:sz="8" w:space="0" w:color="auto"/>
              <w:right w:val="single" w:sz="8" w:space="0" w:color="auto"/>
            </w:tcBorders>
            <w:shd w:val="clear" w:color="auto" w:fill="auto"/>
            <w:noWrap/>
            <w:vAlign w:val="center"/>
            <w:hideMark/>
          </w:tcPr>
          <w:p w14:paraId="755E16F2"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53" w:type="dxa"/>
            <w:tcBorders>
              <w:top w:val="nil"/>
              <w:left w:val="nil"/>
              <w:bottom w:val="single" w:sz="8" w:space="0" w:color="auto"/>
              <w:right w:val="single" w:sz="8" w:space="0" w:color="auto"/>
            </w:tcBorders>
            <w:shd w:val="clear" w:color="auto" w:fill="auto"/>
            <w:noWrap/>
            <w:vAlign w:val="center"/>
            <w:hideMark/>
          </w:tcPr>
          <w:p w14:paraId="35A327BE"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53" w:type="dxa"/>
            <w:tcBorders>
              <w:top w:val="nil"/>
              <w:left w:val="nil"/>
              <w:bottom w:val="single" w:sz="8" w:space="0" w:color="auto"/>
              <w:right w:val="single" w:sz="8" w:space="0" w:color="auto"/>
            </w:tcBorders>
            <w:shd w:val="clear" w:color="auto" w:fill="auto"/>
            <w:noWrap/>
            <w:vAlign w:val="center"/>
            <w:hideMark/>
          </w:tcPr>
          <w:p w14:paraId="4F38782B"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F10556" w14:paraId="4C05EDDC"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3A1718B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permisos de construcción</w:t>
            </w:r>
          </w:p>
        </w:tc>
        <w:tc>
          <w:tcPr>
            <w:tcW w:w="1703" w:type="dxa"/>
            <w:tcBorders>
              <w:top w:val="nil"/>
              <w:left w:val="nil"/>
              <w:bottom w:val="single" w:sz="8" w:space="0" w:color="auto"/>
              <w:right w:val="single" w:sz="8" w:space="0" w:color="auto"/>
            </w:tcBorders>
            <w:shd w:val="clear" w:color="auto" w:fill="auto"/>
            <w:noWrap/>
            <w:vAlign w:val="center"/>
            <w:hideMark/>
          </w:tcPr>
          <w:p w14:paraId="231B8982"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72770B14"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242,737.28 </w:t>
            </w:r>
          </w:p>
        </w:tc>
        <w:tc>
          <w:tcPr>
            <w:tcW w:w="1903" w:type="dxa"/>
            <w:tcBorders>
              <w:top w:val="nil"/>
              <w:left w:val="nil"/>
              <w:bottom w:val="single" w:sz="8" w:space="0" w:color="auto"/>
              <w:right w:val="single" w:sz="8" w:space="0" w:color="auto"/>
            </w:tcBorders>
            <w:shd w:val="clear" w:color="auto" w:fill="auto"/>
            <w:noWrap/>
            <w:vAlign w:val="center"/>
            <w:hideMark/>
          </w:tcPr>
          <w:p w14:paraId="5BF0E9B6"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364,105.92 </w:t>
            </w:r>
          </w:p>
        </w:tc>
        <w:tc>
          <w:tcPr>
            <w:tcW w:w="1803" w:type="dxa"/>
            <w:tcBorders>
              <w:top w:val="nil"/>
              <w:left w:val="nil"/>
              <w:bottom w:val="single" w:sz="8" w:space="0" w:color="auto"/>
              <w:right w:val="single" w:sz="8" w:space="0" w:color="auto"/>
            </w:tcBorders>
            <w:shd w:val="clear" w:color="auto" w:fill="auto"/>
            <w:noWrap/>
            <w:vAlign w:val="center"/>
            <w:hideMark/>
          </w:tcPr>
          <w:p w14:paraId="4442D73D"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394,448.08 </w:t>
            </w:r>
          </w:p>
        </w:tc>
        <w:tc>
          <w:tcPr>
            <w:tcW w:w="1753" w:type="dxa"/>
            <w:tcBorders>
              <w:top w:val="nil"/>
              <w:left w:val="nil"/>
              <w:bottom w:val="single" w:sz="8" w:space="0" w:color="auto"/>
              <w:right w:val="single" w:sz="8" w:space="0" w:color="auto"/>
            </w:tcBorders>
            <w:shd w:val="clear" w:color="auto" w:fill="auto"/>
            <w:noWrap/>
            <w:vAlign w:val="center"/>
            <w:hideMark/>
          </w:tcPr>
          <w:p w14:paraId="53481D1F"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485,474.56 </w:t>
            </w:r>
          </w:p>
        </w:tc>
        <w:tc>
          <w:tcPr>
            <w:tcW w:w="1853" w:type="dxa"/>
            <w:tcBorders>
              <w:top w:val="nil"/>
              <w:left w:val="nil"/>
              <w:bottom w:val="single" w:sz="8" w:space="0" w:color="auto"/>
              <w:right w:val="single" w:sz="8" w:space="0" w:color="auto"/>
            </w:tcBorders>
            <w:shd w:val="clear" w:color="auto" w:fill="auto"/>
            <w:noWrap/>
            <w:vAlign w:val="center"/>
            <w:hideMark/>
          </w:tcPr>
          <w:p w14:paraId="1091FF90"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485,474.56 </w:t>
            </w:r>
          </w:p>
        </w:tc>
      </w:tr>
      <w:tr w:rsidR="00E62A18" w:rsidRPr="00F10556" w14:paraId="38F8AB2D"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1A82F3C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Impuestos y tasas municipales pagados</w:t>
            </w:r>
          </w:p>
        </w:tc>
        <w:tc>
          <w:tcPr>
            <w:tcW w:w="1703" w:type="dxa"/>
            <w:tcBorders>
              <w:top w:val="nil"/>
              <w:left w:val="nil"/>
              <w:bottom w:val="single" w:sz="8" w:space="0" w:color="auto"/>
              <w:right w:val="single" w:sz="8" w:space="0" w:color="auto"/>
            </w:tcBorders>
            <w:shd w:val="clear" w:color="auto" w:fill="auto"/>
            <w:noWrap/>
            <w:vAlign w:val="center"/>
            <w:hideMark/>
          </w:tcPr>
          <w:p w14:paraId="2CCDFCFE"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756F79DB"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903" w:type="dxa"/>
            <w:tcBorders>
              <w:top w:val="nil"/>
              <w:left w:val="nil"/>
              <w:bottom w:val="single" w:sz="8" w:space="0" w:color="auto"/>
              <w:right w:val="single" w:sz="8" w:space="0" w:color="auto"/>
            </w:tcBorders>
            <w:shd w:val="clear" w:color="auto" w:fill="auto"/>
            <w:noWrap/>
            <w:vAlign w:val="center"/>
            <w:hideMark/>
          </w:tcPr>
          <w:p w14:paraId="50A2C1BD"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91,136.00 </w:t>
            </w:r>
          </w:p>
        </w:tc>
        <w:tc>
          <w:tcPr>
            <w:tcW w:w="1803" w:type="dxa"/>
            <w:tcBorders>
              <w:top w:val="nil"/>
              <w:left w:val="nil"/>
              <w:bottom w:val="single" w:sz="8" w:space="0" w:color="auto"/>
              <w:right w:val="single" w:sz="8" w:space="0" w:color="auto"/>
            </w:tcBorders>
            <w:shd w:val="clear" w:color="auto" w:fill="auto"/>
            <w:noWrap/>
            <w:vAlign w:val="center"/>
            <w:hideMark/>
          </w:tcPr>
          <w:p w14:paraId="0EEF612E"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138,887.16 </w:t>
            </w:r>
          </w:p>
        </w:tc>
        <w:tc>
          <w:tcPr>
            <w:tcW w:w="1753" w:type="dxa"/>
            <w:tcBorders>
              <w:top w:val="nil"/>
              <w:left w:val="nil"/>
              <w:bottom w:val="single" w:sz="8" w:space="0" w:color="auto"/>
              <w:right w:val="single" w:sz="8" w:space="0" w:color="auto"/>
            </w:tcBorders>
            <w:shd w:val="clear" w:color="auto" w:fill="auto"/>
            <w:noWrap/>
            <w:vAlign w:val="center"/>
            <w:hideMark/>
          </w:tcPr>
          <w:p w14:paraId="106FDC4F"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152,271.95 </w:t>
            </w:r>
          </w:p>
        </w:tc>
        <w:tc>
          <w:tcPr>
            <w:tcW w:w="1853" w:type="dxa"/>
            <w:tcBorders>
              <w:top w:val="nil"/>
              <w:left w:val="nil"/>
              <w:bottom w:val="single" w:sz="8" w:space="0" w:color="auto"/>
              <w:right w:val="single" w:sz="8" w:space="0" w:color="auto"/>
            </w:tcBorders>
            <w:shd w:val="clear" w:color="auto" w:fill="auto"/>
            <w:noWrap/>
            <w:vAlign w:val="center"/>
            <w:hideMark/>
          </w:tcPr>
          <w:p w14:paraId="2E6377D3"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179,051.27 </w:t>
            </w:r>
          </w:p>
        </w:tc>
      </w:tr>
      <w:tr w:rsidR="00E62A18" w:rsidRPr="00F10556" w14:paraId="326C531C"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36CBA8C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Impuestos Estatales pagados</w:t>
            </w:r>
          </w:p>
        </w:tc>
        <w:tc>
          <w:tcPr>
            <w:tcW w:w="1703" w:type="dxa"/>
            <w:tcBorders>
              <w:top w:val="nil"/>
              <w:left w:val="nil"/>
              <w:bottom w:val="single" w:sz="8" w:space="0" w:color="auto"/>
              <w:right w:val="single" w:sz="8" w:space="0" w:color="auto"/>
            </w:tcBorders>
            <w:shd w:val="clear" w:color="auto" w:fill="auto"/>
            <w:noWrap/>
            <w:vAlign w:val="center"/>
            <w:hideMark/>
          </w:tcPr>
          <w:p w14:paraId="3E1796F1"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2A06668E"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903" w:type="dxa"/>
            <w:tcBorders>
              <w:top w:val="nil"/>
              <w:left w:val="nil"/>
              <w:bottom w:val="single" w:sz="8" w:space="0" w:color="auto"/>
              <w:right w:val="single" w:sz="8" w:space="0" w:color="auto"/>
            </w:tcBorders>
            <w:shd w:val="clear" w:color="auto" w:fill="auto"/>
            <w:noWrap/>
            <w:vAlign w:val="center"/>
            <w:hideMark/>
          </w:tcPr>
          <w:p w14:paraId="5299289B"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176,770.20 </w:t>
            </w:r>
          </w:p>
        </w:tc>
        <w:tc>
          <w:tcPr>
            <w:tcW w:w="1803" w:type="dxa"/>
            <w:tcBorders>
              <w:top w:val="nil"/>
              <w:left w:val="nil"/>
              <w:bottom w:val="single" w:sz="8" w:space="0" w:color="auto"/>
              <w:right w:val="single" w:sz="8" w:space="0" w:color="auto"/>
            </w:tcBorders>
            <w:shd w:val="clear" w:color="auto" w:fill="auto"/>
            <w:noWrap/>
            <w:vAlign w:val="center"/>
            <w:hideMark/>
          </w:tcPr>
          <w:p w14:paraId="58B7A609"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724,139.73 </w:t>
            </w:r>
          </w:p>
        </w:tc>
        <w:tc>
          <w:tcPr>
            <w:tcW w:w="1753" w:type="dxa"/>
            <w:tcBorders>
              <w:top w:val="nil"/>
              <w:left w:val="nil"/>
              <w:bottom w:val="single" w:sz="8" w:space="0" w:color="auto"/>
              <w:right w:val="single" w:sz="8" w:space="0" w:color="auto"/>
            </w:tcBorders>
            <w:shd w:val="clear" w:color="auto" w:fill="auto"/>
            <w:noWrap/>
            <w:vAlign w:val="center"/>
            <w:hideMark/>
          </w:tcPr>
          <w:p w14:paraId="18699E69"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1,147,928.14 </w:t>
            </w:r>
          </w:p>
        </w:tc>
        <w:tc>
          <w:tcPr>
            <w:tcW w:w="1853" w:type="dxa"/>
            <w:tcBorders>
              <w:top w:val="nil"/>
              <w:left w:val="nil"/>
              <w:bottom w:val="single" w:sz="8" w:space="0" w:color="auto"/>
              <w:right w:val="single" w:sz="8" w:space="0" w:color="auto"/>
            </w:tcBorders>
            <w:shd w:val="clear" w:color="auto" w:fill="auto"/>
            <w:noWrap/>
            <w:vAlign w:val="center"/>
            <w:hideMark/>
          </w:tcPr>
          <w:p w14:paraId="26EECE47"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1,999,888.32 </w:t>
            </w:r>
          </w:p>
        </w:tc>
      </w:tr>
      <w:tr w:rsidR="00E62A18" w:rsidRPr="00F10556" w14:paraId="14E62AEB"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00BD206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Pago de cuotas préstamo</w:t>
            </w:r>
          </w:p>
        </w:tc>
        <w:tc>
          <w:tcPr>
            <w:tcW w:w="1703" w:type="dxa"/>
            <w:tcBorders>
              <w:top w:val="nil"/>
              <w:left w:val="nil"/>
              <w:bottom w:val="single" w:sz="8" w:space="0" w:color="auto"/>
              <w:right w:val="single" w:sz="8" w:space="0" w:color="auto"/>
            </w:tcBorders>
            <w:shd w:val="clear" w:color="auto" w:fill="auto"/>
            <w:noWrap/>
            <w:vAlign w:val="center"/>
            <w:hideMark/>
          </w:tcPr>
          <w:p w14:paraId="7291EBD5"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63113C5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c>
          <w:tcPr>
            <w:tcW w:w="1903" w:type="dxa"/>
            <w:tcBorders>
              <w:top w:val="nil"/>
              <w:left w:val="nil"/>
              <w:bottom w:val="single" w:sz="8" w:space="0" w:color="auto"/>
              <w:right w:val="single" w:sz="8" w:space="0" w:color="auto"/>
            </w:tcBorders>
            <w:shd w:val="clear" w:color="auto" w:fill="auto"/>
            <w:noWrap/>
            <w:vAlign w:val="center"/>
            <w:hideMark/>
          </w:tcPr>
          <w:p w14:paraId="2744EBFD"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c>
          <w:tcPr>
            <w:tcW w:w="1803" w:type="dxa"/>
            <w:tcBorders>
              <w:top w:val="nil"/>
              <w:left w:val="nil"/>
              <w:bottom w:val="single" w:sz="8" w:space="0" w:color="auto"/>
              <w:right w:val="single" w:sz="8" w:space="0" w:color="auto"/>
            </w:tcBorders>
            <w:shd w:val="clear" w:color="auto" w:fill="auto"/>
            <w:noWrap/>
            <w:vAlign w:val="center"/>
            <w:hideMark/>
          </w:tcPr>
          <w:p w14:paraId="1A1E1198"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c>
          <w:tcPr>
            <w:tcW w:w="1753" w:type="dxa"/>
            <w:tcBorders>
              <w:top w:val="nil"/>
              <w:left w:val="nil"/>
              <w:bottom w:val="single" w:sz="8" w:space="0" w:color="auto"/>
              <w:right w:val="single" w:sz="8" w:space="0" w:color="auto"/>
            </w:tcBorders>
            <w:shd w:val="clear" w:color="auto" w:fill="auto"/>
            <w:noWrap/>
            <w:vAlign w:val="center"/>
            <w:hideMark/>
          </w:tcPr>
          <w:p w14:paraId="0E95AF0A"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c>
          <w:tcPr>
            <w:tcW w:w="1853" w:type="dxa"/>
            <w:tcBorders>
              <w:top w:val="nil"/>
              <w:left w:val="nil"/>
              <w:bottom w:val="single" w:sz="8" w:space="0" w:color="auto"/>
              <w:right w:val="single" w:sz="8" w:space="0" w:color="auto"/>
            </w:tcBorders>
            <w:shd w:val="clear" w:color="auto" w:fill="auto"/>
            <w:noWrap/>
            <w:vAlign w:val="center"/>
            <w:hideMark/>
          </w:tcPr>
          <w:p w14:paraId="1F68DCAA"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r>
      <w:tr w:rsidR="00E62A18" w:rsidRPr="00F10556" w14:paraId="378B1B72" w14:textId="77777777" w:rsidTr="00212582">
        <w:trPr>
          <w:trHeight w:val="315"/>
          <w:jc w:val="center"/>
        </w:trPr>
        <w:tc>
          <w:tcPr>
            <w:tcW w:w="3280" w:type="dxa"/>
            <w:tcBorders>
              <w:top w:val="nil"/>
              <w:left w:val="single" w:sz="8" w:space="0" w:color="auto"/>
              <w:bottom w:val="single" w:sz="8" w:space="0" w:color="auto"/>
              <w:right w:val="single" w:sz="8" w:space="0" w:color="auto"/>
            </w:tcBorders>
            <w:shd w:val="clear" w:color="000000" w:fill="FFFFFF"/>
            <w:noWrap/>
            <w:vAlign w:val="center"/>
            <w:hideMark/>
          </w:tcPr>
          <w:p w14:paraId="5D0945F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de cierre crédito</w:t>
            </w:r>
          </w:p>
        </w:tc>
        <w:tc>
          <w:tcPr>
            <w:tcW w:w="1703" w:type="dxa"/>
            <w:tcBorders>
              <w:top w:val="nil"/>
              <w:left w:val="nil"/>
              <w:bottom w:val="single" w:sz="8" w:space="0" w:color="auto"/>
              <w:right w:val="single" w:sz="8" w:space="0" w:color="auto"/>
            </w:tcBorders>
            <w:shd w:val="clear" w:color="auto" w:fill="auto"/>
            <w:noWrap/>
            <w:vAlign w:val="center"/>
            <w:hideMark/>
          </w:tcPr>
          <w:p w14:paraId="47CD472E"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22,531.63 </w:t>
            </w:r>
          </w:p>
        </w:tc>
        <w:tc>
          <w:tcPr>
            <w:tcW w:w="1903" w:type="dxa"/>
            <w:tcBorders>
              <w:top w:val="nil"/>
              <w:left w:val="nil"/>
              <w:bottom w:val="single" w:sz="8" w:space="0" w:color="auto"/>
              <w:right w:val="single" w:sz="8" w:space="0" w:color="auto"/>
            </w:tcBorders>
            <w:shd w:val="clear" w:color="auto" w:fill="auto"/>
            <w:noWrap/>
            <w:vAlign w:val="center"/>
            <w:hideMark/>
          </w:tcPr>
          <w:p w14:paraId="293089A0"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03" w:type="dxa"/>
            <w:tcBorders>
              <w:top w:val="nil"/>
              <w:left w:val="nil"/>
              <w:bottom w:val="single" w:sz="8" w:space="0" w:color="auto"/>
              <w:right w:val="single" w:sz="8" w:space="0" w:color="auto"/>
            </w:tcBorders>
            <w:shd w:val="clear" w:color="auto" w:fill="auto"/>
            <w:noWrap/>
            <w:vAlign w:val="center"/>
            <w:hideMark/>
          </w:tcPr>
          <w:p w14:paraId="461C97C4"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03" w:type="dxa"/>
            <w:tcBorders>
              <w:top w:val="nil"/>
              <w:left w:val="nil"/>
              <w:bottom w:val="single" w:sz="8" w:space="0" w:color="auto"/>
              <w:right w:val="single" w:sz="8" w:space="0" w:color="auto"/>
            </w:tcBorders>
            <w:shd w:val="clear" w:color="auto" w:fill="auto"/>
            <w:noWrap/>
            <w:vAlign w:val="center"/>
            <w:hideMark/>
          </w:tcPr>
          <w:p w14:paraId="51F70F79"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53" w:type="dxa"/>
            <w:tcBorders>
              <w:top w:val="nil"/>
              <w:left w:val="nil"/>
              <w:bottom w:val="single" w:sz="8" w:space="0" w:color="auto"/>
              <w:right w:val="single" w:sz="8" w:space="0" w:color="auto"/>
            </w:tcBorders>
            <w:shd w:val="clear" w:color="auto" w:fill="auto"/>
            <w:noWrap/>
            <w:vAlign w:val="center"/>
            <w:hideMark/>
          </w:tcPr>
          <w:p w14:paraId="0E19638F"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53" w:type="dxa"/>
            <w:tcBorders>
              <w:top w:val="nil"/>
              <w:left w:val="nil"/>
              <w:bottom w:val="single" w:sz="8" w:space="0" w:color="auto"/>
              <w:right w:val="single" w:sz="8" w:space="0" w:color="auto"/>
            </w:tcBorders>
            <w:shd w:val="clear" w:color="auto" w:fill="auto"/>
            <w:noWrap/>
            <w:vAlign w:val="center"/>
            <w:hideMark/>
          </w:tcPr>
          <w:p w14:paraId="7F0D2D2D" w14:textId="77777777" w:rsidR="00E62A18" w:rsidRPr="00EF337A" w:rsidRDefault="00E62A18" w:rsidP="00212582">
            <w:pPr>
              <w:spacing w:line="240" w:lineRule="auto"/>
              <w:ind w:firstLine="0"/>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F10556" w14:paraId="4A236C53" w14:textId="77777777" w:rsidTr="00212582">
        <w:trPr>
          <w:trHeight w:val="315"/>
          <w:jc w:val="center"/>
        </w:trPr>
        <w:tc>
          <w:tcPr>
            <w:tcW w:w="3280" w:type="dxa"/>
            <w:tcBorders>
              <w:top w:val="nil"/>
              <w:left w:val="single" w:sz="8" w:space="0" w:color="auto"/>
              <w:bottom w:val="single" w:sz="4" w:space="0" w:color="auto"/>
              <w:right w:val="single" w:sz="8" w:space="0" w:color="auto"/>
            </w:tcBorders>
            <w:shd w:val="clear" w:color="000000" w:fill="FFFFFF"/>
            <w:noWrap/>
            <w:vAlign w:val="center"/>
            <w:hideMark/>
          </w:tcPr>
          <w:p w14:paraId="6EA8C73E"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Aplicaciones</w:t>
            </w:r>
          </w:p>
        </w:tc>
        <w:tc>
          <w:tcPr>
            <w:tcW w:w="1703" w:type="dxa"/>
            <w:tcBorders>
              <w:top w:val="nil"/>
              <w:left w:val="nil"/>
              <w:bottom w:val="single" w:sz="4" w:space="0" w:color="auto"/>
              <w:right w:val="single" w:sz="8" w:space="0" w:color="auto"/>
            </w:tcBorders>
            <w:shd w:val="clear" w:color="auto" w:fill="auto"/>
            <w:noWrap/>
            <w:vAlign w:val="center"/>
            <w:hideMark/>
          </w:tcPr>
          <w:p w14:paraId="5BF085C4"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650,657.63 </w:t>
            </w:r>
          </w:p>
        </w:tc>
        <w:tc>
          <w:tcPr>
            <w:tcW w:w="1903" w:type="dxa"/>
            <w:tcBorders>
              <w:top w:val="nil"/>
              <w:left w:val="nil"/>
              <w:bottom w:val="single" w:sz="4" w:space="0" w:color="auto"/>
              <w:right w:val="single" w:sz="8" w:space="0" w:color="auto"/>
            </w:tcBorders>
            <w:shd w:val="clear" w:color="auto" w:fill="auto"/>
            <w:noWrap/>
            <w:vAlign w:val="center"/>
            <w:hideMark/>
          </w:tcPr>
          <w:p w14:paraId="35488DF0"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13,623,815.98 </w:t>
            </w:r>
          </w:p>
        </w:tc>
        <w:tc>
          <w:tcPr>
            <w:tcW w:w="1903" w:type="dxa"/>
            <w:tcBorders>
              <w:top w:val="nil"/>
              <w:left w:val="nil"/>
              <w:bottom w:val="single" w:sz="4" w:space="0" w:color="auto"/>
              <w:right w:val="single" w:sz="8" w:space="0" w:color="auto"/>
            </w:tcBorders>
            <w:shd w:val="clear" w:color="auto" w:fill="auto"/>
            <w:noWrap/>
            <w:vAlign w:val="center"/>
            <w:hideMark/>
          </w:tcPr>
          <w:p w14:paraId="3B7A12F2"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20,842,408.66 </w:t>
            </w:r>
          </w:p>
        </w:tc>
        <w:tc>
          <w:tcPr>
            <w:tcW w:w="1803" w:type="dxa"/>
            <w:tcBorders>
              <w:top w:val="nil"/>
              <w:left w:val="nil"/>
              <w:bottom w:val="single" w:sz="4" w:space="0" w:color="auto"/>
              <w:right w:val="single" w:sz="8" w:space="0" w:color="auto"/>
            </w:tcBorders>
            <w:shd w:val="clear" w:color="auto" w:fill="auto"/>
            <w:noWrap/>
            <w:vAlign w:val="center"/>
            <w:hideMark/>
          </w:tcPr>
          <w:p w14:paraId="553590D3"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23,995,146.58 </w:t>
            </w:r>
          </w:p>
        </w:tc>
        <w:tc>
          <w:tcPr>
            <w:tcW w:w="1753" w:type="dxa"/>
            <w:tcBorders>
              <w:top w:val="nil"/>
              <w:left w:val="nil"/>
              <w:bottom w:val="single" w:sz="4" w:space="0" w:color="auto"/>
              <w:right w:val="single" w:sz="8" w:space="0" w:color="auto"/>
            </w:tcBorders>
            <w:shd w:val="clear" w:color="auto" w:fill="auto"/>
            <w:noWrap/>
            <w:vAlign w:val="center"/>
            <w:hideMark/>
          </w:tcPr>
          <w:p w14:paraId="0301D05D"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30,518,024.70 </w:t>
            </w:r>
          </w:p>
        </w:tc>
        <w:tc>
          <w:tcPr>
            <w:tcW w:w="1853" w:type="dxa"/>
            <w:tcBorders>
              <w:top w:val="nil"/>
              <w:left w:val="nil"/>
              <w:bottom w:val="single" w:sz="4" w:space="0" w:color="auto"/>
              <w:right w:val="single" w:sz="8" w:space="0" w:color="auto"/>
            </w:tcBorders>
            <w:shd w:val="clear" w:color="auto" w:fill="auto"/>
            <w:noWrap/>
            <w:vAlign w:val="center"/>
            <w:hideMark/>
          </w:tcPr>
          <w:p w14:paraId="77A32DDD" w14:textId="77777777" w:rsidR="00E62A18" w:rsidRPr="00EF337A" w:rsidRDefault="00E62A18" w:rsidP="00212582">
            <w:pPr>
              <w:spacing w:line="240" w:lineRule="auto"/>
              <w:ind w:firstLine="0"/>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32,927,739.14 </w:t>
            </w:r>
          </w:p>
        </w:tc>
      </w:tr>
      <w:tr w:rsidR="00E62A18" w:rsidRPr="00F10556" w14:paraId="37B0185E" w14:textId="77777777" w:rsidTr="00212582">
        <w:trPr>
          <w:trHeight w:val="315"/>
          <w:jc w:val="center"/>
        </w:trPr>
        <w:tc>
          <w:tcPr>
            <w:tcW w:w="328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4BFF926E" w14:textId="77777777" w:rsidR="00E62A18" w:rsidRPr="00F10556" w:rsidRDefault="00E62A18" w:rsidP="00212582">
            <w:pPr>
              <w:spacing w:line="240" w:lineRule="auto"/>
              <w:ind w:firstLine="0"/>
              <w:jc w:val="center"/>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Saldo Final Caja y Bancos</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A15D7B" w14:textId="77777777" w:rsidR="00E62A18" w:rsidRPr="00F10556" w:rsidRDefault="00E62A18" w:rsidP="00212582">
            <w:pPr>
              <w:spacing w:line="240" w:lineRule="auto"/>
              <w:ind w:firstLine="0"/>
              <w:jc w:val="left"/>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1,854,342.37 </w:t>
            </w:r>
          </w:p>
        </w:tc>
        <w:tc>
          <w:tcPr>
            <w:tcW w:w="19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8BF128" w14:textId="77777777" w:rsidR="00E62A18" w:rsidRPr="00F10556" w:rsidRDefault="00E62A18" w:rsidP="00212582">
            <w:pPr>
              <w:spacing w:line="240" w:lineRule="auto"/>
              <w:ind w:firstLine="0"/>
              <w:jc w:val="left"/>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2,390,526.39 </w:t>
            </w:r>
          </w:p>
        </w:tc>
        <w:tc>
          <w:tcPr>
            <w:tcW w:w="19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EAF4B38" w14:textId="77777777" w:rsidR="00E62A18" w:rsidRPr="00F10556" w:rsidRDefault="00E62A18" w:rsidP="00212582">
            <w:pPr>
              <w:spacing w:line="240" w:lineRule="auto"/>
              <w:ind w:firstLine="0"/>
              <w:jc w:val="left"/>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4,514,929.73 </w:t>
            </w:r>
          </w:p>
        </w:tc>
        <w:tc>
          <w:tcPr>
            <w:tcW w:w="18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E58C51" w14:textId="77777777" w:rsidR="00E62A18" w:rsidRPr="00F10556" w:rsidRDefault="00E62A18" w:rsidP="00212582">
            <w:pPr>
              <w:spacing w:line="240" w:lineRule="auto"/>
              <w:ind w:firstLine="0"/>
              <w:jc w:val="left"/>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7,423,298.12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244EBB2" w14:textId="77777777" w:rsidR="00E62A18" w:rsidRPr="00F10556" w:rsidRDefault="00E62A18" w:rsidP="00212582">
            <w:pPr>
              <w:spacing w:line="240" w:lineRule="auto"/>
              <w:ind w:firstLine="0"/>
              <w:jc w:val="left"/>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12,709,298.94 </w:t>
            </w:r>
          </w:p>
        </w:tc>
        <w:tc>
          <w:tcPr>
            <w:tcW w:w="18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12F791" w14:textId="77777777" w:rsidR="00E62A18" w:rsidRPr="00F10556" w:rsidRDefault="00E62A18" w:rsidP="00212582">
            <w:pPr>
              <w:spacing w:line="240" w:lineRule="auto"/>
              <w:ind w:firstLine="0"/>
              <w:jc w:val="left"/>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18,496,452.60 </w:t>
            </w:r>
          </w:p>
        </w:tc>
      </w:tr>
      <w:tr w:rsidR="00E62A18" w:rsidRPr="00F10556" w14:paraId="1539BE26" w14:textId="77777777" w:rsidTr="00212582">
        <w:trPr>
          <w:trHeight w:val="315"/>
          <w:jc w:val="center"/>
        </w:trPr>
        <w:tc>
          <w:tcPr>
            <w:tcW w:w="3280"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79A3ABCE" w14:textId="77777777" w:rsidR="00E62A18" w:rsidRPr="00F10556" w:rsidRDefault="00E62A18" w:rsidP="00212582">
            <w:pPr>
              <w:spacing w:line="240" w:lineRule="auto"/>
              <w:ind w:firstLine="0"/>
              <w:jc w:val="center"/>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Flujo Netos de Ingresos y Egresos</w:t>
            </w:r>
          </w:p>
        </w:tc>
        <w:tc>
          <w:tcPr>
            <w:tcW w:w="17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02FFFD" w14:textId="77777777" w:rsidR="00E62A18" w:rsidRPr="00F10556" w:rsidRDefault="00E62A18" w:rsidP="00212582">
            <w:pPr>
              <w:spacing w:line="240" w:lineRule="auto"/>
              <w:ind w:firstLine="0"/>
              <w:jc w:val="center"/>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w:t>
            </w:r>
          </w:p>
        </w:tc>
        <w:tc>
          <w:tcPr>
            <w:tcW w:w="19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235404" w14:textId="77777777" w:rsidR="00E62A18" w:rsidRPr="00F10556" w:rsidRDefault="00E62A18" w:rsidP="00212582">
            <w:pPr>
              <w:spacing w:line="240" w:lineRule="auto"/>
              <w:ind w:firstLine="0"/>
              <w:jc w:val="center"/>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536,184.02 </w:t>
            </w:r>
          </w:p>
        </w:tc>
        <w:tc>
          <w:tcPr>
            <w:tcW w:w="19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B5B05C2" w14:textId="77777777" w:rsidR="00E62A18" w:rsidRPr="00F10556" w:rsidRDefault="00E62A18" w:rsidP="00212582">
            <w:pPr>
              <w:spacing w:line="240" w:lineRule="auto"/>
              <w:ind w:firstLine="0"/>
              <w:jc w:val="center"/>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2,124,403.34 </w:t>
            </w:r>
          </w:p>
        </w:tc>
        <w:tc>
          <w:tcPr>
            <w:tcW w:w="180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F890F5" w14:textId="77777777" w:rsidR="00E62A18" w:rsidRPr="00F10556" w:rsidRDefault="00E62A18" w:rsidP="00212582">
            <w:pPr>
              <w:spacing w:line="240" w:lineRule="auto"/>
              <w:ind w:firstLine="0"/>
              <w:jc w:val="center"/>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2,908,368.39 </w:t>
            </w:r>
          </w:p>
        </w:tc>
        <w:tc>
          <w:tcPr>
            <w:tcW w:w="17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DDEAAA" w14:textId="77777777" w:rsidR="00E62A18" w:rsidRPr="00F10556" w:rsidRDefault="00E62A18" w:rsidP="00212582">
            <w:pPr>
              <w:spacing w:line="240" w:lineRule="auto"/>
              <w:ind w:firstLine="0"/>
              <w:jc w:val="center"/>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5,286,000.82 </w:t>
            </w:r>
          </w:p>
        </w:tc>
        <w:tc>
          <w:tcPr>
            <w:tcW w:w="185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801F32" w14:textId="77777777" w:rsidR="00E62A18" w:rsidRPr="00F10556" w:rsidRDefault="00E62A18" w:rsidP="00212582">
            <w:pPr>
              <w:spacing w:line="240" w:lineRule="auto"/>
              <w:ind w:firstLine="0"/>
              <w:jc w:val="center"/>
              <w:rPr>
                <w:rFonts w:eastAsia="Times New Roman" w:cs="Times New Roman"/>
                <w:b/>
                <w:bCs/>
                <w:color w:val="000000"/>
                <w:sz w:val="20"/>
                <w:szCs w:val="20"/>
                <w:lang w:eastAsia="es-HN"/>
              </w:rPr>
            </w:pPr>
            <w:r w:rsidRPr="00F10556">
              <w:rPr>
                <w:rFonts w:eastAsia="Times New Roman" w:cs="Times New Roman"/>
                <w:b/>
                <w:bCs/>
                <w:color w:val="000000"/>
                <w:sz w:val="20"/>
                <w:szCs w:val="20"/>
                <w:lang w:eastAsia="es-HN"/>
              </w:rPr>
              <w:t xml:space="preserve"> L        5,787,153.65 </w:t>
            </w:r>
          </w:p>
        </w:tc>
      </w:tr>
    </w:tbl>
    <w:p w14:paraId="47DD5124" w14:textId="77777777" w:rsidR="005A08B7" w:rsidRDefault="00766AD8" w:rsidP="005A08B7">
      <w:pPr>
        <w:ind w:firstLine="0"/>
        <w:rPr>
          <w:sz w:val="20"/>
          <w:szCs w:val="20"/>
        </w:rPr>
      </w:pPr>
      <w:r w:rsidRPr="00C5276E">
        <w:rPr>
          <w:sz w:val="20"/>
          <w:szCs w:val="20"/>
        </w:rPr>
        <w:t xml:space="preserve">Fuente: (Elaboración propia, 2023)  </w:t>
      </w:r>
    </w:p>
    <w:p w14:paraId="5134FE7B" w14:textId="0E860E3F" w:rsidR="001B4A0C" w:rsidRPr="005A08B7" w:rsidRDefault="001B4A0C" w:rsidP="00D177EC">
      <w:pPr>
        <w:rPr>
          <w:sz w:val="20"/>
          <w:szCs w:val="20"/>
        </w:rPr>
      </w:pPr>
      <w:r>
        <w:lastRenderedPageBreak/>
        <w:t>CALCULO TIR, VAN Y TREMA ESCENARIO OPTIMISTA</w:t>
      </w:r>
    </w:p>
    <w:p w14:paraId="4E4B9CCE" w14:textId="2665ED6D" w:rsidR="00256E47" w:rsidRPr="00256E47" w:rsidRDefault="00256E47" w:rsidP="005A08B7">
      <w:pPr>
        <w:rPr>
          <w:szCs w:val="24"/>
        </w:rPr>
      </w:pPr>
      <w:r w:rsidRPr="00D177EC">
        <w:t xml:space="preserve">Estas tablas muestran detalladamente la evaluación del proyecto dentro de los 5 años, </w:t>
      </w:r>
      <w:r w:rsidR="004C0AC8" w:rsidRPr="00D177EC">
        <w:t>los resultados del análisis de la inversión inicial serán</w:t>
      </w:r>
      <w:r w:rsidRPr="00D177EC">
        <w:t xml:space="preserve"> por financiamiento bancario. se obtuvo una tasa interna de retorno de </w:t>
      </w:r>
      <w:r w:rsidR="00E62A18" w:rsidRPr="00D177EC">
        <w:t>73.99</w:t>
      </w:r>
      <w:r w:rsidRPr="00D177EC">
        <w:t>%, el valor actual neto al quinto año de la puesta en marcha de la empresa aumentara a L.</w:t>
      </w:r>
      <w:r w:rsidR="00E62A18" w:rsidRPr="00D177EC">
        <w:t>9,673,850.16</w:t>
      </w:r>
      <w:r w:rsidRPr="00D177EC">
        <w:t xml:space="preserve"> con estos indicadores alentadores se podrán cubrir los co</w:t>
      </w:r>
      <w:r w:rsidR="00477560" w:rsidRPr="00D177EC">
        <w:t>s</w:t>
      </w:r>
      <w:r w:rsidRPr="00D177EC">
        <w:t xml:space="preserve">tos y generar las utilidades, teniendo una oportunidad de </w:t>
      </w:r>
      <w:r w:rsidR="00E62A18" w:rsidRPr="00D177EC">
        <w:t>inversión</w:t>
      </w:r>
      <w:r w:rsidR="00E62A18">
        <w:t>.</w:t>
      </w:r>
    </w:p>
    <w:p w14:paraId="608B1E9F" w14:textId="51F0288F" w:rsidR="00E62A18" w:rsidRDefault="001B4A0C" w:rsidP="00CD6769">
      <w:pPr>
        <w:pStyle w:val="IndicedeTablas"/>
      </w:pPr>
      <w:bookmarkStart w:id="247" w:name="_Toc157675515"/>
      <w:r w:rsidRPr="002B3C5A">
        <w:t>Tabla 6</w:t>
      </w:r>
      <w:r>
        <w:t>6</w:t>
      </w:r>
      <w:r w:rsidRPr="002B3C5A">
        <w:t>. TIR Y VAN escenario optimista</w:t>
      </w:r>
      <w:bookmarkEnd w:id="247"/>
      <w:r w:rsidRPr="002B3C5A">
        <w:t xml:space="preserve"> </w:t>
      </w:r>
      <w:bookmarkStart w:id="248" w:name="_Hlk153487620"/>
    </w:p>
    <w:tbl>
      <w:tblPr>
        <w:tblW w:w="13887" w:type="dxa"/>
        <w:jc w:val="center"/>
        <w:tblCellMar>
          <w:left w:w="70" w:type="dxa"/>
          <w:right w:w="70" w:type="dxa"/>
        </w:tblCellMar>
        <w:tblLook w:val="04A0" w:firstRow="1" w:lastRow="0" w:firstColumn="1" w:lastColumn="0" w:noHBand="0" w:noVBand="1"/>
      </w:tblPr>
      <w:tblGrid>
        <w:gridCol w:w="2405"/>
        <w:gridCol w:w="1701"/>
        <w:gridCol w:w="1701"/>
        <w:gridCol w:w="1843"/>
        <w:gridCol w:w="2126"/>
        <w:gridCol w:w="1985"/>
        <w:gridCol w:w="2126"/>
      </w:tblGrid>
      <w:tr w:rsidR="00E62A18" w:rsidRPr="00F10556" w14:paraId="01489F0C" w14:textId="77777777" w:rsidTr="00212582">
        <w:trPr>
          <w:trHeight w:val="300"/>
          <w:jc w:val="center"/>
        </w:trPr>
        <w:tc>
          <w:tcPr>
            <w:tcW w:w="2405" w:type="dxa"/>
            <w:tcBorders>
              <w:top w:val="single" w:sz="4" w:space="0" w:color="auto"/>
              <w:left w:val="single" w:sz="4" w:space="0" w:color="auto"/>
              <w:bottom w:val="single" w:sz="4" w:space="0" w:color="auto"/>
              <w:right w:val="single" w:sz="4" w:space="0" w:color="auto"/>
            </w:tcBorders>
            <w:shd w:val="clear" w:color="000000" w:fill="EDEDED"/>
            <w:noWrap/>
            <w:vAlign w:val="bottom"/>
            <w:hideMark/>
          </w:tcPr>
          <w:p w14:paraId="54229D57"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Detalle</w:t>
            </w:r>
          </w:p>
        </w:tc>
        <w:tc>
          <w:tcPr>
            <w:tcW w:w="1701" w:type="dxa"/>
            <w:tcBorders>
              <w:top w:val="single" w:sz="4" w:space="0" w:color="auto"/>
              <w:left w:val="nil"/>
              <w:bottom w:val="single" w:sz="4" w:space="0" w:color="auto"/>
              <w:right w:val="single" w:sz="4" w:space="0" w:color="auto"/>
            </w:tcBorders>
            <w:shd w:val="clear" w:color="000000" w:fill="EDEDED"/>
            <w:noWrap/>
            <w:vAlign w:val="bottom"/>
            <w:hideMark/>
          </w:tcPr>
          <w:p w14:paraId="4EFAFBCE"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0</w:t>
            </w:r>
          </w:p>
        </w:tc>
        <w:tc>
          <w:tcPr>
            <w:tcW w:w="1701" w:type="dxa"/>
            <w:tcBorders>
              <w:top w:val="single" w:sz="4" w:space="0" w:color="auto"/>
              <w:left w:val="nil"/>
              <w:bottom w:val="single" w:sz="4" w:space="0" w:color="auto"/>
              <w:right w:val="single" w:sz="4" w:space="0" w:color="auto"/>
            </w:tcBorders>
            <w:shd w:val="clear" w:color="000000" w:fill="EDEDED"/>
            <w:noWrap/>
            <w:vAlign w:val="bottom"/>
            <w:hideMark/>
          </w:tcPr>
          <w:p w14:paraId="0D9AE894"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1</w:t>
            </w:r>
          </w:p>
        </w:tc>
        <w:tc>
          <w:tcPr>
            <w:tcW w:w="1843" w:type="dxa"/>
            <w:tcBorders>
              <w:top w:val="single" w:sz="4" w:space="0" w:color="auto"/>
              <w:left w:val="nil"/>
              <w:bottom w:val="single" w:sz="4" w:space="0" w:color="auto"/>
              <w:right w:val="single" w:sz="4" w:space="0" w:color="auto"/>
            </w:tcBorders>
            <w:shd w:val="clear" w:color="000000" w:fill="EDEDED"/>
            <w:noWrap/>
            <w:vAlign w:val="bottom"/>
            <w:hideMark/>
          </w:tcPr>
          <w:p w14:paraId="0AD927F9"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2</w:t>
            </w:r>
          </w:p>
        </w:tc>
        <w:tc>
          <w:tcPr>
            <w:tcW w:w="2126" w:type="dxa"/>
            <w:tcBorders>
              <w:top w:val="single" w:sz="4" w:space="0" w:color="auto"/>
              <w:left w:val="nil"/>
              <w:bottom w:val="single" w:sz="4" w:space="0" w:color="auto"/>
              <w:right w:val="single" w:sz="4" w:space="0" w:color="auto"/>
            </w:tcBorders>
            <w:shd w:val="clear" w:color="000000" w:fill="EDEDED"/>
            <w:noWrap/>
            <w:vAlign w:val="bottom"/>
            <w:hideMark/>
          </w:tcPr>
          <w:p w14:paraId="47DF2365"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3</w:t>
            </w:r>
          </w:p>
        </w:tc>
        <w:tc>
          <w:tcPr>
            <w:tcW w:w="1985" w:type="dxa"/>
            <w:tcBorders>
              <w:top w:val="single" w:sz="4" w:space="0" w:color="auto"/>
              <w:left w:val="nil"/>
              <w:bottom w:val="single" w:sz="4" w:space="0" w:color="auto"/>
              <w:right w:val="single" w:sz="4" w:space="0" w:color="auto"/>
            </w:tcBorders>
            <w:shd w:val="clear" w:color="000000" w:fill="EDEDED"/>
            <w:noWrap/>
            <w:vAlign w:val="bottom"/>
            <w:hideMark/>
          </w:tcPr>
          <w:p w14:paraId="565DAC69"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4</w:t>
            </w:r>
          </w:p>
        </w:tc>
        <w:tc>
          <w:tcPr>
            <w:tcW w:w="2126" w:type="dxa"/>
            <w:tcBorders>
              <w:top w:val="single" w:sz="4" w:space="0" w:color="auto"/>
              <w:left w:val="nil"/>
              <w:bottom w:val="single" w:sz="4" w:space="0" w:color="auto"/>
              <w:right w:val="single" w:sz="4" w:space="0" w:color="auto"/>
            </w:tcBorders>
            <w:shd w:val="clear" w:color="000000" w:fill="EDEDED"/>
            <w:noWrap/>
            <w:vAlign w:val="bottom"/>
            <w:hideMark/>
          </w:tcPr>
          <w:p w14:paraId="62AC265D"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5</w:t>
            </w:r>
          </w:p>
        </w:tc>
      </w:tr>
      <w:tr w:rsidR="00E62A18" w:rsidRPr="00F10556" w14:paraId="444EDA97" w14:textId="77777777" w:rsidTr="00212582">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5A0A39F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Utilidad Neta</w:t>
            </w:r>
          </w:p>
        </w:tc>
        <w:tc>
          <w:tcPr>
            <w:tcW w:w="1701" w:type="dxa"/>
            <w:tcBorders>
              <w:top w:val="nil"/>
              <w:left w:val="nil"/>
              <w:bottom w:val="single" w:sz="4" w:space="0" w:color="auto"/>
              <w:right w:val="single" w:sz="4" w:space="0" w:color="auto"/>
            </w:tcBorders>
            <w:shd w:val="clear" w:color="auto" w:fill="auto"/>
            <w:noWrap/>
            <w:vAlign w:val="bottom"/>
            <w:hideMark/>
          </w:tcPr>
          <w:p w14:paraId="555FACA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tcBorders>
              <w:top w:val="nil"/>
              <w:left w:val="nil"/>
              <w:bottom w:val="single" w:sz="4" w:space="0" w:color="auto"/>
              <w:right w:val="single" w:sz="4" w:space="0" w:color="auto"/>
            </w:tcBorders>
            <w:shd w:val="clear" w:color="auto" w:fill="auto"/>
            <w:noWrap/>
            <w:vAlign w:val="bottom"/>
            <w:hideMark/>
          </w:tcPr>
          <w:p w14:paraId="5270414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530,310.59 </w:t>
            </w:r>
          </w:p>
        </w:tc>
        <w:tc>
          <w:tcPr>
            <w:tcW w:w="1843" w:type="dxa"/>
            <w:tcBorders>
              <w:top w:val="nil"/>
              <w:left w:val="nil"/>
              <w:bottom w:val="single" w:sz="4" w:space="0" w:color="auto"/>
              <w:right w:val="single" w:sz="4" w:space="0" w:color="auto"/>
            </w:tcBorders>
            <w:shd w:val="clear" w:color="auto" w:fill="auto"/>
            <w:noWrap/>
            <w:vAlign w:val="bottom"/>
            <w:hideMark/>
          </w:tcPr>
          <w:p w14:paraId="37848E1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1,856,326.03 </w:t>
            </w:r>
          </w:p>
        </w:tc>
        <w:tc>
          <w:tcPr>
            <w:tcW w:w="2126" w:type="dxa"/>
            <w:tcBorders>
              <w:top w:val="nil"/>
              <w:left w:val="nil"/>
              <w:bottom w:val="single" w:sz="4" w:space="0" w:color="auto"/>
              <w:right w:val="single" w:sz="4" w:space="0" w:color="auto"/>
            </w:tcBorders>
            <w:shd w:val="clear" w:color="auto" w:fill="auto"/>
            <w:noWrap/>
            <w:vAlign w:val="bottom"/>
            <w:hideMark/>
          </w:tcPr>
          <w:p w14:paraId="734AFD2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2,845,165.66 </w:t>
            </w:r>
          </w:p>
        </w:tc>
        <w:tc>
          <w:tcPr>
            <w:tcW w:w="1985" w:type="dxa"/>
            <w:tcBorders>
              <w:top w:val="nil"/>
              <w:left w:val="nil"/>
              <w:bottom w:val="single" w:sz="4" w:space="0" w:color="auto"/>
              <w:right w:val="single" w:sz="4" w:space="0" w:color="auto"/>
            </w:tcBorders>
            <w:shd w:val="clear" w:color="auto" w:fill="auto"/>
            <w:noWrap/>
            <w:vAlign w:val="bottom"/>
            <w:hideMark/>
          </w:tcPr>
          <w:p w14:paraId="1EDE153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4,833,072.75 </w:t>
            </w:r>
          </w:p>
        </w:tc>
        <w:tc>
          <w:tcPr>
            <w:tcW w:w="2126" w:type="dxa"/>
            <w:tcBorders>
              <w:top w:val="nil"/>
              <w:left w:val="nil"/>
              <w:bottom w:val="single" w:sz="4" w:space="0" w:color="auto"/>
              <w:right w:val="single" w:sz="4" w:space="0" w:color="auto"/>
            </w:tcBorders>
            <w:shd w:val="clear" w:color="auto" w:fill="auto"/>
            <w:noWrap/>
            <w:vAlign w:val="bottom"/>
            <w:hideMark/>
          </w:tcPr>
          <w:p w14:paraId="48DF947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5,833,380.66 </w:t>
            </w:r>
          </w:p>
        </w:tc>
      </w:tr>
      <w:tr w:rsidR="00E62A18" w:rsidRPr="00F10556" w14:paraId="71E49C29" w14:textId="77777777" w:rsidTr="00212582">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2024B26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Depreciación</w:t>
            </w:r>
          </w:p>
        </w:tc>
        <w:tc>
          <w:tcPr>
            <w:tcW w:w="1701" w:type="dxa"/>
            <w:tcBorders>
              <w:top w:val="nil"/>
              <w:left w:val="nil"/>
              <w:bottom w:val="single" w:sz="4" w:space="0" w:color="auto"/>
              <w:right w:val="single" w:sz="4" w:space="0" w:color="auto"/>
            </w:tcBorders>
            <w:shd w:val="clear" w:color="auto" w:fill="auto"/>
            <w:noWrap/>
            <w:vAlign w:val="bottom"/>
            <w:hideMark/>
          </w:tcPr>
          <w:p w14:paraId="3ADC708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tcBorders>
              <w:top w:val="nil"/>
              <w:left w:val="nil"/>
              <w:bottom w:val="single" w:sz="4" w:space="0" w:color="auto"/>
              <w:right w:val="single" w:sz="4" w:space="0" w:color="auto"/>
            </w:tcBorders>
            <w:shd w:val="clear" w:color="auto" w:fill="auto"/>
            <w:noWrap/>
            <w:vAlign w:val="bottom"/>
            <w:hideMark/>
          </w:tcPr>
          <w:p w14:paraId="35D4FE5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c>
          <w:tcPr>
            <w:tcW w:w="1843" w:type="dxa"/>
            <w:tcBorders>
              <w:top w:val="nil"/>
              <w:left w:val="nil"/>
              <w:bottom w:val="single" w:sz="4" w:space="0" w:color="auto"/>
              <w:right w:val="single" w:sz="4" w:space="0" w:color="auto"/>
            </w:tcBorders>
            <w:shd w:val="clear" w:color="auto" w:fill="auto"/>
            <w:noWrap/>
            <w:vAlign w:val="bottom"/>
            <w:hideMark/>
          </w:tcPr>
          <w:p w14:paraId="472D7A7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c>
          <w:tcPr>
            <w:tcW w:w="2126" w:type="dxa"/>
            <w:tcBorders>
              <w:top w:val="nil"/>
              <w:left w:val="nil"/>
              <w:bottom w:val="single" w:sz="4" w:space="0" w:color="auto"/>
              <w:right w:val="single" w:sz="4" w:space="0" w:color="auto"/>
            </w:tcBorders>
            <w:shd w:val="clear" w:color="auto" w:fill="auto"/>
            <w:noWrap/>
            <w:vAlign w:val="bottom"/>
            <w:hideMark/>
          </w:tcPr>
          <w:p w14:paraId="36C0DA1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c>
          <w:tcPr>
            <w:tcW w:w="1985" w:type="dxa"/>
            <w:tcBorders>
              <w:top w:val="nil"/>
              <w:left w:val="nil"/>
              <w:bottom w:val="single" w:sz="4" w:space="0" w:color="auto"/>
              <w:right w:val="single" w:sz="4" w:space="0" w:color="auto"/>
            </w:tcBorders>
            <w:shd w:val="clear" w:color="auto" w:fill="auto"/>
            <w:noWrap/>
            <w:vAlign w:val="bottom"/>
            <w:hideMark/>
          </w:tcPr>
          <w:p w14:paraId="1F7A6AA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c>
          <w:tcPr>
            <w:tcW w:w="2126" w:type="dxa"/>
            <w:tcBorders>
              <w:top w:val="nil"/>
              <w:left w:val="nil"/>
              <w:bottom w:val="single" w:sz="4" w:space="0" w:color="auto"/>
              <w:right w:val="single" w:sz="4" w:space="0" w:color="auto"/>
            </w:tcBorders>
            <w:shd w:val="clear" w:color="auto" w:fill="auto"/>
            <w:noWrap/>
            <w:vAlign w:val="bottom"/>
            <w:hideMark/>
          </w:tcPr>
          <w:p w14:paraId="365B915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r>
      <w:tr w:rsidR="00E62A18" w:rsidRPr="00F10556" w14:paraId="1952D812" w14:textId="77777777" w:rsidTr="00212582">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6A47C90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Flujo Neto de Caja y Bancos</w:t>
            </w:r>
          </w:p>
        </w:tc>
        <w:tc>
          <w:tcPr>
            <w:tcW w:w="1701" w:type="dxa"/>
            <w:tcBorders>
              <w:top w:val="nil"/>
              <w:left w:val="nil"/>
              <w:bottom w:val="single" w:sz="4" w:space="0" w:color="auto"/>
              <w:right w:val="single" w:sz="4" w:space="0" w:color="auto"/>
            </w:tcBorders>
            <w:shd w:val="clear" w:color="auto" w:fill="auto"/>
            <w:noWrap/>
            <w:vAlign w:val="bottom"/>
            <w:hideMark/>
          </w:tcPr>
          <w:p w14:paraId="5EF70BC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2,505,000.00 </w:t>
            </w:r>
          </w:p>
        </w:tc>
        <w:tc>
          <w:tcPr>
            <w:tcW w:w="1701" w:type="dxa"/>
            <w:tcBorders>
              <w:top w:val="nil"/>
              <w:left w:val="nil"/>
              <w:bottom w:val="single" w:sz="4" w:space="0" w:color="auto"/>
              <w:right w:val="single" w:sz="4" w:space="0" w:color="auto"/>
            </w:tcBorders>
            <w:shd w:val="clear" w:color="auto" w:fill="auto"/>
            <w:noWrap/>
            <w:vAlign w:val="bottom"/>
            <w:hideMark/>
          </w:tcPr>
          <w:p w14:paraId="468C622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651,416.49 </w:t>
            </w:r>
          </w:p>
        </w:tc>
        <w:tc>
          <w:tcPr>
            <w:tcW w:w="1843" w:type="dxa"/>
            <w:tcBorders>
              <w:top w:val="nil"/>
              <w:left w:val="nil"/>
              <w:bottom w:val="single" w:sz="4" w:space="0" w:color="auto"/>
              <w:right w:val="single" w:sz="4" w:space="0" w:color="auto"/>
            </w:tcBorders>
            <w:shd w:val="clear" w:color="auto" w:fill="auto"/>
            <w:noWrap/>
            <w:vAlign w:val="bottom"/>
            <w:hideMark/>
          </w:tcPr>
          <w:p w14:paraId="129F6D1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1,977,431.93 </w:t>
            </w:r>
          </w:p>
        </w:tc>
        <w:tc>
          <w:tcPr>
            <w:tcW w:w="2126" w:type="dxa"/>
            <w:tcBorders>
              <w:top w:val="nil"/>
              <w:left w:val="nil"/>
              <w:bottom w:val="single" w:sz="4" w:space="0" w:color="auto"/>
              <w:right w:val="single" w:sz="4" w:space="0" w:color="auto"/>
            </w:tcBorders>
            <w:shd w:val="clear" w:color="auto" w:fill="auto"/>
            <w:noWrap/>
            <w:vAlign w:val="bottom"/>
            <w:hideMark/>
          </w:tcPr>
          <w:p w14:paraId="0928877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2,966,271.56 </w:t>
            </w:r>
          </w:p>
        </w:tc>
        <w:tc>
          <w:tcPr>
            <w:tcW w:w="1985" w:type="dxa"/>
            <w:tcBorders>
              <w:top w:val="nil"/>
              <w:left w:val="nil"/>
              <w:bottom w:val="single" w:sz="4" w:space="0" w:color="auto"/>
              <w:right w:val="single" w:sz="4" w:space="0" w:color="auto"/>
            </w:tcBorders>
            <w:shd w:val="clear" w:color="auto" w:fill="auto"/>
            <w:noWrap/>
            <w:vAlign w:val="bottom"/>
            <w:hideMark/>
          </w:tcPr>
          <w:p w14:paraId="72E1829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4,954,178.65 </w:t>
            </w:r>
          </w:p>
        </w:tc>
        <w:tc>
          <w:tcPr>
            <w:tcW w:w="2126" w:type="dxa"/>
            <w:tcBorders>
              <w:top w:val="nil"/>
              <w:left w:val="nil"/>
              <w:bottom w:val="single" w:sz="4" w:space="0" w:color="auto"/>
              <w:right w:val="single" w:sz="4" w:space="0" w:color="auto"/>
            </w:tcBorders>
            <w:shd w:val="clear" w:color="auto" w:fill="auto"/>
            <w:noWrap/>
            <w:vAlign w:val="bottom"/>
            <w:hideMark/>
          </w:tcPr>
          <w:p w14:paraId="505CF5E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5,954,486.56 </w:t>
            </w:r>
          </w:p>
        </w:tc>
      </w:tr>
      <w:tr w:rsidR="00E62A18" w:rsidRPr="00F10556" w14:paraId="77D71523" w14:textId="77777777" w:rsidTr="00212582">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1A37D7A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TREMA</w:t>
            </w:r>
          </w:p>
        </w:tc>
        <w:tc>
          <w:tcPr>
            <w:tcW w:w="1701" w:type="dxa"/>
            <w:tcBorders>
              <w:top w:val="nil"/>
              <w:left w:val="nil"/>
              <w:bottom w:val="single" w:sz="4" w:space="0" w:color="auto"/>
              <w:right w:val="single" w:sz="4" w:space="0" w:color="auto"/>
            </w:tcBorders>
            <w:shd w:val="clear" w:color="auto" w:fill="auto"/>
            <w:noWrap/>
            <w:vAlign w:val="bottom"/>
            <w:hideMark/>
          </w:tcPr>
          <w:p w14:paraId="6B58BC1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9.13%</w:t>
            </w:r>
          </w:p>
        </w:tc>
        <w:tc>
          <w:tcPr>
            <w:tcW w:w="1701" w:type="dxa"/>
            <w:tcBorders>
              <w:top w:val="nil"/>
              <w:left w:val="nil"/>
              <w:bottom w:val="single" w:sz="4" w:space="0" w:color="auto"/>
              <w:right w:val="single" w:sz="4" w:space="0" w:color="auto"/>
            </w:tcBorders>
            <w:shd w:val="clear" w:color="auto" w:fill="auto"/>
            <w:noWrap/>
            <w:vAlign w:val="bottom"/>
            <w:hideMark/>
          </w:tcPr>
          <w:p w14:paraId="4635A94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1843" w:type="dxa"/>
            <w:tcBorders>
              <w:top w:val="nil"/>
              <w:left w:val="nil"/>
              <w:bottom w:val="single" w:sz="4" w:space="0" w:color="auto"/>
              <w:right w:val="single" w:sz="4" w:space="0" w:color="auto"/>
            </w:tcBorders>
            <w:shd w:val="clear" w:color="auto" w:fill="auto"/>
            <w:noWrap/>
            <w:vAlign w:val="bottom"/>
            <w:hideMark/>
          </w:tcPr>
          <w:p w14:paraId="13AD107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2126" w:type="dxa"/>
            <w:tcBorders>
              <w:top w:val="nil"/>
              <w:left w:val="nil"/>
              <w:bottom w:val="single" w:sz="4" w:space="0" w:color="auto"/>
              <w:right w:val="single" w:sz="4" w:space="0" w:color="auto"/>
            </w:tcBorders>
            <w:shd w:val="clear" w:color="auto" w:fill="auto"/>
            <w:noWrap/>
            <w:vAlign w:val="bottom"/>
            <w:hideMark/>
          </w:tcPr>
          <w:p w14:paraId="715CA99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1985" w:type="dxa"/>
            <w:tcBorders>
              <w:top w:val="nil"/>
              <w:left w:val="nil"/>
              <w:bottom w:val="single" w:sz="4" w:space="0" w:color="auto"/>
              <w:right w:val="single" w:sz="4" w:space="0" w:color="auto"/>
            </w:tcBorders>
            <w:shd w:val="clear" w:color="auto" w:fill="auto"/>
            <w:noWrap/>
            <w:vAlign w:val="bottom"/>
            <w:hideMark/>
          </w:tcPr>
          <w:p w14:paraId="0AE337A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2126" w:type="dxa"/>
            <w:tcBorders>
              <w:top w:val="nil"/>
              <w:left w:val="nil"/>
              <w:bottom w:val="single" w:sz="4" w:space="0" w:color="auto"/>
              <w:right w:val="single" w:sz="4" w:space="0" w:color="auto"/>
            </w:tcBorders>
            <w:shd w:val="clear" w:color="auto" w:fill="auto"/>
            <w:noWrap/>
            <w:vAlign w:val="bottom"/>
            <w:hideMark/>
          </w:tcPr>
          <w:p w14:paraId="49DB299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r>
      <w:tr w:rsidR="00E62A18" w:rsidRPr="00F10556" w14:paraId="2221BAB0" w14:textId="77777777" w:rsidTr="00212582">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1152E20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TREMA ACUMULADA</w:t>
            </w:r>
          </w:p>
        </w:tc>
        <w:tc>
          <w:tcPr>
            <w:tcW w:w="1701" w:type="dxa"/>
            <w:tcBorders>
              <w:top w:val="nil"/>
              <w:left w:val="nil"/>
              <w:bottom w:val="single" w:sz="4" w:space="0" w:color="auto"/>
              <w:right w:val="single" w:sz="4" w:space="0" w:color="auto"/>
            </w:tcBorders>
            <w:shd w:val="clear" w:color="auto" w:fill="auto"/>
            <w:noWrap/>
            <w:vAlign w:val="bottom"/>
            <w:hideMark/>
          </w:tcPr>
          <w:p w14:paraId="33B5887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tcBorders>
              <w:top w:val="nil"/>
              <w:left w:val="nil"/>
              <w:bottom w:val="single" w:sz="4" w:space="0" w:color="auto"/>
              <w:right w:val="single" w:sz="4" w:space="0" w:color="auto"/>
            </w:tcBorders>
            <w:shd w:val="clear" w:color="auto" w:fill="auto"/>
            <w:noWrap/>
            <w:vAlign w:val="bottom"/>
            <w:hideMark/>
          </w:tcPr>
          <w:p w14:paraId="5642503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1843" w:type="dxa"/>
            <w:tcBorders>
              <w:top w:val="nil"/>
              <w:left w:val="nil"/>
              <w:bottom w:val="single" w:sz="4" w:space="0" w:color="auto"/>
              <w:right w:val="single" w:sz="4" w:space="0" w:color="auto"/>
            </w:tcBorders>
            <w:shd w:val="clear" w:color="auto" w:fill="auto"/>
            <w:noWrap/>
            <w:vAlign w:val="bottom"/>
            <w:hideMark/>
          </w:tcPr>
          <w:p w14:paraId="490B62C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1.1797 </w:t>
            </w:r>
          </w:p>
        </w:tc>
        <w:tc>
          <w:tcPr>
            <w:tcW w:w="2126" w:type="dxa"/>
            <w:tcBorders>
              <w:top w:val="nil"/>
              <w:left w:val="nil"/>
              <w:bottom w:val="single" w:sz="4" w:space="0" w:color="auto"/>
              <w:right w:val="single" w:sz="4" w:space="0" w:color="auto"/>
            </w:tcBorders>
            <w:shd w:val="clear" w:color="auto" w:fill="auto"/>
            <w:noWrap/>
            <w:vAlign w:val="bottom"/>
            <w:hideMark/>
          </w:tcPr>
          <w:p w14:paraId="54D8891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1.2710 </w:t>
            </w:r>
          </w:p>
        </w:tc>
        <w:tc>
          <w:tcPr>
            <w:tcW w:w="1985" w:type="dxa"/>
            <w:tcBorders>
              <w:top w:val="nil"/>
              <w:left w:val="nil"/>
              <w:bottom w:val="single" w:sz="4" w:space="0" w:color="auto"/>
              <w:right w:val="single" w:sz="4" w:space="0" w:color="auto"/>
            </w:tcBorders>
            <w:shd w:val="clear" w:color="auto" w:fill="auto"/>
            <w:noWrap/>
            <w:vAlign w:val="bottom"/>
            <w:hideMark/>
          </w:tcPr>
          <w:p w14:paraId="120FFE5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1.3623 </w:t>
            </w:r>
          </w:p>
        </w:tc>
        <w:tc>
          <w:tcPr>
            <w:tcW w:w="2126" w:type="dxa"/>
            <w:tcBorders>
              <w:top w:val="nil"/>
              <w:left w:val="nil"/>
              <w:bottom w:val="single" w:sz="4" w:space="0" w:color="auto"/>
              <w:right w:val="single" w:sz="4" w:space="0" w:color="auto"/>
            </w:tcBorders>
            <w:shd w:val="clear" w:color="auto" w:fill="auto"/>
            <w:noWrap/>
            <w:vAlign w:val="bottom"/>
            <w:hideMark/>
          </w:tcPr>
          <w:p w14:paraId="0A9C1D6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1.4536 </w:t>
            </w:r>
          </w:p>
        </w:tc>
      </w:tr>
      <w:tr w:rsidR="00E62A18" w:rsidRPr="00F10556" w14:paraId="0A62E217" w14:textId="77777777" w:rsidTr="00212582">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0303AE7C"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Flujo de caja Descontado </w:t>
            </w:r>
          </w:p>
        </w:tc>
        <w:tc>
          <w:tcPr>
            <w:tcW w:w="1701" w:type="dxa"/>
            <w:tcBorders>
              <w:top w:val="nil"/>
              <w:left w:val="nil"/>
              <w:bottom w:val="single" w:sz="4" w:space="0" w:color="auto"/>
              <w:right w:val="single" w:sz="4" w:space="0" w:color="auto"/>
            </w:tcBorders>
            <w:shd w:val="clear" w:color="auto" w:fill="auto"/>
            <w:noWrap/>
            <w:vAlign w:val="bottom"/>
            <w:hideMark/>
          </w:tcPr>
          <w:p w14:paraId="3F49758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2,505,000.00 </w:t>
            </w:r>
          </w:p>
        </w:tc>
        <w:tc>
          <w:tcPr>
            <w:tcW w:w="1701" w:type="dxa"/>
            <w:tcBorders>
              <w:top w:val="nil"/>
              <w:left w:val="nil"/>
              <w:bottom w:val="single" w:sz="4" w:space="0" w:color="auto"/>
              <w:right w:val="single" w:sz="4" w:space="0" w:color="auto"/>
            </w:tcBorders>
            <w:shd w:val="clear" w:color="auto" w:fill="auto"/>
            <w:noWrap/>
            <w:vAlign w:val="bottom"/>
            <w:hideMark/>
          </w:tcPr>
          <w:p w14:paraId="002EBBE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600,937.72 </w:t>
            </w:r>
          </w:p>
        </w:tc>
        <w:tc>
          <w:tcPr>
            <w:tcW w:w="1843" w:type="dxa"/>
            <w:tcBorders>
              <w:top w:val="nil"/>
              <w:left w:val="nil"/>
              <w:bottom w:val="single" w:sz="4" w:space="0" w:color="auto"/>
              <w:right w:val="single" w:sz="4" w:space="0" w:color="auto"/>
            </w:tcBorders>
            <w:shd w:val="clear" w:color="auto" w:fill="auto"/>
            <w:noWrap/>
            <w:vAlign w:val="bottom"/>
            <w:hideMark/>
          </w:tcPr>
          <w:p w14:paraId="1BEA463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1,682,840.59 </w:t>
            </w:r>
          </w:p>
        </w:tc>
        <w:tc>
          <w:tcPr>
            <w:tcW w:w="2126" w:type="dxa"/>
            <w:tcBorders>
              <w:top w:val="nil"/>
              <w:left w:val="nil"/>
              <w:bottom w:val="single" w:sz="4" w:space="0" w:color="auto"/>
              <w:right w:val="single" w:sz="4" w:space="0" w:color="auto"/>
            </w:tcBorders>
            <w:shd w:val="clear" w:color="auto" w:fill="auto"/>
            <w:noWrap/>
            <w:vAlign w:val="bottom"/>
            <w:hideMark/>
          </w:tcPr>
          <w:p w14:paraId="0594443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2,328,751.03 </w:t>
            </w:r>
          </w:p>
        </w:tc>
        <w:tc>
          <w:tcPr>
            <w:tcW w:w="1985" w:type="dxa"/>
            <w:tcBorders>
              <w:top w:val="nil"/>
              <w:left w:val="nil"/>
              <w:bottom w:val="single" w:sz="4" w:space="0" w:color="auto"/>
              <w:right w:val="single" w:sz="4" w:space="0" w:color="auto"/>
            </w:tcBorders>
            <w:shd w:val="clear" w:color="auto" w:fill="auto"/>
            <w:noWrap/>
            <w:vAlign w:val="bottom"/>
            <w:hideMark/>
          </w:tcPr>
          <w:p w14:paraId="24089AA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3,588,017.35 </w:t>
            </w:r>
          </w:p>
        </w:tc>
        <w:tc>
          <w:tcPr>
            <w:tcW w:w="2126" w:type="dxa"/>
            <w:tcBorders>
              <w:top w:val="nil"/>
              <w:left w:val="nil"/>
              <w:bottom w:val="single" w:sz="4" w:space="0" w:color="auto"/>
              <w:right w:val="single" w:sz="4" w:space="0" w:color="auto"/>
            </w:tcBorders>
            <w:shd w:val="clear" w:color="auto" w:fill="auto"/>
            <w:noWrap/>
            <w:vAlign w:val="bottom"/>
            <w:hideMark/>
          </w:tcPr>
          <w:p w14:paraId="792137B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3,978,303.47 </w:t>
            </w:r>
          </w:p>
        </w:tc>
      </w:tr>
      <w:tr w:rsidR="00E62A18" w:rsidRPr="00F10556" w14:paraId="63DD1FF4" w14:textId="77777777" w:rsidTr="00212582">
        <w:trPr>
          <w:trHeight w:val="525"/>
          <w:jc w:val="center"/>
        </w:trPr>
        <w:tc>
          <w:tcPr>
            <w:tcW w:w="2405" w:type="dxa"/>
            <w:tcBorders>
              <w:top w:val="nil"/>
              <w:left w:val="single" w:sz="4" w:space="0" w:color="auto"/>
              <w:bottom w:val="single" w:sz="4" w:space="0" w:color="auto"/>
              <w:right w:val="single" w:sz="4" w:space="0" w:color="auto"/>
            </w:tcBorders>
            <w:shd w:val="clear" w:color="auto" w:fill="auto"/>
            <w:vAlign w:val="bottom"/>
            <w:hideMark/>
          </w:tcPr>
          <w:p w14:paraId="0E883CD6"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Flujo de Caja Descontado Acumulado</w:t>
            </w:r>
          </w:p>
        </w:tc>
        <w:tc>
          <w:tcPr>
            <w:tcW w:w="1701" w:type="dxa"/>
            <w:tcBorders>
              <w:top w:val="nil"/>
              <w:left w:val="nil"/>
              <w:bottom w:val="single" w:sz="4" w:space="0" w:color="auto"/>
              <w:right w:val="single" w:sz="4" w:space="0" w:color="auto"/>
            </w:tcBorders>
            <w:shd w:val="clear" w:color="auto" w:fill="auto"/>
            <w:noWrap/>
            <w:vAlign w:val="bottom"/>
            <w:hideMark/>
          </w:tcPr>
          <w:p w14:paraId="1B92A53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tcBorders>
              <w:top w:val="nil"/>
              <w:left w:val="nil"/>
              <w:bottom w:val="single" w:sz="4" w:space="0" w:color="auto"/>
              <w:right w:val="single" w:sz="4" w:space="0" w:color="auto"/>
            </w:tcBorders>
            <w:shd w:val="clear" w:color="auto" w:fill="auto"/>
            <w:noWrap/>
            <w:vAlign w:val="bottom"/>
            <w:hideMark/>
          </w:tcPr>
          <w:p w14:paraId="63D9607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600,937.72 </w:t>
            </w:r>
          </w:p>
        </w:tc>
        <w:tc>
          <w:tcPr>
            <w:tcW w:w="1843" w:type="dxa"/>
            <w:tcBorders>
              <w:top w:val="nil"/>
              <w:left w:val="nil"/>
              <w:bottom w:val="single" w:sz="4" w:space="0" w:color="auto"/>
              <w:right w:val="single" w:sz="4" w:space="0" w:color="auto"/>
            </w:tcBorders>
            <w:shd w:val="clear" w:color="auto" w:fill="auto"/>
            <w:noWrap/>
            <w:vAlign w:val="bottom"/>
            <w:hideMark/>
          </w:tcPr>
          <w:p w14:paraId="25575AA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2,283,778.31 </w:t>
            </w:r>
          </w:p>
        </w:tc>
        <w:tc>
          <w:tcPr>
            <w:tcW w:w="2126" w:type="dxa"/>
            <w:tcBorders>
              <w:top w:val="nil"/>
              <w:left w:val="nil"/>
              <w:bottom w:val="single" w:sz="4" w:space="0" w:color="auto"/>
              <w:right w:val="single" w:sz="4" w:space="0" w:color="auto"/>
            </w:tcBorders>
            <w:shd w:val="clear" w:color="auto" w:fill="auto"/>
            <w:noWrap/>
            <w:vAlign w:val="bottom"/>
            <w:hideMark/>
          </w:tcPr>
          <w:p w14:paraId="233D77D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4,612,529.35 </w:t>
            </w:r>
          </w:p>
        </w:tc>
        <w:tc>
          <w:tcPr>
            <w:tcW w:w="1985" w:type="dxa"/>
            <w:tcBorders>
              <w:top w:val="nil"/>
              <w:left w:val="nil"/>
              <w:bottom w:val="single" w:sz="4" w:space="0" w:color="auto"/>
              <w:right w:val="single" w:sz="4" w:space="0" w:color="auto"/>
            </w:tcBorders>
            <w:shd w:val="clear" w:color="auto" w:fill="auto"/>
            <w:noWrap/>
            <w:vAlign w:val="bottom"/>
            <w:hideMark/>
          </w:tcPr>
          <w:p w14:paraId="082B04F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8,200,546.70 </w:t>
            </w:r>
          </w:p>
        </w:tc>
        <w:tc>
          <w:tcPr>
            <w:tcW w:w="2126" w:type="dxa"/>
            <w:tcBorders>
              <w:top w:val="nil"/>
              <w:left w:val="nil"/>
              <w:bottom w:val="single" w:sz="4" w:space="0" w:color="auto"/>
              <w:right w:val="single" w:sz="4" w:space="0" w:color="auto"/>
            </w:tcBorders>
            <w:shd w:val="clear" w:color="auto" w:fill="auto"/>
            <w:noWrap/>
            <w:vAlign w:val="bottom"/>
            <w:hideMark/>
          </w:tcPr>
          <w:p w14:paraId="75694DD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12,178,850.16 </w:t>
            </w:r>
          </w:p>
        </w:tc>
      </w:tr>
      <w:tr w:rsidR="00E62A18" w:rsidRPr="00F10556" w14:paraId="44A4DB15" w14:textId="77777777" w:rsidTr="00212582">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351FB97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Inversión</w:t>
            </w:r>
          </w:p>
        </w:tc>
        <w:tc>
          <w:tcPr>
            <w:tcW w:w="1701" w:type="dxa"/>
            <w:tcBorders>
              <w:top w:val="nil"/>
              <w:left w:val="nil"/>
              <w:bottom w:val="single" w:sz="4" w:space="0" w:color="auto"/>
              <w:right w:val="single" w:sz="4" w:space="0" w:color="auto"/>
            </w:tcBorders>
            <w:shd w:val="clear" w:color="auto" w:fill="auto"/>
            <w:noWrap/>
            <w:vAlign w:val="bottom"/>
            <w:hideMark/>
          </w:tcPr>
          <w:p w14:paraId="1D1B04A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2,505,000.00 </w:t>
            </w:r>
          </w:p>
        </w:tc>
        <w:tc>
          <w:tcPr>
            <w:tcW w:w="1701" w:type="dxa"/>
            <w:tcBorders>
              <w:top w:val="nil"/>
              <w:left w:val="nil"/>
              <w:bottom w:val="single" w:sz="4" w:space="0" w:color="auto"/>
              <w:right w:val="single" w:sz="4" w:space="0" w:color="auto"/>
            </w:tcBorders>
            <w:shd w:val="clear" w:color="auto" w:fill="auto"/>
            <w:noWrap/>
            <w:vAlign w:val="bottom"/>
            <w:hideMark/>
          </w:tcPr>
          <w:p w14:paraId="308EBFF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1,904,062.28 </w:t>
            </w:r>
          </w:p>
        </w:tc>
        <w:tc>
          <w:tcPr>
            <w:tcW w:w="1843" w:type="dxa"/>
            <w:tcBorders>
              <w:top w:val="nil"/>
              <w:left w:val="nil"/>
              <w:bottom w:val="single" w:sz="4" w:space="0" w:color="auto"/>
              <w:right w:val="single" w:sz="4" w:space="0" w:color="auto"/>
            </w:tcBorders>
            <w:shd w:val="clear" w:color="auto" w:fill="auto"/>
            <w:noWrap/>
            <w:vAlign w:val="bottom"/>
            <w:hideMark/>
          </w:tcPr>
          <w:p w14:paraId="6F66D771"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-L      221,221.69 </w:t>
            </w:r>
          </w:p>
        </w:tc>
        <w:tc>
          <w:tcPr>
            <w:tcW w:w="2126" w:type="dxa"/>
            <w:tcBorders>
              <w:top w:val="nil"/>
              <w:left w:val="nil"/>
              <w:bottom w:val="single" w:sz="4" w:space="0" w:color="auto"/>
              <w:right w:val="single" w:sz="4" w:space="0" w:color="auto"/>
            </w:tcBorders>
            <w:shd w:val="clear" w:color="auto" w:fill="auto"/>
            <w:noWrap/>
            <w:vAlign w:val="bottom"/>
            <w:hideMark/>
          </w:tcPr>
          <w:p w14:paraId="57640827"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2,107,529.35 </w:t>
            </w:r>
          </w:p>
        </w:tc>
        <w:tc>
          <w:tcPr>
            <w:tcW w:w="1985" w:type="dxa"/>
            <w:tcBorders>
              <w:top w:val="nil"/>
              <w:left w:val="nil"/>
              <w:bottom w:val="single" w:sz="4" w:space="0" w:color="auto"/>
              <w:right w:val="single" w:sz="4" w:space="0" w:color="auto"/>
            </w:tcBorders>
            <w:shd w:val="clear" w:color="auto" w:fill="auto"/>
            <w:noWrap/>
            <w:vAlign w:val="bottom"/>
            <w:hideMark/>
          </w:tcPr>
          <w:p w14:paraId="3399B4FB"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5,695,546.70 </w:t>
            </w:r>
          </w:p>
        </w:tc>
        <w:tc>
          <w:tcPr>
            <w:tcW w:w="2126" w:type="dxa"/>
            <w:tcBorders>
              <w:top w:val="nil"/>
              <w:left w:val="nil"/>
              <w:bottom w:val="single" w:sz="4" w:space="0" w:color="auto"/>
              <w:right w:val="single" w:sz="4" w:space="0" w:color="auto"/>
            </w:tcBorders>
            <w:shd w:val="clear" w:color="auto" w:fill="auto"/>
            <w:noWrap/>
            <w:vAlign w:val="bottom"/>
            <w:hideMark/>
          </w:tcPr>
          <w:p w14:paraId="2AC0E1D8"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9,673,850.16 </w:t>
            </w:r>
          </w:p>
        </w:tc>
      </w:tr>
      <w:tr w:rsidR="00E62A18" w:rsidRPr="00F10556" w14:paraId="5684D612" w14:textId="77777777" w:rsidTr="00212582">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037596A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VAN</w:t>
            </w:r>
          </w:p>
        </w:tc>
        <w:tc>
          <w:tcPr>
            <w:tcW w:w="1701" w:type="dxa"/>
            <w:tcBorders>
              <w:top w:val="nil"/>
              <w:left w:val="nil"/>
              <w:bottom w:val="single" w:sz="4" w:space="0" w:color="auto"/>
              <w:right w:val="single" w:sz="4" w:space="0" w:color="auto"/>
            </w:tcBorders>
            <w:shd w:val="clear" w:color="auto" w:fill="auto"/>
            <w:noWrap/>
            <w:vAlign w:val="bottom"/>
            <w:hideMark/>
          </w:tcPr>
          <w:p w14:paraId="5120B52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tcBorders>
              <w:top w:val="nil"/>
              <w:left w:val="nil"/>
              <w:bottom w:val="single" w:sz="4" w:space="0" w:color="auto"/>
              <w:right w:val="single" w:sz="4" w:space="0" w:color="auto"/>
            </w:tcBorders>
            <w:shd w:val="clear" w:color="auto" w:fill="auto"/>
            <w:noWrap/>
            <w:vAlign w:val="bottom"/>
            <w:hideMark/>
          </w:tcPr>
          <w:p w14:paraId="6ED3172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1,904,062.28 </w:t>
            </w:r>
          </w:p>
        </w:tc>
        <w:tc>
          <w:tcPr>
            <w:tcW w:w="1843" w:type="dxa"/>
            <w:tcBorders>
              <w:top w:val="nil"/>
              <w:left w:val="nil"/>
              <w:bottom w:val="single" w:sz="4" w:space="0" w:color="auto"/>
              <w:right w:val="single" w:sz="4" w:space="0" w:color="auto"/>
            </w:tcBorders>
            <w:shd w:val="clear" w:color="auto" w:fill="auto"/>
            <w:noWrap/>
            <w:vAlign w:val="bottom"/>
            <w:hideMark/>
          </w:tcPr>
          <w:p w14:paraId="332CEA0C"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-L      221,221.69 </w:t>
            </w:r>
          </w:p>
        </w:tc>
        <w:tc>
          <w:tcPr>
            <w:tcW w:w="2126" w:type="dxa"/>
            <w:tcBorders>
              <w:top w:val="nil"/>
              <w:left w:val="nil"/>
              <w:bottom w:val="single" w:sz="4" w:space="0" w:color="auto"/>
              <w:right w:val="single" w:sz="4" w:space="0" w:color="auto"/>
            </w:tcBorders>
            <w:shd w:val="clear" w:color="auto" w:fill="auto"/>
            <w:noWrap/>
            <w:vAlign w:val="bottom"/>
            <w:hideMark/>
          </w:tcPr>
          <w:p w14:paraId="5D1B99F6"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2,107,529.35 </w:t>
            </w:r>
          </w:p>
        </w:tc>
        <w:tc>
          <w:tcPr>
            <w:tcW w:w="1985" w:type="dxa"/>
            <w:tcBorders>
              <w:top w:val="nil"/>
              <w:left w:val="nil"/>
              <w:bottom w:val="single" w:sz="4" w:space="0" w:color="auto"/>
              <w:right w:val="single" w:sz="4" w:space="0" w:color="auto"/>
            </w:tcBorders>
            <w:shd w:val="clear" w:color="auto" w:fill="auto"/>
            <w:noWrap/>
            <w:vAlign w:val="bottom"/>
            <w:hideMark/>
          </w:tcPr>
          <w:p w14:paraId="06EE56C6"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5,695,546.70 </w:t>
            </w:r>
          </w:p>
        </w:tc>
        <w:tc>
          <w:tcPr>
            <w:tcW w:w="2126" w:type="dxa"/>
            <w:tcBorders>
              <w:top w:val="nil"/>
              <w:left w:val="nil"/>
              <w:bottom w:val="single" w:sz="4" w:space="0" w:color="auto"/>
              <w:right w:val="single" w:sz="4" w:space="0" w:color="auto"/>
            </w:tcBorders>
            <w:shd w:val="clear" w:color="auto" w:fill="auto"/>
            <w:noWrap/>
            <w:vAlign w:val="bottom"/>
            <w:hideMark/>
          </w:tcPr>
          <w:p w14:paraId="0083ACB2"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9,673,850.16 </w:t>
            </w:r>
          </w:p>
        </w:tc>
      </w:tr>
      <w:tr w:rsidR="00E62A18" w:rsidRPr="00F10556" w14:paraId="2170732B" w14:textId="77777777" w:rsidTr="00212582">
        <w:trPr>
          <w:trHeight w:val="300"/>
          <w:jc w:val="center"/>
        </w:trPr>
        <w:tc>
          <w:tcPr>
            <w:tcW w:w="2405" w:type="dxa"/>
            <w:tcBorders>
              <w:top w:val="nil"/>
              <w:left w:val="single" w:sz="4" w:space="0" w:color="auto"/>
              <w:bottom w:val="single" w:sz="4" w:space="0" w:color="auto"/>
              <w:right w:val="single" w:sz="4" w:space="0" w:color="auto"/>
            </w:tcBorders>
            <w:shd w:val="clear" w:color="auto" w:fill="auto"/>
            <w:noWrap/>
            <w:vAlign w:val="bottom"/>
            <w:hideMark/>
          </w:tcPr>
          <w:p w14:paraId="41154D3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TIR</w:t>
            </w:r>
          </w:p>
        </w:tc>
        <w:tc>
          <w:tcPr>
            <w:tcW w:w="1701" w:type="dxa"/>
            <w:tcBorders>
              <w:top w:val="nil"/>
              <w:left w:val="nil"/>
              <w:bottom w:val="single" w:sz="4" w:space="0" w:color="auto"/>
              <w:right w:val="single" w:sz="4" w:space="0" w:color="auto"/>
            </w:tcBorders>
            <w:shd w:val="clear" w:color="auto" w:fill="auto"/>
            <w:noWrap/>
            <w:vAlign w:val="bottom"/>
            <w:hideMark/>
          </w:tcPr>
          <w:p w14:paraId="6940837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73.99%</w:t>
            </w:r>
          </w:p>
        </w:tc>
        <w:tc>
          <w:tcPr>
            <w:tcW w:w="1701" w:type="dxa"/>
            <w:tcBorders>
              <w:top w:val="nil"/>
              <w:left w:val="nil"/>
              <w:bottom w:val="single" w:sz="4" w:space="0" w:color="auto"/>
              <w:right w:val="single" w:sz="4" w:space="0" w:color="auto"/>
            </w:tcBorders>
            <w:shd w:val="clear" w:color="auto" w:fill="auto"/>
            <w:noWrap/>
            <w:vAlign w:val="bottom"/>
            <w:hideMark/>
          </w:tcPr>
          <w:p w14:paraId="6B00141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tcBorders>
              <w:top w:val="nil"/>
              <w:left w:val="nil"/>
              <w:bottom w:val="single" w:sz="4" w:space="0" w:color="auto"/>
              <w:right w:val="single" w:sz="4" w:space="0" w:color="auto"/>
            </w:tcBorders>
            <w:shd w:val="clear" w:color="auto" w:fill="auto"/>
            <w:noWrap/>
            <w:vAlign w:val="bottom"/>
            <w:hideMark/>
          </w:tcPr>
          <w:p w14:paraId="7D0FA87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2126" w:type="dxa"/>
            <w:tcBorders>
              <w:top w:val="nil"/>
              <w:left w:val="nil"/>
              <w:bottom w:val="single" w:sz="4" w:space="0" w:color="auto"/>
              <w:right w:val="single" w:sz="4" w:space="0" w:color="auto"/>
            </w:tcBorders>
            <w:shd w:val="clear" w:color="auto" w:fill="auto"/>
            <w:noWrap/>
            <w:vAlign w:val="bottom"/>
            <w:hideMark/>
          </w:tcPr>
          <w:p w14:paraId="5CBEF60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4" w:space="0" w:color="auto"/>
            </w:tcBorders>
            <w:shd w:val="clear" w:color="auto" w:fill="auto"/>
            <w:noWrap/>
            <w:vAlign w:val="bottom"/>
            <w:hideMark/>
          </w:tcPr>
          <w:p w14:paraId="24F092A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2126" w:type="dxa"/>
            <w:tcBorders>
              <w:top w:val="nil"/>
              <w:left w:val="nil"/>
              <w:bottom w:val="single" w:sz="4" w:space="0" w:color="auto"/>
              <w:right w:val="single" w:sz="4" w:space="0" w:color="auto"/>
            </w:tcBorders>
            <w:shd w:val="clear" w:color="auto" w:fill="auto"/>
            <w:noWrap/>
            <w:vAlign w:val="bottom"/>
            <w:hideMark/>
          </w:tcPr>
          <w:p w14:paraId="3C36E80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bl>
    <w:p w14:paraId="04AEAFA0" w14:textId="77A6D263" w:rsidR="001B4A0C" w:rsidRPr="00D7334F" w:rsidRDefault="001B4A0C" w:rsidP="001B4A0C">
      <w:pPr>
        <w:tabs>
          <w:tab w:val="right" w:leader="dot" w:pos="9394"/>
        </w:tabs>
        <w:ind w:firstLine="0"/>
        <w:jc w:val="left"/>
        <w:rPr>
          <w:sz w:val="20"/>
          <w:szCs w:val="20"/>
        </w:rPr>
      </w:pPr>
      <w:r w:rsidRPr="00F91565">
        <w:rPr>
          <w:sz w:val="20"/>
          <w:szCs w:val="20"/>
        </w:rPr>
        <w:t>Fuente: (Elaboración propia, 2023)</w:t>
      </w:r>
      <w:bookmarkEnd w:id="248"/>
    </w:p>
    <w:p w14:paraId="3C9448EB" w14:textId="0A28E85F" w:rsidR="001B4A0C" w:rsidRDefault="001B4A0C" w:rsidP="00CD6769">
      <w:pPr>
        <w:pStyle w:val="IndicedeTablas"/>
      </w:pPr>
      <w:bookmarkStart w:id="249" w:name="_Toc157675516"/>
      <w:r w:rsidRPr="002B3C5A">
        <w:t>Tabla 67. Composición TREMA</w:t>
      </w:r>
      <w:bookmarkEnd w:id="249"/>
    </w:p>
    <w:tbl>
      <w:tblPr>
        <w:tblW w:w="5840" w:type="dxa"/>
        <w:jc w:val="center"/>
        <w:tblCellMar>
          <w:left w:w="70" w:type="dxa"/>
          <w:right w:w="70" w:type="dxa"/>
        </w:tblCellMar>
        <w:tblLook w:val="04A0" w:firstRow="1" w:lastRow="0" w:firstColumn="1" w:lastColumn="0" w:noHBand="0" w:noVBand="1"/>
      </w:tblPr>
      <w:tblGrid>
        <w:gridCol w:w="4320"/>
        <w:gridCol w:w="1520"/>
      </w:tblGrid>
      <w:tr w:rsidR="00663B59" w:rsidRPr="00663B59" w14:paraId="0E96E7C3" w14:textId="77777777" w:rsidTr="00771489">
        <w:trPr>
          <w:trHeight w:val="288"/>
          <w:jc w:val="center"/>
        </w:trPr>
        <w:tc>
          <w:tcPr>
            <w:tcW w:w="5840"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482A01E1" w14:textId="77777777" w:rsidR="00663B59" w:rsidRPr="00663B59" w:rsidRDefault="00663B59" w:rsidP="00984770">
            <w:pPr>
              <w:spacing w:line="240" w:lineRule="auto"/>
              <w:ind w:firstLine="0"/>
              <w:jc w:val="center"/>
              <w:rPr>
                <w:rFonts w:ascii="Calibri" w:eastAsia="Times New Roman" w:hAnsi="Calibri" w:cs="Calibri"/>
                <w:b/>
                <w:bCs/>
                <w:color w:val="000000"/>
                <w:sz w:val="22"/>
                <w:lang w:eastAsia="es-HN"/>
              </w:rPr>
            </w:pPr>
            <w:r w:rsidRPr="00663B59">
              <w:rPr>
                <w:rFonts w:ascii="Calibri" w:eastAsia="Times New Roman" w:hAnsi="Calibri" w:cs="Calibri"/>
                <w:b/>
                <w:bCs/>
                <w:color w:val="000000"/>
                <w:sz w:val="22"/>
                <w:lang w:eastAsia="es-HN"/>
              </w:rPr>
              <w:t>Composición de TREMA</w:t>
            </w:r>
          </w:p>
        </w:tc>
      </w:tr>
      <w:tr w:rsidR="00663B59" w:rsidRPr="00663B59" w14:paraId="715F0209" w14:textId="77777777" w:rsidTr="00ED1A42">
        <w:trPr>
          <w:trHeight w:val="288"/>
          <w:jc w:val="center"/>
        </w:trPr>
        <w:tc>
          <w:tcPr>
            <w:tcW w:w="4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45E135" w14:textId="310E176E" w:rsidR="00663B59" w:rsidRPr="00663B59" w:rsidRDefault="00663B59" w:rsidP="00984770">
            <w:pPr>
              <w:spacing w:line="240" w:lineRule="auto"/>
              <w:ind w:firstLine="0"/>
              <w:jc w:val="center"/>
              <w:rPr>
                <w:rFonts w:ascii="Calibri" w:eastAsia="Times New Roman" w:hAnsi="Calibri" w:cs="Calibri"/>
                <w:color w:val="000000"/>
                <w:sz w:val="22"/>
                <w:lang w:eastAsia="es-HN"/>
              </w:rPr>
            </w:pPr>
            <w:r w:rsidRPr="00663B59">
              <w:rPr>
                <w:rFonts w:ascii="Calibri" w:eastAsia="Times New Roman" w:hAnsi="Calibri" w:cs="Calibri"/>
                <w:color w:val="000000"/>
                <w:sz w:val="22"/>
                <w:lang w:eastAsia="es-HN"/>
              </w:rPr>
              <w:t>Inflación del proyecto</w:t>
            </w:r>
          </w:p>
        </w:tc>
        <w:tc>
          <w:tcPr>
            <w:tcW w:w="1520" w:type="dxa"/>
            <w:tcBorders>
              <w:top w:val="nil"/>
              <w:left w:val="nil"/>
              <w:bottom w:val="single" w:sz="4" w:space="0" w:color="auto"/>
              <w:right w:val="single" w:sz="4" w:space="0" w:color="auto"/>
            </w:tcBorders>
            <w:shd w:val="clear" w:color="auto" w:fill="auto"/>
            <w:noWrap/>
            <w:vAlign w:val="bottom"/>
            <w:hideMark/>
          </w:tcPr>
          <w:p w14:paraId="69DD7F06" w14:textId="77777777" w:rsidR="00663B59" w:rsidRPr="00663B59" w:rsidRDefault="00663B59" w:rsidP="00984770">
            <w:pPr>
              <w:spacing w:line="240" w:lineRule="auto"/>
              <w:ind w:firstLine="0"/>
              <w:jc w:val="center"/>
              <w:rPr>
                <w:rFonts w:ascii="Calibri" w:eastAsia="Times New Roman" w:hAnsi="Calibri" w:cs="Calibri"/>
                <w:color w:val="000000"/>
                <w:sz w:val="22"/>
                <w:lang w:eastAsia="es-HN"/>
              </w:rPr>
            </w:pPr>
            <w:r w:rsidRPr="00663B59">
              <w:rPr>
                <w:rFonts w:ascii="Calibri" w:eastAsia="Times New Roman" w:hAnsi="Calibri" w:cs="Calibri"/>
                <w:color w:val="000000"/>
                <w:sz w:val="22"/>
                <w:lang w:eastAsia="es-HN"/>
              </w:rPr>
              <w:t>6.13%</w:t>
            </w:r>
          </w:p>
        </w:tc>
      </w:tr>
      <w:tr w:rsidR="00663B59" w:rsidRPr="00663B59" w14:paraId="5CEC46A4" w14:textId="77777777" w:rsidTr="00ED1A42">
        <w:trPr>
          <w:trHeight w:val="288"/>
          <w:jc w:val="center"/>
        </w:trPr>
        <w:tc>
          <w:tcPr>
            <w:tcW w:w="43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4DE12F2" w14:textId="77777777" w:rsidR="00663B59" w:rsidRPr="00663B59" w:rsidRDefault="00663B59" w:rsidP="00984770">
            <w:pPr>
              <w:spacing w:line="240" w:lineRule="auto"/>
              <w:ind w:firstLine="0"/>
              <w:jc w:val="center"/>
              <w:rPr>
                <w:rFonts w:ascii="Calibri" w:eastAsia="Times New Roman" w:hAnsi="Calibri" w:cs="Calibri"/>
                <w:color w:val="000000"/>
                <w:sz w:val="22"/>
                <w:lang w:eastAsia="es-HN"/>
              </w:rPr>
            </w:pPr>
            <w:r w:rsidRPr="00663B59">
              <w:rPr>
                <w:rFonts w:ascii="Calibri" w:eastAsia="Times New Roman" w:hAnsi="Calibri" w:cs="Calibri"/>
                <w:color w:val="000000"/>
                <w:sz w:val="22"/>
                <w:lang w:eastAsia="es-HN"/>
              </w:rPr>
              <w:t>Tasa de rendimiento valores gubernamentales BCH</w:t>
            </w:r>
          </w:p>
        </w:tc>
        <w:tc>
          <w:tcPr>
            <w:tcW w:w="1520" w:type="dxa"/>
            <w:tcBorders>
              <w:top w:val="nil"/>
              <w:left w:val="nil"/>
              <w:bottom w:val="single" w:sz="4" w:space="0" w:color="auto"/>
              <w:right w:val="single" w:sz="4" w:space="0" w:color="auto"/>
            </w:tcBorders>
            <w:shd w:val="clear" w:color="auto" w:fill="auto"/>
            <w:noWrap/>
            <w:vAlign w:val="bottom"/>
            <w:hideMark/>
          </w:tcPr>
          <w:p w14:paraId="3689BB89" w14:textId="77777777" w:rsidR="00663B59" w:rsidRPr="00663B59" w:rsidRDefault="00663B59" w:rsidP="00984770">
            <w:pPr>
              <w:spacing w:line="240" w:lineRule="auto"/>
              <w:ind w:firstLine="0"/>
              <w:jc w:val="center"/>
              <w:rPr>
                <w:rFonts w:ascii="Calibri" w:eastAsia="Times New Roman" w:hAnsi="Calibri" w:cs="Calibri"/>
                <w:color w:val="000000"/>
                <w:sz w:val="22"/>
                <w:lang w:eastAsia="es-HN"/>
              </w:rPr>
            </w:pPr>
            <w:r w:rsidRPr="00663B59">
              <w:rPr>
                <w:rFonts w:ascii="Calibri" w:eastAsia="Times New Roman" w:hAnsi="Calibri" w:cs="Calibri"/>
                <w:color w:val="000000"/>
                <w:sz w:val="22"/>
                <w:lang w:eastAsia="es-HN"/>
              </w:rPr>
              <w:t>3.00%</w:t>
            </w:r>
          </w:p>
        </w:tc>
      </w:tr>
      <w:tr w:rsidR="00663B59" w:rsidRPr="00663B59" w14:paraId="4FB303AE" w14:textId="77777777" w:rsidTr="00ED1A42">
        <w:trPr>
          <w:trHeight w:val="288"/>
          <w:jc w:val="center"/>
        </w:trPr>
        <w:tc>
          <w:tcPr>
            <w:tcW w:w="43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5EF38B" w14:textId="77777777" w:rsidR="00663B59" w:rsidRPr="00663B59" w:rsidRDefault="00663B59" w:rsidP="00984770">
            <w:pPr>
              <w:spacing w:line="240" w:lineRule="auto"/>
              <w:ind w:firstLine="0"/>
              <w:jc w:val="center"/>
              <w:rPr>
                <w:rFonts w:ascii="Calibri" w:eastAsia="Times New Roman" w:hAnsi="Calibri" w:cs="Calibri"/>
                <w:color w:val="000000"/>
                <w:sz w:val="22"/>
                <w:lang w:eastAsia="es-HN"/>
              </w:rPr>
            </w:pPr>
            <w:r w:rsidRPr="00663B59">
              <w:rPr>
                <w:rFonts w:ascii="Calibri" w:eastAsia="Times New Roman" w:hAnsi="Calibri" w:cs="Calibri"/>
                <w:color w:val="000000"/>
                <w:sz w:val="22"/>
                <w:lang w:eastAsia="es-HN"/>
              </w:rPr>
              <w:t>TREMA fondos Propios</w:t>
            </w:r>
          </w:p>
        </w:tc>
        <w:tc>
          <w:tcPr>
            <w:tcW w:w="1520" w:type="dxa"/>
            <w:tcBorders>
              <w:top w:val="nil"/>
              <w:left w:val="nil"/>
              <w:bottom w:val="single" w:sz="4" w:space="0" w:color="auto"/>
              <w:right w:val="single" w:sz="4" w:space="0" w:color="auto"/>
            </w:tcBorders>
            <w:shd w:val="clear" w:color="auto" w:fill="auto"/>
            <w:noWrap/>
            <w:vAlign w:val="bottom"/>
            <w:hideMark/>
          </w:tcPr>
          <w:p w14:paraId="28B1FFE7" w14:textId="77777777" w:rsidR="00663B59" w:rsidRPr="00663B59" w:rsidRDefault="00663B59" w:rsidP="00984770">
            <w:pPr>
              <w:spacing w:line="240" w:lineRule="auto"/>
              <w:ind w:firstLine="0"/>
              <w:jc w:val="center"/>
              <w:rPr>
                <w:rFonts w:ascii="Calibri" w:eastAsia="Times New Roman" w:hAnsi="Calibri" w:cs="Calibri"/>
                <w:color w:val="000000"/>
                <w:sz w:val="22"/>
                <w:lang w:eastAsia="es-HN"/>
              </w:rPr>
            </w:pPr>
            <w:r w:rsidRPr="00663B59">
              <w:rPr>
                <w:rFonts w:ascii="Calibri" w:eastAsia="Times New Roman" w:hAnsi="Calibri" w:cs="Calibri"/>
                <w:color w:val="000000"/>
                <w:sz w:val="22"/>
                <w:lang w:eastAsia="es-HN"/>
              </w:rPr>
              <w:t>9.13%</w:t>
            </w:r>
          </w:p>
        </w:tc>
      </w:tr>
    </w:tbl>
    <w:p w14:paraId="0B4C1CB4" w14:textId="1BAD1748" w:rsidR="00256E47" w:rsidRDefault="001B4A0C" w:rsidP="00D177EC">
      <w:pPr>
        <w:tabs>
          <w:tab w:val="right" w:leader="dot" w:pos="9394"/>
        </w:tabs>
        <w:ind w:firstLine="0"/>
        <w:jc w:val="left"/>
        <w:rPr>
          <w:sz w:val="20"/>
          <w:szCs w:val="20"/>
        </w:rPr>
      </w:pPr>
      <w:bookmarkStart w:id="250" w:name="_Hlk153548608"/>
      <w:r w:rsidRPr="00F91565">
        <w:rPr>
          <w:sz w:val="20"/>
          <w:szCs w:val="20"/>
        </w:rPr>
        <w:t>Fuente: (Elaboración propia, 2023)</w:t>
      </w:r>
      <w:bookmarkEnd w:id="250"/>
    </w:p>
    <w:p w14:paraId="5A62F208" w14:textId="20EC04AF" w:rsidR="00D177EC" w:rsidRDefault="00D177EC" w:rsidP="00D177EC">
      <w:pPr>
        <w:tabs>
          <w:tab w:val="right" w:leader="dot" w:pos="9394"/>
        </w:tabs>
        <w:ind w:firstLine="0"/>
        <w:jc w:val="left"/>
        <w:rPr>
          <w:sz w:val="20"/>
          <w:szCs w:val="20"/>
        </w:rPr>
      </w:pPr>
    </w:p>
    <w:p w14:paraId="197C7702" w14:textId="77777777" w:rsidR="00D177EC" w:rsidRPr="00D177EC" w:rsidRDefault="00D177EC" w:rsidP="00D177EC">
      <w:pPr>
        <w:tabs>
          <w:tab w:val="right" w:leader="dot" w:pos="9394"/>
        </w:tabs>
        <w:ind w:firstLine="0"/>
        <w:jc w:val="left"/>
        <w:rPr>
          <w:b/>
          <w:bCs/>
          <w:noProof/>
          <w:sz w:val="20"/>
          <w:szCs w:val="24"/>
        </w:rPr>
      </w:pPr>
    </w:p>
    <w:p w14:paraId="3BF90A8F" w14:textId="6D092E24" w:rsidR="00571550" w:rsidRDefault="00571550" w:rsidP="00571550">
      <w:pPr>
        <w:pStyle w:val="Ttulo4"/>
      </w:pPr>
      <w:r w:rsidRPr="008D4EEC">
        <w:lastRenderedPageBreak/>
        <w:t>6.1.4.</w:t>
      </w:r>
      <w:r>
        <w:t xml:space="preserve">11 ESCENARIO PESIMISTA </w:t>
      </w:r>
    </w:p>
    <w:p w14:paraId="143C1357" w14:textId="56EE3B80" w:rsidR="00ED1A42" w:rsidRDefault="00ED1A42" w:rsidP="00ED1A42">
      <w:r>
        <w:t xml:space="preserve">A continuación, se muestra el estado de resultado con el escenario pesimista, donde las ventas fueron proyectadas </w:t>
      </w:r>
      <w:r w:rsidR="007C6DB3">
        <w:t>con una reducción del 25%</w:t>
      </w:r>
      <w:r>
        <w:t xml:space="preserve"> d</w:t>
      </w:r>
      <w:r w:rsidR="007C6DB3">
        <w:t>e lo</w:t>
      </w:r>
      <w:r>
        <w:t xml:space="preserve"> </w:t>
      </w:r>
      <w:r w:rsidR="007C6DB3">
        <w:t>estimado</w:t>
      </w:r>
      <w:r>
        <w:t xml:space="preserve"> en el análisis probable.</w:t>
      </w:r>
    </w:p>
    <w:p w14:paraId="0C6D8B0C" w14:textId="77777777" w:rsidR="00D177EC" w:rsidRPr="00ED1A42" w:rsidRDefault="00D177EC" w:rsidP="00ED1A42"/>
    <w:p w14:paraId="5C16EE5C" w14:textId="77777777" w:rsidR="00571550" w:rsidRDefault="00571550" w:rsidP="00571550">
      <w:r>
        <w:t>ESTADO DE RESULTADO ESCENARIO PESIMISTA</w:t>
      </w:r>
    </w:p>
    <w:p w14:paraId="53E0BE38" w14:textId="0550DB2E" w:rsidR="00E62A18" w:rsidRDefault="00571550" w:rsidP="00CD6769">
      <w:pPr>
        <w:pStyle w:val="IndicedeTablas"/>
      </w:pPr>
      <w:bookmarkStart w:id="251" w:name="_Toc157675517"/>
      <w:r w:rsidRPr="00D7634A">
        <w:t>Tabla 68. Estado de resultado escenario pesimista</w:t>
      </w:r>
      <w:bookmarkEnd w:id="251"/>
      <w:r w:rsidRPr="00D7634A">
        <w:t xml:space="preserve"> </w:t>
      </w:r>
    </w:p>
    <w:tbl>
      <w:tblPr>
        <w:tblW w:w="12748" w:type="dxa"/>
        <w:tblCellMar>
          <w:left w:w="70" w:type="dxa"/>
          <w:right w:w="70" w:type="dxa"/>
        </w:tblCellMar>
        <w:tblLook w:val="04A0" w:firstRow="1" w:lastRow="0" w:firstColumn="1" w:lastColumn="0" w:noHBand="0" w:noVBand="1"/>
      </w:tblPr>
      <w:tblGrid>
        <w:gridCol w:w="3163"/>
        <w:gridCol w:w="1789"/>
        <w:gridCol w:w="1984"/>
        <w:gridCol w:w="1985"/>
        <w:gridCol w:w="1842"/>
        <w:gridCol w:w="1985"/>
      </w:tblGrid>
      <w:tr w:rsidR="00E62A18" w:rsidRPr="006D21C7" w14:paraId="5DED87B0" w14:textId="77777777" w:rsidTr="00212582">
        <w:trPr>
          <w:trHeight w:val="315"/>
        </w:trPr>
        <w:tc>
          <w:tcPr>
            <w:tcW w:w="3163" w:type="dxa"/>
            <w:vMerge w:val="restart"/>
            <w:tcBorders>
              <w:top w:val="single" w:sz="8" w:space="0" w:color="auto"/>
              <w:left w:val="single" w:sz="8" w:space="0" w:color="auto"/>
              <w:bottom w:val="nil"/>
              <w:right w:val="single" w:sz="8" w:space="0" w:color="auto"/>
            </w:tcBorders>
            <w:shd w:val="clear" w:color="000000" w:fill="EDEDED"/>
            <w:vAlign w:val="center"/>
            <w:hideMark/>
          </w:tcPr>
          <w:p w14:paraId="6FEE5AF5"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Detalle</w:t>
            </w:r>
          </w:p>
        </w:tc>
        <w:tc>
          <w:tcPr>
            <w:tcW w:w="9585" w:type="dxa"/>
            <w:gridSpan w:val="5"/>
            <w:tcBorders>
              <w:top w:val="single" w:sz="8" w:space="0" w:color="auto"/>
              <w:left w:val="single" w:sz="8" w:space="0" w:color="auto"/>
              <w:bottom w:val="single" w:sz="8" w:space="0" w:color="auto"/>
              <w:right w:val="single" w:sz="8" w:space="0" w:color="000000"/>
            </w:tcBorders>
            <w:shd w:val="clear" w:color="000000" w:fill="EDEDED"/>
            <w:vAlign w:val="center"/>
            <w:hideMark/>
          </w:tcPr>
          <w:p w14:paraId="2624696F"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Años</w:t>
            </w:r>
          </w:p>
        </w:tc>
      </w:tr>
      <w:tr w:rsidR="00E62A18" w:rsidRPr="006D21C7" w14:paraId="07F9895E" w14:textId="77777777" w:rsidTr="00212582">
        <w:trPr>
          <w:trHeight w:val="315"/>
        </w:trPr>
        <w:tc>
          <w:tcPr>
            <w:tcW w:w="3163" w:type="dxa"/>
            <w:vMerge/>
            <w:tcBorders>
              <w:top w:val="single" w:sz="8" w:space="0" w:color="auto"/>
              <w:left w:val="single" w:sz="8" w:space="0" w:color="auto"/>
              <w:bottom w:val="nil"/>
              <w:right w:val="single" w:sz="8" w:space="0" w:color="auto"/>
            </w:tcBorders>
            <w:vAlign w:val="center"/>
            <w:hideMark/>
          </w:tcPr>
          <w:p w14:paraId="7C7B45E6" w14:textId="77777777" w:rsidR="00E62A18" w:rsidRPr="00EF337A" w:rsidRDefault="00E62A18" w:rsidP="00212582">
            <w:pPr>
              <w:spacing w:line="240" w:lineRule="auto"/>
              <w:ind w:firstLine="0"/>
              <w:jc w:val="left"/>
              <w:rPr>
                <w:rFonts w:eastAsia="Times New Roman" w:cs="Times New Roman"/>
                <w:b/>
                <w:bCs/>
                <w:sz w:val="20"/>
                <w:szCs w:val="20"/>
                <w:lang w:eastAsia="es-HN"/>
              </w:rPr>
            </w:pPr>
          </w:p>
        </w:tc>
        <w:tc>
          <w:tcPr>
            <w:tcW w:w="1789" w:type="dxa"/>
            <w:tcBorders>
              <w:top w:val="nil"/>
              <w:left w:val="single" w:sz="8" w:space="0" w:color="auto"/>
              <w:bottom w:val="single" w:sz="8" w:space="0" w:color="auto"/>
              <w:right w:val="single" w:sz="8" w:space="0" w:color="auto"/>
            </w:tcBorders>
            <w:shd w:val="clear" w:color="000000" w:fill="EDEDED"/>
            <w:vAlign w:val="center"/>
            <w:hideMark/>
          </w:tcPr>
          <w:p w14:paraId="20357607"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1</w:t>
            </w:r>
          </w:p>
        </w:tc>
        <w:tc>
          <w:tcPr>
            <w:tcW w:w="1984" w:type="dxa"/>
            <w:tcBorders>
              <w:top w:val="nil"/>
              <w:left w:val="nil"/>
              <w:bottom w:val="nil"/>
              <w:right w:val="single" w:sz="8" w:space="0" w:color="auto"/>
            </w:tcBorders>
            <w:shd w:val="clear" w:color="000000" w:fill="EDEDED"/>
            <w:vAlign w:val="center"/>
            <w:hideMark/>
          </w:tcPr>
          <w:p w14:paraId="3DFDAC8E"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2</w:t>
            </w:r>
          </w:p>
        </w:tc>
        <w:tc>
          <w:tcPr>
            <w:tcW w:w="1985" w:type="dxa"/>
            <w:tcBorders>
              <w:top w:val="nil"/>
              <w:left w:val="nil"/>
              <w:bottom w:val="single" w:sz="8" w:space="0" w:color="auto"/>
              <w:right w:val="single" w:sz="8" w:space="0" w:color="auto"/>
            </w:tcBorders>
            <w:shd w:val="clear" w:color="000000" w:fill="EDEDED"/>
            <w:vAlign w:val="center"/>
            <w:hideMark/>
          </w:tcPr>
          <w:p w14:paraId="47D19E66"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3</w:t>
            </w:r>
          </w:p>
        </w:tc>
        <w:tc>
          <w:tcPr>
            <w:tcW w:w="1842" w:type="dxa"/>
            <w:tcBorders>
              <w:top w:val="nil"/>
              <w:left w:val="nil"/>
              <w:bottom w:val="single" w:sz="8" w:space="0" w:color="auto"/>
              <w:right w:val="single" w:sz="8" w:space="0" w:color="auto"/>
            </w:tcBorders>
            <w:shd w:val="clear" w:color="000000" w:fill="EDEDED"/>
            <w:vAlign w:val="center"/>
            <w:hideMark/>
          </w:tcPr>
          <w:p w14:paraId="4FB68E96"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4</w:t>
            </w:r>
          </w:p>
        </w:tc>
        <w:tc>
          <w:tcPr>
            <w:tcW w:w="1985" w:type="dxa"/>
            <w:tcBorders>
              <w:top w:val="nil"/>
              <w:left w:val="nil"/>
              <w:bottom w:val="single" w:sz="8" w:space="0" w:color="auto"/>
              <w:right w:val="single" w:sz="8" w:space="0" w:color="auto"/>
            </w:tcBorders>
            <w:shd w:val="clear" w:color="000000" w:fill="EDEDED"/>
            <w:vAlign w:val="center"/>
            <w:hideMark/>
          </w:tcPr>
          <w:p w14:paraId="29890109"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5</w:t>
            </w:r>
          </w:p>
        </w:tc>
      </w:tr>
      <w:tr w:rsidR="00E62A18" w:rsidRPr="006D21C7" w14:paraId="2B5ED8A0" w14:textId="77777777" w:rsidTr="00212582">
        <w:trPr>
          <w:trHeight w:val="300"/>
        </w:trPr>
        <w:tc>
          <w:tcPr>
            <w:tcW w:w="3163" w:type="dxa"/>
            <w:tcBorders>
              <w:top w:val="single" w:sz="8" w:space="0" w:color="auto"/>
              <w:left w:val="single" w:sz="8" w:space="0" w:color="auto"/>
              <w:bottom w:val="single" w:sz="4" w:space="0" w:color="auto"/>
              <w:right w:val="single" w:sz="8" w:space="0" w:color="auto"/>
            </w:tcBorders>
            <w:shd w:val="clear" w:color="000000" w:fill="FFFFFF"/>
            <w:noWrap/>
            <w:vAlign w:val="center"/>
            <w:hideMark/>
          </w:tcPr>
          <w:p w14:paraId="0B179F7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Ingresos</w:t>
            </w:r>
          </w:p>
        </w:tc>
        <w:tc>
          <w:tcPr>
            <w:tcW w:w="1789" w:type="dxa"/>
            <w:tcBorders>
              <w:top w:val="nil"/>
              <w:left w:val="nil"/>
              <w:bottom w:val="single" w:sz="4" w:space="0" w:color="auto"/>
              <w:right w:val="single" w:sz="8" w:space="0" w:color="auto"/>
            </w:tcBorders>
            <w:shd w:val="clear" w:color="auto" w:fill="auto"/>
            <w:vAlign w:val="center"/>
            <w:hideMark/>
          </w:tcPr>
          <w:p w14:paraId="244E24B3"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984" w:type="dxa"/>
            <w:tcBorders>
              <w:top w:val="single" w:sz="8" w:space="0" w:color="auto"/>
              <w:left w:val="nil"/>
              <w:bottom w:val="single" w:sz="4" w:space="0" w:color="auto"/>
              <w:right w:val="single" w:sz="8" w:space="0" w:color="auto"/>
            </w:tcBorders>
            <w:shd w:val="clear" w:color="auto" w:fill="auto"/>
            <w:vAlign w:val="center"/>
            <w:hideMark/>
          </w:tcPr>
          <w:p w14:paraId="64E2B9E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vAlign w:val="center"/>
            <w:hideMark/>
          </w:tcPr>
          <w:p w14:paraId="69028258"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842" w:type="dxa"/>
            <w:tcBorders>
              <w:top w:val="nil"/>
              <w:left w:val="nil"/>
              <w:bottom w:val="single" w:sz="4" w:space="0" w:color="auto"/>
              <w:right w:val="single" w:sz="8" w:space="0" w:color="auto"/>
            </w:tcBorders>
            <w:shd w:val="clear" w:color="auto" w:fill="auto"/>
            <w:vAlign w:val="center"/>
            <w:hideMark/>
          </w:tcPr>
          <w:p w14:paraId="204F6959"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vAlign w:val="center"/>
            <w:hideMark/>
          </w:tcPr>
          <w:p w14:paraId="21894D1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r>
      <w:tr w:rsidR="00E62A18" w:rsidRPr="006D21C7" w14:paraId="0E6182EF"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70A93C3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Ventas de casas</w:t>
            </w:r>
          </w:p>
        </w:tc>
        <w:tc>
          <w:tcPr>
            <w:tcW w:w="1789" w:type="dxa"/>
            <w:tcBorders>
              <w:top w:val="nil"/>
              <w:left w:val="nil"/>
              <w:bottom w:val="single" w:sz="4" w:space="0" w:color="auto"/>
              <w:right w:val="single" w:sz="8" w:space="0" w:color="auto"/>
            </w:tcBorders>
            <w:shd w:val="clear" w:color="auto" w:fill="auto"/>
            <w:noWrap/>
            <w:vAlign w:val="center"/>
            <w:hideMark/>
          </w:tcPr>
          <w:p w14:paraId="27786F9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10,620,000.00 </w:t>
            </w:r>
          </w:p>
        </w:tc>
        <w:tc>
          <w:tcPr>
            <w:tcW w:w="1984" w:type="dxa"/>
            <w:tcBorders>
              <w:top w:val="nil"/>
              <w:left w:val="nil"/>
              <w:bottom w:val="single" w:sz="4" w:space="0" w:color="auto"/>
              <w:right w:val="single" w:sz="8" w:space="0" w:color="auto"/>
            </w:tcBorders>
            <w:shd w:val="clear" w:color="auto" w:fill="auto"/>
            <w:noWrap/>
            <w:vAlign w:val="center"/>
            <w:hideMark/>
          </w:tcPr>
          <w:p w14:paraId="525CAFC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16,906,509.00 </w:t>
            </w:r>
          </w:p>
        </w:tc>
        <w:tc>
          <w:tcPr>
            <w:tcW w:w="1985" w:type="dxa"/>
            <w:tcBorders>
              <w:top w:val="nil"/>
              <w:left w:val="nil"/>
              <w:bottom w:val="single" w:sz="4" w:space="0" w:color="auto"/>
              <w:right w:val="single" w:sz="8" w:space="0" w:color="auto"/>
            </w:tcBorders>
            <w:shd w:val="clear" w:color="auto" w:fill="auto"/>
            <w:noWrap/>
            <w:vAlign w:val="center"/>
            <w:hideMark/>
          </w:tcPr>
          <w:p w14:paraId="48CFE4D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19,936,531.11 </w:t>
            </w:r>
          </w:p>
        </w:tc>
        <w:tc>
          <w:tcPr>
            <w:tcW w:w="1842" w:type="dxa"/>
            <w:tcBorders>
              <w:top w:val="nil"/>
              <w:left w:val="nil"/>
              <w:bottom w:val="single" w:sz="4" w:space="0" w:color="auto"/>
              <w:right w:val="single" w:sz="8" w:space="0" w:color="auto"/>
            </w:tcBorders>
            <w:shd w:val="clear" w:color="auto" w:fill="auto"/>
            <w:noWrap/>
            <w:vAlign w:val="center"/>
            <w:hideMark/>
          </w:tcPr>
          <w:p w14:paraId="6A8B08D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25,390,368.56 </w:t>
            </w:r>
          </w:p>
        </w:tc>
        <w:tc>
          <w:tcPr>
            <w:tcW w:w="1985" w:type="dxa"/>
            <w:tcBorders>
              <w:top w:val="nil"/>
              <w:left w:val="nil"/>
              <w:bottom w:val="single" w:sz="4" w:space="0" w:color="auto"/>
              <w:right w:val="single" w:sz="8" w:space="0" w:color="auto"/>
            </w:tcBorders>
            <w:shd w:val="clear" w:color="auto" w:fill="auto"/>
            <w:noWrap/>
            <w:vAlign w:val="center"/>
            <w:hideMark/>
          </w:tcPr>
          <w:p w14:paraId="72DFCA5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26,946,798.16 </w:t>
            </w:r>
          </w:p>
        </w:tc>
      </w:tr>
      <w:tr w:rsidR="00E62A18" w:rsidRPr="006D21C7" w14:paraId="181FFBA2"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4DE8C7E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Cantidad de viviendas vendidas</w:t>
            </w:r>
          </w:p>
        </w:tc>
        <w:tc>
          <w:tcPr>
            <w:tcW w:w="1789" w:type="dxa"/>
            <w:tcBorders>
              <w:top w:val="nil"/>
              <w:left w:val="nil"/>
              <w:bottom w:val="single" w:sz="4" w:space="0" w:color="auto"/>
              <w:right w:val="single" w:sz="8" w:space="0" w:color="auto"/>
            </w:tcBorders>
            <w:shd w:val="clear" w:color="auto" w:fill="auto"/>
            <w:noWrap/>
            <w:vAlign w:val="center"/>
            <w:hideMark/>
          </w:tcPr>
          <w:p w14:paraId="76495116"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12.00</w:t>
            </w:r>
          </w:p>
        </w:tc>
        <w:tc>
          <w:tcPr>
            <w:tcW w:w="1984" w:type="dxa"/>
            <w:tcBorders>
              <w:top w:val="nil"/>
              <w:left w:val="nil"/>
              <w:bottom w:val="single" w:sz="4" w:space="0" w:color="auto"/>
              <w:right w:val="single" w:sz="8" w:space="0" w:color="auto"/>
            </w:tcBorders>
            <w:shd w:val="clear" w:color="auto" w:fill="auto"/>
            <w:noWrap/>
            <w:vAlign w:val="center"/>
            <w:hideMark/>
          </w:tcPr>
          <w:p w14:paraId="75B8C255"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18.00</w:t>
            </w:r>
          </w:p>
        </w:tc>
        <w:tc>
          <w:tcPr>
            <w:tcW w:w="1985" w:type="dxa"/>
            <w:tcBorders>
              <w:top w:val="nil"/>
              <w:left w:val="nil"/>
              <w:bottom w:val="single" w:sz="4" w:space="0" w:color="auto"/>
              <w:right w:val="single" w:sz="8" w:space="0" w:color="auto"/>
            </w:tcBorders>
            <w:shd w:val="clear" w:color="auto" w:fill="auto"/>
            <w:noWrap/>
            <w:vAlign w:val="center"/>
            <w:hideMark/>
          </w:tcPr>
          <w:p w14:paraId="4C043522"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20.00</w:t>
            </w:r>
          </w:p>
        </w:tc>
        <w:tc>
          <w:tcPr>
            <w:tcW w:w="1842" w:type="dxa"/>
            <w:tcBorders>
              <w:top w:val="nil"/>
              <w:left w:val="nil"/>
              <w:bottom w:val="single" w:sz="4" w:space="0" w:color="auto"/>
              <w:right w:val="single" w:sz="8" w:space="0" w:color="auto"/>
            </w:tcBorders>
            <w:shd w:val="clear" w:color="auto" w:fill="auto"/>
            <w:noWrap/>
            <w:vAlign w:val="center"/>
            <w:hideMark/>
          </w:tcPr>
          <w:p w14:paraId="587735BD"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24.00</w:t>
            </w:r>
          </w:p>
        </w:tc>
        <w:tc>
          <w:tcPr>
            <w:tcW w:w="1985" w:type="dxa"/>
            <w:tcBorders>
              <w:top w:val="nil"/>
              <w:left w:val="nil"/>
              <w:bottom w:val="single" w:sz="4" w:space="0" w:color="auto"/>
              <w:right w:val="single" w:sz="8" w:space="0" w:color="auto"/>
            </w:tcBorders>
            <w:shd w:val="clear" w:color="auto" w:fill="auto"/>
            <w:noWrap/>
            <w:vAlign w:val="center"/>
            <w:hideMark/>
          </w:tcPr>
          <w:p w14:paraId="70556C13"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24.00</w:t>
            </w:r>
          </w:p>
        </w:tc>
      </w:tr>
      <w:tr w:rsidR="00E62A18" w:rsidRPr="006D21C7" w14:paraId="65D853EB"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1E052A8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Precio de venta casas (unidad)</w:t>
            </w:r>
          </w:p>
        </w:tc>
        <w:tc>
          <w:tcPr>
            <w:tcW w:w="1789" w:type="dxa"/>
            <w:tcBorders>
              <w:top w:val="nil"/>
              <w:left w:val="nil"/>
              <w:bottom w:val="single" w:sz="4" w:space="0" w:color="auto"/>
              <w:right w:val="single" w:sz="8" w:space="0" w:color="auto"/>
            </w:tcBorders>
            <w:shd w:val="clear" w:color="auto" w:fill="auto"/>
            <w:noWrap/>
            <w:vAlign w:val="center"/>
            <w:hideMark/>
          </w:tcPr>
          <w:p w14:paraId="473D4B1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885,000.00 </w:t>
            </w:r>
          </w:p>
        </w:tc>
        <w:tc>
          <w:tcPr>
            <w:tcW w:w="1984" w:type="dxa"/>
            <w:tcBorders>
              <w:top w:val="nil"/>
              <w:left w:val="nil"/>
              <w:bottom w:val="single" w:sz="4" w:space="0" w:color="auto"/>
              <w:right w:val="single" w:sz="8" w:space="0" w:color="auto"/>
            </w:tcBorders>
            <w:shd w:val="clear" w:color="auto" w:fill="auto"/>
            <w:noWrap/>
            <w:vAlign w:val="center"/>
            <w:hideMark/>
          </w:tcPr>
          <w:p w14:paraId="1577A21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939,250.50 </w:t>
            </w:r>
          </w:p>
        </w:tc>
        <w:tc>
          <w:tcPr>
            <w:tcW w:w="1985" w:type="dxa"/>
            <w:tcBorders>
              <w:top w:val="nil"/>
              <w:left w:val="nil"/>
              <w:bottom w:val="single" w:sz="4" w:space="0" w:color="auto"/>
              <w:right w:val="single" w:sz="8" w:space="0" w:color="auto"/>
            </w:tcBorders>
            <w:shd w:val="clear" w:color="auto" w:fill="auto"/>
            <w:noWrap/>
            <w:vAlign w:val="center"/>
            <w:hideMark/>
          </w:tcPr>
          <w:p w14:paraId="2991AD7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996,826.56 </w:t>
            </w:r>
          </w:p>
        </w:tc>
        <w:tc>
          <w:tcPr>
            <w:tcW w:w="1842" w:type="dxa"/>
            <w:tcBorders>
              <w:top w:val="nil"/>
              <w:left w:val="nil"/>
              <w:bottom w:val="single" w:sz="4" w:space="0" w:color="auto"/>
              <w:right w:val="single" w:sz="8" w:space="0" w:color="auto"/>
            </w:tcBorders>
            <w:shd w:val="clear" w:color="auto" w:fill="auto"/>
            <w:noWrap/>
            <w:vAlign w:val="center"/>
            <w:hideMark/>
          </w:tcPr>
          <w:p w14:paraId="54B94E2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1,057,932.02 </w:t>
            </w:r>
          </w:p>
        </w:tc>
        <w:tc>
          <w:tcPr>
            <w:tcW w:w="1985" w:type="dxa"/>
            <w:tcBorders>
              <w:top w:val="nil"/>
              <w:left w:val="nil"/>
              <w:bottom w:val="single" w:sz="4" w:space="0" w:color="auto"/>
              <w:right w:val="single" w:sz="8" w:space="0" w:color="auto"/>
            </w:tcBorders>
            <w:shd w:val="clear" w:color="auto" w:fill="auto"/>
            <w:noWrap/>
            <w:vAlign w:val="center"/>
            <w:hideMark/>
          </w:tcPr>
          <w:p w14:paraId="63F9164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1,122,783.26 </w:t>
            </w:r>
          </w:p>
        </w:tc>
      </w:tr>
      <w:tr w:rsidR="00E62A18" w:rsidRPr="006D21C7" w14:paraId="5F654E73"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37184C1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Ingresos por Ventas</w:t>
            </w:r>
          </w:p>
        </w:tc>
        <w:tc>
          <w:tcPr>
            <w:tcW w:w="1789" w:type="dxa"/>
            <w:tcBorders>
              <w:top w:val="nil"/>
              <w:left w:val="nil"/>
              <w:bottom w:val="single" w:sz="4" w:space="0" w:color="auto"/>
              <w:right w:val="single" w:sz="8" w:space="0" w:color="auto"/>
            </w:tcBorders>
            <w:shd w:val="clear" w:color="auto" w:fill="auto"/>
            <w:noWrap/>
            <w:vAlign w:val="center"/>
            <w:hideMark/>
          </w:tcPr>
          <w:p w14:paraId="3A2AFF0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10,620,000.00 </w:t>
            </w:r>
          </w:p>
        </w:tc>
        <w:tc>
          <w:tcPr>
            <w:tcW w:w="1984" w:type="dxa"/>
            <w:tcBorders>
              <w:top w:val="nil"/>
              <w:left w:val="nil"/>
              <w:bottom w:val="single" w:sz="4" w:space="0" w:color="auto"/>
              <w:right w:val="single" w:sz="8" w:space="0" w:color="auto"/>
            </w:tcBorders>
            <w:shd w:val="clear" w:color="auto" w:fill="auto"/>
            <w:noWrap/>
            <w:vAlign w:val="center"/>
            <w:hideMark/>
          </w:tcPr>
          <w:p w14:paraId="1E862A4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16,906,509.00 </w:t>
            </w:r>
          </w:p>
        </w:tc>
        <w:tc>
          <w:tcPr>
            <w:tcW w:w="1985" w:type="dxa"/>
            <w:tcBorders>
              <w:top w:val="nil"/>
              <w:left w:val="nil"/>
              <w:bottom w:val="single" w:sz="4" w:space="0" w:color="auto"/>
              <w:right w:val="single" w:sz="8" w:space="0" w:color="auto"/>
            </w:tcBorders>
            <w:shd w:val="clear" w:color="auto" w:fill="auto"/>
            <w:noWrap/>
            <w:vAlign w:val="center"/>
            <w:hideMark/>
          </w:tcPr>
          <w:p w14:paraId="1C118A64"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19,936,531.11 </w:t>
            </w:r>
          </w:p>
        </w:tc>
        <w:tc>
          <w:tcPr>
            <w:tcW w:w="1842" w:type="dxa"/>
            <w:tcBorders>
              <w:top w:val="nil"/>
              <w:left w:val="nil"/>
              <w:bottom w:val="single" w:sz="4" w:space="0" w:color="auto"/>
              <w:right w:val="single" w:sz="8" w:space="0" w:color="auto"/>
            </w:tcBorders>
            <w:shd w:val="clear" w:color="auto" w:fill="auto"/>
            <w:noWrap/>
            <w:vAlign w:val="center"/>
            <w:hideMark/>
          </w:tcPr>
          <w:p w14:paraId="67F6DD9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25,390,368.56 </w:t>
            </w:r>
          </w:p>
        </w:tc>
        <w:tc>
          <w:tcPr>
            <w:tcW w:w="1985" w:type="dxa"/>
            <w:tcBorders>
              <w:top w:val="nil"/>
              <w:left w:val="nil"/>
              <w:bottom w:val="single" w:sz="4" w:space="0" w:color="auto"/>
              <w:right w:val="single" w:sz="8" w:space="0" w:color="auto"/>
            </w:tcBorders>
            <w:shd w:val="clear" w:color="auto" w:fill="auto"/>
            <w:noWrap/>
            <w:vAlign w:val="center"/>
            <w:hideMark/>
          </w:tcPr>
          <w:p w14:paraId="049EE93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26,946,798.16 </w:t>
            </w:r>
          </w:p>
        </w:tc>
      </w:tr>
      <w:tr w:rsidR="00E62A18" w:rsidRPr="006D21C7" w14:paraId="385B8871"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4C7F747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Costo de venta</w:t>
            </w:r>
          </w:p>
        </w:tc>
        <w:tc>
          <w:tcPr>
            <w:tcW w:w="1789" w:type="dxa"/>
            <w:tcBorders>
              <w:top w:val="nil"/>
              <w:left w:val="nil"/>
              <w:bottom w:val="single" w:sz="4" w:space="0" w:color="auto"/>
              <w:right w:val="single" w:sz="8" w:space="0" w:color="auto"/>
            </w:tcBorders>
            <w:shd w:val="clear" w:color="auto" w:fill="auto"/>
            <w:noWrap/>
            <w:vAlign w:val="center"/>
            <w:hideMark/>
          </w:tcPr>
          <w:p w14:paraId="50A38ECF"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984" w:type="dxa"/>
            <w:tcBorders>
              <w:top w:val="nil"/>
              <w:left w:val="nil"/>
              <w:bottom w:val="single" w:sz="4" w:space="0" w:color="auto"/>
              <w:right w:val="single" w:sz="8" w:space="0" w:color="auto"/>
            </w:tcBorders>
            <w:shd w:val="clear" w:color="auto" w:fill="auto"/>
            <w:noWrap/>
            <w:vAlign w:val="center"/>
            <w:hideMark/>
          </w:tcPr>
          <w:p w14:paraId="2DAA8107"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0124BD9E"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842" w:type="dxa"/>
            <w:tcBorders>
              <w:top w:val="nil"/>
              <w:left w:val="nil"/>
              <w:bottom w:val="single" w:sz="4" w:space="0" w:color="auto"/>
              <w:right w:val="single" w:sz="8" w:space="0" w:color="auto"/>
            </w:tcBorders>
            <w:shd w:val="clear" w:color="auto" w:fill="auto"/>
            <w:noWrap/>
            <w:vAlign w:val="center"/>
            <w:hideMark/>
          </w:tcPr>
          <w:p w14:paraId="798B023A"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64E1753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r>
      <w:tr w:rsidR="00E62A18" w:rsidRPr="006D21C7" w14:paraId="2759B4B8"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2A8E246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del terreno</w:t>
            </w:r>
          </w:p>
        </w:tc>
        <w:tc>
          <w:tcPr>
            <w:tcW w:w="1789" w:type="dxa"/>
            <w:tcBorders>
              <w:top w:val="nil"/>
              <w:left w:val="nil"/>
              <w:bottom w:val="single" w:sz="4" w:space="0" w:color="auto"/>
              <w:right w:val="single" w:sz="8" w:space="0" w:color="auto"/>
            </w:tcBorders>
            <w:shd w:val="clear" w:color="auto" w:fill="auto"/>
            <w:noWrap/>
            <w:vAlign w:val="center"/>
            <w:hideMark/>
          </w:tcPr>
          <w:p w14:paraId="2A166219"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2,400,000.00 </w:t>
            </w:r>
          </w:p>
        </w:tc>
        <w:tc>
          <w:tcPr>
            <w:tcW w:w="1984" w:type="dxa"/>
            <w:tcBorders>
              <w:top w:val="nil"/>
              <w:left w:val="nil"/>
              <w:bottom w:val="single" w:sz="4" w:space="0" w:color="auto"/>
              <w:right w:val="single" w:sz="8" w:space="0" w:color="auto"/>
            </w:tcBorders>
            <w:shd w:val="clear" w:color="auto" w:fill="auto"/>
            <w:noWrap/>
            <w:vAlign w:val="center"/>
            <w:hideMark/>
          </w:tcPr>
          <w:p w14:paraId="37BE3026"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3,888,000.00 </w:t>
            </w:r>
          </w:p>
        </w:tc>
        <w:tc>
          <w:tcPr>
            <w:tcW w:w="1985" w:type="dxa"/>
            <w:tcBorders>
              <w:top w:val="nil"/>
              <w:left w:val="nil"/>
              <w:bottom w:val="single" w:sz="4" w:space="0" w:color="auto"/>
              <w:right w:val="single" w:sz="8" w:space="0" w:color="auto"/>
            </w:tcBorders>
            <w:shd w:val="clear" w:color="auto" w:fill="auto"/>
            <w:noWrap/>
            <w:vAlign w:val="center"/>
            <w:hideMark/>
          </w:tcPr>
          <w:p w14:paraId="1649FE3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4,400,000.00 </w:t>
            </w:r>
          </w:p>
        </w:tc>
        <w:tc>
          <w:tcPr>
            <w:tcW w:w="1842" w:type="dxa"/>
            <w:tcBorders>
              <w:top w:val="nil"/>
              <w:left w:val="nil"/>
              <w:bottom w:val="single" w:sz="4" w:space="0" w:color="auto"/>
              <w:right w:val="single" w:sz="8" w:space="0" w:color="auto"/>
            </w:tcBorders>
            <w:shd w:val="clear" w:color="auto" w:fill="auto"/>
            <w:noWrap/>
            <w:vAlign w:val="center"/>
            <w:hideMark/>
          </w:tcPr>
          <w:p w14:paraId="2FA97638"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5,376,000.00 </w:t>
            </w:r>
          </w:p>
        </w:tc>
        <w:tc>
          <w:tcPr>
            <w:tcW w:w="1985" w:type="dxa"/>
            <w:tcBorders>
              <w:top w:val="nil"/>
              <w:left w:val="nil"/>
              <w:bottom w:val="single" w:sz="4" w:space="0" w:color="auto"/>
              <w:right w:val="single" w:sz="8" w:space="0" w:color="auto"/>
            </w:tcBorders>
            <w:shd w:val="clear" w:color="auto" w:fill="auto"/>
            <w:noWrap/>
            <w:vAlign w:val="center"/>
            <w:hideMark/>
          </w:tcPr>
          <w:p w14:paraId="132902B6"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5,472,000.00 </w:t>
            </w:r>
          </w:p>
        </w:tc>
      </w:tr>
      <w:tr w:rsidR="00E62A18" w:rsidRPr="006D21C7" w14:paraId="4CA2F2B8"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3776BDF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de Construcción casas</w:t>
            </w:r>
          </w:p>
        </w:tc>
        <w:tc>
          <w:tcPr>
            <w:tcW w:w="1789" w:type="dxa"/>
            <w:tcBorders>
              <w:top w:val="nil"/>
              <w:left w:val="nil"/>
              <w:bottom w:val="single" w:sz="4" w:space="0" w:color="auto"/>
              <w:right w:val="single" w:sz="8" w:space="0" w:color="auto"/>
            </w:tcBorders>
            <w:shd w:val="clear" w:color="auto" w:fill="auto"/>
            <w:noWrap/>
            <w:vAlign w:val="center"/>
            <w:hideMark/>
          </w:tcPr>
          <w:p w14:paraId="6161FB93"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5,897,496.42 </w:t>
            </w:r>
          </w:p>
        </w:tc>
        <w:tc>
          <w:tcPr>
            <w:tcW w:w="1984" w:type="dxa"/>
            <w:tcBorders>
              <w:top w:val="nil"/>
              <w:left w:val="nil"/>
              <w:bottom w:val="single" w:sz="4" w:space="0" w:color="auto"/>
              <w:right w:val="single" w:sz="8" w:space="0" w:color="auto"/>
            </w:tcBorders>
            <w:shd w:val="clear" w:color="auto" w:fill="auto"/>
            <w:noWrap/>
            <w:vAlign w:val="center"/>
            <w:hideMark/>
          </w:tcPr>
          <w:p w14:paraId="06FD309D"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9,388,519.43 </w:t>
            </w:r>
          </w:p>
        </w:tc>
        <w:tc>
          <w:tcPr>
            <w:tcW w:w="1985" w:type="dxa"/>
            <w:tcBorders>
              <w:top w:val="nil"/>
              <w:left w:val="nil"/>
              <w:bottom w:val="single" w:sz="4" w:space="0" w:color="auto"/>
              <w:right w:val="single" w:sz="8" w:space="0" w:color="auto"/>
            </w:tcBorders>
            <w:shd w:val="clear" w:color="auto" w:fill="auto"/>
            <w:noWrap/>
            <w:vAlign w:val="center"/>
            <w:hideMark/>
          </w:tcPr>
          <w:p w14:paraId="3A3EB454"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11,071,150.74 </w:t>
            </w:r>
          </w:p>
        </w:tc>
        <w:tc>
          <w:tcPr>
            <w:tcW w:w="1842" w:type="dxa"/>
            <w:tcBorders>
              <w:top w:val="nil"/>
              <w:left w:val="nil"/>
              <w:bottom w:val="single" w:sz="4" w:space="0" w:color="auto"/>
              <w:right w:val="single" w:sz="8" w:space="0" w:color="auto"/>
            </w:tcBorders>
            <w:shd w:val="clear" w:color="auto" w:fill="auto"/>
            <w:noWrap/>
            <w:vAlign w:val="center"/>
            <w:hideMark/>
          </w:tcPr>
          <w:p w14:paraId="1298C453"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14,099,774.74 </w:t>
            </w:r>
          </w:p>
        </w:tc>
        <w:tc>
          <w:tcPr>
            <w:tcW w:w="1985" w:type="dxa"/>
            <w:tcBorders>
              <w:top w:val="nil"/>
              <w:left w:val="nil"/>
              <w:bottom w:val="single" w:sz="4" w:space="0" w:color="auto"/>
              <w:right w:val="single" w:sz="8" w:space="0" w:color="auto"/>
            </w:tcBorders>
            <w:shd w:val="clear" w:color="auto" w:fill="auto"/>
            <w:noWrap/>
            <w:vAlign w:val="center"/>
            <w:hideMark/>
          </w:tcPr>
          <w:p w14:paraId="09B05469"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14,964,090.93 </w:t>
            </w:r>
          </w:p>
        </w:tc>
      </w:tr>
      <w:tr w:rsidR="00E62A18" w:rsidRPr="006D21C7" w14:paraId="6CB11BCE"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22466DF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Cantidad de casas a construir</w:t>
            </w:r>
          </w:p>
        </w:tc>
        <w:tc>
          <w:tcPr>
            <w:tcW w:w="1789" w:type="dxa"/>
            <w:tcBorders>
              <w:top w:val="nil"/>
              <w:left w:val="nil"/>
              <w:bottom w:val="single" w:sz="4" w:space="0" w:color="auto"/>
              <w:right w:val="single" w:sz="8" w:space="0" w:color="auto"/>
            </w:tcBorders>
            <w:shd w:val="clear" w:color="auto" w:fill="auto"/>
            <w:noWrap/>
            <w:vAlign w:val="center"/>
            <w:hideMark/>
          </w:tcPr>
          <w:p w14:paraId="02F64108" w14:textId="77777777" w:rsidR="00E62A18" w:rsidRPr="00EF337A" w:rsidRDefault="00E62A18" w:rsidP="00212582">
            <w:pPr>
              <w:spacing w:line="240" w:lineRule="auto"/>
              <w:ind w:firstLine="0"/>
              <w:jc w:val="right"/>
              <w:rPr>
                <w:rFonts w:eastAsia="Times New Roman" w:cs="Times New Roman"/>
                <w:sz w:val="20"/>
                <w:szCs w:val="20"/>
                <w:lang w:eastAsia="es-HN"/>
              </w:rPr>
            </w:pPr>
            <w:r w:rsidRPr="00EF337A">
              <w:rPr>
                <w:rFonts w:eastAsia="Times New Roman" w:cs="Times New Roman"/>
                <w:sz w:val="20"/>
                <w:szCs w:val="20"/>
                <w:lang w:eastAsia="es-HN"/>
              </w:rPr>
              <w:t>12.00</w:t>
            </w:r>
          </w:p>
        </w:tc>
        <w:tc>
          <w:tcPr>
            <w:tcW w:w="1984" w:type="dxa"/>
            <w:tcBorders>
              <w:top w:val="nil"/>
              <w:left w:val="nil"/>
              <w:bottom w:val="single" w:sz="4" w:space="0" w:color="auto"/>
              <w:right w:val="single" w:sz="8" w:space="0" w:color="auto"/>
            </w:tcBorders>
            <w:shd w:val="clear" w:color="auto" w:fill="auto"/>
            <w:noWrap/>
            <w:vAlign w:val="center"/>
            <w:hideMark/>
          </w:tcPr>
          <w:p w14:paraId="3C297346" w14:textId="77777777" w:rsidR="00E62A18" w:rsidRPr="00EF337A" w:rsidRDefault="00E62A18" w:rsidP="00212582">
            <w:pPr>
              <w:spacing w:line="240" w:lineRule="auto"/>
              <w:ind w:firstLine="0"/>
              <w:jc w:val="right"/>
              <w:rPr>
                <w:rFonts w:eastAsia="Times New Roman" w:cs="Times New Roman"/>
                <w:sz w:val="20"/>
                <w:szCs w:val="20"/>
                <w:lang w:eastAsia="es-HN"/>
              </w:rPr>
            </w:pPr>
            <w:r w:rsidRPr="00EF337A">
              <w:rPr>
                <w:rFonts w:eastAsia="Times New Roman" w:cs="Times New Roman"/>
                <w:sz w:val="20"/>
                <w:szCs w:val="20"/>
                <w:lang w:eastAsia="es-HN"/>
              </w:rPr>
              <w:t>18.00</w:t>
            </w:r>
          </w:p>
        </w:tc>
        <w:tc>
          <w:tcPr>
            <w:tcW w:w="1985" w:type="dxa"/>
            <w:tcBorders>
              <w:top w:val="nil"/>
              <w:left w:val="nil"/>
              <w:bottom w:val="single" w:sz="4" w:space="0" w:color="auto"/>
              <w:right w:val="single" w:sz="8" w:space="0" w:color="auto"/>
            </w:tcBorders>
            <w:shd w:val="clear" w:color="auto" w:fill="auto"/>
            <w:noWrap/>
            <w:vAlign w:val="center"/>
            <w:hideMark/>
          </w:tcPr>
          <w:p w14:paraId="1D381415" w14:textId="77777777" w:rsidR="00E62A18" w:rsidRPr="00EF337A" w:rsidRDefault="00E62A18" w:rsidP="00212582">
            <w:pPr>
              <w:spacing w:line="240" w:lineRule="auto"/>
              <w:ind w:firstLine="0"/>
              <w:jc w:val="right"/>
              <w:rPr>
                <w:rFonts w:eastAsia="Times New Roman" w:cs="Times New Roman"/>
                <w:sz w:val="20"/>
                <w:szCs w:val="20"/>
                <w:lang w:eastAsia="es-HN"/>
              </w:rPr>
            </w:pPr>
            <w:r w:rsidRPr="00EF337A">
              <w:rPr>
                <w:rFonts w:eastAsia="Times New Roman" w:cs="Times New Roman"/>
                <w:sz w:val="20"/>
                <w:szCs w:val="20"/>
                <w:lang w:eastAsia="es-HN"/>
              </w:rPr>
              <w:t>20.00</w:t>
            </w:r>
          </w:p>
        </w:tc>
        <w:tc>
          <w:tcPr>
            <w:tcW w:w="1842" w:type="dxa"/>
            <w:tcBorders>
              <w:top w:val="nil"/>
              <w:left w:val="nil"/>
              <w:bottom w:val="single" w:sz="4" w:space="0" w:color="auto"/>
              <w:right w:val="single" w:sz="8" w:space="0" w:color="auto"/>
            </w:tcBorders>
            <w:shd w:val="clear" w:color="auto" w:fill="auto"/>
            <w:noWrap/>
            <w:vAlign w:val="center"/>
            <w:hideMark/>
          </w:tcPr>
          <w:p w14:paraId="0B673755" w14:textId="77777777" w:rsidR="00E62A18" w:rsidRPr="00EF337A" w:rsidRDefault="00E62A18" w:rsidP="00212582">
            <w:pPr>
              <w:spacing w:line="240" w:lineRule="auto"/>
              <w:ind w:firstLine="0"/>
              <w:jc w:val="right"/>
              <w:rPr>
                <w:rFonts w:eastAsia="Times New Roman" w:cs="Times New Roman"/>
                <w:sz w:val="20"/>
                <w:szCs w:val="20"/>
                <w:lang w:eastAsia="es-HN"/>
              </w:rPr>
            </w:pPr>
            <w:r w:rsidRPr="00EF337A">
              <w:rPr>
                <w:rFonts w:eastAsia="Times New Roman" w:cs="Times New Roman"/>
                <w:sz w:val="20"/>
                <w:szCs w:val="20"/>
                <w:lang w:eastAsia="es-HN"/>
              </w:rPr>
              <w:t>24.00</w:t>
            </w:r>
          </w:p>
        </w:tc>
        <w:tc>
          <w:tcPr>
            <w:tcW w:w="1985" w:type="dxa"/>
            <w:tcBorders>
              <w:top w:val="nil"/>
              <w:left w:val="nil"/>
              <w:bottom w:val="single" w:sz="4" w:space="0" w:color="auto"/>
              <w:right w:val="single" w:sz="8" w:space="0" w:color="auto"/>
            </w:tcBorders>
            <w:shd w:val="clear" w:color="auto" w:fill="auto"/>
            <w:noWrap/>
            <w:vAlign w:val="center"/>
            <w:hideMark/>
          </w:tcPr>
          <w:p w14:paraId="11C27938" w14:textId="77777777" w:rsidR="00E62A18" w:rsidRPr="00EF337A" w:rsidRDefault="00E62A18" w:rsidP="00212582">
            <w:pPr>
              <w:spacing w:line="240" w:lineRule="auto"/>
              <w:ind w:firstLine="0"/>
              <w:jc w:val="right"/>
              <w:rPr>
                <w:rFonts w:eastAsia="Times New Roman" w:cs="Times New Roman"/>
                <w:sz w:val="20"/>
                <w:szCs w:val="20"/>
                <w:lang w:eastAsia="es-HN"/>
              </w:rPr>
            </w:pPr>
            <w:r w:rsidRPr="00EF337A">
              <w:rPr>
                <w:rFonts w:eastAsia="Times New Roman" w:cs="Times New Roman"/>
                <w:sz w:val="20"/>
                <w:szCs w:val="20"/>
                <w:lang w:eastAsia="es-HN"/>
              </w:rPr>
              <w:t>24.00</w:t>
            </w:r>
          </w:p>
        </w:tc>
      </w:tr>
      <w:tr w:rsidR="00E62A18" w:rsidRPr="006D21C7" w14:paraId="2776A711"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61848C1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unitario de casa 1era planta</w:t>
            </w:r>
          </w:p>
        </w:tc>
        <w:tc>
          <w:tcPr>
            <w:tcW w:w="1789" w:type="dxa"/>
            <w:tcBorders>
              <w:top w:val="nil"/>
              <w:left w:val="nil"/>
              <w:bottom w:val="single" w:sz="4" w:space="0" w:color="auto"/>
              <w:right w:val="single" w:sz="8" w:space="0" w:color="auto"/>
            </w:tcBorders>
            <w:shd w:val="clear" w:color="auto" w:fill="auto"/>
            <w:noWrap/>
            <w:vAlign w:val="center"/>
            <w:hideMark/>
          </w:tcPr>
          <w:p w14:paraId="34FF620A"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525,065.87 </w:t>
            </w:r>
          </w:p>
        </w:tc>
        <w:tc>
          <w:tcPr>
            <w:tcW w:w="1984" w:type="dxa"/>
            <w:tcBorders>
              <w:top w:val="nil"/>
              <w:left w:val="nil"/>
              <w:bottom w:val="single" w:sz="4" w:space="0" w:color="auto"/>
              <w:right w:val="single" w:sz="8" w:space="0" w:color="auto"/>
            </w:tcBorders>
            <w:shd w:val="clear" w:color="auto" w:fill="auto"/>
            <w:noWrap/>
            <w:vAlign w:val="center"/>
            <w:hideMark/>
          </w:tcPr>
          <w:p w14:paraId="4460F3FF"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557,252.41 </w:t>
            </w:r>
          </w:p>
        </w:tc>
        <w:tc>
          <w:tcPr>
            <w:tcW w:w="1985" w:type="dxa"/>
            <w:tcBorders>
              <w:top w:val="nil"/>
              <w:left w:val="nil"/>
              <w:bottom w:val="single" w:sz="4" w:space="0" w:color="auto"/>
              <w:right w:val="single" w:sz="8" w:space="0" w:color="auto"/>
            </w:tcBorders>
            <w:shd w:val="clear" w:color="auto" w:fill="auto"/>
            <w:noWrap/>
            <w:vAlign w:val="center"/>
            <w:hideMark/>
          </w:tcPr>
          <w:p w14:paraId="567D59B9"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591,411.98 </w:t>
            </w:r>
          </w:p>
        </w:tc>
        <w:tc>
          <w:tcPr>
            <w:tcW w:w="1842" w:type="dxa"/>
            <w:tcBorders>
              <w:top w:val="nil"/>
              <w:left w:val="nil"/>
              <w:bottom w:val="single" w:sz="4" w:space="0" w:color="auto"/>
              <w:right w:val="single" w:sz="8" w:space="0" w:color="auto"/>
            </w:tcBorders>
            <w:shd w:val="clear" w:color="auto" w:fill="auto"/>
            <w:noWrap/>
            <w:vAlign w:val="center"/>
            <w:hideMark/>
          </w:tcPr>
          <w:p w14:paraId="21E7F11D"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627,665.53 </w:t>
            </w:r>
          </w:p>
        </w:tc>
        <w:tc>
          <w:tcPr>
            <w:tcW w:w="1985" w:type="dxa"/>
            <w:tcBorders>
              <w:top w:val="nil"/>
              <w:left w:val="nil"/>
              <w:bottom w:val="single" w:sz="4" w:space="0" w:color="auto"/>
              <w:right w:val="single" w:sz="8" w:space="0" w:color="auto"/>
            </w:tcBorders>
            <w:shd w:val="clear" w:color="auto" w:fill="auto"/>
            <w:noWrap/>
            <w:vAlign w:val="center"/>
            <w:hideMark/>
          </w:tcPr>
          <w:p w14:paraId="5A19B66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666,141.43 </w:t>
            </w:r>
          </w:p>
        </w:tc>
      </w:tr>
      <w:tr w:rsidR="00E62A18" w:rsidRPr="006D21C7" w14:paraId="0E896810"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0DF40C5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unitario de casa 2da planta</w:t>
            </w:r>
          </w:p>
        </w:tc>
        <w:tc>
          <w:tcPr>
            <w:tcW w:w="1789" w:type="dxa"/>
            <w:tcBorders>
              <w:top w:val="nil"/>
              <w:left w:val="nil"/>
              <w:bottom w:val="single" w:sz="4" w:space="0" w:color="auto"/>
              <w:right w:val="single" w:sz="8" w:space="0" w:color="auto"/>
            </w:tcBorders>
            <w:shd w:val="clear" w:color="auto" w:fill="auto"/>
            <w:noWrap/>
            <w:vAlign w:val="center"/>
            <w:hideMark/>
          </w:tcPr>
          <w:p w14:paraId="668B6024"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457,850.20 </w:t>
            </w:r>
          </w:p>
        </w:tc>
        <w:tc>
          <w:tcPr>
            <w:tcW w:w="1984" w:type="dxa"/>
            <w:tcBorders>
              <w:top w:val="nil"/>
              <w:left w:val="nil"/>
              <w:bottom w:val="single" w:sz="4" w:space="0" w:color="auto"/>
              <w:right w:val="single" w:sz="8" w:space="0" w:color="auto"/>
            </w:tcBorders>
            <w:shd w:val="clear" w:color="auto" w:fill="auto"/>
            <w:noWrap/>
            <w:vAlign w:val="center"/>
            <w:hideMark/>
          </w:tcPr>
          <w:p w14:paraId="0BF437CC"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485,916.42 </w:t>
            </w:r>
          </w:p>
        </w:tc>
        <w:tc>
          <w:tcPr>
            <w:tcW w:w="1985" w:type="dxa"/>
            <w:tcBorders>
              <w:top w:val="nil"/>
              <w:left w:val="nil"/>
              <w:bottom w:val="single" w:sz="4" w:space="0" w:color="auto"/>
              <w:right w:val="single" w:sz="8" w:space="0" w:color="auto"/>
            </w:tcBorders>
            <w:shd w:val="clear" w:color="auto" w:fill="auto"/>
            <w:noWrap/>
            <w:vAlign w:val="center"/>
            <w:hideMark/>
          </w:tcPr>
          <w:p w14:paraId="330D441C"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515,703.09 </w:t>
            </w:r>
          </w:p>
        </w:tc>
        <w:tc>
          <w:tcPr>
            <w:tcW w:w="1842" w:type="dxa"/>
            <w:tcBorders>
              <w:top w:val="nil"/>
              <w:left w:val="nil"/>
              <w:bottom w:val="single" w:sz="4" w:space="0" w:color="auto"/>
              <w:right w:val="single" w:sz="8" w:space="0" w:color="auto"/>
            </w:tcBorders>
            <w:shd w:val="clear" w:color="auto" w:fill="auto"/>
            <w:noWrap/>
            <w:vAlign w:val="center"/>
            <w:hideMark/>
          </w:tcPr>
          <w:p w14:paraId="1EFAA617"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547,315.69 </w:t>
            </w:r>
          </w:p>
        </w:tc>
        <w:tc>
          <w:tcPr>
            <w:tcW w:w="1985" w:type="dxa"/>
            <w:tcBorders>
              <w:top w:val="nil"/>
              <w:left w:val="nil"/>
              <w:bottom w:val="single" w:sz="4" w:space="0" w:color="auto"/>
              <w:right w:val="single" w:sz="8" w:space="0" w:color="auto"/>
            </w:tcBorders>
            <w:shd w:val="clear" w:color="auto" w:fill="auto"/>
            <w:noWrap/>
            <w:vAlign w:val="center"/>
            <w:hideMark/>
          </w:tcPr>
          <w:p w14:paraId="10C27183"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580,866.15 </w:t>
            </w:r>
          </w:p>
        </w:tc>
      </w:tr>
      <w:tr w:rsidR="00E62A18" w:rsidRPr="006D21C7" w14:paraId="26DE81A7"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4869ED8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Total, Costo de Ventas</w:t>
            </w:r>
          </w:p>
        </w:tc>
        <w:tc>
          <w:tcPr>
            <w:tcW w:w="1789" w:type="dxa"/>
            <w:tcBorders>
              <w:top w:val="nil"/>
              <w:left w:val="nil"/>
              <w:bottom w:val="single" w:sz="4" w:space="0" w:color="auto"/>
              <w:right w:val="single" w:sz="8" w:space="0" w:color="auto"/>
            </w:tcBorders>
            <w:shd w:val="clear" w:color="auto" w:fill="auto"/>
            <w:noWrap/>
            <w:vAlign w:val="center"/>
            <w:hideMark/>
          </w:tcPr>
          <w:p w14:paraId="22C9307A"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8,297,496.42 </w:t>
            </w:r>
          </w:p>
        </w:tc>
        <w:tc>
          <w:tcPr>
            <w:tcW w:w="1984" w:type="dxa"/>
            <w:tcBorders>
              <w:top w:val="nil"/>
              <w:left w:val="nil"/>
              <w:bottom w:val="single" w:sz="4" w:space="0" w:color="auto"/>
              <w:right w:val="single" w:sz="8" w:space="0" w:color="auto"/>
            </w:tcBorders>
            <w:shd w:val="clear" w:color="auto" w:fill="auto"/>
            <w:noWrap/>
            <w:vAlign w:val="center"/>
            <w:hideMark/>
          </w:tcPr>
          <w:p w14:paraId="1B557E28"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13,276,519.43 </w:t>
            </w:r>
          </w:p>
        </w:tc>
        <w:tc>
          <w:tcPr>
            <w:tcW w:w="1985" w:type="dxa"/>
            <w:tcBorders>
              <w:top w:val="nil"/>
              <w:left w:val="nil"/>
              <w:bottom w:val="single" w:sz="4" w:space="0" w:color="auto"/>
              <w:right w:val="single" w:sz="8" w:space="0" w:color="auto"/>
            </w:tcBorders>
            <w:shd w:val="clear" w:color="auto" w:fill="auto"/>
            <w:noWrap/>
            <w:vAlign w:val="center"/>
            <w:hideMark/>
          </w:tcPr>
          <w:p w14:paraId="39D58319"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15,471,150.74 </w:t>
            </w:r>
          </w:p>
        </w:tc>
        <w:tc>
          <w:tcPr>
            <w:tcW w:w="1842" w:type="dxa"/>
            <w:tcBorders>
              <w:top w:val="nil"/>
              <w:left w:val="nil"/>
              <w:bottom w:val="single" w:sz="4" w:space="0" w:color="auto"/>
              <w:right w:val="single" w:sz="8" w:space="0" w:color="auto"/>
            </w:tcBorders>
            <w:shd w:val="clear" w:color="auto" w:fill="auto"/>
            <w:noWrap/>
            <w:vAlign w:val="center"/>
            <w:hideMark/>
          </w:tcPr>
          <w:p w14:paraId="4F13234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19,475,774.74 </w:t>
            </w:r>
          </w:p>
        </w:tc>
        <w:tc>
          <w:tcPr>
            <w:tcW w:w="1985" w:type="dxa"/>
            <w:tcBorders>
              <w:top w:val="nil"/>
              <w:left w:val="nil"/>
              <w:bottom w:val="single" w:sz="4" w:space="0" w:color="auto"/>
              <w:right w:val="single" w:sz="8" w:space="0" w:color="auto"/>
            </w:tcBorders>
            <w:shd w:val="clear" w:color="auto" w:fill="auto"/>
            <w:noWrap/>
            <w:vAlign w:val="center"/>
            <w:hideMark/>
          </w:tcPr>
          <w:p w14:paraId="2C3C7844"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20,436,090.93 </w:t>
            </w:r>
          </w:p>
        </w:tc>
      </w:tr>
      <w:tr w:rsidR="00E62A18" w:rsidRPr="006D21C7" w14:paraId="0EFADEB8"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412098F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Utilidad Bruta en Ventas</w:t>
            </w:r>
          </w:p>
        </w:tc>
        <w:tc>
          <w:tcPr>
            <w:tcW w:w="1789" w:type="dxa"/>
            <w:tcBorders>
              <w:top w:val="nil"/>
              <w:left w:val="nil"/>
              <w:bottom w:val="single" w:sz="4" w:space="0" w:color="auto"/>
              <w:right w:val="single" w:sz="8" w:space="0" w:color="auto"/>
            </w:tcBorders>
            <w:shd w:val="clear" w:color="auto" w:fill="auto"/>
            <w:noWrap/>
            <w:vAlign w:val="center"/>
            <w:hideMark/>
          </w:tcPr>
          <w:p w14:paraId="1A983503"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2,322,503.58 </w:t>
            </w:r>
          </w:p>
        </w:tc>
        <w:tc>
          <w:tcPr>
            <w:tcW w:w="1984" w:type="dxa"/>
            <w:tcBorders>
              <w:top w:val="nil"/>
              <w:left w:val="nil"/>
              <w:bottom w:val="single" w:sz="4" w:space="0" w:color="auto"/>
              <w:right w:val="single" w:sz="8" w:space="0" w:color="auto"/>
            </w:tcBorders>
            <w:shd w:val="clear" w:color="auto" w:fill="auto"/>
            <w:noWrap/>
            <w:vAlign w:val="center"/>
            <w:hideMark/>
          </w:tcPr>
          <w:p w14:paraId="5C36774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3,629,989.57 </w:t>
            </w:r>
          </w:p>
        </w:tc>
        <w:tc>
          <w:tcPr>
            <w:tcW w:w="1985" w:type="dxa"/>
            <w:tcBorders>
              <w:top w:val="nil"/>
              <w:left w:val="nil"/>
              <w:bottom w:val="single" w:sz="4" w:space="0" w:color="auto"/>
              <w:right w:val="single" w:sz="8" w:space="0" w:color="auto"/>
            </w:tcBorders>
            <w:shd w:val="clear" w:color="auto" w:fill="auto"/>
            <w:noWrap/>
            <w:vAlign w:val="center"/>
            <w:hideMark/>
          </w:tcPr>
          <w:p w14:paraId="308B9C3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4,465,380.37 </w:t>
            </w:r>
          </w:p>
        </w:tc>
        <w:tc>
          <w:tcPr>
            <w:tcW w:w="1842" w:type="dxa"/>
            <w:tcBorders>
              <w:top w:val="nil"/>
              <w:left w:val="nil"/>
              <w:bottom w:val="single" w:sz="4" w:space="0" w:color="auto"/>
              <w:right w:val="single" w:sz="8" w:space="0" w:color="auto"/>
            </w:tcBorders>
            <w:shd w:val="clear" w:color="auto" w:fill="auto"/>
            <w:noWrap/>
            <w:vAlign w:val="center"/>
            <w:hideMark/>
          </w:tcPr>
          <w:p w14:paraId="76F3C7C2"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5,914,593.83 </w:t>
            </w:r>
          </w:p>
        </w:tc>
        <w:tc>
          <w:tcPr>
            <w:tcW w:w="1985" w:type="dxa"/>
            <w:tcBorders>
              <w:top w:val="nil"/>
              <w:left w:val="nil"/>
              <w:bottom w:val="single" w:sz="4" w:space="0" w:color="auto"/>
              <w:right w:val="single" w:sz="8" w:space="0" w:color="auto"/>
            </w:tcBorders>
            <w:shd w:val="clear" w:color="auto" w:fill="auto"/>
            <w:noWrap/>
            <w:vAlign w:val="center"/>
            <w:hideMark/>
          </w:tcPr>
          <w:p w14:paraId="01435404"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6,510,707.23 </w:t>
            </w:r>
          </w:p>
        </w:tc>
      </w:tr>
      <w:tr w:rsidR="00E62A18" w:rsidRPr="006D21C7" w14:paraId="6FE2969A"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493EF456"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Gastos Operativos</w:t>
            </w:r>
          </w:p>
        </w:tc>
        <w:tc>
          <w:tcPr>
            <w:tcW w:w="1789" w:type="dxa"/>
            <w:tcBorders>
              <w:top w:val="nil"/>
              <w:left w:val="nil"/>
              <w:bottom w:val="single" w:sz="4" w:space="0" w:color="auto"/>
              <w:right w:val="single" w:sz="8" w:space="0" w:color="auto"/>
            </w:tcBorders>
            <w:shd w:val="clear" w:color="auto" w:fill="auto"/>
            <w:noWrap/>
            <w:vAlign w:val="center"/>
            <w:hideMark/>
          </w:tcPr>
          <w:p w14:paraId="0F30752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4" w:type="dxa"/>
            <w:tcBorders>
              <w:top w:val="nil"/>
              <w:left w:val="nil"/>
              <w:bottom w:val="single" w:sz="4" w:space="0" w:color="auto"/>
              <w:right w:val="single" w:sz="8" w:space="0" w:color="auto"/>
            </w:tcBorders>
            <w:shd w:val="clear" w:color="auto" w:fill="auto"/>
            <w:noWrap/>
            <w:vAlign w:val="center"/>
            <w:hideMark/>
          </w:tcPr>
          <w:p w14:paraId="510A21B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0CBD5D0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2" w:type="dxa"/>
            <w:tcBorders>
              <w:top w:val="nil"/>
              <w:left w:val="nil"/>
              <w:bottom w:val="single" w:sz="4" w:space="0" w:color="auto"/>
              <w:right w:val="single" w:sz="8" w:space="0" w:color="auto"/>
            </w:tcBorders>
            <w:shd w:val="clear" w:color="auto" w:fill="auto"/>
            <w:noWrap/>
            <w:vAlign w:val="center"/>
            <w:hideMark/>
          </w:tcPr>
          <w:p w14:paraId="57A78C3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51BA372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6D21C7" w14:paraId="5949B15C"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62B87E1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Sueldos y Salarios Administrativos </w:t>
            </w:r>
          </w:p>
        </w:tc>
        <w:tc>
          <w:tcPr>
            <w:tcW w:w="1789" w:type="dxa"/>
            <w:tcBorders>
              <w:top w:val="nil"/>
              <w:left w:val="nil"/>
              <w:bottom w:val="single" w:sz="4" w:space="0" w:color="auto"/>
              <w:right w:val="single" w:sz="8" w:space="0" w:color="auto"/>
            </w:tcBorders>
            <w:shd w:val="clear" w:color="auto" w:fill="auto"/>
            <w:noWrap/>
            <w:vAlign w:val="center"/>
            <w:hideMark/>
          </w:tcPr>
          <w:p w14:paraId="5AC9303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1,164,000.00 </w:t>
            </w:r>
          </w:p>
        </w:tc>
        <w:tc>
          <w:tcPr>
            <w:tcW w:w="1984" w:type="dxa"/>
            <w:tcBorders>
              <w:top w:val="nil"/>
              <w:left w:val="nil"/>
              <w:bottom w:val="single" w:sz="4" w:space="0" w:color="auto"/>
              <w:right w:val="single" w:sz="8" w:space="0" w:color="auto"/>
            </w:tcBorders>
            <w:shd w:val="clear" w:color="auto" w:fill="auto"/>
            <w:noWrap/>
            <w:vAlign w:val="center"/>
            <w:hideMark/>
          </w:tcPr>
          <w:p w14:paraId="734B5FE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1,235,353.20 </w:t>
            </w:r>
          </w:p>
        </w:tc>
        <w:tc>
          <w:tcPr>
            <w:tcW w:w="1985" w:type="dxa"/>
            <w:tcBorders>
              <w:top w:val="nil"/>
              <w:left w:val="nil"/>
              <w:bottom w:val="single" w:sz="4" w:space="0" w:color="auto"/>
              <w:right w:val="single" w:sz="8" w:space="0" w:color="auto"/>
            </w:tcBorders>
            <w:shd w:val="clear" w:color="auto" w:fill="auto"/>
            <w:noWrap/>
            <w:vAlign w:val="center"/>
            <w:hideMark/>
          </w:tcPr>
          <w:p w14:paraId="2DAA39E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1,311,080.35 </w:t>
            </w:r>
          </w:p>
        </w:tc>
        <w:tc>
          <w:tcPr>
            <w:tcW w:w="1842" w:type="dxa"/>
            <w:tcBorders>
              <w:top w:val="nil"/>
              <w:left w:val="nil"/>
              <w:bottom w:val="single" w:sz="4" w:space="0" w:color="auto"/>
              <w:right w:val="single" w:sz="8" w:space="0" w:color="auto"/>
            </w:tcBorders>
            <w:shd w:val="clear" w:color="auto" w:fill="auto"/>
            <w:noWrap/>
            <w:vAlign w:val="center"/>
            <w:hideMark/>
          </w:tcPr>
          <w:p w14:paraId="767BC31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1,391,449.58 </w:t>
            </w:r>
          </w:p>
        </w:tc>
        <w:tc>
          <w:tcPr>
            <w:tcW w:w="1985" w:type="dxa"/>
            <w:tcBorders>
              <w:top w:val="nil"/>
              <w:left w:val="nil"/>
              <w:bottom w:val="single" w:sz="4" w:space="0" w:color="auto"/>
              <w:right w:val="single" w:sz="8" w:space="0" w:color="auto"/>
            </w:tcBorders>
            <w:shd w:val="clear" w:color="auto" w:fill="auto"/>
            <w:noWrap/>
            <w:vAlign w:val="center"/>
            <w:hideMark/>
          </w:tcPr>
          <w:p w14:paraId="04F8D68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1,476,745.44 </w:t>
            </w:r>
          </w:p>
        </w:tc>
      </w:tr>
      <w:tr w:rsidR="00E62A18" w:rsidRPr="006D21C7" w14:paraId="7C7A50A4"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7B25ED7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Prestaciones laborales (13avo y 14avo)</w:t>
            </w:r>
          </w:p>
        </w:tc>
        <w:tc>
          <w:tcPr>
            <w:tcW w:w="1789" w:type="dxa"/>
            <w:tcBorders>
              <w:top w:val="nil"/>
              <w:left w:val="nil"/>
              <w:bottom w:val="single" w:sz="4" w:space="0" w:color="auto"/>
              <w:right w:val="single" w:sz="8" w:space="0" w:color="auto"/>
            </w:tcBorders>
            <w:shd w:val="clear" w:color="auto" w:fill="auto"/>
            <w:noWrap/>
            <w:vAlign w:val="center"/>
            <w:hideMark/>
          </w:tcPr>
          <w:p w14:paraId="7914B0C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194,038.80 </w:t>
            </w:r>
          </w:p>
        </w:tc>
        <w:tc>
          <w:tcPr>
            <w:tcW w:w="1984" w:type="dxa"/>
            <w:tcBorders>
              <w:top w:val="nil"/>
              <w:left w:val="nil"/>
              <w:bottom w:val="single" w:sz="4" w:space="0" w:color="auto"/>
              <w:right w:val="single" w:sz="8" w:space="0" w:color="auto"/>
            </w:tcBorders>
            <w:shd w:val="clear" w:color="auto" w:fill="auto"/>
            <w:noWrap/>
            <w:vAlign w:val="center"/>
            <w:hideMark/>
          </w:tcPr>
          <w:p w14:paraId="29CF5A9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205,933.38 </w:t>
            </w:r>
          </w:p>
        </w:tc>
        <w:tc>
          <w:tcPr>
            <w:tcW w:w="1985" w:type="dxa"/>
            <w:tcBorders>
              <w:top w:val="nil"/>
              <w:left w:val="nil"/>
              <w:bottom w:val="single" w:sz="4" w:space="0" w:color="auto"/>
              <w:right w:val="single" w:sz="8" w:space="0" w:color="auto"/>
            </w:tcBorders>
            <w:shd w:val="clear" w:color="auto" w:fill="auto"/>
            <w:noWrap/>
            <w:vAlign w:val="center"/>
            <w:hideMark/>
          </w:tcPr>
          <w:p w14:paraId="12D38D5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218,557.09 </w:t>
            </w:r>
          </w:p>
        </w:tc>
        <w:tc>
          <w:tcPr>
            <w:tcW w:w="1842" w:type="dxa"/>
            <w:tcBorders>
              <w:top w:val="nil"/>
              <w:left w:val="nil"/>
              <w:bottom w:val="single" w:sz="4" w:space="0" w:color="auto"/>
              <w:right w:val="single" w:sz="8" w:space="0" w:color="auto"/>
            </w:tcBorders>
            <w:shd w:val="clear" w:color="auto" w:fill="auto"/>
            <w:noWrap/>
            <w:vAlign w:val="center"/>
            <w:hideMark/>
          </w:tcPr>
          <w:p w14:paraId="58E2938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231,954.64 </w:t>
            </w:r>
          </w:p>
        </w:tc>
        <w:tc>
          <w:tcPr>
            <w:tcW w:w="1985" w:type="dxa"/>
            <w:tcBorders>
              <w:top w:val="nil"/>
              <w:left w:val="nil"/>
              <w:bottom w:val="single" w:sz="4" w:space="0" w:color="auto"/>
              <w:right w:val="single" w:sz="8" w:space="0" w:color="auto"/>
            </w:tcBorders>
            <w:shd w:val="clear" w:color="auto" w:fill="auto"/>
            <w:noWrap/>
            <w:vAlign w:val="center"/>
            <w:hideMark/>
          </w:tcPr>
          <w:p w14:paraId="0741A59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246,173.46 </w:t>
            </w:r>
          </w:p>
        </w:tc>
      </w:tr>
      <w:tr w:rsidR="00E62A18" w:rsidRPr="006D21C7" w14:paraId="2823320B"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7B74AC0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de servicios generales</w:t>
            </w:r>
          </w:p>
        </w:tc>
        <w:tc>
          <w:tcPr>
            <w:tcW w:w="1789" w:type="dxa"/>
            <w:tcBorders>
              <w:top w:val="nil"/>
              <w:left w:val="nil"/>
              <w:bottom w:val="single" w:sz="4" w:space="0" w:color="auto"/>
              <w:right w:val="single" w:sz="8" w:space="0" w:color="auto"/>
            </w:tcBorders>
            <w:shd w:val="clear" w:color="auto" w:fill="auto"/>
            <w:noWrap/>
            <w:vAlign w:val="center"/>
            <w:hideMark/>
          </w:tcPr>
          <w:p w14:paraId="45F8332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314,400.00 </w:t>
            </w:r>
          </w:p>
        </w:tc>
        <w:tc>
          <w:tcPr>
            <w:tcW w:w="1984" w:type="dxa"/>
            <w:tcBorders>
              <w:top w:val="nil"/>
              <w:left w:val="nil"/>
              <w:bottom w:val="single" w:sz="4" w:space="0" w:color="auto"/>
              <w:right w:val="single" w:sz="8" w:space="0" w:color="auto"/>
            </w:tcBorders>
            <w:shd w:val="clear" w:color="auto" w:fill="auto"/>
            <w:noWrap/>
            <w:vAlign w:val="center"/>
            <w:hideMark/>
          </w:tcPr>
          <w:p w14:paraId="5DD02CD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333,672.72 </w:t>
            </w:r>
          </w:p>
        </w:tc>
        <w:tc>
          <w:tcPr>
            <w:tcW w:w="1985" w:type="dxa"/>
            <w:tcBorders>
              <w:top w:val="nil"/>
              <w:left w:val="nil"/>
              <w:bottom w:val="single" w:sz="4" w:space="0" w:color="auto"/>
              <w:right w:val="single" w:sz="8" w:space="0" w:color="auto"/>
            </w:tcBorders>
            <w:shd w:val="clear" w:color="auto" w:fill="auto"/>
            <w:noWrap/>
            <w:vAlign w:val="center"/>
            <w:hideMark/>
          </w:tcPr>
          <w:p w14:paraId="16546E9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354,126.86 </w:t>
            </w:r>
          </w:p>
        </w:tc>
        <w:tc>
          <w:tcPr>
            <w:tcW w:w="1842" w:type="dxa"/>
            <w:tcBorders>
              <w:top w:val="nil"/>
              <w:left w:val="nil"/>
              <w:bottom w:val="single" w:sz="4" w:space="0" w:color="auto"/>
              <w:right w:val="single" w:sz="8" w:space="0" w:color="auto"/>
            </w:tcBorders>
            <w:shd w:val="clear" w:color="auto" w:fill="auto"/>
            <w:noWrap/>
            <w:vAlign w:val="center"/>
            <w:hideMark/>
          </w:tcPr>
          <w:p w14:paraId="4022C1A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375,834.83 </w:t>
            </w:r>
          </w:p>
        </w:tc>
        <w:tc>
          <w:tcPr>
            <w:tcW w:w="1985" w:type="dxa"/>
            <w:tcBorders>
              <w:top w:val="nil"/>
              <w:left w:val="nil"/>
              <w:bottom w:val="single" w:sz="4" w:space="0" w:color="auto"/>
              <w:right w:val="single" w:sz="8" w:space="0" w:color="auto"/>
            </w:tcBorders>
            <w:shd w:val="clear" w:color="auto" w:fill="auto"/>
            <w:noWrap/>
            <w:vAlign w:val="center"/>
            <w:hideMark/>
          </w:tcPr>
          <w:p w14:paraId="106C5C7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398,873.51 </w:t>
            </w:r>
          </w:p>
        </w:tc>
      </w:tr>
      <w:tr w:rsidR="00E62A18" w:rsidRPr="006D21C7" w14:paraId="4218B600"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6943A56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legales constitución</w:t>
            </w:r>
          </w:p>
        </w:tc>
        <w:tc>
          <w:tcPr>
            <w:tcW w:w="1789" w:type="dxa"/>
            <w:tcBorders>
              <w:top w:val="nil"/>
              <w:left w:val="nil"/>
              <w:bottom w:val="single" w:sz="4" w:space="0" w:color="auto"/>
              <w:right w:val="single" w:sz="8" w:space="0" w:color="auto"/>
            </w:tcBorders>
            <w:shd w:val="clear" w:color="auto" w:fill="auto"/>
            <w:noWrap/>
            <w:vAlign w:val="center"/>
            <w:hideMark/>
          </w:tcPr>
          <w:p w14:paraId="632DB00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7,900.00 </w:t>
            </w:r>
          </w:p>
        </w:tc>
        <w:tc>
          <w:tcPr>
            <w:tcW w:w="1984" w:type="dxa"/>
            <w:tcBorders>
              <w:top w:val="nil"/>
              <w:left w:val="nil"/>
              <w:bottom w:val="single" w:sz="4" w:space="0" w:color="auto"/>
              <w:right w:val="single" w:sz="8" w:space="0" w:color="auto"/>
            </w:tcBorders>
            <w:shd w:val="clear" w:color="auto" w:fill="auto"/>
            <w:noWrap/>
            <w:vAlign w:val="center"/>
            <w:hideMark/>
          </w:tcPr>
          <w:p w14:paraId="6AC77C5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985" w:type="dxa"/>
            <w:tcBorders>
              <w:top w:val="nil"/>
              <w:left w:val="nil"/>
              <w:bottom w:val="single" w:sz="4" w:space="0" w:color="auto"/>
              <w:right w:val="single" w:sz="8" w:space="0" w:color="auto"/>
            </w:tcBorders>
            <w:shd w:val="clear" w:color="auto" w:fill="auto"/>
            <w:noWrap/>
            <w:vAlign w:val="center"/>
            <w:hideMark/>
          </w:tcPr>
          <w:p w14:paraId="01FA40D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842" w:type="dxa"/>
            <w:tcBorders>
              <w:top w:val="nil"/>
              <w:left w:val="nil"/>
              <w:bottom w:val="single" w:sz="4" w:space="0" w:color="auto"/>
              <w:right w:val="single" w:sz="8" w:space="0" w:color="auto"/>
            </w:tcBorders>
            <w:shd w:val="clear" w:color="auto" w:fill="auto"/>
            <w:noWrap/>
            <w:vAlign w:val="center"/>
            <w:hideMark/>
          </w:tcPr>
          <w:p w14:paraId="78956DB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985" w:type="dxa"/>
            <w:tcBorders>
              <w:top w:val="nil"/>
              <w:left w:val="nil"/>
              <w:bottom w:val="single" w:sz="4" w:space="0" w:color="auto"/>
              <w:right w:val="single" w:sz="8" w:space="0" w:color="auto"/>
            </w:tcBorders>
            <w:shd w:val="clear" w:color="auto" w:fill="auto"/>
            <w:noWrap/>
            <w:vAlign w:val="center"/>
            <w:hideMark/>
          </w:tcPr>
          <w:p w14:paraId="179ECC8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r>
      <w:tr w:rsidR="00E62A18" w:rsidRPr="006D21C7" w14:paraId="52AB2F85"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490AF3D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permisos de construcción</w:t>
            </w:r>
          </w:p>
        </w:tc>
        <w:tc>
          <w:tcPr>
            <w:tcW w:w="1789" w:type="dxa"/>
            <w:tcBorders>
              <w:top w:val="nil"/>
              <w:left w:val="nil"/>
              <w:bottom w:val="single" w:sz="4" w:space="0" w:color="auto"/>
              <w:right w:val="single" w:sz="8" w:space="0" w:color="auto"/>
            </w:tcBorders>
            <w:shd w:val="clear" w:color="auto" w:fill="auto"/>
            <w:noWrap/>
            <w:vAlign w:val="center"/>
            <w:hideMark/>
          </w:tcPr>
          <w:p w14:paraId="443A6BA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182,052.96 </w:t>
            </w:r>
          </w:p>
        </w:tc>
        <w:tc>
          <w:tcPr>
            <w:tcW w:w="1984" w:type="dxa"/>
            <w:tcBorders>
              <w:top w:val="nil"/>
              <w:left w:val="nil"/>
              <w:bottom w:val="single" w:sz="4" w:space="0" w:color="auto"/>
              <w:right w:val="single" w:sz="8" w:space="0" w:color="auto"/>
            </w:tcBorders>
            <w:shd w:val="clear" w:color="auto" w:fill="auto"/>
            <w:noWrap/>
            <w:vAlign w:val="center"/>
            <w:hideMark/>
          </w:tcPr>
          <w:p w14:paraId="103FF37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273,079.44 </w:t>
            </w:r>
          </w:p>
        </w:tc>
        <w:tc>
          <w:tcPr>
            <w:tcW w:w="1985" w:type="dxa"/>
            <w:tcBorders>
              <w:top w:val="nil"/>
              <w:left w:val="nil"/>
              <w:bottom w:val="single" w:sz="4" w:space="0" w:color="auto"/>
              <w:right w:val="single" w:sz="8" w:space="0" w:color="auto"/>
            </w:tcBorders>
            <w:shd w:val="clear" w:color="auto" w:fill="auto"/>
            <w:noWrap/>
            <w:vAlign w:val="center"/>
            <w:hideMark/>
          </w:tcPr>
          <w:p w14:paraId="006C700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303,421.60 </w:t>
            </w:r>
          </w:p>
        </w:tc>
        <w:tc>
          <w:tcPr>
            <w:tcW w:w="1842" w:type="dxa"/>
            <w:tcBorders>
              <w:top w:val="nil"/>
              <w:left w:val="nil"/>
              <w:bottom w:val="single" w:sz="4" w:space="0" w:color="auto"/>
              <w:right w:val="single" w:sz="8" w:space="0" w:color="auto"/>
            </w:tcBorders>
            <w:shd w:val="clear" w:color="auto" w:fill="auto"/>
            <w:noWrap/>
            <w:vAlign w:val="center"/>
            <w:hideMark/>
          </w:tcPr>
          <w:p w14:paraId="5B138FA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364,105.92 </w:t>
            </w:r>
          </w:p>
        </w:tc>
        <w:tc>
          <w:tcPr>
            <w:tcW w:w="1985" w:type="dxa"/>
            <w:tcBorders>
              <w:top w:val="nil"/>
              <w:left w:val="nil"/>
              <w:bottom w:val="single" w:sz="4" w:space="0" w:color="auto"/>
              <w:right w:val="single" w:sz="8" w:space="0" w:color="auto"/>
            </w:tcBorders>
            <w:shd w:val="clear" w:color="auto" w:fill="auto"/>
            <w:noWrap/>
            <w:vAlign w:val="center"/>
            <w:hideMark/>
          </w:tcPr>
          <w:p w14:paraId="187B710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364,105.92 </w:t>
            </w:r>
          </w:p>
        </w:tc>
      </w:tr>
      <w:tr w:rsidR="00E62A18" w:rsidRPr="006D21C7" w14:paraId="2316AD74"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0C4ADA5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Impuestos y tasas municipales</w:t>
            </w:r>
          </w:p>
        </w:tc>
        <w:tc>
          <w:tcPr>
            <w:tcW w:w="1789" w:type="dxa"/>
            <w:tcBorders>
              <w:top w:val="nil"/>
              <w:left w:val="nil"/>
              <w:bottom w:val="single" w:sz="4" w:space="0" w:color="auto"/>
              <w:right w:val="single" w:sz="8" w:space="0" w:color="auto"/>
            </w:tcBorders>
            <w:shd w:val="clear" w:color="auto" w:fill="auto"/>
            <w:noWrap/>
            <w:vAlign w:val="center"/>
            <w:hideMark/>
          </w:tcPr>
          <w:p w14:paraId="2EA6C0A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74,852.00 </w:t>
            </w:r>
          </w:p>
        </w:tc>
        <w:tc>
          <w:tcPr>
            <w:tcW w:w="1984" w:type="dxa"/>
            <w:tcBorders>
              <w:top w:val="nil"/>
              <w:left w:val="nil"/>
              <w:bottom w:val="single" w:sz="4" w:space="0" w:color="auto"/>
              <w:right w:val="single" w:sz="8" w:space="0" w:color="auto"/>
            </w:tcBorders>
            <w:shd w:val="clear" w:color="auto" w:fill="auto"/>
            <w:noWrap/>
            <w:vAlign w:val="center"/>
            <w:hideMark/>
          </w:tcPr>
          <w:p w14:paraId="4E389A7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108,569.94 </w:t>
            </w:r>
          </w:p>
        </w:tc>
        <w:tc>
          <w:tcPr>
            <w:tcW w:w="1985" w:type="dxa"/>
            <w:tcBorders>
              <w:top w:val="nil"/>
              <w:left w:val="nil"/>
              <w:bottom w:val="single" w:sz="4" w:space="0" w:color="auto"/>
              <w:right w:val="single" w:sz="8" w:space="0" w:color="auto"/>
            </w:tcBorders>
            <w:shd w:val="clear" w:color="auto" w:fill="auto"/>
            <w:noWrap/>
            <w:vAlign w:val="center"/>
            <w:hideMark/>
          </w:tcPr>
          <w:p w14:paraId="6C8B512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122,508.04 </w:t>
            </w:r>
          </w:p>
        </w:tc>
        <w:tc>
          <w:tcPr>
            <w:tcW w:w="1842" w:type="dxa"/>
            <w:tcBorders>
              <w:top w:val="nil"/>
              <w:left w:val="nil"/>
              <w:bottom w:val="single" w:sz="4" w:space="0" w:color="auto"/>
              <w:right w:val="single" w:sz="8" w:space="0" w:color="auto"/>
            </w:tcBorders>
            <w:shd w:val="clear" w:color="auto" w:fill="auto"/>
            <w:noWrap/>
            <w:vAlign w:val="center"/>
            <w:hideMark/>
          </w:tcPr>
          <w:p w14:paraId="37B5114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147,127.25 </w:t>
            </w:r>
          </w:p>
        </w:tc>
        <w:tc>
          <w:tcPr>
            <w:tcW w:w="1985" w:type="dxa"/>
            <w:tcBorders>
              <w:top w:val="nil"/>
              <w:left w:val="nil"/>
              <w:bottom w:val="single" w:sz="4" w:space="0" w:color="auto"/>
              <w:right w:val="single" w:sz="8" w:space="0" w:color="auto"/>
            </w:tcBorders>
            <w:shd w:val="clear" w:color="auto" w:fill="auto"/>
            <w:noWrap/>
            <w:vAlign w:val="center"/>
            <w:hideMark/>
          </w:tcPr>
          <w:p w14:paraId="3865591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152,419.11 </w:t>
            </w:r>
          </w:p>
        </w:tc>
      </w:tr>
      <w:tr w:rsidR="00E62A18" w:rsidRPr="006D21C7" w14:paraId="52715D99"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3809118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Depreciación de Mobiliario y Equipo</w:t>
            </w:r>
          </w:p>
        </w:tc>
        <w:tc>
          <w:tcPr>
            <w:tcW w:w="1789" w:type="dxa"/>
            <w:tcBorders>
              <w:top w:val="nil"/>
              <w:left w:val="nil"/>
              <w:bottom w:val="single" w:sz="4" w:space="0" w:color="auto"/>
              <w:right w:val="single" w:sz="8" w:space="0" w:color="auto"/>
            </w:tcBorders>
            <w:shd w:val="clear" w:color="auto" w:fill="auto"/>
            <w:noWrap/>
            <w:vAlign w:val="center"/>
            <w:hideMark/>
          </w:tcPr>
          <w:p w14:paraId="4EF278C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15,817.50 </w:t>
            </w:r>
          </w:p>
        </w:tc>
        <w:tc>
          <w:tcPr>
            <w:tcW w:w="1984" w:type="dxa"/>
            <w:tcBorders>
              <w:top w:val="nil"/>
              <w:left w:val="nil"/>
              <w:bottom w:val="single" w:sz="4" w:space="0" w:color="auto"/>
              <w:right w:val="single" w:sz="8" w:space="0" w:color="auto"/>
            </w:tcBorders>
            <w:shd w:val="clear" w:color="auto" w:fill="auto"/>
            <w:noWrap/>
            <w:vAlign w:val="center"/>
            <w:hideMark/>
          </w:tcPr>
          <w:p w14:paraId="47114DF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15,817.50 </w:t>
            </w:r>
          </w:p>
        </w:tc>
        <w:tc>
          <w:tcPr>
            <w:tcW w:w="1985" w:type="dxa"/>
            <w:tcBorders>
              <w:top w:val="nil"/>
              <w:left w:val="nil"/>
              <w:bottom w:val="single" w:sz="4" w:space="0" w:color="auto"/>
              <w:right w:val="single" w:sz="8" w:space="0" w:color="auto"/>
            </w:tcBorders>
            <w:shd w:val="clear" w:color="auto" w:fill="auto"/>
            <w:noWrap/>
            <w:vAlign w:val="center"/>
            <w:hideMark/>
          </w:tcPr>
          <w:p w14:paraId="7DE9532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15,817.50 </w:t>
            </w:r>
          </w:p>
        </w:tc>
        <w:tc>
          <w:tcPr>
            <w:tcW w:w="1842" w:type="dxa"/>
            <w:tcBorders>
              <w:top w:val="nil"/>
              <w:left w:val="nil"/>
              <w:bottom w:val="single" w:sz="4" w:space="0" w:color="auto"/>
              <w:right w:val="single" w:sz="8" w:space="0" w:color="auto"/>
            </w:tcBorders>
            <w:shd w:val="clear" w:color="auto" w:fill="auto"/>
            <w:noWrap/>
            <w:vAlign w:val="center"/>
            <w:hideMark/>
          </w:tcPr>
          <w:p w14:paraId="7B28B9A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15,817.50 </w:t>
            </w:r>
          </w:p>
        </w:tc>
        <w:tc>
          <w:tcPr>
            <w:tcW w:w="1985" w:type="dxa"/>
            <w:tcBorders>
              <w:top w:val="nil"/>
              <w:left w:val="nil"/>
              <w:bottom w:val="single" w:sz="4" w:space="0" w:color="auto"/>
              <w:right w:val="single" w:sz="8" w:space="0" w:color="auto"/>
            </w:tcBorders>
            <w:shd w:val="clear" w:color="auto" w:fill="auto"/>
            <w:noWrap/>
            <w:vAlign w:val="center"/>
            <w:hideMark/>
          </w:tcPr>
          <w:p w14:paraId="6466AFC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15,817.50 </w:t>
            </w:r>
          </w:p>
        </w:tc>
      </w:tr>
      <w:tr w:rsidR="00E62A18" w:rsidRPr="006D21C7" w14:paraId="537BA6A7" w14:textId="77777777" w:rsidTr="00212582">
        <w:trPr>
          <w:trHeight w:val="300"/>
        </w:trPr>
        <w:tc>
          <w:tcPr>
            <w:tcW w:w="316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220924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lastRenderedPageBreak/>
              <w:t>Depreciación de Vehículos</w:t>
            </w:r>
          </w:p>
        </w:tc>
        <w:tc>
          <w:tcPr>
            <w:tcW w:w="178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6992DA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105,288.40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D7A04F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105,288.40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D1C42C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105,288.40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03AB31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105,288.40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F581A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105,288.40 </w:t>
            </w:r>
          </w:p>
        </w:tc>
      </w:tr>
      <w:tr w:rsidR="00E62A18" w:rsidRPr="006D21C7" w14:paraId="6471A54E"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49B53D58"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Gastos Operativos</w:t>
            </w:r>
          </w:p>
        </w:tc>
        <w:tc>
          <w:tcPr>
            <w:tcW w:w="1789" w:type="dxa"/>
            <w:tcBorders>
              <w:top w:val="nil"/>
              <w:left w:val="nil"/>
              <w:bottom w:val="single" w:sz="4" w:space="0" w:color="auto"/>
              <w:right w:val="single" w:sz="8" w:space="0" w:color="auto"/>
            </w:tcBorders>
            <w:shd w:val="clear" w:color="auto" w:fill="auto"/>
            <w:noWrap/>
            <w:vAlign w:val="center"/>
            <w:hideMark/>
          </w:tcPr>
          <w:p w14:paraId="48FF294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2,058,349.66 </w:t>
            </w:r>
          </w:p>
        </w:tc>
        <w:tc>
          <w:tcPr>
            <w:tcW w:w="1984" w:type="dxa"/>
            <w:tcBorders>
              <w:top w:val="nil"/>
              <w:left w:val="nil"/>
              <w:bottom w:val="single" w:sz="4" w:space="0" w:color="auto"/>
              <w:right w:val="single" w:sz="8" w:space="0" w:color="auto"/>
            </w:tcBorders>
            <w:shd w:val="clear" w:color="auto" w:fill="auto"/>
            <w:noWrap/>
            <w:vAlign w:val="center"/>
            <w:hideMark/>
          </w:tcPr>
          <w:p w14:paraId="7FDFF14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2,277,714.58 </w:t>
            </w:r>
          </w:p>
        </w:tc>
        <w:tc>
          <w:tcPr>
            <w:tcW w:w="1985" w:type="dxa"/>
            <w:tcBorders>
              <w:top w:val="nil"/>
              <w:left w:val="nil"/>
              <w:bottom w:val="single" w:sz="4" w:space="0" w:color="auto"/>
              <w:right w:val="single" w:sz="8" w:space="0" w:color="auto"/>
            </w:tcBorders>
            <w:shd w:val="clear" w:color="auto" w:fill="auto"/>
            <w:noWrap/>
            <w:vAlign w:val="center"/>
            <w:hideMark/>
          </w:tcPr>
          <w:p w14:paraId="4D38BC49"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2,430,799.85 </w:t>
            </w:r>
          </w:p>
        </w:tc>
        <w:tc>
          <w:tcPr>
            <w:tcW w:w="1842" w:type="dxa"/>
            <w:tcBorders>
              <w:top w:val="nil"/>
              <w:left w:val="nil"/>
              <w:bottom w:val="single" w:sz="4" w:space="0" w:color="auto"/>
              <w:right w:val="single" w:sz="8" w:space="0" w:color="auto"/>
            </w:tcBorders>
            <w:shd w:val="clear" w:color="auto" w:fill="auto"/>
            <w:noWrap/>
            <w:vAlign w:val="center"/>
            <w:hideMark/>
          </w:tcPr>
          <w:p w14:paraId="149C280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2,631,578.13 </w:t>
            </w:r>
          </w:p>
        </w:tc>
        <w:tc>
          <w:tcPr>
            <w:tcW w:w="1985" w:type="dxa"/>
            <w:tcBorders>
              <w:top w:val="nil"/>
              <w:left w:val="nil"/>
              <w:bottom w:val="single" w:sz="4" w:space="0" w:color="auto"/>
              <w:right w:val="single" w:sz="8" w:space="0" w:color="auto"/>
            </w:tcBorders>
            <w:shd w:val="clear" w:color="auto" w:fill="auto"/>
            <w:noWrap/>
            <w:vAlign w:val="center"/>
            <w:hideMark/>
          </w:tcPr>
          <w:p w14:paraId="45B8FA93"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2,759,423.34 </w:t>
            </w:r>
          </w:p>
        </w:tc>
      </w:tr>
      <w:tr w:rsidR="00E62A18" w:rsidRPr="006D21C7" w14:paraId="3B1D875E"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76DF7B3F"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Gastos Financieros</w:t>
            </w:r>
          </w:p>
        </w:tc>
        <w:tc>
          <w:tcPr>
            <w:tcW w:w="1789" w:type="dxa"/>
            <w:tcBorders>
              <w:top w:val="nil"/>
              <w:left w:val="nil"/>
              <w:bottom w:val="single" w:sz="4" w:space="0" w:color="auto"/>
              <w:right w:val="single" w:sz="8" w:space="0" w:color="auto"/>
            </w:tcBorders>
            <w:shd w:val="clear" w:color="auto" w:fill="auto"/>
            <w:noWrap/>
            <w:vAlign w:val="center"/>
            <w:hideMark/>
          </w:tcPr>
          <w:p w14:paraId="76881EE3"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984" w:type="dxa"/>
            <w:tcBorders>
              <w:top w:val="nil"/>
              <w:left w:val="nil"/>
              <w:bottom w:val="single" w:sz="4" w:space="0" w:color="auto"/>
              <w:right w:val="single" w:sz="8" w:space="0" w:color="auto"/>
            </w:tcBorders>
            <w:shd w:val="clear" w:color="auto" w:fill="auto"/>
            <w:noWrap/>
            <w:vAlign w:val="center"/>
            <w:hideMark/>
          </w:tcPr>
          <w:p w14:paraId="5F15E62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662BFBA0"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842" w:type="dxa"/>
            <w:tcBorders>
              <w:top w:val="nil"/>
              <w:left w:val="nil"/>
              <w:bottom w:val="single" w:sz="4" w:space="0" w:color="auto"/>
              <w:right w:val="single" w:sz="8" w:space="0" w:color="auto"/>
            </w:tcBorders>
            <w:shd w:val="clear" w:color="auto" w:fill="auto"/>
            <w:noWrap/>
            <w:vAlign w:val="center"/>
            <w:hideMark/>
          </w:tcPr>
          <w:p w14:paraId="40611A9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985" w:type="dxa"/>
            <w:tcBorders>
              <w:top w:val="nil"/>
              <w:left w:val="nil"/>
              <w:bottom w:val="single" w:sz="4" w:space="0" w:color="auto"/>
              <w:right w:val="single" w:sz="8" w:space="0" w:color="auto"/>
            </w:tcBorders>
            <w:shd w:val="clear" w:color="auto" w:fill="auto"/>
            <w:noWrap/>
            <w:vAlign w:val="center"/>
            <w:hideMark/>
          </w:tcPr>
          <w:p w14:paraId="684506AA"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r>
      <w:tr w:rsidR="00E62A18" w:rsidRPr="006D21C7" w14:paraId="3CD2B7C6"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76DEF24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de cierre créditos</w:t>
            </w:r>
          </w:p>
        </w:tc>
        <w:tc>
          <w:tcPr>
            <w:tcW w:w="1789" w:type="dxa"/>
            <w:tcBorders>
              <w:top w:val="nil"/>
              <w:left w:val="nil"/>
              <w:bottom w:val="single" w:sz="4" w:space="0" w:color="auto"/>
              <w:right w:val="single" w:sz="8" w:space="0" w:color="auto"/>
            </w:tcBorders>
            <w:shd w:val="clear" w:color="auto" w:fill="auto"/>
            <w:noWrap/>
            <w:vAlign w:val="center"/>
            <w:hideMark/>
          </w:tcPr>
          <w:p w14:paraId="62021C9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22,531.63 </w:t>
            </w:r>
          </w:p>
        </w:tc>
        <w:tc>
          <w:tcPr>
            <w:tcW w:w="1984" w:type="dxa"/>
            <w:tcBorders>
              <w:top w:val="nil"/>
              <w:left w:val="nil"/>
              <w:bottom w:val="single" w:sz="4" w:space="0" w:color="auto"/>
              <w:right w:val="single" w:sz="8" w:space="0" w:color="auto"/>
            </w:tcBorders>
            <w:shd w:val="clear" w:color="auto" w:fill="auto"/>
            <w:noWrap/>
            <w:vAlign w:val="center"/>
            <w:hideMark/>
          </w:tcPr>
          <w:p w14:paraId="060F6B5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985" w:type="dxa"/>
            <w:tcBorders>
              <w:top w:val="nil"/>
              <w:left w:val="nil"/>
              <w:bottom w:val="single" w:sz="4" w:space="0" w:color="auto"/>
              <w:right w:val="single" w:sz="8" w:space="0" w:color="auto"/>
            </w:tcBorders>
            <w:shd w:val="clear" w:color="auto" w:fill="auto"/>
            <w:noWrap/>
            <w:vAlign w:val="center"/>
            <w:hideMark/>
          </w:tcPr>
          <w:p w14:paraId="189632C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842" w:type="dxa"/>
            <w:tcBorders>
              <w:top w:val="nil"/>
              <w:left w:val="nil"/>
              <w:bottom w:val="single" w:sz="4" w:space="0" w:color="auto"/>
              <w:right w:val="single" w:sz="8" w:space="0" w:color="auto"/>
            </w:tcBorders>
            <w:shd w:val="clear" w:color="auto" w:fill="auto"/>
            <w:noWrap/>
            <w:vAlign w:val="center"/>
            <w:hideMark/>
          </w:tcPr>
          <w:p w14:paraId="55263F3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985" w:type="dxa"/>
            <w:tcBorders>
              <w:top w:val="nil"/>
              <w:left w:val="nil"/>
              <w:bottom w:val="single" w:sz="4" w:space="0" w:color="auto"/>
              <w:right w:val="single" w:sz="8" w:space="0" w:color="auto"/>
            </w:tcBorders>
            <w:shd w:val="clear" w:color="auto" w:fill="auto"/>
            <w:noWrap/>
            <w:vAlign w:val="center"/>
            <w:hideMark/>
          </w:tcPr>
          <w:p w14:paraId="37546C7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r>
      <w:tr w:rsidR="00E62A18" w:rsidRPr="006D21C7" w14:paraId="1B9D452C"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7AE101E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Intereses Bancarios</w:t>
            </w:r>
          </w:p>
        </w:tc>
        <w:tc>
          <w:tcPr>
            <w:tcW w:w="1789" w:type="dxa"/>
            <w:tcBorders>
              <w:top w:val="nil"/>
              <w:left w:val="nil"/>
              <w:bottom w:val="single" w:sz="4" w:space="0" w:color="auto"/>
              <w:right w:val="single" w:sz="8" w:space="0" w:color="auto"/>
            </w:tcBorders>
            <w:shd w:val="clear" w:color="auto" w:fill="auto"/>
            <w:noWrap/>
            <w:vAlign w:val="center"/>
            <w:hideMark/>
          </w:tcPr>
          <w:p w14:paraId="2512754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231,741.04 </w:t>
            </w:r>
          </w:p>
        </w:tc>
        <w:tc>
          <w:tcPr>
            <w:tcW w:w="1984" w:type="dxa"/>
            <w:tcBorders>
              <w:top w:val="nil"/>
              <w:left w:val="nil"/>
              <w:bottom w:val="single" w:sz="4" w:space="0" w:color="auto"/>
              <w:right w:val="single" w:sz="8" w:space="0" w:color="auto"/>
            </w:tcBorders>
            <w:shd w:val="clear" w:color="auto" w:fill="auto"/>
            <w:noWrap/>
            <w:vAlign w:val="center"/>
            <w:hideMark/>
          </w:tcPr>
          <w:p w14:paraId="502ACCF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189,262.06 </w:t>
            </w:r>
          </w:p>
        </w:tc>
        <w:tc>
          <w:tcPr>
            <w:tcW w:w="1985" w:type="dxa"/>
            <w:tcBorders>
              <w:top w:val="nil"/>
              <w:left w:val="nil"/>
              <w:bottom w:val="single" w:sz="4" w:space="0" w:color="auto"/>
              <w:right w:val="single" w:sz="8" w:space="0" w:color="auto"/>
            </w:tcBorders>
            <w:shd w:val="clear" w:color="auto" w:fill="auto"/>
            <w:noWrap/>
            <w:vAlign w:val="center"/>
            <w:hideMark/>
          </w:tcPr>
          <w:p w14:paraId="1506BA5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142,334.97 </w:t>
            </w:r>
          </w:p>
        </w:tc>
        <w:tc>
          <w:tcPr>
            <w:tcW w:w="1842" w:type="dxa"/>
            <w:tcBorders>
              <w:top w:val="nil"/>
              <w:left w:val="nil"/>
              <w:bottom w:val="single" w:sz="4" w:space="0" w:color="auto"/>
              <w:right w:val="single" w:sz="8" w:space="0" w:color="auto"/>
            </w:tcBorders>
            <w:shd w:val="clear" w:color="auto" w:fill="auto"/>
            <w:noWrap/>
            <w:vAlign w:val="center"/>
            <w:hideMark/>
          </w:tcPr>
          <w:p w14:paraId="3E283AF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90,494.01 </w:t>
            </w:r>
          </w:p>
        </w:tc>
        <w:tc>
          <w:tcPr>
            <w:tcW w:w="1985" w:type="dxa"/>
            <w:tcBorders>
              <w:top w:val="nil"/>
              <w:left w:val="nil"/>
              <w:bottom w:val="single" w:sz="4" w:space="0" w:color="auto"/>
              <w:right w:val="single" w:sz="8" w:space="0" w:color="auto"/>
            </w:tcBorders>
            <w:shd w:val="clear" w:color="auto" w:fill="auto"/>
            <w:noWrap/>
            <w:vAlign w:val="center"/>
            <w:hideMark/>
          </w:tcPr>
          <w:p w14:paraId="286A932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33,224.62 </w:t>
            </w:r>
          </w:p>
        </w:tc>
      </w:tr>
      <w:tr w:rsidR="00E62A18" w:rsidRPr="006D21C7" w14:paraId="3A62C0F8"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7B736D5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Gastos Financieros</w:t>
            </w:r>
          </w:p>
        </w:tc>
        <w:tc>
          <w:tcPr>
            <w:tcW w:w="1789" w:type="dxa"/>
            <w:tcBorders>
              <w:top w:val="nil"/>
              <w:left w:val="nil"/>
              <w:bottom w:val="single" w:sz="4" w:space="0" w:color="auto"/>
              <w:right w:val="single" w:sz="8" w:space="0" w:color="auto"/>
            </w:tcBorders>
            <w:shd w:val="clear" w:color="auto" w:fill="auto"/>
            <w:noWrap/>
            <w:vAlign w:val="center"/>
            <w:hideMark/>
          </w:tcPr>
          <w:p w14:paraId="1635AF72"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254,272.67 </w:t>
            </w:r>
          </w:p>
        </w:tc>
        <w:tc>
          <w:tcPr>
            <w:tcW w:w="1984" w:type="dxa"/>
            <w:tcBorders>
              <w:top w:val="nil"/>
              <w:left w:val="nil"/>
              <w:bottom w:val="single" w:sz="4" w:space="0" w:color="auto"/>
              <w:right w:val="single" w:sz="8" w:space="0" w:color="auto"/>
            </w:tcBorders>
            <w:shd w:val="clear" w:color="auto" w:fill="auto"/>
            <w:noWrap/>
            <w:vAlign w:val="center"/>
            <w:hideMark/>
          </w:tcPr>
          <w:p w14:paraId="24985500"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189,262.06 </w:t>
            </w:r>
          </w:p>
        </w:tc>
        <w:tc>
          <w:tcPr>
            <w:tcW w:w="1985" w:type="dxa"/>
            <w:tcBorders>
              <w:top w:val="nil"/>
              <w:left w:val="nil"/>
              <w:bottom w:val="single" w:sz="4" w:space="0" w:color="auto"/>
              <w:right w:val="single" w:sz="8" w:space="0" w:color="auto"/>
            </w:tcBorders>
            <w:shd w:val="clear" w:color="auto" w:fill="auto"/>
            <w:noWrap/>
            <w:vAlign w:val="center"/>
            <w:hideMark/>
          </w:tcPr>
          <w:p w14:paraId="03019767"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142,334.97 </w:t>
            </w:r>
          </w:p>
        </w:tc>
        <w:tc>
          <w:tcPr>
            <w:tcW w:w="1842" w:type="dxa"/>
            <w:tcBorders>
              <w:top w:val="nil"/>
              <w:left w:val="nil"/>
              <w:bottom w:val="single" w:sz="4" w:space="0" w:color="auto"/>
              <w:right w:val="single" w:sz="8" w:space="0" w:color="auto"/>
            </w:tcBorders>
            <w:shd w:val="clear" w:color="auto" w:fill="auto"/>
            <w:noWrap/>
            <w:vAlign w:val="center"/>
            <w:hideMark/>
          </w:tcPr>
          <w:p w14:paraId="6F19F8F2"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90,494.01 </w:t>
            </w:r>
          </w:p>
        </w:tc>
        <w:tc>
          <w:tcPr>
            <w:tcW w:w="1985" w:type="dxa"/>
            <w:tcBorders>
              <w:top w:val="nil"/>
              <w:left w:val="nil"/>
              <w:bottom w:val="single" w:sz="4" w:space="0" w:color="auto"/>
              <w:right w:val="single" w:sz="8" w:space="0" w:color="auto"/>
            </w:tcBorders>
            <w:shd w:val="clear" w:color="auto" w:fill="auto"/>
            <w:noWrap/>
            <w:vAlign w:val="center"/>
            <w:hideMark/>
          </w:tcPr>
          <w:p w14:paraId="52705466"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33,224.62 </w:t>
            </w:r>
          </w:p>
        </w:tc>
      </w:tr>
      <w:tr w:rsidR="00E62A18" w:rsidRPr="006D21C7" w14:paraId="44F871CD"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7991C3D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Utilidad Antes del Impuesto</w:t>
            </w:r>
          </w:p>
        </w:tc>
        <w:tc>
          <w:tcPr>
            <w:tcW w:w="1789" w:type="dxa"/>
            <w:tcBorders>
              <w:top w:val="nil"/>
              <w:left w:val="nil"/>
              <w:bottom w:val="single" w:sz="4" w:space="0" w:color="auto"/>
              <w:right w:val="single" w:sz="8" w:space="0" w:color="auto"/>
            </w:tcBorders>
            <w:shd w:val="clear" w:color="auto" w:fill="auto"/>
            <w:noWrap/>
            <w:vAlign w:val="center"/>
            <w:hideMark/>
          </w:tcPr>
          <w:p w14:paraId="681399A0"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9,881.25 </w:t>
            </w:r>
          </w:p>
        </w:tc>
        <w:tc>
          <w:tcPr>
            <w:tcW w:w="1984" w:type="dxa"/>
            <w:tcBorders>
              <w:top w:val="nil"/>
              <w:left w:val="nil"/>
              <w:bottom w:val="single" w:sz="4" w:space="0" w:color="auto"/>
              <w:right w:val="single" w:sz="8" w:space="0" w:color="auto"/>
            </w:tcBorders>
            <w:shd w:val="clear" w:color="auto" w:fill="auto"/>
            <w:noWrap/>
            <w:vAlign w:val="center"/>
            <w:hideMark/>
          </w:tcPr>
          <w:p w14:paraId="52F96CB6"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1,163,012.93 </w:t>
            </w:r>
          </w:p>
        </w:tc>
        <w:tc>
          <w:tcPr>
            <w:tcW w:w="1985" w:type="dxa"/>
            <w:tcBorders>
              <w:top w:val="nil"/>
              <w:left w:val="nil"/>
              <w:bottom w:val="single" w:sz="4" w:space="0" w:color="auto"/>
              <w:right w:val="single" w:sz="8" w:space="0" w:color="auto"/>
            </w:tcBorders>
            <w:shd w:val="clear" w:color="auto" w:fill="auto"/>
            <w:noWrap/>
            <w:vAlign w:val="center"/>
            <w:hideMark/>
          </w:tcPr>
          <w:p w14:paraId="45CC56F0"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1,892,245.55 </w:t>
            </w:r>
          </w:p>
        </w:tc>
        <w:tc>
          <w:tcPr>
            <w:tcW w:w="1842" w:type="dxa"/>
            <w:tcBorders>
              <w:top w:val="nil"/>
              <w:left w:val="nil"/>
              <w:bottom w:val="single" w:sz="4" w:space="0" w:color="auto"/>
              <w:right w:val="single" w:sz="8" w:space="0" w:color="auto"/>
            </w:tcBorders>
            <w:shd w:val="clear" w:color="auto" w:fill="auto"/>
            <w:noWrap/>
            <w:vAlign w:val="center"/>
            <w:hideMark/>
          </w:tcPr>
          <w:p w14:paraId="4B300057"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3,192,521.69 </w:t>
            </w:r>
          </w:p>
        </w:tc>
        <w:tc>
          <w:tcPr>
            <w:tcW w:w="1985" w:type="dxa"/>
            <w:tcBorders>
              <w:top w:val="nil"/>
              <w:left w:val="nil"/>
              <w:bottom w:val="single" w:sz="4" w:space="0" w:color="auto"/>
              <w:right w:val="single" w:sz="8" w:space="0" w:color="auto"/>
            </w:tcBorders>
            <w:shd w:val="clear" w:color="auto" w:fill="auto"/>
            <w:noWrap/>
            <w:vAlign w:val="center"/>
            <w:hideMark/>
          </w:tcPr>
          <w:p w14:paraId="0B89EA9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3,718,059.27 </w:t>
            </w:r>
          </w:p>
        </w:tc>
      </w:tr>
      <w:tr w:rsidR="00E62A18" w:rsidRPr="006D21C7" w14:paraId="72C645E9" w14:textId="77777777" w:rsidTr="00212582">
        <w:trPr>
          <w:trHeight w:val="300"/>
        </w:trPr>
        <w:tc>
          <w:tcPr>
            <w:tcW w:w="3163" w:type="dxa"/>
            <w:tcBorders>
              <w:top w:val="nil"/>
              <w:left w:val="single" w:sz="8" w:space="0" w:color="auto"/>
              <w:bottom w:val="single" w:sz="4" w:space="0" w:color="auto"/>
              <w:right w:val="single" w:sz="8" w:space="0" w:color="auto"/>
            </w:tcBorders>
            <w:shd w:val="clear" w:color="000000" w:fill="FFFFFF"/>
            <w:noWrap/>
            <w:vAlign w:val="center"/>
            <w:hideMark/>
          </w:tcPr>
          <w:p w14:paraId="0A32970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Impuesto Sobre la Renta (25%)</w:t>
            </w:r>
          </w:p>
        </w:tc>
        <w:tc>
          <w:tcPr>
            <w:tcW w:w="1789" w:type="dxa"/>
            <w:tcBorders>
              <w:top w:val="nil"/>
              <w:left w:val="nil"/>
              <w:bottom w:val="single" w:sz="4" w:space="0" w:color="auto"/>
              <w:right w:val="single" w:sz="8" w:space="0" w:color="auto"/>
            </w:tcBorders>
            <w:shd w:val="clear" w:color="auto" w:fill="auto"/>
            <w:noWrap/>
            <w:vAlign w:val="center"/>
            <w:hideMark/>
          </w:tcPr>
          <w:p w14:paraId="51D78017"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2,470.31 </w:t>
            </w:r>
          </w:p>
        </w:tc>
        <w:tc>
          <w:tcPr>
            <w:tcW w:w="1984" w:type="dxa"/>
            <w:tcBorders>
              <w:top w:val="nil"/>
              <w:left w:val="nil"/>
              <w:bottom w:val="single" w:sz="4" w:space="0" w:color="auto"/>
              <w:right w:val="single" w:sz="8" w:space="0" w:color="auto"/>
            </w:tcBorders>
            <w:shd w:val="clear" w:color="auto" w:fill="auto"/>
            <w:noWrap/>
            <w:vAlign w:val="center"/>
            <w:hideMark/>
          </w:tcPr>
          <w:p w14:paraId="5359C8D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290,753.23 </w:t>
            </w:r>
          </w:p>
        </w:tc>
        <w:tc>
          <w:tcPr>
            <w:tcW w:w="1985" w:type="dxa"/>
            <w:tcBorders>
              <w:top w:val="nil"/>
              <w:left w:val="nil"/>
              <w:bottom w:val="single" w:sz="4" w:space="0" w:color="auto"/>
              <w:right w:val="single" w:sz="8" w:space="0" w:color="auto"/>
            </w:tcBorders>
            <w:shd w:val="clear" w:color="auto" w:fill="auto"/>
            <w:noWrap/>
            <w:vAlign w:val="center"/>
            <w:hideMark/>
          </w:tcPr>
          <w:p w14:paraId="367A11A8"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473,061.39 </w:t>
            </w:r>
          </w:p>
        </w:tc>
        <w:tc>
          <w:tcPr>
            <w:tcW w:w="1842" w:type="dxa"/>
            <w:tcBorders>
              <w:top w:val="nil"/>
              <w:left w:val="nil"/>
              <w:bottom w:val="single" w:sz="4" w:space="0" w:color="auto"/>
              <w:right w:val="single" w:sz="8" w:space="0" w:color="auto"/>
            </w:tcBorders>
            <w:shd w:val="clear" w:color="auto" w:fill="auto"/>
            <w:noWrap/>
            <w:vAlign w:val="center"/>
            <w:hideMark/>
          </w:tcPr>
          <w:p w14:paraId="04042D0E"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798,130.42 </w:t>
            </w:r>
          </w:p>
        </w:tc>
        <w:tc>
          <w:tcPr>
            <w:tcW w:w="1985" w:type="dxa"/>
            <w:tcBorders>
              <w:top w:val="nil"/>
              <w:left w:val="nil"/>
              <w:bottom w:val="single" w:sz="4" w:space="0" w:color="auto"/>
              <w:right w:val="single" w:sz="8" w:space="0" w:color="auto"/>
            </w:tcBorders>
            <w:shd w:val="clear" w:color="auto" w:fill="auto"/>
            <w:noWrap/>
            <w:vAlign w:val="center"/>
            <w:hideMark/>
          </w:tcPr>
          <w:p w14:paraId="2F412F74"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929,514.82 </w:t>
            </w:r>
          </w:p>
        </w:tc>
      </w:tr>
      <w:tr w:rsidR="00E62A18" w:rsidRPr="006D21C7" w14:paraId="7511A447" w14:textId="77777777" w:rsidTr="00212582">
        <w:trPr>
          <w:trHeight w:val="300"/>
        </w:trPr>
        <w:tc>
          <w:tcPr>
            <w:tcW w:w="3163" w:type="dxa"/>
            <w:tcBorders>
              <w:top w:val="nil"/>
              <w:left w:val="single" w:sz="8" w:space="0" w:color="auto"/>
              <w:bottom w:val="nil"/>
              <w:right w:val="single" w:sz="8" w:space="0" w:color="auto"/>
            </w:tcBorders>
            <w:shd w:val="clear" w:color="000000" w:fill="FFFFFF"/>
            <w:noWrap/>
            <w:vAlign w:val="center"/>
            <w:hideMark/>
          </w:tcPr>
          <w:p w14:paraId="3B74F48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Aportación solidaria</w:t>
            </w:r>
          </w:p>
        </w:tc>
        <w:tc>
          <w:tcPr>
            <w:tcW w:w="1789" w:type="dxa"/>
            <w:tcBorders>
              <w:top w:val="nil"/>
              <w:left w:val="nil"/>
              <w:bottom w:val="nil"/>
              <w:right w:val="single" w:sz="8" w:space="0" w:color="auto"/>
            </w:tcBorders>
            <w:shd w:val="clear" w:color="auto" w:fill="auto"/>
            <w:noWrap/>
            <w:vAlign w:val="center"/>
            <w:hideMark/>
          </w:tcPr>
          <w:p w14:paraId="10D4D24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   </w:t>
            </w:r>
          </w:p>
        </w:tc>
        <w:tc>
          <w:tcPr>
            <w:tcW w:w="1984" w:type="dxa"/>
            <w:tcBorders>
              <w:top w:val="nil"/>
              <w:left w:val="nil"/>
              <w:bottom w:val="nil"/>
              <w:right w:val="single" w:sz="8" w:space="0" w:color="auto"/>
            </w:tcBorders>
            <w:shd w:val="clear" w:color="auto" w:fill="auto"/>
            <w:noWrap/>
            <w:vAlign w:val="center"/>
            <w:hideMark/>
          </w:tcPr>
          <w:p w14:paraId="4F92D5D6"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8,150.65 </w:t>
            </w:r>
          </w:p>
        </w:tc>
        <w:tc>
          <w:tcPr>
            <w:tcW w:w="1985" w:type="dxa"/>
            <w:tcBorders>
              <w:top w:val="nil"/>
              <w:left w:val="nil"/>
              <w:bottom w:val="nil"/>
              <w:right w:val="single" w:sz="8" w:space="0" w:color="auto"/>
            </w:tcBorders>
            <w:shd w:val="clear" w:color="auto" w:fill="auto"/>
            <w:noWrap/>
            <w:vAlign w:val="center"/>
            <w:hideMark/>
          </w:tcPr>
          <w:p w14:paraId="4F2264DB"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44,612.28 </w:t>
            </w:r>
          </w:p>
        </w:tc>
        <w:tc>
          <w:tcPr>
            <w:tcW w:w="1842" w:type="dxa"/>
            <w:tcBorders>
              <w:top w:val="nil"/>
              <w:left w:val="nil"/>
              <w:bottom w:val="nil"/>
              <w:right w:val="single" w:sz="8" w:space="0" w:color="auto"/>
            </w:tcBorders>
            <w:shd w:val="clear" w:color="auto" w:fill="auto"/>
            <w:noWrap/>
            <w:vAlign w:val="center"/>
            <w:hideMark/>
          </w:tcPr>
          <w:p w14:paraId="758417E5"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109,626.08 </w:t>
            </w:r>
          </w:p>
        </w:tc>
        <w:tc>
          <w:tcPr>
            <w:tcW w:w="1985" w:type="dxa"/>
            <w:tcBorders>
              <w:top w:val="nil"/>
              <w:left w:val="nil"/>
              <w:bottom w:val="nil"/>
              <w:right w:val="single" w:sz="8" w:space="0" w:color="auto"/>
            </w:tcBorders>
            <w:shd w:val="clear" w:color="auto" w:fill="auto"/>
            <w:noWrap/>
            <w:vAlign w:val="center"/>
            <w:hideMark/>
          </w:tcPr>
          <w:p w14:paraId="6795B36F"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135,902.96 </w:t>
            </w:r>
          </w:p>
        </w:tc>
      </w:tr>
      <w:tr w:rsidR="00E62A18" w:rsidRPr="006D21C7" w14:paraId="43EA75F0" w14:textId="77777777" w:rsidTr="00212582">
        <w:trPr>
          <w:trHeight w:val="300"/>
        </w:trPr>
        <w:tc>
          <w:tcPr>
            <w:tcW w:w="3163" w:type="dxa"/>
            <w:tcBorders>
              <w:top w:val="single" w:sz="4" w:space="0" w:color="auto"/>
              <w:left w:val="single" w:sz="8" w:space="0" w:color="auto"/>
              <w:bottom w:val="nil"/>
              <w:right w:val="single" w:sz="8" w:space="0" w:color="auto"/>
            </w:tcBorders>
            <w:shd w:val="clear" w:color="000000" w:fill="FFFFFF"/>
            <w:noWrap/>
            <w:vAlign w:val="center"/>
            <w:hideMark/>
          </w:tcPr>
          <w:p w14:paraId="40D83AC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Utilidad (Perdida) NETA</w:t>
            </w:r>
          </w:p>
        </w:tc>
        <w:tc>
          <w:tcPr>
            <w:tcW w:w="1789" w:type="dxa"/>
            <w:tcBorders>
              <w:top w:val="single" w:sz="4" w:space="0" w:color="auto"/>
              <w:left w:val="nil"/>
              <w:bottom w:val="nil"/>
              <w:right w:val="single" w:sz="8" w:space="0" w:color="auto"/>
            </w:tcBorders>
            <w:shd w:val="clear" w:color="auto" w:fill="auto"/>
            <w:noWrap/>
            <w:vAlign w:val="center"/>
            <w:hideMark/>
          </w:tcPr>
          <w:p w14:paraId="42535E86"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7,410.94 </w:t>
            </w:r>
          </w:p>
        </w:tc>
        <w:tc>
          <w:tcPr>
            <w:tcW w:w="1984" w:type="dxa"/>
            <w:tcBorders>
              <w:top w:val="single" w:sz="4" w:space="0" w:color="auto"/>
              <w:left w:val="nil"/>
              <w:bottom w:val="nil"/>
              <w:right w:val="single" w:sz="8" w:space="0" w:color="auto"/>
            </w:tcBorders>
            <w:shd w:val="clear" w:color="auto" w:fill="auto"/>
            <w:noWrap/>
            <w:vAlign w:val="center"/>
            <w:hideMark/>
          </w:tcPr>
          <w:p w14:paraId="135E150C"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864,109.05 </w:t>
            </w:r>
          </w:p>
        </w:tc>
        <w:tc>
          <w:tcPr>
            <w:tcW w:w="1985" w:type="dxa"/>
            <w:tcBorders>
              <w:top w:val="single" w:sz="4" w:space="0" w:color="auto"/>
              <w:left w:val="nil"/>
              <w:bottom w:val="nil"/>
              <w:right w:val="single" w:sz="8" w:space="0" w:color="auto"/>
            </w:tcBorders>
            <w:shd w:val="clear" w:color="auto" w:fill="auto"/>
            <w:noWrap/>
            <w:vAlign w:val="center"/>
            <w:hideMark/>
          </w:tcPr>
          <w:p w14:paraId="1B5A2316"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1,374,571.89 </w:t>
            </w:r>
          </w:p>
        </w:tc>
        <w:tc>
          <w:tcPr>
            <w:tcW w:w="1842" w:type="dxa"/>
            <w:tcBorders>
              <w:top w:val="single" w:sz="4" w:space="0" w:color="auto"/>
              <w:left w:val="nil"/>
              <w:bottom w:val="nil"/>
              <w:right w:val="single" w:sz="8" w:space="0" w:color="auto"/>
            </w:tcBorders>
            <w:shd w:val="clear" w:color="auto" w:fill="auto"/>
            <w:noWrap/>
            <w:vAlign w:val="center"/>
            <w:hideMark/>
          </w:tcPr>
          <w:p w14:paraId="6C00BF88"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2,284,765.18 </w:t>
            </w:r>
          </w:p>
        </w:tc>
        <w:tc>
          <w:tcPr>
            <w:tcW w:w="1985" w:type="dxa"/>
            <w:tcBorders>
              <w:top w:val="single" w:sz="4" w:space="0" w:color="auto"/>
              <w:left w:val="nil"/>
              <w:bottom w:val="nil"/>
              <w:right w:val="single" w:sz="8" w:space="0" w:color="auto"/>
            </w:tcBorders>
            <w:shd w:val="clear" w:color="auto" w:fill="auto"/>
            <w:noWrap/>
            <w:vAlign w:val="center"/>
            <w:hideMark/>
          </w:tcPr>
          <w:p w14:paraId="73C0BB9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2,652,641.49 </w:t>
            </w:r>
          </w:p>
        </w:tc>
      </w:tr>
      <w:tr w:rsidR="00E62A18" w:rsidRPr="006D21C7" w14:paraId="7C4B1012" w14:textId="77777777" w:rsidTr="00212582">
        <w:trPr>
          <w:trHeight w:val="300"/>
        </w:trPr>
        <w:tc>
          <w:tcPr>
            <w:tcW w:w="316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4BB546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porcentaje de utilidad antes de ISR</w:t>
            </w:r>
          </w:p>
        </w:tc>
        <w:tc>
          <w:tcPr>
            <w:tcW w:w="1789" w:type="dxa"/>
            <w:tcBorders>
              <w:top w:val="single" w:sz="4" w:space="0" w:color="auto"/>
              <w:left w:val="nil"/>
              <w:bottom w:val="single" w:sz="4" w:space="0" w:color="auto"/>
              <w:right w:val="single" w:sz="4" w:space="0" w:color="auto"/>
            </w:tcBorders>
            <w:shd w:val="clear" w:color="auto" w:fill="auto"/>
            <w:noWrap/>
            <w:vAlign w:val="bottom"/>
            <w:hideMark/>
          </w:tcPr>
          <w:p w14:paraId="71A2A413"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0.09%</w:t>
            </w:r>
          </w:p>
        </w:tc>
        <w:tc>
          <w:tcPr>
            <w:tcW w:w="1984" w:type="dxa"/>
            <w:tcBorders>
              <w:top w:val="single" w:sz="4" w:space="0" w:color="auto"/>
              <w:left w:val="nil"/>
              <w:bottom w:val="single" w:sz="4" w:space="0" w:color="auto"/>
              <w:right w:val="single" w:sz="4" w:space="0" w:color="auto"/>
            </w:tcBorders>
            <w:shd w:val="clear" w:color="auto" w:fill="auto"/>
            <w:noWrap/>
            <w:vAlign w:val="bottom"/>
            <w:hideMark/>
          </w:tcPr>
          <w:p w14:paraId="077D5BE0"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6.88%</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6F3A544C"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9.49%</w:t>
            </w:r>
          </w:p>
        </w:tc>
        <w:tc>
          <w:tcPr>
            <w:tcW w:w="1842" w:type="dxa"/>
            <w:tcBorders>
              <w:top w:val="single" w:sz="4" w:space="0" w:color="auto"/>
              <w:left w:val="nil"/>
              <w:bottom w:val="single" w:sz="4" w:space="0" w:color="auto"/>
              <w:right w:val="single" w:sz="4" w:space="0" w:color="auto"/>
            </w:tcBorders>
            <w:shd w:val="clear" w:color="auto" w:fill="auto"/>
            <w:noWrap/>
            <w:vAlign w:val="bottom"/>
            <w:hideMark/>
          </w:tcPr>
          <w:p w14:paraId="2BC0E318"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12.57%</w:t>
            </w:r>
          </w:p>
        </w:tc>
        <w:tc>
          <w:tcPr>
            <w:tcW w:w="1985" w:type="dxa"/>
            <w:tcBorders>
              <w:top w:val="single" w:sz="4" w:space="0" w:color="auto"/>
              <w:left w:val="nil"/>
              <w:bottom w:val="single" w:sz="4" w:space="0" w:color="auto"/>
              <w:right w:val="single" w:sz="4" w:space="0" w:color="auto"/>
            </w:tcBorders>
            <w:shd w:val="clear" w:color="auto" w:fill="auto"/>
            <w:noWrap/>
            <w:vAlign w:val="bottom"/>
            <w:hideMark/>
          </w:tcPr>
          <w:p w14:paraId="21D4D062" w14:textId="77777777" w:rsidR="00E62A18" w:rsidRPr="00EF337A" w:rsidRDefault="00E62A18" w:rsidP="00212582">
            <w:pPr>
              <w:spacing w:line="240" w:lineRule="auto"/>
              <w:ind w:firstLine="0"/>
              <w:jc w:val="right"/>
              <w:rPr>
                <w:rFonts w:eastAsia="Times New Roman" w:cs="Times New Roman"/>
                <w:color w:val="000000"/>
                <w:sz w:val="20"/>
                <w:szCs w:val="20"/>
                <w:lang w:eastAsia="es-HN"/>
              </w:rPr>
            </w:pPr>
            <w:r w:rsidRPr="00EF337A">
              <w:rPr>
                <w:rFonts w:eastAsia="Times New Roman" w:cs="Times New Roman"/>
                <w:color w:val="000000"/>
                <w:sz w:val="20"/>
                <w:szCs w:val="20"/>
                <w:lang w:eastAsia="es-HN"/>
              </w:rPr>
              <w:t>13.80%</w:t>
            </w:r>
          </w:p>
        </w:tc>
      </w:tr>
    </w:tbl>
    <w:p w14:paraId="174FD774" w14:textId="617C1443" w:rsidR="00ED1A42" w:rsidRDefault="00571550" w:rsidP="007C6DB3">
      <w:pPr>
        <w:tabs>
          <w:tab w:val="right" w:leader="dot" w:pos="9394"/>
        </w:tabs>
        <w:ind w:firstLine="0"/>
        <w:jc w:val="left"/>
        <w:rPr>
          <w:sz w:val="20"/>
          <w:szCs w:val="20"/>
        </w:rPr>
      </w:pPr>
      <w:r w:rsidRPr="00F91565">
        <w:rPr>
          <w:sz w:val="20"/>
          <w:szCs w:val="20"/>
        </w:rPr>
        <w:t>Fuente: (Elaboración propia, 2023)</w:t>
      </w:r>
    </w:p>
    <w:p w14:paraId="7022446D" w14:textId="77777777" w:rsidR="00D177EC" w:rsidRPr="007C6DB3" w:rsidRDefault="00D177EC" w:rsidP="007C6DB3">
      <w:pPr>
        <w:tabs>
          <w:tab w:val="right" w:leader="dot" w:pos="9394"/>
        </w:tabs>
        <w:ind w:firstLine="0"/>
        <w:jc w:val="left"/>
        <w:rPr>
          <w:sz w:val="20"/>
          <w:szCs w:val="20"/>
        </w:rPr>
      </w:pPr>
    </w:p>
    <w:p w14:paraId="18BA8CA2" w14:textId="2B9BE93F" w:rsidR="00AA430D" w:rsidRDefault="00AA430D" w:rsidP="00AA430D">
      <w:r>
        <w:t>ESTADO DE SITUACIÓN FINANCIERA ESCENARIO PESIMISTA</w:t>
      </w:r>
    </w:p>
    <w:p w14:paraId="013DCBB9" w14:textId="6CE18F16" w:rsidR="00E62A18" w:rsidRDefault="00AA430D" w:rsidP="00E62A18">
      <w:pPr>
        <w:pStyle w:val="IndicedeTablas"/>
        <w:spacing w:line="240" w:lineRule="auto"/>
      </w:pPr>
      <w:bookmarkStart w:id="252" w:name="_Toc157675518"/>
      <w:r w:rsidRPr="00D7634A">
        <w:t>Tabla 69. Estado de situación financiera escenario pesimista</w:t>
      </w:r>
      <w:bookmarkEnd w:id="252"/>
    </w:p>
    <w:tbl>
      <w:tblPr>
        <w:tblW w:w="13320" w:type="dxa"/>
        <w:tblCellMar>
          <w:left w:w="70" w:type="dxa"/>
          <w:right w:w="70" w:type="dxa"/>
        </w:tblCellMar>
        <w:tblLook w:val="04A0" w:firstRow="1" w:lastRow="0" w:firstColumn="1" w:lastColumn="0" w:noHBand="0" w:noVBand="1"/>
      </w:tblPr>
      <w:tblGrid>
        <w:gridCol w:w="3305"/>
        <w:gridCol w:w="2077"/>
        <w:gridCol w:w="1984"/>
        <w:gridCol w:w="2127"/>
        <w:gridCol w:w="1842"/>
        <w:gridCol w:w="1985"/>
      </w:tblGrid>
      <w:tr w:rsidR="00E62A18" w:rsidRPr="006D21C7" w14:paraId="08BADA99" w14:textId="77777777" w:rsidTr="00212582">
        <w:trPr>
          <w:trHeight w:val="300"/>
        </w:trPr>
        <w:tc>
          <w:tcPr>
            <w:tcW w:w="3305" w:type="dxa"/>
            <w:vMerge w:val="restart"/>
            <w:tcBorders>
              <w:top w:val="single" w:sz="4" w:space="0" w:color="auto"/>
              <w:left w:val="single" w:sz="4" w:space="0" w:color="auto"/>
              <w:bottom w:val="single" w:sz="4" w:space="0" w:color="auto"/>
              <w:right w:val="single" w:sz="4" w:space="0" w:color="auto"/>
            </w:tcBorders>
            <w:shd w:val="clear" w:color="000000" w:fill="EDEDED"/>
            <w:vAlign w:val="center"/>
            <w:hideMark/>
          </w:tcPr>
          <w:p w14:paraId="643E5439"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Detalle</w:t>
            </w:r>
          </w:p>
        </w:tc>
        <w:tc>
          <w:tcPr>
            <w:tcW w:w="10015" w:type="dxa"/>
            <w:gridSpan w:val="5"/>
            <w:tcBorders>
              <w:top w:val="single" w:sz="4" w:space="0" w:color="auto"/>
              <w:left w:val="nil"/>
              <w:bottom w:val="single" w:sz="4" w:space="0" w:color="auto"/>
              <w:right w:val="single" w:sz="4" w:space="0" w:color="auto"/>
            </w:tcBorders>
            <w:shd w:val="clear" w:color="000000" w:fill="EDEDED"/>
            <w:vAlign w:val="center"/>
            <w:hideMark/>
          </w:tcPr>
          <w:p w14:paraId="46320A1D"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Años</w:t>
            </w:r>
          </w:p>
        </w:tc>
      </w:tr>
      <w:tr w:rsidR="00E62A18" w:rsidRPr="006D21C7" w14:paraId="1EE249E7" w14:textId="77777777" w:rsidTr="00212582">
        <w:trPr>
          <w:trHeight w:val="300"/>
        </w:trPr>
        <w:tc>
          <w:tcPr>
            <w:tcW w:w="3305" w:type="dxa"/>
            <w:vMerge/>
            <w:tcBorders>
              <w:top w:val="single" w:sz="4" w:space="0" w:color="auto"/>
              <w:left w:val="single" w:sz="4" w:space="0" w:color="auto"/>
              <w:bottom w:val="single" w:sz="4" w:space="0" w:color="auto"/>
              <w:right w:val="single" w:sz="4" w:space="0" w:color="auto"/>
            </w:tcBorders>
            <w:vAlign w:val="center"/>
            <w:hideMark/>
          </w:tcPr>
          <w:p w14:paraId="0360CDD1" w14:textId="77777777" w:rsidR="00E62A18" w:rsidRPr="00EF337A" w:rsidRDefault="00E62A18" w:rsidP="00212582">
            <w:pPr>
              <w:spacing w:line="240" w:lineRule="auto"/>
              <w:ind w:firstLine="0"/>
              <w:jc w:val="left"/>
              <w:rPr>
                <w:rFonts w:eastAsia="Times New Roman" w:cs="Times New Roman"/>
                <w:b/>
                <w:bCs/>
                <w:sz w:val="20"/>
                <w:szCs w:val="20"/>
                <w:lang w:eastAsia="es-HN"/>
              </w:rPr>
            </w:pPr>
          </w:p>
        </w:tc>
        <w:tc>
          <w:tcPr>
            <w:tcW w:w="2077" w:type="dxa"/>
            <w:tcBorders>
              <w:top w:val="nil"/>
              <w:left w:val="nil"/>
              <w:bottom w:val="single" w:sz="4" w:space="0" w:color="auto"/>
              <w:right w:val="single" w:sz="4" w:space="0" w:color="auto"/>
            </w:tcBorders>
            <w:shd w:val="clear" w:color="000000" w:fill="EDEDED"/>
            <w:vAlign w:val="center"/>
            <w:hideMark/>
          </w:tcPr>
          <w:p w14:paraId="33C4812D"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1</w:t>
            </w:r>
          </w:p>
        </w:tc>
        <w:tc>
          <w:tcPr>
            <w:tcW w:w="1984" w:type="dxa"/>
            <w:tcBorders>
              <w:top w:val="nil"/>
              <w:left w:val="nil"/>
              <w:bottom w:val="single" w:sz="4" w:space="0" w:color="auto"/>
              <w:right w:val="single" w:sz="4" w:space="0" w:color="auto"/>
            </w:tcBorders>
            <w:shd w:val="clear" w:color="000000" w:fill="EDEDED"/>
            <w:vAlign w:val="center"/>
            <w:hideMark/>
          </w:tcPr>
          <w:p w14:paraId="149C624F"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2</w:t>
            </w:r>
          </w:p>
        </w:tc>
        <w:tc>
          <w:tcPr>
            <w:tcW w:w="2127" w:type="dxa"/>
            <w:tcBorders>
              <w:top w:val="nil"/>
              <w:left w:val="nil"/>
              <w:bottom w:val="single" w:sz="4" w:space="0" w:color="auto"/>
              <w:right w:val="single" w:sz="4" w:space="0" w:color="auto"/>
            </w:tcBorders>
            <w:shd w:val="clear" w:color="000000" w:fill="EDEDED"/>
            <w:vAlign w:val="center"/>
            <w:hideMark/>
          </w:tcPr>
          <w:p w14:paraId="4E7424B3"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3</w:t>
            </w:r>
          </w:p>
        </w:tc>
        <w:tc>
          <w:tcPr>
            <w:tcW w:w="1842" w:type="dxa"/>
            <w:tcBorders>
              <w:top w:val="nil"/>
              <w:left w:val="nil"/>
              <w:bottom w:val="single" w:sz="4" w:space="0" w:color="auto"/>
              <w:right w:val="single" w:sz="4" w:space="0" w:color="auto"/>
            </w:tcBorders>
            <w:shd w:val="clear" w:color="000000" w:fill="EDEDED"/>
            <w:vAlign w:val="center"/>
            <w:hideMark/>
          </w:tcPr>
          <w:p w14:paraId="58B0C31D"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4</w:t>
            </w:r>
          </w:p>
        </w:tc>
        <w:tc>
          <w:tcPr>
            <w:tcW w:w="1985" w:type="dxa"/>
            <w:tcBorders>
              <w:top w:val="nil"/>
              <w:left w:val="nil"/>
              <w:bottom w:val="single" w:sz="4" w:space="0" w:color="auto"/>
              <w:right w:val="single" w:sz="4" w:space="0" w:color="auto"/>
            </w:tcBorders>
            <w:shd w:val="clear" w:color="000000" w:fill="EDEDED"/>
            <w:vAlign w:val="center"/>
            <w:hideMark/>
          </w:tcPr>
          <w:p w14:paraId="103A1272"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5</w:t>
            </w:r>
          </w:p>
        </w:tc>
      </w:tr>
      <w:tr w:rsidR="00E62A18" w:rsidRPr="006D21C7" w14:paraId="00C20728"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6A39D60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ACTIVOS</w:t>
            </w:r>
          </w:p>
        </w:tc>
        <w:tc>
          <w:tcPr>
            <w:tcW w:w="2077" w:type="dxa"/>
            <w:tcBorders>
              <w:top w:val="nil"/>
              <w:left w:val="nil"/>
              <w:bottom w:val="single" w:sz="4" w:space="0" w:color="auto"/>
              <w:right w:val="single" w:sz="4" w:space="0" w:color="auto"/>
            </w:tcBorders>
            <w:shd w:val="clear" w:color="auto" w:fill="auto"/>
            <w:noWrap/>
            <w:vAlign w:val="center"/>
            <w:hideMark/>
          </w:tcPr>
          <w:p w14:paraId="47D4530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4" w:type="dxa"/>
            <w:tcBorders>
              <w:top w:val="nil"/>
              <w:left w:val="nil"/>
              <w:bottom w:val="single" w:sz="4" w:space="0" w:color="auto"/>
              <w:right w:val="single" w:sz="4" w:space="0" w:color="auto"/>
            </w:tcBorders>
            <w:shd w:val="clear" w:color="auto" w:fill="auto"/>
            <w:noWrap/>
            <w:vAlign w:val="center"/>
            <w:hideMark/>
          </w:tcPr>
          <w:p w14:paraId="378161B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vAlign w:val="center"/>
            <w:hideMark/>
          </w:tcPr>
          <w:p w14:paraId="798EC28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2" w:type="dxa"/>
            <w:tcBorders>
              <w:top w:val="nil"/>
              <w:left w:val="nil"/>
              <w:bottom w:val="single" w:sz="4" w:space="0" w:color="auto"/>
              <w:right w:val="single" w:sz="4" w:space="0" w:color="auto"/>
            </w:tcBorders>
            <w:shd w:val="clear" w:color="auto" w:fill="auto"/>
            <w:noWrap/>
            <w:vAlign w:val="center"/>
            <w:hideMark/>
          </w:tcPr>
          <w:p w14:paraId="74CAC54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4" w:space="0" w:color="auto"/>
            </w:tcBorders>
            <w:shd w:val="clear" w:color="auto" w:fill="auto"/>
            <w:noWrap/>
            <w:vAlign w:val="center"/>
            <w:hideMark/>
          </w:tcPr>
          <w:p w14:paraId="22004E2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6D21C7" w14:paraId="064BE237"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2E9941BB"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Activos Corrientes</w:t>
            </w:r>
          </w:p>
        </w:tc>
        <w:tc>
          <w:tcPr>
            <w:tcW w:w="2077" w:type="dxa"/>
            <w:tcBorders>
              <w:top w:val="nil"/>
              <w:left w:val="nil"/>
              <w:bottom w:val="single" w:sz="4" w:space="0" w:color="auto"/>
              <w:right w:val="single" w:sz="4" w:space="0" w:color="auto"/>
            </w:tcBorders>
            <w:shd w:val="clear" w:color="auto" w:fill="auto"/>
            <w:noWrap/>
            <w:vAlign w:val="center"/>
            <w:hideMark/>
          </w:tcPr>
          <w:p w14:paraId="487B5F4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4" w:type="dxa"/>
            <w:tcBorders>
              <w:top w:val="nil"/>
              <w:left w:val="nil"/>
              <w:bottom w:val="single" w:sz="4" w:space="0" w:color="auto"/>
              <w:right w:val="single" w:sz="4" w:space="0" w:color="auto"/>
            </w:tcBorders>
            <w:shd w:val="clear" w:color="auto" w:fill="auto"/>
            <w:noWrap/>
            <w:vAlign w:val="center"/>
            <w:hideMark/>
          </w:tcPr>
          <w:p w14:paraId="4002080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vAlign w:val="center"/>
            <w:hideMark/>
          </w:tcPr>
          <w:p w14:paraId="28FBF58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2" w:type="dxa"/>
            <w:tcBorders>
              <w:top w:val="nil"/>
              <w:left w:val="nil"/>
              <w:bottom w:val="single" w:sz="4" w:space="0" w:color="auto"/>
              <w:right w:val="single" w:sz="4" w:space="0" w:color="auto"/>
            </w:tcBorders>
            <w:shd w:val="clear" w:color="auto" w:fill="auto"/>
            <w:noWrap/>
            <w:vAlign w:val="center"/>
            <w:hideMark/>
          </w:tcPr>
          <w:p w14:paraId="6506F9D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4" w:space="0" w:color="auto"/>
            </w:tcBorders>
            <w:shd w:val="clear" w:color="auto" w:fill="auto"/>
            <w:noWrap/>
            <w:vAlign w:val="center"/>
            <w:hideMark/>
          </w:tcPr>
          <w:p w14:paraId="57AC412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6D21C7" w14:paraId="00B139F8"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28320D2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Caja y Bancos </w:t>
            </w:r>
          </w:p>
        </w:tc>
        <w:tc>
          <w:tcPr>
            <w:tcW w:w="2077" w:type="dxa"/>
            <w:tcBorders>
              <w:top w:val="nil"/>
              <w:left w:val="nil"/>
              <w:bottom w:val="single" w:sz="4" w:space="0" w:color="auto"/>
              <w:right w:val="single" w:sz="4" w:space="0" w:color="auto"/>
            </w:tcBorders>
            <w:shd w:val="clear" w:color="auto" w:fill="auto"/>
            <w:noWrap/>
            <w:vAlign w:val="center"/>
            <w:hideMark/>
          </w:tcPr>
          <w:p w14:paraId="2330763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1,797,042.85 </w:t>
            </w:r>
          </w:p>
        </w:tc>
        <w:tc>
          <w:tcPr>
            <w:tcW w:w="1984" w:type="dxa"/>
            <w:tcBorders>
              <w:top w:val="nil"/>
              <w:left w:val="nil"/>
              <w:bottom w:val="single" w:sz="4" w:space="0" w:color="auto"/>
              <w:right w:val="single" w:sz="4" w:space="0" w:color="auto"/>
            </w:tcBorders>
            <w:shd w:val="clear" w:color="auto" w:fill="auto"/>
            <w:noWrap/>
            <w:vAlign w:val="center"/>
            <w:hideMark/>
          </w:tcPr>
          <w:p w14:paraId="1533703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2,664,260.03 </w:t>
            </w:r>
          </w:p>
        </w:tc>
        <w:tc>
          <w:tcPr>
            <w:tcW w:w="2127" w:type="dxa"/>
            <w:tcBorders>
              <w:top w:val="nil"/>
              <w:left w:val="nil"/>
              <w:bottom w:val="single" w:sz="4" w:space="0" w:color="auto"/>
              <w:right w:val="single" w:sz="4" w:space="0" w:color="auto"/>
            </w:tcBorders>
            <w:shd w:val="clear" w:color="auto" w:fill="auto"/>
            <w:noWrap/>
            <w:vAlign w:val="center"/>
            <w:hideMark/>
          </w:tcPr>
          <w:p w14:paraId="7165118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3,897,569.34 </w:t>
            </w:r>
          </w:p>
        </w:tc>
        <w:tc>
          <w:tcPr>
            <w:tcW w:w="1842" w:type="dxa"/>
            <w:tcBorders>
              <w:top w:val="nil"/>
              <w:left w:val="nil"/>
              <w:bottom w:val="single" w:sz="4" w:space="0" w:color="auto"/>
              <w:right w:val="single" w:sz="4" w:space="0" w:color="auto"/>
            </w:tcBorders>
            <w:shd w:val="clear" w:color="auto" w:fill="auto"/>
            <w:noWrap/>
            <w:vAlign w:val="center"/>
            <w:hideMark/>
          </w:tcPr>
          <w:p w14:paraId="4D5F15B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6,171,225.14 </w:t>
            </w:r>
          </w:p>
        </w:tc>
        <w:tc>
          <w:tcPr>
            <w:tcW w:w="1985" w:type="dxa"/>
            <w:tcBorders>
              <w:top w:val="nil"/>
              <w:left w:val="nil"/>
              <w:bottom w:val="single" w:sz="4" w:space="0" w:color="auto"/>
              <w:right w:val="single" w:sz="4" w:space="0" w:color="auto"/>
            </w:tcBorders>
            <w:shd w:val="clear" w:color="auto" w:fill="auto"/>
            <w:noWrap/>
            <w:vAlign w:val="center"/>
            <w:hideMark/>
          </w:tcPr>
          <w:p w14:paraId="53D07F5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8,503,738.94 </w:t>
            </w:r>
          </w:p>
        </w:tc>
      </w:tr>
      <w:tr w:rsidR="00E62A18" w:rsidRPr="006D21C7" w14:paraId="41119EA2"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2A099605"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Activo Corriente</w:t>
            </w:r>
          </w:p>
        </w:tc>
        <w:tc>
          <w:tcPr>
            <w:tcW w:w="2077" w:type="dxa"/>
            <w:tcBorders>
              <w:top w:val="nil"/>
              <w:left w:val="nil"/>
              <w:bottom w:val="single" w:sz="4" w:space="0" w:color="auto"/>
              <w:right w:val="single" w:sz="4" w:space="0" w:color="auto"/>
            </w:tcBorders>
            <w:shd w:val="clear" w:color="auto" w:fill="auto"/>
            <w:noWrap/>
            <w:vAlign w:val="center"/>
            <w:hideMark/>
          </w:tcPr>
          <w:p w14:paraId="4CCCF6C3"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1,797,042.85 </w:t>
            </w:r>
          </w:p>
        </w:tc>
        <w:tc>
          <w:tcPr>
            <w:tcW w:w="1984" w:type="dxa"/>
            <w:tcBorders>
              <w:top w:val="nil"/>
              <w:left w:val="nil"/>
              <w:bottom w:val="single" w:sz="4" w:space="0" w:color="auto"/>
              <w:right w:val="single" w:sz="4" w:space="0" w:color="auto"/>
            </w:tcBorders>
            <w:shd w:val="clear" w:color="auto" w:fill="auto"/>
            <w:noWrap/>
            <w:vAlign w:val="center"/>
            <w:hideMark/>
          </w:tcPr>
          <w:p w14:paraId="6E237DFA"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2,664,260.03 </w:t>
            </w:r>
          </w:p>
        </w:tc>
        <w:tc>
          <w:tcPr>
            <w:tcW w:w="2127" w:type="dxa"/>
            <w:tcBorders>
              <w:top w:val="nil"/>
              <w:left w:val="nil"/>
              <w:bottom w:val="single" w:sz="4" w:space="0" w:color="auto"/>
              <w:right w:val="single" w:sz="4" w:space="0" w:color="auto"/>
            </w:tcBorders>
            <w:shd w:val="clear" w:color="auto" w:fill="auto"/>
            <w:noWrap/>
            <w:vAlign w:val="center"/>
            <w:hideMark/>
          </w:tcPr>
          <w:p w14:paraId="62A4CDF7"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3,897,569.34 </w:t>
            </w:r>
          </w:p>
        </w:tc>
        <w:tc>
          <w:tcPr>
            <w:tcW w:w="1842" w:type="dxa"/>
            <w:tcBorders>
              <w:top w:val="nil"/>
              <w:left w:val="nil"/>
              <w:bottom w:val="single" w:sz="4" w:space="0" w:color="auto"/>
              <w:right w:val="single" w:sz="4" w:space="0" w:color="auto"/>
            </w:tcBorders>
            <w:shd w:val="clear" w:color="auto" w:fill="auto"/>
            <w:noWrap/>
            <w:vAlign w:val="center"/>
            <w:hideMark/>
          </w:tcPr>
          <w:p w14:paraId="677E572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6,171,225.14 </w:t>
            </w:r>
          </w:p>
        </w:tc>
        <w:tc>
          <w:tcPr>
            <w:tcW w:w="1985" w:type="dxa"/>
            <w:tcBorders>
              <w:top w:val="nil"/>
              <w:left w:val="nil"/>
              <w:bottom w:val="single" w:sz="4" w:space="0" w:color="auto"/>
              <w:right w:val="single" w:sz="4" w:space="0" w:color="auto"/>
            </w:tcBorders>
            <w:shd w:val="clear" w:color="auto" w:fill="auto"/>
            <w:noWrap/>
            <w:vAlign w:val="center"/>
            <w:hideMark/>
          </w:tcPr>
          <w:p w14:paraId="74E2EFAC"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8,503,738.94 </w:t>
            </w:r>
          </w:p>
        </w:tc>
      </w:tr>
      <w:tr w:rsidR="00E62A18" w:rsidRPr="006D21C7" w14:paraId="7F3ABE1F"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5BFF7E26"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Activos No Corrientes</w:t>
            </w:r>
          </w:p>
        </w:tc>
        <w:tc>
          <w:tcPr>
            <w:tcW w:w="2077" w:type="dxa"/>
            <w:tcBorders>
              <w:top w:val="nil"/>
              <w:left w:val="nil"/>
              <w:bottom w:val="single" w:sz="4" w:space="0" w:color="auto"/>
              <w:right w:val="single" w:sz="4" w:space="0" w:color="auto"/>
            </w:tcBorders>
            <w:shd w:val="clear" w:color="auto" w:fill="auto"/>
            <w:noWrap/>
            <w:vAlign w:val="center"/>
            <w:hideMark/>
          </w:tcPr>
          <w:p w14:paraId="739754B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4" w:type="dxa"/>
            <w:tcBorders>
              <w:top w:val="nil"/>
              <w:left w:val="nil"/>
              <w:bottom w:val="single" w:sz="4" w:space="0" w:color="auto"/>
              <w:right w:val="single" w:sz="4" w:space="0" w:color="auto"/>
            </w:tcBorders>
            <w:shd w:val="clear" w:color="auto" w:fill="auto"/>
            <w:noWrap/>
            <w:vAlign w:val="center"/>
            <w:hideMark/>
          </w:tcPr>
          <w:p w14:paraId="0F99D35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vAlign w:val="center"/>
            <w:hideMark/>
          </w:tcPr>
          <w:p w14:paraId="1B4C6E0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2" w:type="dxa"/>
            <w:tcBorders>
              <w:top w:val="nil"/>
              <w:left w:val="nil"/>
              <w:bottom w:val="single" w:sz="4" w:space="0" w:color="auto"/>
              <w:right w:val="single" w:sz="4" w:space="0" w:color="auto"/>
            </w:tcBorders>
            <w:shd w:val="clear" w:color="auto" w:fill="auto"/>
            <w:noWrap/>
            <w:vAlign w:val="center"/>
            <w:hideMark/>
          </w:tcPr>
          <w:p w14:paraId="5E25740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4" w:space="0" w:color="auto"/>
            </w:tcBorders>
            <w:shd w:val="clear" w:color="auto" w:fill="auto"/>
            <w:noWrap/>
            <w:vAlign w:val="center"/>
            <w:hideMark/>
          </w:tcPr>
          <w:p w14:paraId="5DE0416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6D21C7" w14:paraId="5E8DC12F" w14:textId="77777777" w:rsidTr="00212582">
        <w:trPr>
          <w:trHeight w:val="510"/>
        </w:trPr>
        <w:tc>
          <w:tcPr>
            <w:tcW w:w="3305" w:type="dxa"/>
            <w:tcBorders>
              <w:top w:val="nil"/>
              <w:left w:val="single" w:sz="4" w:space="0" w:color="auto"/>
              <w:bottom w:val="single" w:sz="4" w:space="0" w:color="auto"/>
              <w:right w:val="single" w:sz="4" w:space="0" w:color="auto"/>
            </w:tcBorders>
            <w:shd w:val="clear" w:color="000000" w:fill="FFFFFF"/>
            <w:vAlign w:val="center"/>
            <w:hideMark/>
          </w:tcPr>
          <w:p w14:paraId="0B9CAF1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Acondicionamiento de oficinas administrativas </w:t>
            </w:r>
          </w:p>
        </w:tc>
        <w:tc>
          <w:tcPr>
            <w:tcW w:w="2077" w:type="dxa"/>
            <w:tcBorders>
              <w:top w:val="nil"/>
              <w:left w:val="nil"/>
              <w:bottom w:val="single" w:sz="4" w:space="0" w:color="auto"/>
              <w:right w:val="single" w:sz="4" w:space="0" w:color="auto"/>
            </w:tcBorders>
            <w:shd w:val="clear" w:color="auto" w:fill="auto"/>
            <w:noWrap/>
            <w:vAlign w:val="center"/>
            <w:hideMark/>
          </w:tcPr>
          <w:p w14:paraId="14F4BFC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101,684.00 </w:t>
            </w:r>
          </w:p>
        </w:tc>
        <w:tc>
          <w:tcPr>
            <w:tcW w:w="1984" w:type="dxa"/>
            <w:tcBorders>
              <w:top w:val="nil"/>
              <w:left w:val="nil"/>
              <w:bottom w:val="single" w:sz="4" w:space="0" w:color="auto"/>
              <w:right w:val="single" w:sz="4" w:space="0" w:color="auto"/>
            </w:tcBorders>
            <w:shd w:val="clear" w:color="auto" w:fill="auto"/>
            <w:noWrap/>
            <w:vAlign w:val="center"/>
            <w:hideMark/>
          </w:tcPr>
          <w:p w14:paraId="0C6DC2E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101,684.00 </w:t>
            </w:r>
          </w:p>
        </w:tc>
        <w:tc>
          <w:tcPr>
            <w:tcW w:w="2127" w:type="dxa"/>
            <w:tcBorders>
              <w:top w:val="nil"/>
              <w:left w:val="nil"/>
              <w:bottom w:val="single" w:sz="4" w:space="0" w:color="auto"/>
              <w:right w:val="single" w:sz="4" w:space="0" w:color="auto"/>
            </w:tcBorders>
            <w:shd w:val="clear" w:color="auto" w:fill="auto"/>
            <w:noWrap/>
            <w:vAlign w:val="center"/>
            <w:hideMark/>
          </w:tcPr>
          <w:p w14:paraId="69DC008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101,684.00 </w:t>
            </w:r>
          </w:p>
        </w:tc>
        <w:tc>
          <w:tcPr>
            <w:tcW w:w="1842" w:type="dxa"/>
            <w:tcBorders>
              <w:top w:val="nil"/>
              <w:left w:val="nil"/>
              <w:bottom w:val="single" w:sz="4" w:space="0" w:color="auto"/>
              <w:right w:val="single" w:sz="4" w:space="0" w:color="auto"/>
            </w:tcBorders>
            <w:shd w:val="clear" w:color="auto" w:fill="auto"/>
            <w:noWrap/>
            <w:vAlign w:val="center"/>
            <w:hideMark/>
          </w:tcPr>
          <w:p w14:paraId="380DDDC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101,684.00 </w:t>
            </w:r>
          </w:p>
        </w:tc>
        <w:tc>
          <w:tcPr>
            <w:tcW w:w="1985" w:type="dxa"/>
            <w:tcBorders>
              <w:top w:val="nil"/>
              <w:left w:val="nil"/>
              <w:bottom w:val="single" w:sz="4" w:space="0" w:color="auto"/>
              <w:right w:val="single" w:sz="4" w:space="0" w:color="auto"/>
            </w:tcBorders>
            <w:shd w:val="clear" w:color="auto" w:fill="auto"/>
            <w:noWrap/>
            <w:vAlign w:val="center"/>
            <w:hideMark/>
          </w:tcPr>
          <w:p w14:paraId="0701790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101,684.00 </w:t>
            </w:r>
          </w:p>
        </w:tc>
      </w:tr>
      <w:tr w:rsidR="00E62A18" w:rsidRPr="006D21C7" w14:paraId="3AFE1D9A" w14:textId="77777777" w:rsidTr="00212582">
        <w:trPr>
          <w:trHeight w:val="510"/>
        </w:trPr>
        <w:tc>
          <w:tcPr>
            <w:tcW w:w="3305" w:type="dxa"/>
            <w:tcBorders>
              <w:top w:val="nil"/>
              <w:left w:val="single" w:sz="4" w:space="0" w:color="auto"/>
              <w:bottom w:val="single" w:sz="4" w:space="0" w:color="auto"/>
              <w:right w:val="single" w:sz="4" w:space="0" w:color="auto"/>
            </w:tcBorders>
            <w:shd w:val="clear" w:color="000000" w:fill="FFFFFF"/>
            <w:vAlign w:val="center"/>
            <w:hideMark/>
          </w:tcPr>
          <w:p w14:paraId="7F3923A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Depreciación Acondicionamiento de oficinas administrativas </w:t>
            </w:r>
          </w:p>
        </w:tc>
        <w:tc>
          <w:tcPr>
            <w:tcW w:w="2077" w:type="dxa"/>
            <w:tcBorders>
              <w:top w:val="nil"/>
              <w:left w:val="nil"/>
              <w:bottom w:val="single" w:sz="4" w:space="0" w:color="auto"/>
              <w:right w:val="single" w:sz="4" w:space="0" w:color="auto"/>
            </w:tcBorders>
            <w:shd w:val="clear" w:color="auto" w:fill="auto"/>
            <w:noWrap/>
            <w:vAlign w:val="center"/>
            <w:hideMark/>
          </w:tcPr>
          <w:p w14:paraId="4E18C57C"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15,817.50 </w:t>
            </w:r>
          </w:p>
        </w:tc>
        <w:tc>
          <w:tcPr>
            <w:tcW w:w="1984" w:type="dxa"/>
            <w:tcBorders>
              <w:top w:val="nil"/>
              <w:left w:val="nil"/>
              <w:bottom w:val="single" w:sz="4" w:space="0" w:color="auto"/>
              <w:right w:val="single" w:sz="4" w:space="0" w:color="auto"/>
            </w:tcBorders>
            <w:shd w:val="clear" w:color="auto" w:fill="auto"/>
            <w:noWrap/>
            <w:vAlign w:val="center"/>
            <w:hideMark/>
          </w:tcPr>
          <w:p w14:paraId="275CF267"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31,635.00 </w:t>
            </w:r>
          </w:p>
        </w:tc>
        <w:tc>
          <w:tcPr>
            <w:tcW w:w="2127" w:type="dxa"/>
            <w:tcBorders>
              <w:top w:val="nil"/>
              <w:left w:val="nil"/>
              <w:bottom w:val="single" w:sz="4" w:space="0" w:color="auto"/>
              <w:right w:val="single" w:sz="4" w:space="0" w:color="auto"/>
            </w:tcBorders>
            <w:shd w:val="clear" w:color="auto" w:fill="auto"/>
            <w:noWrap/>
            <w:vAlign w:val="center"/>
            <w:hideMark/>
          </w:tcPr>
          <w:p w14:paraId="33CC106B"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47,452.50 </w:t>
            </w:r>
          </w:p>
        </w:tc>
        <w:tc>
          <w:tcPr>
            <w:tcW w:w="1842" w:type="dxa"/>
            <w:tcBorders>
              <w:top w:val="nil"/>
              <w:left w:val="nil"/>
              <w:bottom w:val="single" w:sz="4" w:space="0" w:color="auto"/>
              <w:right w:val="single" w:sz="4" w:space="0" w:color="auto"/>
            </w:tcBorders>
            <w:shd w:val="clear" w:color="auto" w:fill="auto"/>
            <w:noWrap/>
            <w:vAlign w:val="center"/>
            <w:hideMark/>
          </w:tcPr>
          <w:p w14:paraId="369E98C9"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63,270.00 </w:t>
            </w:r>
          </w:p>
        </w:tc>
        <w:tc>
          <w:tcPr>
            <w:tcW w:w="1985" w:type="dxa"/>
            <w:tcBorders>
              <w:top w:val="nil"/>
              <w:left w:val="nil"/>
              <w:bottom w:val="single" w:sz="4" w:space="0" w:color="auto"/>
              <w:right w:val="single" w:sz="4" w:space="0" w:color="auto"/>
            </w:tcBorders>
            <w:shd w:val="clear" w:color="auto" w:fill="auto"/>
            <w:noWrap/>
            <w:vAlign w:val="center"/>
            <w:hideMark/>
          </w:tcPr>
          <w:p w14:paraId="7D582E88"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79,087.50 </w:t>
            </w:r>
          </w:p>
        </w:tc>
      </w:tr>
      <w:tr w:rsidR="00E62A18" w:rsidRPr="006D21C7" w14:paraId="540EEB13"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41C2831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Vehículos</w:t>
            </w:r>
          </w:p>
        </w:tc>
        <w:tc>
          <w:tcPr>
            <w:tcW w:w="2077" w:type="dxa"/>
            <w:tcBorders>
              <w:top w:val="nil"/>
              <w:left w:val="nil"/>
              <w:bottom w:val="single" w:sz="4" w:space="0" w:color="auto"/>
              <w:right w:val="single" w:sz="4" w:space="0" w:color="auto"/>
            </w:tcBorders>
            <w:shd w:val="clear" w:color="auto" w:fill="auto"/>
            <w:noWrap/>
            <w:vAlign w:val="center"/>
            <w:hideMark/>
          </w:tcPr>
          <w:p w14:paraId="5E2B397B"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526,442.00 </w:t>
            </w:r>
          </w:p>
        </w:tc>
        <w:tc>
          <w:tcPr>
            <w:tcW w:w="1984" w:type="dxa"/>
            <w:tcBorders>
              <w:top w:val="nil"/>
              <w:left w:val="nil"/>
              <w:bottom w:val="single" w:sz="4" w:space="0" w:color="auto"/>
              <w:right w:val="single" w:sz="4" w:space="0" w:color="auto"/>
            </w:tcBorders>
            <w:shd w:val="clear" w:color="auto" w:fill="auto"/>
            <w:noWrap/>
            <w:vAlign w:val="center"/>
            <w:hideMark/>
          </w:tcPr>
          <w:p w14:paraId="3B490BC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526,442.00 </w:t>
            </w:r>
          </w:p>
        </w:tc>
        <w:tc>
          <w:tcPr>
            <w:tcW w:w="2127" w:type="dxa"/>
            <w:tcBorders>
              <w:top w:val="nil"/>
              <w:left w:val="nil"/>
              <w:bottom w:val="single" w:sz="4" w:space="0" w:color="auto"/>
              <w:right w:val="single" w:sz="4" w:space="0" w:color="auto"/>
            </w:tcBorders>
            <w:shd w:val="clear" w:color="auto" w:fill="auto"/>
            <w:noWrap/>
            <w:vAlign w:val="center"/>
            <w:hideMark/>
          </w:tcPr>
          <w:p w14:paraId="7C54F6C7"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526,442.00 </w:t>
            </w:r>
          </w:p>
        </w:tc>
        <w:tc>
          <w:tcPr>
            <w:tcW w:w="1842" w:type="dxa"/>
            <w:tcBorders>
              <w:top w:val="nil"/>
              <w:left w:val="nil"/>
              <w:bottom w:val="single" w:sz="4" w:space="0" w:color="auto"/>
              <w:right w:val="single" w:sz="4" w:space="0" w:color="auto"/>
            </w:tcBorders>
            <w:shd w:val="clear" w:color="auto" w:fill="auto"/>
            <w:noWrap/>
            <w:vAlign w:val="center"/>
            <w:hideMark/>
          </w:tcPr>
          <w:p w14:paraId="628C204F"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526,442.00 </w:t>
            </w:r>
          </w:p>
        </w:tc>
        <w:tc>
          <w:tcPr>
            <w:tcW w:w="1985" w:type="dxa"/>
            <w:tcBorders>
              <w:top w:val="nil"/>
              <w:left w:val="nil"/>
              <w:bottom w:val="single" w:sz="4" w:space="0" w:color="auto"/>
              <w:right w:val="single" w:sz="4" w:space="0" w:color="auto"/>
            </w:tcBorders>
            <w:shd w:val="clear" w:color="auto" w:fill="auto"/>
            <w:noWrap/>
            <w:vAlign w:val="center"/>
            <w:hideMark/>
          </w:tcPr>
          <w:p w14:paraId="34C065D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526,442.00 </w:t>
            </w:r>
          </w:p>
        </w:tc>
      </w:tr>
      <w:tr w:rsidR="00E62A18" w:rsidRPr="006D21C7" w14:paraId="1BFAC9CD"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5B5D242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Depreciación de Vehículos</w:t>
            </w:r>
          </w:p>
        </w:tc>
        <w:tc>
          <w:tcPr>
            <w:tcW w:w="2077" w:type="dxa"/>
            <w:tcBorders>
              <w:top w:val="nil"/>
              <w:left w:val="nil"/>
              <w:bottom w:val="single" w:sz="4" w:space="0" w:color="auto"/>
              <w:right w:val="single" w:sz="4" w:space="0" w:color="auto"/>
            </w:tcBorders>
            <w:shd w:val="clear" w:color="auto" w:fill="auto"/>
            <w:noWrap/>
            <w:vAlign w:val="center"/>
            <w:hideMark/>
          </w:tcPr>
          <w:p w14:paraId="1F4197E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105,288.40 </w:t>
            </w:r>
          </w:p>
        </w:tc>
        <w:tc>
          <w:tcPr>
            <w:tcW w:w="1984" w:type="dxa"/>
            <w:tcBorders>
              <w:top w:val="nil"/>
              <w:left w:val="nil"/>
              <w:bottom w:val="single" w:sz="4" w:space="0" w:color="auto"/>
              <w:right w:val="single" w:sz="4" w:space="0" w:color="auto"/>
            </w:tcBorders>
            <w:shd w:val="clear" w:color="auto" w:fill="auto"/>
            <w:noWrap/>
            <w:vAlign w:val="center"/>
            <w:hideMark/>
          </w:tcPr>
          <w:p w14:paraId="326C8228"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210,576.80 </w:t>
            </w:r>
          </w:p>
        </w:tc>
        <w:tc>
          <w:tcPr>
            <w:tcW w:w="2127" w:type="dxa"/>
            <w:tcBorders>
              <w:top w:val="nil"/>
              <w:left w:val="nil"/>
              <w:bottom w:val="single" w:sz="4" w:space="0" w:color="auto"/>
              <w:right w:val="single" w:sz="4" w:space="0" w:color="auto"/>
            </w:tcBorders>
            <w:shd w:val="clear" w:color="auto" w:fill="auto"/>
            <w:noWrap/>
            <w:vAlign w:val="center"/>
            <w:hideMark/>
          </w:tcPr>
          <w:p w14:paraId="07CA163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315,865.20 </w:t>
            </w:r>
          </w:p>
        </w:tc>
        <w:tc>
          <w:tcPr>
            <w:tcW w:w="1842" w:type="dxa"/>
            <w:tcBorders>
              <w:top w:val="nil"/>
              <w:left w:val="nil"/>
              <w:bottom w:val="single" w:sz="4" w:space="0" w:color="auto"/>
              <w:right w:val="single" w:sz="4" w:space="0" w:color="auto"/>
            </w:tcBorders>
            <w:shd w:val="clear" w:color="auto" w:fill="auto"/>
            <w:noWrap/>
            <w:vAlign w:val="center"/>
            <w:hideMark/>
          </w:tcPr>
          <w:p w14:paraId="6EC23196"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421,153.60 </w:t>
            </w:r>
          </w:p>
        </w:tc>
        <w:tc>
          <w:tcPr>
            <w:tcW w:w="1985" w:type="dxa"/>
            <w:tcBorders>
              <w:top w:val="nil"/>
              <w:left w:val="nil"/>
              <w:bottom w:val="single" w:sz="4" w:space="0" w:color="auto"/>
              <w:right w:val="single" w:sz="4" w:space="0" w:color="auto"/>
            </w:tcBorders>
            <w:shd w:val="clear" w:color="auto" w:fill="auto"/>
            <w:noWrap/>
            <w:vAlign w:val="center"/>
            <w:hideMark/>
          </w:tcPr>
          <w:p w14:paraId="2AF534E4"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 L             526,442.00 </w:t>
            </w:r>
          </w:p>
        </w:tc>
      </w:tr>
      <w:tr w:rsidR="00E62A18" w:rsidRPr="006D21C7" w14:paraId="6D4DDCC1"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7F1C6F12"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Activo No Corriente</w:t>
            </w:r>
          </w:p>
        </w:tc>
        <w:tc>
          <w:tcPr>
            <w:tcW w:w="2077" w:type="dxa"/>
            <w:tcBorders>
              <w:top w:val="nil"/>
              <w:left w:val="nil"/>
              <w:bottom w:val="single" w:sz="4" w:space="0" w:color="auto"/>
              <w:right w:val="single" w:sz="4" w:space="0" w:color="auto"/>
            </w:tcBorders>
            <w:shd w:val="clear" w:color="auto" w:fill="auto"/>
            <w:noWrap/>
            <w:vAlign w:val="center"/>
            <w:hideMark/>
          </w:tcPr>
          <w:p w14:paraId="00DE0F30"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507,020.10 </w:t>
            </w:r>
          </w:p>
        </w:tc>
        <w:tc>
          <w:tcPr>
            <w:tcW w:w="1984" w:type="dxa"/>
            <w:tcBorders>
              <w:top w:val="nil"/>
              <w:left w:val="nil"/>
              <w:bottom w:val="single" w:sz="4" w:space="0" w:color="auto"/>
              <w:right w:val="single" w:sz="4" w:space="0" w:color="auto"/>
            </w:tcBorders>
            <w:shd w:val="clear" w:color="auto" w:fill="auto"/>
            <w:noWrap/>
            <w:vAlign w:val="center"/>
            <w:hideMark/>
          </w:tcPr>
          <w:p w14:paraId="61F94B79"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385,914.20 </w:t>
            </w:r>
          </w:p>
        </w:tc>
        <w:tc>
          <w:tcPr>
            <w:tcW w:w="2127" w:type="dxa"/>
            <w:tcBorders>
              <w:top w:val="nil"/>
              <w:left w:val="nil"/>
              <w:bottom w:val="single" w:sz="4" w:space="0" w:color="auto"/>
              <w:right w:val="single" w:sz="4" w:space="0" w:color="auto"/>
            </w:tcBorders>
            <w:shd w:val="clear" w:color="auto" w:fill="auto"/>
            <w:noWrap/>
            <w:vAlign w:val="center"/>
            <w:hideMark/>
          </w:tcPr>
          <w:p w14:paraId="33D15326"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264,808.30 </w:t>
            </w:r>
          </w:p>
        </w:tc>
        <w:tc>
          <w:tcPr>
            <w:tcW w:w="1842" w:type="dxa"/>
            <w:tcBorders>
              <w:top w:val="nil"/>
              <w:left w:val="nil"/>
              <w:bottom w:val="single" w:sz="4" w:space="0" w:color="auto"/>
              <w:right w:val="single" w:sz="4" w:space="0" w:color="auto"/>
            </w:tcBorders>
            <w:shd w:val="clear" w:color="auto" w:fill="auto"/>
            <w:noWrap/>
            <w:vAlign w:val="center"/>
            <w:hideMark/>
          </w:tcPr>
          <w:p w14:paraId="006FB738"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143,702.40 </w:t>
            </w:r>
          </w:p>
        </w:tc>
        <w:tc>
          <w:tcPr>
            <w:tcW w:w="1985" w:type="dxa"/>
            <w:tcBorders>
              <w:top w:val="nil"/>
              <w:left w:val="nil"/>
              <w:bottom w:val="single" w:sz="4" w:space="0" w:color="auto"/>
              <w:right w:val="single" w:sz="4" w:space="0" w:color="auto"/>
            </w:tcBorders>
            <w:shd w:val="clear" w:color="auto" w:fill="auto"/>
            <w:noWrap/>
            <w:vAlign w:val="center"/>
            <w:hideMark/>
          </w:tcPr>
          <w:p w14:paraId="58D48DB9"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22,596.50 </w:t>
            </w:r>
          </w:p>
        </w:tc>
      </w:tr>
      <w:tr w:rsidR="00E62A18" w:rsidRPr="006D21C7" w14:paraId="48249DC3"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5F1AC8A7"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TOTAL, ACTIVOS </w:t>
            </w:r>
          </w:p>
        </w:tc>
        <w:tc>
          <w:tcPr>
            <w:tcW w:w="2077" w:type="dxa"/>
            <w:tcBorders>
              <w:top w:val="nil"/>
              <w:left w:val="nil"/>
              <w:bottom w:val="single" w:sz="4" w:space="0" w:color="auto"/>
              <w:right w:val="single" w:sz="4" w:space="0" w:color="auto"/>
            </w:tcBorders>
            <w:shd w:val="clear" w:color="auto" w:fill="auto"/>
            <w:noWrap/>
            <w:vAlign w:val="center"/>
            <w:hideMark/>
          </w:tcPr>
          <w:p w14:paraId="2190A847"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2,304,062.95 </w:t>
            </w:r>
          </w:p>
        </w:tc>
        <w:tc>
          <w:tcPr>
            <w:tcW w:w="1984" w:type="dxa"/>
            <w:tcBorders>
              <w:top w:val="nil"/>
              <w:left w:val="nil"/>
              <w:bottom w:val="single" w:sz="4" w:space="0" w:color="auto"/>
              <w:right w:val="single" w:sz="4" w:space="0" w:color="auto"/>
            </w:tcBorders>
            <w:shd w:val="clear" w:color="auto" w:fill="auto"/>
            <w:noWrap/>
            <w:vAlign w:val="center"/>
            <w:hideMark/>
          </w:tcPr>
          <w:p w14:paraId="45947E10"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3,050,174.23 </w:t>
            </w:r>
          </w:p>
        </w:tc>
        <w:tc>
          <w:tcPr>
            <w:tcW w:w="2127" w:type="dxa"/>
            <w:tcBorders>
              <w:top w:val="nil"/>
              <w:left w:val="nil"/>
              <w:bottom w:val="single" w:sz="4" w:space="0" w:color="auto"/>
              <w:right w:val="single" w:sz="4" w:space="0" w:color="auto"/>
            </w:tcBorders>
            <w:shd w:val="clear" w:color="auto" w:fill="auto"/>
            <w:noWrap/>
            <w:vAlign w:val="center"/>
            <w:hideMark/>
          </w:tcPr>
          <w:p w14:paraId="6CB5169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4,162,377.64 </w:t>
            </w:r>
          </w:p>
        </w:tc>
        <w:tc>
          <w:tcPr>
            <w:tcW w:w="1842" w:type="dxa"/>
            <w:tcBorders>
              <w:top w:val="nil"/>
              <w:left w:val="nil"/>
              <w:bottom w:val="single" w:sz="4" w:space="0" w:color="auto"/>
              <w:right w:val="single" w:sz="4" w:space="0" w:color="auto"/>
            </w:tcBorders>
            <w:shd w:val="clear" w:color="auto" w:fill="auto"/>
            <w:noWrap/>
            <w:vAlign w:val="center"/>
            <w:hideMark/>
          </w:tcPr>
          <w:p w14:paraId="7A304C1C"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6,314,927.54 </w:t>
            </w:r>
          </w:p>
        </w:tc>
        <w:tc>
          <w:tcPr>
            <w:tcW w:w="1985" w:type="dxa"/>
            <w:tcBorders>
              <w:top w:val="nil"/>
              <w:left w:val="nil"/>
              <w:bottom w:val="single" w:sz="4" w:space="0" w:color="auto"/>
              <w:right w:val="single" w:sz="4" w:space="0" w:color="auto"/>
            </w:tcBorders>
            <w:shd w:val="clear" w:color="auto" w:fill="auto"/>
            <w:noWrap/>
            <w:vAlign w:val="center"/>
            <w:hideMark/>
          </w:tcPr>
          <w:p w14:paraId="29E4C349"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8,526,335.44 </w:t>
            </w:r>
          </w:p>
        </w:tc>
      </w:tr>
      <w:tr w:rsidR="00E62A18" w:rsidRPr="006D21C7" w14:paraId="69D22163"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3FC51E4D"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PASIVOS</w:t>
            </w:r>
          </w:p>
        </w:tc>
        <w:tc>
          <w:tcPr>
            <w:tcW w:w="2077" w:type="dxa"/>
            <w:tcBorders>
              <w:top w:val="nil"/>
              <w:left w:val="nil"/>
              <w:bottom w:val="single" w:sz="4" w:space="0" w:color="auto"/>
              <w:right w:val="single" w:sz="4" w:space="0" w:color="auto"/>
            </w:tcBorders>
            <w:shd w:val="clear" w:color="auto" w:fill="auto"/>
            <w:noWrap/>
            <w:vAlign w:val="center"/>
            <w:hideMark/>
          </w:tcPr>
          <w:p w14:paraId="08284F5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4" w:type="dxa"/>
            <w:tcBorders>
              <w:top w:val="nil"/>
              <w:left w:val="nil"/>
              <w:bottom w:val="single" w:sz="4" w:space="0" w:color="auto"/>
              <w:right w:val="single" w:sz="4" w:space="0" w:color="auto"/>
            </w:tcBorders>
            <w:shd w:val="clear" w:color="auto" w:fill="auto"/>
            <w:noWrap/>
            <w:vAlign w:val="center"/>
            <w:hideMark/>
          </w:tcPr>
          <w:p w14:paraId="0D7938A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vAlign w:val="center"/>
            <w:hideMark/>
          </w:tcPr>
          <w:p w14:paraId="7E7FAD1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2" w:type="dxa"/>
            <w:tcBorders>
              <w:top w:val="nil"/>
              <w:left w:val="nil"/>
              <w:bottom w:val="single" w:sz="4" w:space="0" w:color="auto"/>
              <w:right w:val="single" w:sz="4" w:space="0" w:color="auto"/>
            </w:tcBorders>
            <w:shd w:val="clear" w:color="auto" w:fill="auto"/>
            <w:noWrap/>
            <w:vAlign w:val="center"/>
            <w:hideMark/>
          </w:tcPr>
          <w:p w14:paraId="03205BA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4" w:space="0" w:color="auto"/>
            </w:tcBorders>
            <w:shd w:val="clear" w:color="auto" w:fill="auto"/>
            <w:noWrap/>
            <w:vAlign w:val="center"/>
            <w:hideMark/>
          </w:tcPr>
          <w:p w14:paraId="0B6982F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6D21C7" w14:paraId="40D1259E"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3D57B3C3"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Pasivos Corrientes</w:t>
            </w:r>
          </w:p>
        </w:tc>
        <w:tc>
          <w:tcPr>
            <w:tcW w:w="2077" w:type="dxa"/>
            <w:tcBorders>
              <w:top w:val="nil"/>
              <w:left w:val="nil"/>
              <w:bottom w:val="single" w:sz="4" w:space="0" w:color="auto"/>
              <w:right w:val="single" w:sz="4" w:space="0" w:color="auto"/>
            </w:tcBorders>
            <w:shd w:val="clear" w:color="auto" w:fill="auto"/>
            <w:noWrap/>
            <w:vAlign w:val="center"/>
            <w:hideMark/>
          </w:tcPr>
          <w:p w14:paraId="6898247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4" w:type="dxa"/>
            <w:tcBorders>
              <w:top w:val="nil"/>
              <w:left w:val="nil"/>
              <w:bottom w:val="single" w:sz="4" w:space="0" w:color="auto"/>
              <w:right w:val="single" w:sz="4" w:space="0" w:color="auto"/>
            </w:tcBorders>
            <w:shd w:val="clear" w:color="auto" w:fill="auto"/>
            <w:noWrap/>
            <w:vAlign w:val="center"/>
            <w:hideMark/>
          </w:tcPr>
          <w:p w14:paraId="2FBBE74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vAlign w:val="center"/>
            <w:hideMark/>
          </w:tcPr>
          <w:p w14:paraId="56A3BCB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2" w:type="dxa"/>
            <w:tcBorders>
              <w:top w:val="nil"/>
              <w:left w:val="nil"/>
              <w:bottom w:val="single" w:sz="4" w:space="0" w:color="auto"/>
              <w:right w:val="single" w:sz="4" w:space="0" w:color="auto"/>
            </w:tcBorders>
            <w:shd w:val="clear" w:color="auto" w:fill="auto"/>
            <w:noWrap/>
            <w:vAlign w:val="center"/>
            <w:hideMark/>
          </w:tcPr>
          <w:p w14:paraId="628CC93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4" w:space="0" w:color="auto"/>
            </w:tcBorders>
            <w:shd w:val="clear" w:color="auto" w:fill="auto"/>
            <w:noWrap/>
            <w:vAlign w:val="center"/>
            <w:hideMark/>
          </w:tcPr>
          <w:p w14:paraId="4E0F6CE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6D21C7" w14:paraId="1D746732"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329D007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lastRenderedPageBreak/>
              <w:t xml:space="preserve">Impuestos Sobre Renta Por Pagar </w:t>
            </w:r>
          </w:p>
        </w:tc>
        <w:tc>
          <w:tcPr>
            <w:tcW w:w="2077" w:type="dxa"/>
            <w:tcBorders>
              <w:top w:val="nil"/>
              <w:left w:val="nil"/>
              <w:bottom w:val="single" w:sz="4" w:space="0" w:color="auto"/>
              <w:right w:val="single" w:sz="4" w:space="0" w:color="auto"/>
            </w:tcBorders>
            <w:shd w:val="clear" w:color="auto" w:fill="auto"/>
            <w:noWrap/>
            <w:vAlign w:val="center"/>
            <w:hideMark/>
          </w:tcPr>
          <w:p w14:paraId="4C283F9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2,470.31 </w:t>
            </w:r>
          </w:p>
        </w:tc>
        <w:tc>
          <w:tcPr>
            <w:tcW w:w="1984" w:type="dxa"/>
            <w:tcBorders>
              <w:top w:val="nil"/>
              <w:left w:val="nil"/>
              <w:bottom w:val="single" w:sz="4" w:space="0" w:color="auto"/>
              <w:right w:val="single" w:sz="4" w:space="0" w:color="auto"/>
            </w:tcBorders>
            <w:shd w:val="clear" w:color="auto" w:fill="auto"/>
            <w:noWrap/>
            <w:vAlign w:val="center"/>
            <w:hideMark/>
          </w:tcPr>
          <w:p w14:paraId="3F1CFDB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290,753.23 </w:t>
            </w:r>
          </w:p>
        </w:tc>
        <w:tc>
          <w:tcPr>
            <w:tcW w:w="2127" w:type="dxa"/>
            <w:tcBorders>
              <w:top w:val="nil"/>
              <w:left w:val="nil"/>
              <w:bottom w:val="single" w:sz="4" w:space="0" w:color="auto"/>
              <w:right w:val="single" w:sz="4" w:space="0" w:color="auto"/>
            </w:tcBorders>
            <w:shd w:val="clear" w:color="auto" w:fill="auto"/>
            <w:noWrap/>
            <w:vAlign w:val="center"/>
            <w:hideMark/>
          </w:tcPr>
          <w:p w14:paraId="563F331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473,061.39 </w:t>
            </w:r>
          </w:p>
        </w:tc>
        <w:tc>
          <w:tcPr>
            <w:tcW w:w="1842" w:type="dxa"/>
            <w:tcBorders>
              <w:top w:val="nil"/>
              <w:left w:val="nil"/>
              <w:bottom w:val="single" w:sz="4" w:space="0" w:color="auto"/>
              <w:right w:val="single" w:sz="4" w:space="0" w:color="auto"/>
            </w:tcBorders>
            <w:shd w:val="clear" w:color="auto" w:fill="auto"/>
            <w:noWrap/>
            <w:vAlign w:val="center"/>
            <w:hideMark/>
          </w:tcPr>
          <w:p w14:paraId="51980E1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798,130.42 </w:t>
            </w:r>
          </w:p>
        </w:tc>
        <w:tc>
          <w:tcPr>
            <w:tcW w:w="1985" w:type="dxa"/>
            <w:tcBorders>
              <w:top w:val="nil"/>
              <w:left w:val="nil"/>
              <w:bottom w:val="single" w:sz="4" w:space="0" w:color="auto"/>
              <w:right w:val="single" w:sz="4" w:space="0" w:color="auto"/>
            </w:tcBorders>
            <w:shd w:val="clear" w:color="auto" w:fill="auto"/>
            <w:noWrap/>
            <w:vAlign w:val="center"/>
            <w:hideMark/>
          </w:tcPr>
          <w:p w14:paraId="5161512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929,514.82 </w:t>
            </w:r>
          </w:p>
        </w:tc>
      </w:tr>
      <w:tr w:rsidR="00E62A18" w:rsidRPr="006D21C7" w14:paraId="4C6F3B99" w14:textId="77777777" w:rsidTr="00212582">
        <w:trPr>
          <w:trHeight w:val="300"/>
        </w:trPr>
        <w:tc>
          <w:tcPr>
            <w:tcW w:w="330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15A7AAF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Aportaciones Solidaria por Pagar</w:t>
            </w:r>
          </w:p>
        </w:tc>
        <w:tc>
          <w:tcPr>
            <w:tcW w:w="2077" w:type="dxa"/>
            <w:tcBorders>
              <w:top w:val="single" w:sz="4" w:space="0" w:color="auto"/>
              <w:left w:val="nil"/>
              <w:bottom w:val="single" w:sz="4" w:space="0" w:color="auto"/>
              <w:right w:val="single" w:sz="4" w:space="0" w:color="auto"/>
            </w:tcBorders>
            <w:shd w:val="clear" w:color="auto" w:fill="auto"/>
            <w:noWrap/>
            <w:vAlign w:val="center"/>
            <w:hideMark/>
          </w:tcPr>
          <w:p w14:paraId="5C56188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F89EC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8,150.65 </w:t>
            </w:r>
          </w:p>
        </w:tc>
        <w:tc>
          <w:tcPr>
            <w:tcW w:w="212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EF418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44,612.28 </w:t>
            </w:r>
          </w:p>
        </w:tc>
        <w:tc>
          <w:tcPr>
            <w:tcW w:w="1842"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6B1DC2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109,626.08 </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5733E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135,902.96 </w:t>
            </w:r>
          </w:p>
        </w:tc>
      </w:tr>
      <w:tr w:rsidR="00E62A18" w:rsidRPr="006D21C7" w14:paraId="68616EE1"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624E412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Impuestos y tasas municipales por Pagar</w:t>
            </w:r>
          </w:p>
        </w:tc>
        <w:tc>
          <w:tcPr>
            <w:tcW w:w="2077" w:type="dxa"/>
            <w:tcBorders>
              <w:top w:val="nil"/>
              <w:left w:val="nil"/>
              <w:bottom w:val="single" w:sz="4" w:space="0" w:color="auto"/>
              <w:right w:val="single" w:sz="4" w:space="0" w:color="auto"/>
            </w:tcBorders>
            <w:shd w:val="clear" w:color="auto" w:fill="auto"/>
            <w:noWrap/>
            <w:vAlign w:val="center"/>
            <w:hideMark/>
          </w:tcPr>
          <w:p w14:paraId="6F25AC6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74,852.00 </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14:paraId="13542A0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108,569.94 </w:t>
            </w:r>
          </w:p>
        </w:tc>
        <w:tc>
          <w:tcPr>
            <w:tcW w:w="2127" w:type="dxa"/>
            <w:tcBorders>
              <w:top w:val="single" w:sz="4" w:space="0" w:color="auto"/>
              <w:left w:val="nil"/>
              <w:bottom w:val="single" w:sz="4" w:space="0" w:color="auto"/>
              <w:right w:val="single" w:sz="4" w:space="0" w:color="auto"/>
            </w:tcBorders>
            <w:shd w:val="clear" w:color="auto" w:fill="auto"/>
            <w:noWrap/>
            <w:vAlign w:val="center"/>
            <w:hideMark/>
          </w:tcPr>
          <w:p w14:paraId="1EDD78B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122,508.04 </w:t>
            </w:r>
          </w:p>
        </w:tc>
        <w:tc>
          <w:tcPr>
            <w:tcW w:w="1842" w:type="dxa"/>
            <w:tcBorders>
              <w:top w:val="single" w:sz="4" w:space="0" w:color="auto"/>
              <w:left w:val="nil"/>
              <w:bottom w:val="single" w:sz="4" w:space="0" w:color="auto"/>
              <w:right w:val="single" w:sz="4" w:space="0" w:color="auto"/>
            </w:tcBorders>
            <w:shd w:val="clear" w:color="auto" w:fill="auto"/>
            <w:noWrap/>
            <w:vAlign w:val="center"/>
            <w:hideMark/>
          </w:tcPr>
          <w:p w14:paraId="316C7EA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147,127.25 </w:t>
            </w:r>
          </w:p>
        </w:tc>
        <w:tc>
          <w:tcPr>
            <w:tcW w:w="1985" w:type="dxa"/>
            <w:tcBorders>
              <w:top w:val="single" w:sz="4" w:space="0" w:color="auto"/>
              <w:left w:val="nil"/>
              <w:bottom w:val="single" w:sz="4" w:space="0" w:color="auto"/>
              <w:right w:val="single" w:sz="4" w:space="0" w:color="auto"/>
            </w:tcBorders>
            <w:shd w:val="clear" w:color="auto" w:fill="auto"/>
            <w:noWrap/>
            <w:vAlign w:val="center"/>
            <w:hideMark/>
          </w:tcPr>
          <w:p w14:paraId="2A43069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152,419.11 </w:t>
            </w:r>
          </w:p>
        </w:tc>
      </w:tr>
      <w:tr w:rsidR="00E62A18" w:rsidRPr="006D21C7" w14:paraId="2F24465B"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7CE7904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Pasivo Corriente</w:t>
            </w:r>
          </w:p>
        </w:tc>
        <w:tc>
          <w:tcPr>
            <w:tcW w:w="2077" w:type="dxa"/>
            <w:tcBorders>
              <w:top w:val="nil"/>
              <w:left w:val="nil"/>
              <w:bottom w:val="single" w:sz="4" w:space="0" w:color="auto"/>
              <w:right w:val="single" w:sz="4" w:space="0" w:color="auto"/>
            </w:tcBorders>
            <w:shd w:val="clear" w:color="auto" w:fill="auto"/>
            <w:noWrap/>
            <w:vAlign w:val="center"/>
            <w:hideMark/>
          </w:tcPr>
          <w:p w14:paraId="5A967B6F"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77,322.31 </w:t>
            </w:r>
          </w:p>
        </w:tc>
        <w:tc>
          <w:tcPr>
            <w:tcW w:w="1984" w:type="dxa"/>
            <w:tcBorders>
              <w:top w:val="nil"/>
              <w:left w:val="nil"/>
              <w:bottom w:val="single" w:sz="4" w:space="0" w:color="auto"/>
              <w:right w:val="single" w:sz="4" w:space="0" w:color="auto"/>
            </w:tcBorders>
            <w:shd w:val="clear" w:color="auto" w:fill="auto"/>
            <w:noWrap/>
            <w:vAlign w:val="center"/>
            <w:hideMark/>
          </w:tcPr>
          <w:p w14:paraId="5A0A3F8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407,473.82 </w:t>
            </w:r>
          </w:p>
        </w:tc>
        <w:tc>
          <w:tcPr>
            <w:tcW w:w="2127" w:type="dxa"/>
            <w:tcBorders>
              <w:top w:val="nil"/>
              <w:left w:val="nil"/>
              <w:bottom w:val="single" w:sz="4" w:space="0" w:color="auto"/>
              <w:right w:val="single" w:sz="4" w:space="0" w:color="auto"/>
            </w:tcBorders>
            <w:shd w:val="clear" w:color="auto" w:fill="auto"/>
            <w:noWrap/>
            <w:vAlign w:val="center"/>
            <w:hideMark/>
          </w:tcPr>
          <w:p w14:paraId="563498C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640,181.71 </w:t>
            </w:r>
          </w:p>
        </w:tc>
        <w:tc>
          <w:tcPr>
            <w:tcW w:w="1842" w:type="dxa"/>
            <w:tcBorders>
              <w:top w:val="nil"/>
              <w:left w:val="nil"/>
              <w:bottom w:val="single" w:sz="4" w:space="0" w:color="auto"/>
              <w:right w:val="single" w:sz="4" w:space="0" w:color="auto"/>
            </w:tcBorders>
            <w:shd w:val="clear" w:color="auto" w:fill="auto"/>
            <w:noWrap/>
            <w:vAlign w:val="center"/>
            <w:hideMark/>
          </w:tcPr>
          <w:p w14:paraId="3AD4F51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1,054,883.76 </w:t>
            </w:r>
          </w:p>
        </w:tc>
        <w:tc>
          <w:tcPr>
            <w:tcW w:w="1985" w:type="dxa"/>
            <w:tcBorders>
              <w:top w:val="nil"/>
              <w:left w:val="nil"/>
              <w:bottom w:val="single" w:sz="4" w:space="0" w:color="auto"/>
              <w:right w:val="single" w:sz="4" w:space="0" w:color="auto"/>
            </w:tcBorders>
            <w:shd w:val="clear" w:color="auto" w:fill="auto"/>
            <w:noWrap/>
            <w:vAlign w:val="center"/>
            <w:hideMark/>
          </w:tcPr>
          <w:p w14:paraId="16CC1A93"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1,217,836.89 </w:t>
            </w:r>
          </w:p>
        </w:tc>
      </w:tr>
      <w:tr w:rsidR="00E62A18" w:rsidRPr="006D21C7" w14:paraId="7A595E9B"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1DABD971"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Pasivos No Corrientes</w:t>
            </w:r>
          </w:p>
        </w:tc>
        <w:tc>
          <w:tcPr>
            <w:tcW w:w="2077" w:type="dxa"/>
            <w:tcBorders>
              <w:top w:val="nil"/>
              <w:left w:val="nil"/>
              <w:bottom w:val="single" w:sz="4" w:space="0" w:color="auto"/>
              <w:right w:val="single" w:sz="4" w:space="0" w:color="auto"/>
            </w:tcBorders>
            <w:shd w:val="clear" w:color="auto" w:fill="auto"/>
            <w:noWrap/>
            <w:vAlign w:val="center"/>
            <w:hideMark/>
          </w:tcPr>
          <w:p w14:paraId="64C1895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4" w:type="dxa"/>
            <w:tcBorders>
              <w:top w:val="nil"/>
              <w:left w:val="nil"/>
              <w:bottom w:val="single" w:sz="4" w:space="0" w:color="auto"/>
              <w:right w:val="single" w:sz="4" w:space="0" w:color="auto"/>
            </w:tcBorders>
            <w:shd w:val="clear" w:color="auto" w:fill="auto"/>
            <w:noWrap/>
            <w:vAlign w:val="center"/>
            <w:hideMark/>
          </w:tcPr>
          <w:p w14:paraId="6FBF68E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vAlign w:val="center"/>
            <w:hideMark/>
          </w:tcPr>
          <w:p w14:paraId="1D2982D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2" w:type="dxa"/>
            <w:tcBorders>
              <w:top w:val="nil"/>
              <w:left w:val="nil"/>
              <w:bottom w:val="single" w:sz="4" w:space="0" w:color="auto"/>
              <w:right w:val="single" w:sz="4" w:space="0" w:color="auto"/>
            </w:tcBorders>
            <w:shd w:val="clear" w:color="auto" w:fill="auto"/>
            <w:noWrap/>
            <w:vAlign w:val="center"/>
            <w:hideMark/>
          </w:tcPr>
          <w:p w14:paraId="5C8D999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4" w:space="0" w:color="auto"/>
            </w:tcBorders>
            <w:shd w:val="clear" w:color="auto" w:fill="auto"/>
            <w:noWrap/>
            <w:vAlign w:val="center"/>
            <w:hideMark/>
          </w:tcPr>
          <w:p w14:paraId="3F494E9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6D21C7" w14:paraId="7C99965D"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518F596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Prestamos por Pagar </w:t>
            </w:r>
          </w:p>
        </w:tc>
        <w:tc>
          <w:tcPr>
            <w:tcW w:w="2077" w:type="dxa"/>
            <w:tcBorders>
              <w:top w:val="nil"/>
              <w:left w:val="nil"/>
              <w:bottom w:val="single" w:sz="4" w:space="0" w:color="auto"/>
              <w:right w:val="single" w:sz="4" w:space="0" w:color="auto"/>
            </w:tcBorders>
            <w:shd w:val="clear" w:color="auto" w:fill="auto"/>
            <w:noWrap/>
            <w:vAlign w:val="center"/>
            <w:hideMark/>
          </w:tcPr>
          <w:p w14:paraId="03653F8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2,094,329.70 </w:t>
            </w:r>
          </w:p>
        </w:tc>
        <w:tc>
          <w:tcPr>
            <w:tcW w:w="1984" w:type="dxa"/>
            <w:tcBorders>
              <w:top w:val="nil"/>
              <w:left w:val="nil"/>
              <w:bottom w:val="single" w:sz="4" w:space="0" w:color="auto"/>
              <w:right w:val="single" w:sz="4" w:space="0" w:color="auto"/>
            </w:tcBorders>
            <w:shd w:val="clear" w:color="auto" w:fill="auto"/>
            <w:noWrap/>
            <w:vAlign w:val="center"/>
            <w:hideMark/>
          </w:tcPr>
          <w:p w14:paraId="5E43BF1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1,646,180.42 </w:t>
            </w:r>
          </w:p>
        </w:tc>
        <w:tc>
          <w:tcPr>
            <w:tcW w:w="2127" w:type="dxa"/>
            <w:tcBorders>
              <w:top w:val="nil"/>
              <w:left w:val="nil"/>
              <w:bottom w:val="single" w:sz="4" w:space="0" w:color="auto"/>
              <w:right w:val="single" w:sz="4" w:space="0" w:color="auto"/>
            </w:tcBorders>
            <w:shd w:val="clear" w:color="auto" w:fill="auto"/>
            <w:noWrap/>
            <w:vAlign w:val="center"/>
            <w:hideMark/>
          </w:tcPr>
          <w:p w14:paraId="6807B2E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1,151,104.05 </w:t>
            </w:r>
          </w:p>
        </w:tc>
        <w:tc>
          <w:tcPr>
            <w:tcW w:w="1842" w:type="dxa"/>
            <w:tcBorders>
              <w:top w:val="nil"/>
              <w:left w:val="nil"/>
              <w:bottom w:val="single" w:sz="4" w:space="0" w:color="auto"/>
              <w:right w:val="single" w:sz="4" w:space="0" w:color="auto"/>
            </w:tcBorders>
            <w:shd w:val="clear" w:color="auto" w:fill="auto"/>
            <w:noWrap/>
            <w:vAlign w:val="center"/>
            <w:hideMark/>
          </w:tcPr>
          <w:p w14:paraId="0A66E29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604,186.72 </w:t>
            </w:r>
          </w:p>
        </w:tc>
        <w:tc>
          <w:tcPr>
            <w:tcW w:w="1985" w:type="dxa"/>
            <w:tcBorders>
              <w:top w:val="nil"/>
              <w:left w:val="nil"/>
              <w:bottom w:val="single" w:sz="4" w:space="0" w:color="auto"/>
              <w:right w:val="single" w:sz="4" w:space="0" w:color="auto"/>
            </w:tcBorders>
            <w:shd w:val="clear" w:color="auto" w:fill="auto"/>
            <w:noWrap/>
            <w:vAlign w:val="center"/>
            <w:hideMark/>
          </w:tcPr>
          <w:p w14:paraId="280FAE2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r>
      <w:tr w:rsidR="00E62A18" w:rsidRPr="006D21C7" w14:paraId="28F6EE8A"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2B2A5975"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Pasivo No Corriente</w:t>
            </w:r>
          </w:p>
        </w:tc>
        <w:tc>
          <w:tcPr>
            <w:tcW w:w="2077" w:type="dxa"/>
            <w:tcBorders>
              <w:top w:val="nil"/>
              <w:left w:val="nil"/>
              <w:bottom w:val="single" w:sz="4" w:space="0" w:color="auto"/>
              <w:right w:val="single" w:sz="4" w:space="0" w:color="auto"/>
            </w:tcBorders>
            <w:shd w:val="clear" w:color="auto" w:fill="auto"/>
            <w:noWrap/>
            <w:vAlign w:val="center"/>
            <w:hideMark/>
          </w:tcPr>
          <w:p w14:paraId="12B6B818"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2,094,329.70 </w:t>
            </w:r>
          </w:p>
        </w:tc>
        <w:tc>
          <w:tcPr>
            <w:tcW w:w="1984" w:type="dxa"/>
            <w:tcBorders>
              <w:top w:val="nil"/>
              <w:left w:val="nil"/>
              <w:bottom w:val="single" w:sz="4" w:space="0" w:color="auto"/>
              <w:right w:val="single" w:sz="4" w:space="0" w:color="auto"/>
            </w:tcBorders>
            <w:shd w:val="clear" w:color="auto" w:fill="auto"/>
            <w:noWrap/>
            <w:vAlign w:val="center"/>
            <w:hideMark/>
          </w:tcPr>
          <w:p w14:paraId="06C13B5A"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1,646,180.42 </w:t>
            </w:r>
          </w:p>
        </w:tc>
        <w:tc>
          <w:tcPr>
            <w:tcW w:w="2127" w:type="dxa"/>
            <w:tcBorders>
              <w:top w:val="nil"/>
              <w:left w:val="nil"/>
              <w:bottom w:val="single" w:sz="4" w:space="0" w:color="auto"/>
              <w:right w:val="single" w:sz="4" w:space="0" w:color="auto"/>
            </w:tcBorders>
            <w:shd w:val="clear" w:color="auto" w:fill="auto"/>
            <w:noWrap/>
            <w:vAlign w:val="center"/>
            <w:hideMark/>
          </w:tcPr>
          <w:p w14:paraId="3E0E9BE0"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1,151,104.05 </w:t>
            </w:r>
          </w:p>
        </w:tc>
        <w:tc>
          <w:tcPr>
            <w:tcW w:w="1842" w:type="dxa"/>
            <w:tcBorders>
              <w:top w:val="nil"/>
              <w:left w:val="nil"/>
              <w:bottom w:val="single" w:sz="4" w:space="0" w:color="auto"/>
              <w:right w:val="single" w:sz="4" w:space="0" w:color="auto"/>
            </w:tcBorders>
            <w:shd w:val="clear" w:color="auto" w:fill="auto"/>
            <w:noWrap/>
            <w:vAlign w:val="center"/>
            <w:hideMark/>
          </w:tcPr>
          <w:p w14:paraId="517EB259"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604,186.72 </w:t>
            </w:r>
          </w:p>
        </w:tc>
        <w:tc>
          <w:tcPr>
            <w:tcW w:w="1985" w:type="dxa"/>
            <w:tcBorders>
              <w:top w:val="nil"/>
              <w:left w:val="nil"/>
              <w:bottom w:val="single" w:sz="4" w:space="0" w:color="auto"/>
              <w:right w:val="single" w:sz="4" w:space="0" w:color="auto"/>
            </w:tcBorders>
            <w:shd w:val="clear" w:color="auto" w:fill="auto"/>
            <w:noWrap/>
            <w:vAlign w:val="center"/>
            <w:hideMark/>
          </w:tcPr>
          <w:p w14:paraId="048CCF3C"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   </w:t>
            </w:r>
          </w:p>
        </w:tc>
      </w:tr>
      <w:tr w:rsidR="00E62A18" w:rsidRPr="006D21C7" w14:paraId="6E525BD0"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2429F163"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PASIVOS</w:t>
            </w:r>
          </w:p>
        </w:tc>
        <w:tc>
          <w:tcPr>
            <w:tcW w:w="2077" w:type="dxa"/>
            <w:tcBorders>
              <w:top w:val="nil"/>
              <w:left w:val="nil"/>
              <w:bottom w:val="single" w:sz="4" w:space="0" w:color="auto"/>
              <w:right w:val="single" w:sz="4" w:space="0" w:color="auto"/>
            </w:tcBorders>
            <w:shd w:val="clear" w:color="auto" w:fill="auto"/>
            <w:noWrap/>
            <w:vAlign w:val="center"/>
            <w:hideMark/>
          </w:tcPr>
          <w:p w14:paraId="781E20DA"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2,171,652.01 </w:t>
            </w:r>
          </w:p>
        </w:tc>
        <w:tc>
          <w:tcPr>
            <w:tcW w:w="1984" w:type="dxa"/>
            <w:tcBorders>
              <w:top w:val="nil"/>
              <w:left w:val="nil"/>
              <w:bottom w:val="single" w:sz="4" w:space="0" w:color="auto"/>
              <w:right w:val="single" w:sz="4" w:space="0" w:color="auto"/>
            </w:tcBorders>
            <w:shd w:val="clear" w:color="auto" w:fill="auto"/>
            <w:noWrap/>
            <w:vAlign w:val="center"/>
            <w:hideMark/>
          </w:tcPr>
          <w:p w14:paraId="36DF4CBF"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2,053,654.24 </w:t>
            </w:r>
          </w:p>
        </w:tc>
        <w:tc>
          <w:tcPr>
            <w:tcW w:w="2127" w:type="dxa"/>
            <w:tcBorders>
              <w:top w:val="nil"/>
              <w:left w:val="nil"/>
              <w:bottom w:val="single" w:sz="4" w:space="0" w:color="auto"/>
              <w:right w:val="single" w:sz="4" w:space="0" w:color="auto"/>
            </w:tcBorders>
            <w:shd w:val="clear" w:color="auto" w:fill="auto"/>
            <w:noWrap/>
            <w:vAlign w:val="center"/>
            <w:hideMark/>
          </w:tcPr>
          <w:p w14:paraId="2F90177A"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1,791,285.76 </w:t>
            </w:r>
          </w:p>
        </w:tc>
        <w:tc>
          <w:tcPr>
            <w:tcW w:w="1842" w:type="dxa"/>
            <w:tcBorders>
              <w:top w:val="nil"/>
              <w:left w:val="nil"/>
              <w:bottom w:val="single" w:sz="4" w:space="0" w:color="auto"/>
              <w:right w:val="single" w:sz="4" w:space="0" w:color="auto"/>
            </w:tcBorders>
            <w:shd w:val="clear" w:color="auto" w:fill="auto"/>
            <w:noWrap/>
            <w:vAlign w:val="center"/>
            <w:hideMark/>
          </w:tcPr>
          <w:p w14:paraId="45E15FD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1,659,070.48 </w:t>
            </w:r>
          </w:p>
        </w:tc>
        <w:tc>
          <w:tcPr>
            <w:tcW w:w="1985" w:type="dxa"/>
            <w:tcBorders>
              <w:top w:val="nil"/>
              <w:left w:val="nil"/>
              <w:bottom w:val="single" w:sz="4" w:space="0" w:color="auto"/>
              <w:right w:val="single" w:sz="4" w:space="0" w:color="auto"/>
            </w:tcBorders>
            <w:shd w:val="clear" w:color="auto" w:fill="auto"/>
            <w:noWrap/>
            <w:vAlign w:val="center"/>
            <w:hideMark/>
          </w:tcPr>
          <w:p w14:paraId="7227722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1,217,836.89 </w:t>
            </w:r>
          </w:p>
        </w:tc>
      </w:tr>
      <w:tr w:rsidR="00E62A18" w:rsidRPr="006D21C7" w14:paraId="09E63F07"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6899364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PATRIMONIO CONTABLE</w:t>
            </w:r>
          </w:p>
        </w:tc>
        <w:tc>
          <w:tcPr>
            <w:tcW w:w="2077" w:type="dxa"/>
            <w:tcBorders>
              <w:top w:val="nil"/>
              <w:left w:val="nil"/>
              <w:bottom w:val="single" w:sz="4" w:space="0" w:color="auto"/>
              <w:right w:val="single" w:sz="4" w:space="0" w:color="auto"/>
            </w:tcBorders>
            <w:shd w:val="clear" w:color="auto" w:fill="auto"/>
            <w:noWrap/>
            <w:vAlign w:val="center"/>
            <w:hideMark/>
          </w:tcPr>
          <w:p w14:paraId="58C3CAB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4" w:type="dxa"/>
            <w:tcBorders>
              <w:top w:val="nil"/>
              <w:left w:val="nil"/>
              <w:bottom w:val="single" w:sz="4" w:space="0" w:color="auto"/>
              <w:right w:val="single" w:sz="4" w:space="0" w:color="auto"/>
            </w:tcBorders>
            <w:shd w:val="clear" w:color="auto" w:fill="auto"/>
            <w:noWrap/>
            <w:vAlign w:val="center"/>
            <w:hideMark/>
          </w:tcPr>
          <w:p w14:paraId="6A44733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2127" w:type="dxa"/>
            <w:tcBorders>
              <w:top w:val="nil"/>
              <w:left w:val="nil"/>
              <w:bottom w:val="single" w:sz="4" w:space="0" w:color="auto"/>
              <w:right w:val="single" w:sz="4" w:space="0" w:color="auto"/>
            </w:tcBorders>
            <w:shd w:val="clear" w:color="auto" w:fill="auto"/>
            <w:noWrap/>
            <w:vAlign w:val="center"/>
            <w:hideMark/>
          </w:tcPr>
          <w:p w14:paraId="5F041F2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2" w:type="dxa"/>
            <w:tcBorders>
              <w:top w:val="nil"/>
              <w:left w:val="nil"/>
              <w:bottom w:val="single" w:sz="4" w:space="0" w:color="auto"/>
              <w:right w:val="single" w:sz="4" w:space="0" w:color="auto"/>
            </w:tcBorders>
            <w:shd w:val="clear" w:color="auto" w:fill="auto"/>
            <w:noWrap/>
            <w:vAlign w:val="center"/>
            <w:hideMark/>
          </w:tcPr>
          <w:p w14:paraId="3C2BFAC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tcBorders>
              <w:top w:val="nil"/>
              <w:left w:val="nil"/>
              <w:bottom w:val="single" w:sz="4" w:space="0" w:color="auto"/>
              <w:right w:val="single" w:sz="4" w:space="0" w:color="auto"/>
            </w:tcBorders>
            <w:shd w:val="clear" w:color="auto" w:fill="auto"/>
            <w:noWrap/>
            <w:vAlign w:val="center"/>
            <w:hideMark/>
          </w:tcPr>
          <w:p w14:paraId="7E40757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6D21C7" w14:paraId="22EA2792"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610CB46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Capital Contable </w:t>
            </w:r>
          </w:p>
        </w:tc>
        <w:tc>
          <w:tcPr>
            <w:tcW w:w="2077" w:type="dxa"/>
            <w:tcBorders>
              <w:top w:val="nil"/>
              <w:left w:val="nil"/>
              <w:bottom w:val="single" w:sz="4" w:space="0" w:color="auto"/>
              <w:right w:val="single" w:sz="4" w:space="0" w:color="auto"/>
            </w:tcBorders>
            <w:shd w:val="clear" w:color="auto" w:fill="auto"/>
            <w:noWrap/>
            <w:vAlign w:val="center"/>
            <w:hideMark/>
          </w:tcPr>
          <w:p w14:paraId="3F71AA7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5,000.00 </w:t>
            </w:r>
          </w:p>
        </w:tc>
        <w:tc>
          <w:tcPr>
            <w:tcW w:w="1984" w:type="dxa"/>
            <w:tcBorders>
              <w:top w:val="nil"/>
              <w:left w:val="nil"/>
              <w:bottom w:val="single" w:sz="4" w:space="0" w:color="auto"/>
              <w:right w:val="single" w:sz="4" w:space="0" w:color="auto"/>
            </w:tcBorders>
            <w:shd w:val="clear" w:color="auto" w:fill="auto"/>
            <w:noWrap/>
            <w:vAlign w:val="center"/>
            <w:hideMark/>
          </w:tcPr>
          <w:p w14:paraId="06A6337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5,000.00 </w:t>
            </w:r>
          </w:p>
        </w:tc>
        <w:tc>
          <w:tcPr>
            <w:tcW w:w="2127" w:type="dxa"/>
            <w:tcBorders>
              <w:top w:val="nil"/>
              <w:left w:val="nil"/>
              <w:bottom w:val="single" w:sz="4" w:space="0" w:color="auto"/>
              <w:right w:val="single" w:sz="4" w:space="0" w:color="auto"/>
            </w:tcBorders>
            <w:shd w:val="clear" w:color="auto" w:fill="auto"/>
            <w:noWrap/>
            <w:vAlign w:val="center"/>
            <w:hideMark/>
          </w:tcPr>
          <w:p w14:paraId="311001B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5,000.00 </w:t>
            </w:r>
          </w:p>
        </w:tc>
        <w:tc>
          <w:tcPr>
            <w:tcW w:w="1842" w:type="dxa"/>
            <w:tcBorders>
              <w:top w:val="nil"/>
              <w:left w:val="nil"/>
              <w:bottom w:val="single" w:sz="4" w:space="0" w:color="auto"/>
              <w:right w:val="single" w:sz="4" w:space="0" w:color="auto"/>
            </w:tcBorders>
            <w:shd w:val="clear" w:color="auto" w:fill="auto"/>
            <w:noWrap/>
            <w:vAlign w:val="center"/>
            <w:hideMark/>
          </w:tcPr>
          <w:p w14:paraId="4E1F966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5,000.00 </w:t>
            </w:r>
          </w:p>
        </w:tc>
        <w:tc>
          <w:tcPr>
            <w:tcW w:w="1985" w:type="dxa"/>
            <w:tcBorders>
              <w:top w:val="nil"/>
              <w:left w:val="nil"/>
              <w:bottom w:val="single" w:sz="4" w:space="0" w:color="auto"/>
              <w:right w:val="single" w:sz="4" w:space="0" w:color="auto"/>
            </w:tcBorders>
            <w:shd w:val="clear" w:color="auto" w:fill="auto"/>
            <w:noWrap/>
            <w:vAlign w:val="center"/>
            <w:hideMark/>
          </w:tcPr>
          <w:p w14:paraId="2CD92EE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5,000.00 </w:t>
            </w:r>
          </w:p>
        </w:tc>
      </w:tr>
      <w:tr w:rsidR="00E62A18" w:rsidRPr="006D21C7" w14:paraId="2234E43F"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0BFCCDF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Utilidad (Pérdida) acumulada</w:t>
            </w:r>
          </w:p>
        </w:tc>
        <w:tc>
          <w:tcPr>
            <w:tcW w:w="2077" w:type="dxa"/>
            <w:tcBorders>
              <w:top w:val="nil"/>
              <w:left w:val="nil"/>
              <w:bottom w:val="single" w:sz="4" w:space="0" w:color="auto"/>
              <w:right w:val="single" w:sz="4" w:space="0" w:color="auto"/>
            </w:tcBorders>
            <w:shd w:val="clear" w:color="auto" w:fill="auto"/>
            <w:noWrap/>
            <w:vAlign w:val="center"/>
            <w:hideMark/>
          </w:tcPr>
          <w:p w14:paraId="7C76C3A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   </w:t>
            </w:r>
          </w:p>
        </w:tc>
        <w:tc>
          <w:tcPr>
            <w:tcW w:w="1984" w:type="dxa"/>
            <w:tcBorders>
              <w:top w:val="nil"/>
              <w:left w:val="nil"/>
              <w:bottom w:val="single" w:sz="4" w:space="0" w:color="auto"/>
              <w:right w:val="single" w:sz="4" w:space="0" w:color="auto"/>
            </w:tcBorders>
            <w:shd w:val="clear" w:color="auto" w:fill="auto"/>
            <w:noWrap/>
            <w:vAlign w:val="center"/>
            <w:hideMark/>
          </w:tcPr>
          <w:p w14:paraId="733D346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7,410.94 </w:t>
            </w:r>
          </w:p>
        </w:tc>
        <w:tc>
          <w:tcPr>
            <w:tcW w:w="2127" w:type="dxa"/>
            <w:tcBorders>
              <w:top w:val="nil"/>
              <w:left w:val="nil"/>
              <w:bottom w:val="single" w:sz="4" w:space="0" w:color="auto"/>
              <w:right w:val="single" w:sz="4" w:space="0" w:color="auto"/>
            </w:tcBorders>
            <w:shd w:val="clear" w:color="auto" w:fill="auto"/>
            <w:noWrap/>
            <w:vAlign w:val="center"/>
            <w:hideMark/>
          </w:tcPr>
          <w:p w14:paraId="0E10907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871,519.99 </w:t>
            </w:r>
          </w:p>
        </w:tc>
        <w:tc>
          <w:tcPr>
            <w:tcW w:w="1842" w:type="dxa"/>
            <w:tcBorders>
              <w:top w:val="nil"/>
              <w:left w:val="nil"/>
              <w:bottom w:val="single" w:sz="4" w:space="0" w:color="auto"/>
              <w:right w:val="single" w:sz="4" w:space="0" w:color="auto"/>
            </w:tcBorders>
            <w:shd w:val="clear" w:color="auto" w:fill="auto"/>
            <w:noWrap/>
            <w:vAlign w:val="center"/>
            <w:hideMark/>
          </w:tcPr>
          <w:p w14:paraId="2C82E37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2,246,091.87 </w:t>
            </w:r>
          </w:p>
        </w:tc>
        <w:tc>
          <w:tcPr>
            <w:tcW w:w="1985" w:type="dxa"/>
            <w:tcBorders>
              <w:top w:val="nil"/>
              <w:left w:val="nil"/>
              <w:bottom w:val="single" w:sz="4" w:space="0" w:color="auto"/>
              <w:right w:val="single" w:sz="4" w:space="0" w:color="auto"/>
            </w:tcBorders>
            <w:shd w:val="clear" w:color="auto" w:fill="auto"/>
            <w:noWrap/>
            <w:vAlign w:val="center"/>
            <w:hideMark/>
          </w:tcPr>
          <w:p w14:paraId="345E56C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4,530,857.06 </w:t>
            </w:r>
          </w:p>
        </w:tc>
      </w:tr>
      <w:tr w:rsidR="00E62A18" w:rsidRPr="006D21C7" w14:paraId="6AD7A196"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6224FC5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Utilidad/Pérdida del período </w:t>
            </w:r>
          </w:p>
        </w:tc>
        <w:tc>
          <w:tcPr>
            <w:tcW w:w="2077" w:type="dxa"/>
            <w:tcBorders>
              <w:top w:val="nil"/>
              <w:left w:val="nil"/>
              <w:bottom w:val="single" w:sz="4" w:space="0" w:color="auto"/>
              <w:right w:val="single" w:sz="4" w:space="0" w:color="auto"/>
            </w:tcBorders>
            <w:shd w:val="clear" w:color="auto" w:fill="auto"/>
            <w:noWrap/>
            <w:vAlign w:val="center"/>
            <w:hideMark/>
          </w:tcPr>
          <w:p w14:paraId="3FF1329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7,410.94 </w:t>
            </w:r>
          </w:p>
        </w:tc>
        <w:tc>
          <w:tcPr>
            <w:tcW w:w="1984" w:type="dxa"/>
            <w:tcBorders>
              <w:top w:val="nil"/>
              <w:left w:val="nil"/>
              <w:bottom w:val="single" w:sz="4" w:space="0" w:color="auto"/>
              <w:right w:val="single" w:sz="4" w:space="0" w:color="auto"/>
            </w:tcBorders>
            <w:shd w:val="clear" w:color="auto" w:fill="auto"/>
            <w:noWrap/>
            <w:vAlign w:val="center"/>
            <w:hideMark/>
          </w:tcPr>
          <w:p w14:paraId="232F231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864,109.05 </w:t>
            </w:r>
          </w:p>
        </w:tc>
        <w:tc>
          <w:tcPr>
            <w:tcW w:w="2127" w:type="dxa"/>
            <w:tcBorders>
              <w:top w:val="nil"/>
              <w:left w:val="nil"/>
              <w:bottom w:val="single" w:sz="4" w:space="0" w:color="auto"/>
              <w:right w:val="single" w:sz="4" w:space="0" w:color="auto"/>
            </w:tcBorders>
            <w:shd w:val="clear" w:color="auto" w:fill="auto"/>
            <w:noWrap/>
            <w:vAlign w:val="center"/>
            <w:hideMark/>
          </w:tcPr>
          <w:p w14:paraId="6262582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1,374,571.89 </w:t>
            </w:r>
          </w:p>
        </w:tc>
        <w:tc>
          <w:tcPr>
            <w:tcW w:w="1842" w:type="dxa"/>
            <w:tcBorders>
              <w:top w:val="nil"/>
              <w:left w:val="nil"/>
              <w:bottom w:val="single" w:sz="4" w:space="0" w:color="auto"/>
              <w:right w:val="single" w:sz="4" w:space="0" w:color="auto"/>
            </w:tcBorders>
            <w:shd w:val="clear" w:color="auto" w:fill="auto"/>
            <w:noWrap/>
            <w:vAlign w:val="center"/>
            <w:hideMark/>
          </w:tcPr>
          <w:p w14:paraId="71DD142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2,284,765.18 </w:t>
            </w:r>
          </w:p>
        </w:tc>
        <w:tc>
          <w:tcPr>
            <w:tcW w:w="1985" w:type="dxa"/>
            <w:tcBorders>
              <w:top w:val="nil"/>
              <w:left w:val="nil"/>
              <w:bottom w:val="single" w:sz="4" w:space="0" w:color="auto"/>
              <w:right w:val="single" w:sz="4" w:space="0" w:color="auto"/>
            </w:tcBorders>
            <w:shd w:val="clear" w:color="auto" w:fill="auto"/>
            <w:noWrap/>
            <w:vAlign w:val="center"/>
            <w:hideMark/>
          </w:tcPr>
          <w:p w14:paraId="495C092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2,652,641.49 </w:t>
            </w:r>
          </w:p>
        </w:tc>
      </w:tr>
      <w:tr w:rsidR="00E62A18" w:rsidRPr="006D21C7" w14:paraId="6ECCAF9D"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6D5EECD4"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Patrimonio Contable</w:t>
            </w:r>
          </w:p>
        </w:tc>
        <w:tc>
          <w:tcPr>
            <w:tcW w:w="2077" w:type="dxa"/>
            <w:tcBorders>
              <w:top w:val="nil"/>
              <w:left w:val="nil"/>
              <w:bottom w:val="single" w:sz="4" w:space="0" w:color="auto"/>
              <w:right w:val="single" w:sz="4" w:space="0" w:color="auto"/>
            </w:tcBorders>
            <w:shd w:val="clear" w:color="auto" w:fill="auto"/>
            <w:noWrap/>
            <w:vAlign w:val="center"/>
            <w:hideMark/>
          </w:tcPr>
          <w:p w14:paraId="6DB06C3C"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12,410.94 </w:t>
            </w:r>
          </w:p>
        </w:tc>
        <w:tc>
          <w:tcPr>
            <w:tcW w:w="1984" w:type="dxa"/>
            <w:tcBorders>
              <w:top w:val="nil"/>
              <w:left w:val="nil"/>
              <w:bottom w:val="single" w:sz="4" w:space="0" w:color="auto"/>
              <w:right w:val="single" w:sz="4" w:space="0" w:color="auto"/>
            </w:tcBorders>
            <w:shd w:val="clear" w:color="auto" w:fill="auto"/>
            <w:noWrap/>
            <w:vAlign w:val="center"/>
            <w:hideMark/>
          </w:tcPr>
          <w:p w14:paraId="2435374E"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876,519.99 </w:t>
            </w:r>
          </w:p>
        </w:tc>
        <w:tc>
          <w:tcPr>
            <w:tcW w:w="2127" w:type="dxa"/>
            <w:tcBorders>
              <w:top w:val="nil"/>
              <w:left w:val="nil"/>
              <w:bottom w:val="single" w:sz="4" w:space="0" w:color="auto"/>
              <w:right w:val="single" w:sz="4" w:space="0" w:color="auto"/>
            </w:tcBorders>
            <w:shd w:val="clear" w:color="auto" w:fill="auto"/>
            <w:noWrap/>
            <w:vAlign w:val="center"/>
            <w:hideMark/>
          </w:tcPr>
          <w:p w14:paraId="28976867"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2,251,091.87 </w:t>
            </w:r>
          </w:p>
        </w:tc>
        <w:tc>
          <w:tcPr>
            <w:tcW w:w="1842" w:type="dxa"/>
            <w:tcBorders>
              <w:top w:val="nil"/>
              <w:left w:val="nil"/>
              <w:bottom w:val="single" w:sz="4" w:space="0" w:color="auto"/>
              <w:right w:val="single" w:sz="4" w:space="0" w:color="auto"/>
            </w:tcBorders>
            <w:shd w:val="clear" w:color="auto" w:fill="auto"/>
            <w:noWrap/>
            <w:vAlign w:val="center"/>
            <w:hideMark/>
          </w:tcPr>
          <w:p w14:paraId="538D12AE"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4,535,857.06 </w:t>
            </w:r>
          </w:p>
        </w:tc>
        <w:tc>
          <w:tcPr>
            <w:tcW w:w="1985" w:type="dxa"/>
            <w:tcBorders>
              <w:top w:val="nil"/>
              <w:left w:val="nil"/>
              <w:bottom w:val="single" w:sz="4" w:space="0" w:color="auto"/>
              <w:right w:val="single" w:sz="4" w:space="0" w:color="auto"/>
            </w:tcBorders>
            <w:shd w:val="clear" w:color="auto" w:fill="auto"/>
            <w:noWrap/>
            <w:vAlign w:val="center"/>
            <w:hideMark/>
          </w:tcPr>
          <w:p w14:paraId="66128030"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7,188,498.54 </w:t>
            </w:r>
          </w:p>
        </w:tc>
      </w:tr>
      <w:tr w:rsidR="00E62A18" w:rsidRPr="006D21C7" w14:paraId="0F4B61D8" w14:textId="77777777" w:rsidTr="00212582">
        <w:trPr>
          <w:trHeight w:val="300"/>
        </w:trPr>
        <w:tc>
          <w:tcPr>
            <w:tcW w:w="3305" w:type="dxa"/>
            <w:tcBorders>
              <w:top w:val="nil"/>
              <w:left w:val="single" w:sz="4" w:space="0" w:color="auto"/>
              <w:bottom w:val="single" w:sz="4" w:space="0" w:color="auto"/>
              <w:right w:val="single" w:sz="4" w:space="0" w:color="auto"/>
            </w:tcBorders>
            <w:shd w:val="clear" w:color="000000" w:fill="FFFFFF"/>
            <w:noWrap/>
            <w:vAlign w:val="center"/>
            <w:hideMark/>
          </w:tcPr>
          <w:p w14:paraId="3D7A15BE"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PASIVOS + PATRIMONIO</w:t>
            </w:r>
          </w:p>
        </w:tc>
        <w:tc>
          <w:tcPr>
            <w:tcW w:w="2077" w:type="dxa"/>
            <w:tcBorders>
              <w:top w:val="nil"/>
              <w:left w:val="nil"/>
              <w:bottom w:val="single" w:sz="4" w:space="0" w:color="auto"/>
              <w:right w:val="single" w:sz="4" w:space="0" w:color="auto"/>
            </w:tcBorders>
            <w:shd w:val="clear" w:color="auto" w:fill="auto"/>
            <w:noWrap/>
            <w:vAlign w:val="center"/>
            <w:hideMark/>
          </w:tcPr>
          <w:p w14:paraId="0FA0EFA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2,184,062.95 </w:t>
            </w:r>
          </w:p>
        </w:tc>
        <w:tc>
          <w:tcPr>
            <w:tcW w:w="1984" w:type="dxa"/>
            <w:tcBorders>
              <w:top w:val="nil"/>
              <w:left w:val="nil"/>
              <w:bottom w:val="single" w:sz="4" w:space="0" w:color="auto"/>
              <w:right w:val="single" w:sz="4" w:space="0" w:color="auto"/>
            </w:tcBorders>
            <w:shd w:val="clear" w:color="auto" w:fill="auto"/>
            <w:noWrap/>
            <w:vAlign w:val="center"/>
            <w:hideMark/>
          </w:tcPr>
          <w:p w14:paraId="2C173E33"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2,930,174.23 </w:t>
            </w:r>
          </w:p>
        </w:tc>
        <w:tc>
          <w:tcPr>
            <w:tcW w:w="2127" w:type="dxa"/>
            <w:tcBorders>
              <w:top w:val="nil"/>
              <w:left w:val="nil"/>
              <w:bottom w:val="single" w:sz="4" w:space="0" w:color="auto"/>
              <w:right w:val="single" w:sz="4" w:space="0" w:color="auto"/>
            </w:tcBorders>
            <w:shd w:val="clear" w:color="auto" w:fill="auto"/>
            <w:noWrap/>
            <w:vAlign w:val="center"/>
            <w:hideMark/>
          </w:tcPr>
          <w:p w14:paraId="12BA048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4,042,377.64 </w:t>
            </w:r>
          </w:p>
        </w:tc>
        <w:tc>
          <w:tcPr>
            <w:tcW w:w="1842" w:type="dxa"/>
            <w:tcBorders>
              <w:top w:val="nil"/>
              <w:left w:val="nil"/>
              <w:bottom w:val="single" w:sz="4" w:space="0" w:color="auto"/>
              <w:right w:val="single" w:sz="4" w:space="0" w:color="auto"/>
            </w:tcBorders>
            <w:shd w:val="clear" w:color="auto" w:fill="auto"/>
            <w:noWrap/>
            <w:vAlign w:val="center"/>
            <w:hideMark/>
          </w:tcPr>
          <w:p w14:paraId="054C1B9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6,194,927.54 </w:t>
            </w:r>
          </w:p>
        </w:tc>
        <w:tc>
          <w:tcPr>
            <w:tcW w:w="1985" w:type="dxa"/>
            <w:tcBorders>
              <w:top w:val="nil"/>
              <w:left w:val="nil"/>
              <w:bottom w:val="single" w:sz="4" w:space="0" w:color="auto"/>
              <w:right w:val="single" w:sz="4" w:space="0" w:color="auto"/>
            </w:tcBorders>
            <w:shd w:val="clear" w:color="auto" w:fill="auto"/>
            <w:noWrap/>
            <w:vAlign w:val="center"/>
            <w:hideMark/>
          </w:tcPr>
          <w:p w14:paraId="53CA3475"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8,406,335.44 </w:t>
            </w:r>
          </w:p>
        </w:tc>
      </w:tr>
    </w:tbl>
    <w:p w14:paraId="48EABDEC" w14:textId="6DA7EDA0" w:rsidR="00443F0F" w:rsidRDefault="00AA430D" w:rsidP="007C6DB3">
      <w:pPr>
        <w:tabs>
          <w:tab w:val="right" w:leader="dot" w:pos="9394"/>
        </w:tabs>
        <w:ind w:firstLine="0"/>
        <w:jc w:val="left"/>
        <w:rPr>
          <w:sz w:val="20"/>
          <w:szCs w:val="20"/>
        </w:rPr>
      </w:pPr>
      <w:r w:rsidRPr="00F91565">
        <w:rPr>
          <w:sz w:val="20"/>
          <w:szCs w:val="20"/>
        </w:rPr>
        <w:t>Fuente: (Elaboración propia, 2023)</w:t>
      </w:r>
    </w:p>
    <w:p w14:paraId="5E53FFD8" w14:textId="77777777" w:rsidR="00D177EC" w:rsidRDefault="00D177EC" w:rsidP="007C6DB3">
      <w:pPr>
        <w:tabs>
          <w:tab w:val="right" w:leader="dot" w:pos="9394"/>
        </w:tabs>
        <w:ind w:firstLine="0"/>
        <w:jc w:val="left"/>
        <w:rPr>
          <w:sz w:val="20"/>
          <w:szCs w:val="20"/>
        </w:rPr>
      </w:pPr>
    </w:p>
    <w:p w14:paraId="7084E96A" w14:textId="77777777" w:rsidR="00443F0F" w:rsidRDefault="00443F0F" w:rsidP="00443F0F">
      <w:r>
        <w:t>FLUJO DE EFECTIVO ESCENARIO PESIMISTA</w:t>
      </w:r>
    </w:p>
    <w:p w14:paraId="1DAAE4F7" w14:textId="43F00CBD" w:rsidR="00E62A18" w:rsidRDefault="00443F0F" w:rsidP="00E62A18">
      <w:pPr>
        <w:pStyle w:val="IndicedeTablas"/>
        <w:spacing w:line="240" w:lineRule="auto"/>
      </w:pPr>
      <w:bookmarkStart w:id="253" w:name="_Toc157675519"/>
      <w:r w:rsidRPr="00D7634A">
        <w:t>Tabla 70. Flujo de efectivo escenario pesimista</w:t>
      </w:r>
      <w:bookmarkStart w:id="254" w:name="_Hlk153550410"/>
      <w:bookmarkEnd w:id="253"/>
    </w:p>
    <w:tbl>
      <w:tblPr>
        <w:tblW w:w="134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256"/>
        <w:gridCol w:w="1559"/>
        <w:gridCol w:w="1843"/>
        <w:gridCol w:w="1701"/>
        <w:gridCol w:w="1701"/>
        <w:gridCol w:w="1701"/>
        <w:gridCol w:w="1701"/>
      </w:tblGrid>
      <w:tr w:rsidR="00E62A18" w:rsidRPr="008D2921" w14:paraId="68BC59A9" w14:textId="77777777" w:rsidTr="00212582">
        <w:trPr>
          <w:trHeight w:val="315"/>
        </w:trPr>
        <w:tc>
          <w:tcPr>
            <w:tcW w:w="3256" w:type="dxa"/>
            <w:vMerge w:val="restart"/>
            <w:shd w:val="clear" w:color="000000" w:fill="EDEDED"/>
            <w:noWrap/>
            <w:vAlign w:val="center"/>
            <w:hideMark/>
          </w:tcPr>
          <w:p w14:paraId="477ABA72"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Detalle</w:t>
            </w:r>
          </w:p>
        </w:tc>
        <w:tc>
          <w:tcPr>
            <w:tcW w:w="10206" w:type="dxa"/>
            <w:gridSpan w:val="6"/>
            <w:shd w:val="clear" w:color="000000" w:fill="EDEDED"/>
            <w:noWrap/>
            <w:vAlign w:val="center"/>
            <w:hideMark/>
          </w:tcPr>
          <w:p w14:paraId="4A4F8C0B"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Años</w:t>
            </w:r>
          </w:p>
        </w:tc>
      </w:tr>
      <w:tr w:rsidR="00E62A18" w:rsidRPr="008D2921" w14:paraId="4EDD0DDF" w14:textId="77777777" w:rsidTr="00212582">
        <w:trPr>
          <w:trHeight w:val="315"/>
        </w:trPr>
        <w:tc>
          <w:tcPr>
            <w:tcW w:w="3256" w:type="dxa"/>
            <w:vMerge/>
            <w:vAlign w:val="center"/>
            <w:hideMark/>
          </w:tcPr>
          <w:p w14:paraId="1CC8962B" w14:textId="77777777" w:rsidR="00E62A18" w:rsidRPr="00EF337A" w:rsidRDefault="00E62A18" w:rsidP="00212582">
            <w:pPr>
              <w:spacing w:line="240" w:lineRule="auto"/>
              <w:ind w:firstLine="0"/>
              <w:jc w:val="left"/>
              <w:rPr>
                <w:rFonts w:eastAsia="Times New Roman" w:cs="Times New Roman"/>
                <w:b/>
                <w:bCs/>
                <w:sz w:val="20"/>
                <w:szCs w:val="20"/>
                <w:lang w:eastAsia="es-HN"/>
              </w:rPr>
            </w:pPr>
          </w:p>
        </w:tc>
        <w:tc>
          <w:tcPr>
            <w:tcW w:w="1559" w:type="dxa"/>
            <w:shd w:val="clear" w:color="000000" w:fill="EDEDED"/>
            <w:noWrap/>
            <w:vAlign w:val="center"/>
            <w:hideMark/>
          </w:tcPr>
          <w:p w14:paraId="5635A711"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Pre-Operativo</w:t>
            </w:r>
          </w:p>
        </w:tc>
        <w:tc>
          <w:tcPr>
            <w:tcW w:w="1843" w:type="dxa"/>
            <w:shd w:val="clear" w:color="000000" w:fill="EDEDED"/>
            <w:noWrap/>
            <w:vAlign w:val="center"/>
            <w:hideMark/>
          </w:tcPr>
          <w:p w14:paraId="635720E6"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1</w:t>
            </w:r>
          </w:p>
        </w:tc>
        <w:tc>
          <w:tcPr>
            <w:tcW w:w="1701" w:type="dxa"/>
            <w:shd w:val="clear" w:color="000000" w:fill="EDEDED"/>
            <w:noWrap/>
            <w:vAlign w:val="center"/>
            <w:hideMark/>
          </w:tcPr>
          <w:p w14:paraId="2095FCB6"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2</w:t>
            </w:r>
          </w:p>
        </w:tc>
        <w:tc>
          <w:tcPr>
            <w:tcW w:w="1701" w:type="dxa"/>
            <w:shd w:val="clear" w:color="000000" w:fill="EDEDED"/>
            <w:noWrap/>
            <w:vAlign w:val="center"/>
            <w:hideMark/>
          </w:tcPr>
          <w:p w14:paraId="350C8DD6"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3</w:t>
            </w:r>
          </w:p>
        </w:tc>
        <w:tc>
          <w:tcPr>
            <w:tcW w:w="1701" w:type="dxa"/>
            <w:shd w:val="clear" w:color="000000" w:fill="EDEDED"/>
            <w:noWrap/>
            <w:vAlign w:val="center"/>
            <w:hideMark/>
          </w:tcPr>
          <w:p w14:paraId="3DAA1BAA"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4</w:t>
            </w:r>
          </w:p>
        </w:tc>
        <w:tc>
          <w:tcPr>
            <w:tcW w:w="1701" w:type="dxa"/>
            <w:shd w:val="clear" w:color="000000" w:fill="EDEDED"/>
            <w:noWrap/>
            <w:vAlign w:val="center"/>
            <w:hideMark/>
          </w:tcPr>
          <w:p w14:paraId="41F42931" w14:textId="77777777" w:rsidR="00E62A18" w:rsidRPr="00EF337A" w:rsidRDefault="00E62A18" w:rsidP="00212582">
            <w:pPr>
              <w:spacing w:line="240" w:lineRule="auto"/>
              <w:ind w:firstLine="0"/>
              <w:jc w:val="center"/>
              <w:rPr>
                <w:rFonts w:eastAsia="Times New Roman" w:cs="Times New Roman"/>
                <w:b/>
                <w:bCs/>
                <w:sz w:val="20"/>
                <w:szCs w:val="20"/>
                <w:lang w:eastAsia="es-HN"/>
              </w:rPr>
            </w:pPr>
            <w:r w:rsidRPr="00EF337A">
              <w:rPr>
                <w:rFonts w:eastAsia="Times New Roman" w:cs="Times New Roman"/>
                <w:b/>
                <w:bCs/>
                <w:sz w:val="20"/>
                <w:szCs w:val="20"/>
                <w:lang w:eastAsia="es-HN"/>
              </w:rPr>
              <w:t>5</w:t>
            </w:r>
          </w:p>
        </w:tc>
      </w:tr>
      <w:tr w:rsidR="00E62A18" w:rsidRPr="008D2921" w14:paraId="1F9E6584" w14:textId="77777777" w:rsidTr="00212582">
        <w:trPr>
          <w:trHeight w:val="300"/>
        </w:trPr>
        <w:tc>
          <w:tcPr>
            <w:tcW w:w="3256" w:type="dxa"/>
            <w:shd w:val="clear" w:color="000000" w:fill="FFFFFF"/>
            <w:noWrap/>
            <w:vAlign w:val="center"/>
            <w:hideMark/>
          </w:tcPr>
          <w:p w14:paraId="116A1262"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Saldo inicial de efectivo</w:t>
            </w:r>
          </w:p>
        </w:tc>
        <w:tc>
          <w:tcPr>
            <w:tcW w:w="1559" w:type="dxa"/>
            <w:shd w:val="clear" w:color="auto" w:fill="auto"/>
            <w:noWrap/>
            <w:vAlign w:val="center"/>
            <w:hideMark/>
          </w:tcPr>
          <w:p w14:paraId="2D50026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   </w:t>
            </w:r>
          </w:p>
        </w:tc>
        <w:tc>
          <w:tcPr>
            <w:tcW w:w="1843" w:type="dxa"/>
            <w:shd w:val="clear" w:color="auto" w:fill="auto"/>
            <w:noWrap/>
            <w:vAlign w:val="center"/>
            <w:hideMark/>
          </w:tcPr>
          <w:p w14:paraId="717A251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1,854,342.37 </w:t>
            </w:r>
          </w:p>
        </w:tc>
        <w:tc>
          <w:tcPr>
            <w:tcW w:w="1701" w:type="dxa"/>
            <w:shd w:val="clear" w:color="auto" w:fill="auto"/>
            <w:noWrap/>
            <w:vAlign w:val="center"/>
            <w:hideMark/>
          </w:tcPr>
          <w:p w14:paraId="75ED586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1,677,042.85 </w:t>
            </w:r>
          </w:p>
        </w:tc>
        <w:tc>
          <w:tcPr>
            <w:tcW w:w="1701" w:type="dxa"/>
            <w:shd w:val="clear" w:color="auto" w:fill="auto"/>
            <w:noWrap/>
            <w:vAlign w:val="center"/>
            <w:hideMark/>
          </w:tcPr>
          <w:p w14:paraId="2D65C6E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2,544,260.03 </w:t>
            </w:r>
          </w:p>
        </w:tc>
        <w:tc>
          <w:tcPr>
            <w:tcW w:w="1701" w:type="dxa"/>
            <w:shd w:val="clear" w:color="auto" w:fill="auto"/>
            <w:noWrap/>
            <w:vAlign w:val="center"/>
            <w:hideMark/>
          </w:tcPr>
          <w:p w14:paraId="348D6C0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3,777,569.34 </w:t>
            </w:r>
          </w:p>
        </w:tc>
        <w:tc>
          <w:tcPr>
            <w:tcW w:w="1701" w:type="dxa"/>
            <w:shd w:val="clear" w:color="auto" w:fill="auto"/>
            <w:noWrap/>
            <w:vAlign w:val="center"/>
            <w:hideMark/>
          </w:tcPr>
          <w:p w14:paraId="3075508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6,051,225.14 </w:t>
            </w:r>
          </w:p>
        </w:tc>
      </w:tr>
      <w:tr w:rsidR="00E62A18" w:rsidRPr="008D2921" w14:paraId="4746BDA4" w14:textId="77777777" w:rsidTr="00212582">
        <w:trPr>
          <w:trHeight w:val="300"/>
        </w:trPr>
        <w:tc>
          <w:tcPr>
            <w:tcW w:w="3256" w:type="dxa"/>
            <w:shd w:val="clear" w:color="000000" w:fill="FFFFFF"/>
            <w:noWrap/>
            <w:vAlign w:val="center"/>
            <w:hideMark/>
          </w:tcPr>
          <w:p w14:paraId="1AA94E1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Ingresos por Venta </w:t>
            </w:r>
          </w:p>
        </w:tc>
        <w:tc>
          <w:tcPr>
            <w:tcW w:w="1559" w:type="dxa"/>
            <w:shd w:val="clear" w:color="auto" w:fill="auto"/>
            <w:noWrap/>
            <w:vAlign w:val="center"/>
            <w:hideMark/>
          </w:tcPr>
          <w:p w14:paraId="6C24EF9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60075E2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10,620,000.00 </w:t>
            </w:r>
          </w:p>
        </w:tc>
        <w:tc>
          <w:tcPr>
            <w:tcW w:w="1701" w:type="dxa"/>
            <w:shd w:val="clear" w:color="auto" w:fill="auto"/>
            <w:noWrap/>
            <w:vAlign w:val="center"/>
            <w:hideMark/>
          </w:tcPr>
          <w:p w14:paraId="15B3B4F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16,906,509.00 </w:t>
            </w:r>
          </w:p>
        </w:tc>
        <w:tc>
          <w:tcPr>
            <w:tcW w:w="1701" w:type="dxa"/>
            <w:shd w:val="clear" w:color="auto" w:fill="auto"/>
            <w:noWrap/>
            <w:vAlign w:val="center"/>
            <w:hideMark/>
          </w:tcPr>
          <w:p w14:paraId="2A3152E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19,936,531.11 </w:t>
            </w:r>
          </w:p>
        </w:tc>
        <w:tc>
          <w:tcPr>
            <w:tcW w:w="1701" w:type="dxa"/>
            <w:shd w:val="clear" w:color="auto" w:fill="auto"/>
            <w:noWrap/>
            <w:vAlign w:val="center"/>
            <w:hideMark/>
          </w:tcPr>
          <w:p w14:paraId="41470B9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25,390,368.56 </w:t>
            </w:r>
          </w:p>
        </w:tc>
        <w:tc>
          <w:tcPr>
            <w:tcW w:w="1701" w:type="dxa"/>
            <w:shd w:val="clear" w:color="auto" w:fill="auto"/>
            <w:noWrap/>
            <w:vAlign w:val="center"/>
            <w:hideMark/>
          </w:tcPr>
          <w:p w14:paraId="5D9564B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26,946,798.16 </w:t>
            </w:r>
          </w:p>
        </w:tc>
      </w:tr>
      <w:tr w:rsidR="00E62A18" w:rsidRPr="008D2921" w14:paraId="5AD052DC" w14:textId="77777777" w:rsidTr="00212582">
        <w:trPr>
          <w:trHeight w:val="300"/>
        </w:trPr>
        <w:tc>
          <w:tcPr>
            <w:tcW w:w="3256" w:type="dxa"/>
            <w:shd w:val="clear" w:color="000000" w:fill="FFFFFF"/>
            <w:noWrap/>
            <w:vAlign w:val="center"/>
            <w:hideMark/>
          </w:tcPr>
          <w:p w14:paraId="7FE616A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Financiamiento  </w:t>
            </w:r>
          </w:p>
        </w:tc>
        <w:tc>
          <w:tcPr>
            <w:tcW w:w="1559" w:type="dxa"/>
            <w:shd w:val="clear" w:color="auto" w:fill="auto"/>
            <w:noWrap/>
            <w:vAlign w:val="center"/>
            <w:hideMark/>
          </w:tcPr>
          <w:p w14:paraId="38FF782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2,500,000.00 </w:t>
            </w:r>
          </w:p>
        </w:tc>
        <w:tc>
          <w:tcPr>
            <w:tcW w:w="1843" w:type="dxa"/>
            <w:shd w:val="clear" w:color="auto" w:fill="auto"/>
            <w:noWrap/>
            <w:vAlign w:val="center"/>
            <w:hideMark/>
          </w:tcPr>
          <w:p w14:paraId="3BB163A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1F48142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2B3A990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020E62F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7CF8408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8D2921" w14:paraId="7050A654" w14:textId="77777777" w:rsidTr="00212582">
        <w:trPr>
          <w:trHeight w:val="300"/>
        </w:trPr>
        <w:tc>
          <w:tcPr>
            <w:tcW w:w="3256" w:type="dxa"/>
            <w:shd w:val="clear" w:color="000000" w:fill="FFFFFF"/>
            <w:noWrap/>
            <w:vAlign w:val="center"/>
            <w:hideMark/>
          </w:tcPr>
          <w:p w14:paraId="0507AE5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Fondos Propios  </w:t>
            </w:r>
          </w:p>
        </w:tc>
        <w:tc>
          <w:tcPr>
            <w:tcW w:w="1559" w:type="dxa"/>
            <w:shd w:val="clear" w:color="auto" w:fill="auto"/>
            <w:noWrap/>
            <w:vAlign w:val="center"/>
            <w:hideMark/>
          </w:tcPr>
          <w:p w14:paraId="12B8397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5,000.00 </w:t>
            </w:r>
          </w:p>
        </w:tc>
        <w:tc>
          <w:tcPr>
            <w:tcW w:w="1843" w:type="dxa"/>
            <w:shd w:val="clear" w:color="auto" w:fill="auto"/>
            <w:noWrap/>
            <w:vAlign w:val="center"/>
            <w:hideMark/>
          </w:tcPr>
          <w:p w14:paraId="408064D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18AA50B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58E6916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20652D5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6488D49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8D2921" w14:paraId="1D4DA896" w14:textId="77777777" w:rsidTr="00212582">
        <w:trPr>
          <w:trHeight w:val="300"/>
        </w:trPr>
        <w:tc>
          <w:tcPr>
            <w:tcW w:w="3256" w:type="dxa"/>
            <w:shd w:val="clear" w:color="000000" w:fill="FFFFFF"/>
            <w:noWrap/>
            <w:vAlign w:val="center"/>
            <w:hideMark/>
          </w:tcPr>
          <w:p w14:paraId="6109DFEC"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Orígenes</w:t>
            </w:r>
          </w:p>
        </w:tc>
        <w:tc>
          <w:tcPr>
            <w:tcW w:w="1559" w:type="dxa"/>
            <w:shd w:val="clear" w:color="auto" w:fill="auto"/>
            <w:noWrap/>
            <w:vAlign w:val="center"/>
            <w:hideMark/>
          </w:tcPr>
          <w:p w14:paraId="52E040DE"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2,505,000.00 </w:t>
            </w:r>
          </w:p>
        </w:tc>
        <w:tc>
          <w:tcPr>
            <w:tcW w:w="1843" w:type="dxa"/>
            <w:shd w:val="clear" w:color="auto" w:fill="auto"/>
            <w:noWrap/>
            <w:vAlign w:val="center"/>
            <w:hideMark/>
          </w:tcPr>
          <w:p w14:paraId="00256037"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12,474,342.37 </w:t>
            </w:r>
          </w:p>
        </w:tc>
        <w:tc>
          <w:tcPr>
            <w:tcW w:w="1701" w:type="dxa"/>
            <w:shd w:val="clear" w:color="auto" w:fill="auto"/>
            <w:noWrap/>
            <w:vAlign w:val="center"/>
            <w:hideMark/>
          </w:tcPr>
          <w:p w14:paraId="34E8D01C"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18,583,551.85 </w:t>
            </w:r>
          </w:p>
        </w:tc>
        <w:tc>
          <w:tcPr>
            <w:tcW w:w="1701" w:type="dxa"/>
            <w:shd w:val="clear" w:color="auto" w:fill="auto"/>
            <w:noWrap/>
            <w:vAlign w:val="center"/>
            <w:hideMark/>
          </w:tcPr>
          <w:p w14:paraId="6284898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22,480,791.14 </w:t>
            </w:r>
          </w:p>
        </w:tc>
        <w:tc>
          <w:tcPr>
            <w:tcW w:w="1701" w:type="dxa"/>
            <w:shd w:val="clear" w:color="auto" w:fill="auto"/>
            <w:noWrap/>
            <w:vAlign w:val="center"/>
            <w:hideMark/>
          </w:tcPr>
          <w:p w14:paraId="119BFF18"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29,167,937.90 </w:t>
            </w:r>
          </w:p>
        </w:tc>
        <w:tc>
          <w:tcPr>
            <w:tcW w:w="1701" w:type="dxa"/>
            <w:shd w:val="clear" w:color="auto" w:fill="auto"/>
            <w:noWrap/>
            <w:vAlign w:val="center"/>
            <w:hideMark/>
          </w:tcPr>
          <w:p w14:paraId="2895FE68"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32,998,023.30 </w:t>
            </w:r>
          </w:p>
        </w:tc>
      </w:tr>
      <w:tr w:rsidR="00E62A18" w:rsidRPr="008D2921" w14:paraId="434AF499" w14:textId="77777777" w:rsidTr="00212582">
        <w:trPr>
          <w:trHeight w:val="300"/>
        </w:trPr>
        <w:tc>
          <w:tcPr>
            <w:tcW w:w="3256" w:type="dxa"/>
            <w:shd w:val="clear" w:color="000000" w:fill="FFFFFF"/>
            <w:noWrap/>
            <w:vAlign w:val="center"/>
            <w:hideMark/>
          </w:tcPr>
          <w:p w14:paraId="47493CF0"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Menos:</w:t>
            </w:r>
          </w:p>
        </w:tc>
        <w:tc>
          <w:tcPr>
            <w:tcW w:w="1559" w:type="dxa"/>
            <w:shd w:val="clear" w:color="auto" w:fill="auto"/>
            <w:noWrap/>
            <w:vAlign w:val="center"/>
            <w:hideMark/>
          </w:tcPr>
          <w:p w14:paraId="5FB390B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06C47C6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3AE62C4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2B3E637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137B59E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7E349BD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8D2921" w14:paraId="115A5120" w14:textId="77777777" w:rsidTr="00212582">
        <w:trPr>
          <w:trHeight w:val="300"/>
        </w:trPr>
        <w:tc>
          <w:tcPr>
            <w:tcW w:w="3256" w:type="dxa"/>
            <w:shd w:val="clear" w:color="000000" w:fill="FFFFFF"/>
            <w:noWrap/>
            <w:vAlign w:val="center"/>
            <w:hideMark/>
          </w:tcPr>
          <w:p w14:paraId="2D9670A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Compra de Activos </w:t>
            </w:r>
          </w:p>
        </w:tc>
        <w:tc>
          <w:tcPr>
            <w:tcW w:w="1559" w:type="dxa"/>
            <w:shd w:val="clear" w:color="auto" w:fill="auto"/>
            <w:noWrap/>
            <w:vAlign w:val="center"/>
            <w:hideMark/>
          </w:tcPr>
          <w:p w14:paraId="7F6D16D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628,126.00 </w:t>
            </w:r>
          </w:p>
        </w:tc>
        <w:tc>
          <w:tcPr>
            <w:tcW w:w="1843" w:type="dxa"/>
            <w:shd w:val="clear" w:color="auto" w:fill="auto"/>
            <w:noWrap/>
            <w:vAlign w:val="center"/>
            <w:hideMark/>
          </w:tcPr>
          <w:p w14:paraId="1712950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3EEBA2F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70D8399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32256D5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60E020E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8D2921" w14:paraId="2AD2C6DB" w14:textId="77777777" w:rsidTr="00212582">
        <w:trPr>
          <w:trHeight w:val="300"/>
        </w:trPr>
        <w:tc>
          <w:tcPr>
            <w:tcW w:w="3256" w:type="dxa"/>
            <w:shd w:val="clear" w:color="000000" w:fill="FFFFFF"/>
            <w:noWrap/>
            <w:vAlign w:val="center"/>
            <w:hideMark/>
          </w:tcPr>
          <w:p w14:paraId="50E6F5F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Costo de venta</w:t>
            </w:r>
          </w:p>
        </w:tc>
        <w:tc>
          <w:tcPr>
            <w:tcW w:w="1559" w:type="dxa"/>
            <w:shd w:val="clear" w:color="auto" w:fill="auto"/>
            <w:noWrap/>
            <w:vAlign w:val="center"/>
            <w:hideMark/>
          </w:tcPr>
          <w:p w14:paraId="4777E20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5D27B8D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8,297,496.42 </w:t>
            </w:r>
          </w:p>
        </w:tc>
        <w:tc>
          <w:tcPr>
            <w:tcW w:w="1701" w:type="dxa"/>
            <w:shd w:val="clear" w:color="auto" w:fill="auto"/>
            <w:noWrap/>
            <w:vAlign w:val="center"/>
            <w:hideMark/>
          </w:tcPr>
          <w:p w14:paraId="57EB82D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13,276,519.43 </w:t>
            </w:r>
          </w:p>
        </w:tc>
        <w:tc>
          <w:tcPr>
            <w:tcW w:w="1701" w:type="dxa"/>
            <w:shd w:val="clear" w:color="auto" w:fill="auto"/>
            <w:noWrap/>
            <w:vAlign w:val="center"/>
            <w:hideMark/>
          </w:tcPr>
          <w:p w14:paraId="010892A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15,471,150.74 </w:t>
            </w:r>
          </w:p>
        </w:tc>
        <w:tc>
          <w:tcPr>
            <w:tcW w:w="1701" w:type="dxa"/>
            <w:shd w:val="clear" w:color="auto" w:fill="auto"/>
            <w:noWrap/>
            <w:vAlign w:val="center"/>
            <w:hideMark/>
          </w:tcPr>
          <w:p w14:paraId="40EE20B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19,475,774.74 </w:t>
            </w:r>
          </w:p>
        </w:tc>
        <w:tc>
          <w:tcPr>
            <w:tcW w:w="1701" w:type="dxa"/>
            <w:shd w:val="clear" w:color="auto" w:fill="auto"/>
            <w:noWrap/>
            <w:vAlign w:val="center"/>
            <w:hideMark/>
          </w:tcPr>
          <w:p w14:paraId="0A6A4B2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20,436,090.93 </w:t>
            </w:r>
          </w:p>
        </w:tc>
      </w:tr>
      <w:tr w:rsidR="00E62A18" w:rsidRPr="008D2921" w14:paraId="6B2F2C97" w14:textId="77777777" w:rsidTr="00212582">
        <w:trPr>
          <w:trHeight w:val="300"/>
        </w:trPr>
        <w:tc>
          <w:tcPr>
            <w:tcW w:w="3256" w:type="dxa"/>
            <w:shd w:val="clear" w:color="000000" w:fill="FFFFFF"/>
            <w:noWrap/>
            <w:vAlign w:val="center"/>
            <w:hideMark/>
          </w:tcPr>
          <w:p w14:paraId="73237A4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Sueldos y Salarios </w:t>
            </w:r>
          </w:p>
        </w:tc>
        <w:tc>
          <w:tcPr>
            <w:tcW w:w="1559" w:type="dxa"/>
            <w:shd w:val="clear" w:color="auto" w:fill="auto"/>
            <w:noWrap/>
            <w:vAlign w:val="center"/>
            <w:hideMark/>
          </w:tcPr>
          <w:p w14:paraId="3317C56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31FCA36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1,164,000.00 </w:t>
            </w:r>
          </w:p>
        </w:tc>
        <w:tc>
          <w:tcPr>
            <w:tcW w:w="1701" w:type="dxa"/>
            <w:shd w:val="clear" w:color="auto" w:fill="auto"/>
            <w:noWrap/>
            <w:vAlign w:val="center"/>
            <w:hideMark/>
          </w:tcPr>
          <w:p w14:paraId="4415C65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1,235,353.20 </w:t>
            </w:r>
          </w:p>
        </w:tc>
        <w:tc>
          <w:tcPr>
            <w:tcW w:w="1701" w:type="dxa"/>
            <w:shd w:val="clear" w:color="auto" w:fill="auto"/>
            <w:noWrap/>
            <w:vAlign w:val="center"/>
            <w:hideMark/>
          </w:tcPr>
          <w:p w14:paraId="1265DCB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1,311,080.35 </w:t>
            </w:r>
          </w:p>
        </w:tc>
        <w:tc>
          <w:tcPr>
            <w:tcW w:w="1701" w:type="dxa"/>
            <w:shd w:val="clear" w:color="auto" w:fill="auto"/>
            <w:noWrap/>
            <w:vAlign w:val="center"/>
            <w:hideMark/>
          </w:tcPr>
          <w:p w14:paraId="68D1BA7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1,391,449.58 </w:t>
            </w:r>
          </w:p>
        </w:tc>
        <w:tc>
          <w:tcPr>
            <w:tcW w:w="1701" w:type="dxa"/>
            <w:shd w:val="clear" w:color="auto" w:fill="auto"/>
            <w:noWrap/>
            <w:vAlign w:val="center"/>
            <w:hideMark/>
          </w:tcPr>
          <w:p w14:paraId="50EB3A7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1,476,745.44 </w:t>
            </w:r>
          </w:p>
        </w:tc>
      </w:tr>
      <w:tr w:rsidR="00E62A18" w:rsidRPr="008D2921" w14:paraId="25B890FD" w14:textId="77777777" w:rsidTr="00212582">
        <w:trPr>
          <w:trHeight w:val="300"/>
        </w:trPr>
        <w:tc>
          <w:tcPr>
            <w:tcW w:w="3256" w:type="dxa"/>
            <w:shd w:val="clear" w:color="000000" w:fill="FFFFFF"/>
            <w:noWrap/>
            <w:vAlign w:val="center"/>
            <w:hideMark/>
          </w:tcPr>
          <w:p w14:paraId="0BCE87A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lastRenderedPageBreak/>
              <w:t>Prestaciones laborales (13avo y 14avo)</w:t>
            </w:r>
          </w:p>
        </w:tc>
        <w:tc>
          <w:tcPr>
            <w:tcW w:w="1559" w:type="dxa"/>
            <w:shd w:val="clear" w:color="auto" w:fill="auto"/>
            <w:noWrap/>
            <w:vAlign w:val="center"/>
            <w:hideMark/>
          </w:tcPr>
          <w:p w14:paraId="0D35FF3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6B8B83C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194,038.80 </w:t>
            </w:r>
          </w:p>
        </w:tc>
        <w:tc>
          <w:tcPr>
            <w:tcW w:w="1701" w:type="dxa"/>
            <w:shd w:val="clear" w:color="auto" w:fill="auto"/>
            <w:noWrap/>
            <w:vAlign w:val="center"/>
            <w:hideMark/>
          </w:tcPr>
          <w:p w14:paraId="624BD4C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205,933.38 </w:t>
            </w:r>
          </w:p>
        </w:tc>
        <w:tc>
          <w:tcPr>
            <w:tcW w:w="1701" w:type="dxa"/>
            <w:shd w:val="clear" w:color="auto" w:fill="auto"/>
            <w:noWrap/>
            <w:vAlign w:val="center"/>
            <w:hideMark/>
          </w:tcPr>
          <w:p w14:paraId="122F45B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218,557.09 </w:t>
            </w:r>
          </w:p>
        </w:tc>
        <w:tc>
          <w:tcPr>
            <w:tcW w:w="1701" w:type="dxa"/>
            <w:shd w:val="clear" w:color="auto" w:fill="auto"/>
            <w:noWrap/>
            <w:vAlign w:val="center"/>
            <w:hideMark/>
          </w:tcPr>
          <w:p w14:paraId="3A9157E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231,954.64 </w:t>
            </w:r>
          </w:p>
        </w:tc>
        <w:tc>
          <w:tcPr>
            <w:tcW w:w="1701" w:type="dxa"/>
            <w:shd w:val="clear" w:color="auto" w:fill="auto"/>
            <w:noWrap/>
            <w:vAlign w:val="center"/>
            <w:hideMark/>
          </w:tcPr>
          <w:p w14:paraId="74E58F5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246,173.46 </w:t>
            </w:r>
          </w:p>
        </w:tc>
      </w:tr>
      <w:tr w:rsidR="00E62A18" w:rsidRPr="008D2921" w14:paraId="4130EFAE" w14:textId="77777777" w:rsidTr="00212582">
        <w:trPr>
          <w:trHeight w:val="300"/>
        </w:trPr>
        <w:tc>
          <w:tcPr>
            <w:tcW w:w="3256" w:type="dxa"/>
            <w:shd w:val="clear" w:color="000000" w:fill="FFFFFF"/>
            <w:noWrap/>
            <w:vAlign w:val="center"/>
            <w:hideMark/>
          </w:tcPr>
          <w:p w14:paraId="349EFCF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servicios Generales</w:t>
            </w:r>
          </w:p>
        </w:tc>
        <w:tc>
          <w:tcPr>
            <w:tcW w:w="1559" w:type="dxa"/>
            <w:shd w:val="clear" w:color="auto" w:fill="auto"/>
            <w:noWrap/>
            <w:vAlign w:val="center"/>
            <w:hideMark/>
          </w:tcPr>
          <w:p w14:paraId="525BA5B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20F20FD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314,400.00 </w:t>
            </w:r>
          </w:p>
        </w:tc>
        <w:tc>
          <w:tcPr>
            <w:tcW w:w="1701" w:type="dxa"/>
            <w:shd w:val="clear" w:color="auto" w:fill="auto"/>
            <w:noWrap/>
            <w:vAlign w:val="center"/>
            <w:hideMark/>
          </w:tcPr>
          <w:p w14:paraId="015760B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333,672.72 </w:t>
            </w:r>
          </w:p>
        </w:tc>
        <w:tc>
          <w:tcPr>
            <w:tcW w:w="1701" w:type="dxa"/>
            <w:shd w:val="clear" w:color="auto" w:fill="auto"/>
            <w:noWrap/>
            <w:vAlign w:val="center"/>
            <w:hideMark/>
          </w:tcPr>
          <w:p w14:paraId="1025EE4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354,126.86 </w:t>
            </w:r>
          </w:p>
        </w:tc>
        <w:tc>
          <w:tcPr>
            <w:tcW w:w="1701" w:type="dxa"/>
            <w:shd w:val="clear" w:color="auto" w:fill="auto"/>
            <w:noWrap/>
            <w:vAlign w:val="center"/>
            <w:hideMark/>
          </w:tcPr>
          <w:p w14:paraId="1A32CA3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375,834.83 </w:t>
            </w:r>
          </w:p>
        </w:tc>
        <w:tc>
          <w:tcPr>
            <w:tcW w:w="1701" w:type="dxa"/>
            <w:shd w:val="clear" w:color="auto" w:fill="auto"/>
            <w:noWrap/>
            <w:vAlign w:val="center"/>
            <w:hideMark/>
          </w:tcPr>
          <w:p w14:paraId="2983D28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398,873.51 </w:t>
            </w:r>
          </w:p>
        </w:tc>
      </w:tr>
      <w:tr w:rsidR="00E62A18" w:rsidRPr="008D2921" w14:paraId="3EE634F0" w14:textId="77777777" w:rsidTr="00212582">
        <w:trPr>
          <w:trHeight w:val="300"/>
        </w:trPr>
        <w:tc>
          <w:tcPr>
            <w:tcW w:w="3256" w:type="dxa"/>
            <w:shd w:val="clear" w:color="000000" w:fill="FFFFFF"/>
            <w:noWrap/>
            <w:vAlign w:val="center"/>
            <w:hideMark/>
          </w:tcPr>
          <w:p w14:paraId="0D67CBD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constitución legal</w:t>
            </w:r>
          </w:p>
        </w:tc>
        <w:tc>
          <w:tcPr>
            <w:tcW w:w="1559" w:type="dxa"/>
            <w:shd w:val="clear" w:color="auto" w:fill="auto"/>
            <w:noWrap/>
            <w:vAlign w:val="center"/>
            <w:hideMark/>
          </w:tcPr>
          <w:p w14:paraId="6204401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581A85C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7,900.00 </w:t>
            </w:r>
          </w:p>
        </w:tc>
        <w:tc>
          <w:tcPr>
            <w:tcW w:w="1701" w:type="dxa"/>
            <w:shd w:val="clear" w:color="auto" w:fill="auto"/>
            <w:noWrap/>
            <w:vAlign w:val="center"/>
            <w:hideMark/>
          </w:tcPr>
          <w:p w14:paraId="0C8BB0B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6607FD0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5B82E27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4737B34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8D2921" w14:paraId="4C7A0899" w14:textId="77777777" w:rsidTr="00212582">
        <w:trPr>
          <w:trHeight w:val="300"/>
        </w:trPr>
        <w:tc>
          <w:tcPr>
            <w:tcW w:w="3256" w:type="dxa"/>
            <w:shd w:val="clear" w:color="000000" w:fill="FFFFFF"/>
            <w:noWrap/>
            <w:vAlign w:val="center"/>
            <w:hideMark/>
          </w:tcPr>
          <w:p w14:paraId="2089BC3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permisos de construcción</w:t>
            </w:r>
          </w:p>
        </w:tc>
        <w:tc>
          <w:tcPr>
            <w:tcW w:w="1559" w:type="dxa"/>
            <w:shd w:val="clear" w:color="auto" w:fill="auto"/>
            <w:noWrap/>
            <w:vAlign w:val="center"/>
            <w:hideMark/>
          </w:tcPr>
          <w:p w14:paraId="5F0692C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1A3A8FE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182,052.96 </w:t>
            </w:r>
          </w:p>
        </w:tc>
        <w:tc>
          <w:tcPr>
            <w:tcW w:w="1701" w:type="dxa"/>
            <w:shd w:val="clear" w:color="auto" w:fill="auto"/>
            <w:noWrap/>
            <w:vAlign w:val="center"/>
            <w:hideMark/>
          </w:tcPr>
          <w:p w14:paraId="53AE503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273,079.44 </w:t>
            </w:r>
          </w:p>
        </w:tc>
        <w:tc>
          <w:tcPr>
            <w:tcW w:w="1701" w:type="dxa"/>
            <w:shd w:val="clear" w:color="auto" w:fill="auto"/>
            <w:noWrap/>
            <w:vAlign w:val="center"/>
            <w:hideMark/>
          </w:tcPr>
          <w:p w14:paraId="6147ADD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303,421.60 </w:t>
            </w:r>
          </w:p>
        </w:tc>
        <w:tc>
          <w:tcPr>
            <w:tcW w:w="1701" w:type="dxa"/>
            <w:shd w:val="clear" w:color="auto" w:fill="auto"/>
            <w:noWrap/>
            <w:vAlign w:val="center"/>
            <w:hideMark/>
          </w:tcPr>
          <w:p w14:paraId="15E4C78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364,105.92 </w:t>
            </w:r>
          </w:p>
        </w:tc>
        <w:tc>
          <w:tcPr>
            <w:tcW w:w="1701" w:type="dxa"/>
            <w:shd w:val="clear" w:color="auto" w:fill="auto"/>
            <w:noWrap/>
            <w:vAlign w:val="center"/>
            <w:hideMark/>
          </w:tcPr>
          <w:p w14:paraId="04C674C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364,105.92 </w:t>
            </w:r>
          </w:p>
        </w:tc>
      </w:tr>
      <w:tr w:rsidR="00E62A18" w:rsidRPr="008D2921" w14:paraId="287CA1A6" w14:textId="77777777" w:rsidTr="00212582">
        <w:trPr>
          <w:trHeight w:val="510"/>
        </w:trPr>
        <w:tc>
          <w:tcPr>
            <w:tcW w:w="3256" w:type="dxa"/>
            <w:shd w:val="clear" w:color="000000" w:fill="FFFFFF"/>
            <w:vAlign w:val="center"/>
            <w:hideMark/>
          </w:tcPr>
          <w:p w14:paraId="00A8B26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Impuestos y tasas municipales pagados</w:t>
            </w:r>
          </w:p>
        </w:tc>
        <w:tc>
          <w:tcPr>
            <w:tcW w:w="1559" w:type="dxa"/>
            <w:shd w:val="clear" w:color="auto" w:fill="auto"/>
            <w:noWrap/>
            <w:vAlign w:val="center"/>
            <w:hideMark/>
          </w:tcPr>
          <w:p w14:paraId="62D18EB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1C5D904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701" w:type="dxa"/>
            <w:shd w:val="clear" w:color="auto" w:fill="auto"/>
            <w:noWrap/>
            <w:vAlign w:val="center"/>
            <w:hideMark/>
          </w:tcPr>
          <w:p w14:paraId="4C759C4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74,852.00 </w:t>
            </w:r>
          </w:p>
        </w:tc>
        <w:tc>
          <w:tcPr>
            <w:tcW w:w="1701" w:type="dxa"/>
            <w:shd w:val="clear" w:color="auto" w:fill="auto"/>
            <w:noWrap/>
            <w:vAlign w:val="center"/>
            <w:hideMark/>
          </w:tcPr>
          <w:p w14:paraId="56F96CD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108,569.94 </w:t>
            </w:r>
          </w:p>
        </w:tc>
        <w:tc>
          <w:tcPr>
            <w:tcW w:w="1701" w:type="dxa"/>
            <w:shd w:val="clear" w:color="auto" w:fill="auto"/>
            <w:noWrap/>
            <w:vAlign w:val="center"/>
            <w:hideMark/>
          </w:tcPr>
          <w:p w14:paraId="39D1698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122,508.04 </w:t>
            </w:r>
          </w:p>
        </w:tc>
        <w:tc>
          <w:tcPr>
            <w:tcW w:w="1701" w:type="dxa"/>
            <w:shd w:val="clear" w:color="auto" w:fill="auto"/>
            <w:noWrap/>
            <w:vAlign w:val="center"/>
            <w:hideMark/>
          </w:tcPr>
          <w:p w14:paraId="31C9DEF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147,127.25 </w:t>
            </w:r>
          </w:p>
        </w:tc>
      </w:tr>
      <w:tr w:rsidR="00E62A18" w:rsidRPr="008D2921" w14:paraId="6D3A9A17" w14:textId="77777777" w:rsidTr="00212582">
        <w:trPr>
          <w:trHeight w:val="300"/>
        </w:trPr>
        <w:tc>
          <w:tcPr>
            <w:tcW w:w="3256" w:type="dxa"/>
            <w:shd w:val="clear" w:color="000000" w:fill="FFFFFF"/>
            <w:noWrap/>
            <w:vAlign w:val="center"/>
            <w:hideMark/>
          </w:tcPr>
          <w:p w14:paraId="50521BF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Impuestos Estatales pagados</w:t>
            </w:r>
          </w:p>
        </w:tc>
        <w:tc>
          <w:tcPr>
            <w:tcW w:w="1559" w:type="dxa"/>
            <w:shd w:val="clear" w:color="auto" w:fill="auto"/>
            <w:noWrap/>
            <w:vAlign w:val="center"/>
            <w:hideMark/>
          </w:tcPr>
          <w:p w14:paraId="7906E70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18DB039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   </w:t>
            </w:r>
          </w:p>
        </w:tc>
        <w:tc>
          <w:tcPr>
            <w:tcW w:w="1701" w:type="dxa"/>
            <w:shd w:val="clear" w:color="auto" w:fill="auto"/>
            <w:noWrap/>
            <w:vAlign w:val="center"/>
            <w:hideMark/>
          </w:tcPr>
          <w:p w14:paraId="25267DD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2,470.31 </w:t>
            </w:r>
          </w:p>
        </w:tc>
        <w:tc>
          <w:tcPr>
            <w:tcW w:w="1701" w:type="dxa"/>
            <w:shd w:val="clear" w:color="auto" w:fill="auto"/>
            <w:noWrap/>
            <w:vAlign w:val="center"/>
            <w:hideMark/>
          </w:tcPr>
          <w:p w14:paraId="50B793B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298,903.88 </w:t>
            </w:r>
          </w:p>
        </w:tc>
        <w:tc>
          <w:tcPr>
            <w:tcW w:w="1701" w:type="dxa"/>
            <w:shd w:val="clear" w:color="auto" w:fill="auto"/>
            <w:noWrap/>
            <w:vAlign w:val="center"/>
            <w:hideMark/>
          </w:tcPr>
          <w:p w14:paraId="2DAA230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517,673.67 </w:t>
            </w:r>
          </w:p>
        </w:tc>
        <w:tc>
          <w:tcPr>
            <w:tcW w:w="1701" w:type="dxa"/>
            <w:shd w:val="clear" w:color="auto" w:fill="auto"/>
            <w:noWrap/>
            <w:vAlign w:val="center"/>
            <w:hideMark/>
          </w:tcPr>
          <w:p w14:paraId="730DA33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907,756.51 </w:t>
            </w:r>
          </w:p>
        </w:tc>
      </w:tr>
      <w:tr w:rsidR="00E62A18" w:rsidRPr="008D2921" w14:paraId="09B8B69A" w14:textId="77777777" w:rsidTr="00212582">
        <w:trPr>
          <w:trHeight w:val="300"/>
        </w:trPr>
        <w:tc>
          <w:tcPr>
            <w:tcW w:w="3256" w:type="dxa"/>
            <w:shd w:val="clear" w:color="000000" w:fill="FFFFFF"/>
            <w:noWrap/>
            <w:vAlign w:val="center"/>
            <w:hideMark/>
          </w:tcPr>
          <w:p w14:paraId="7C3657F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Pago de cuotas préstamo</w:t>
            </w:r>
          </w:p>
        </w:tc>
        <w:tc>
          <w:tcPr>
            <w:tcW w:w="1559" w:type="dxa"/>
            <w:shd w:val="clear" w:color="auto" w:fill="auto"/>
            <w:noWrap/>
            <w:vAlign w:val="center"/>
            <w:hideMark/>
          </w:tcPr>
          <w:p w14:paraId="4BD9A96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center"/>
            <w:hideMark/>
          </w:tcPr>
          <w:p w14:paraId="7845767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c>
          <w:tcPr>
            <w:tcW w:w="1701" w:type="dxa"/>
            <w:shd w:val="clear" w:color="auto" w:fill="auto"/>
            <w:noWrap/>
            <w:vAlign w:val="center"/>
            <w:hideMark/>
          </w:tcPr>
          <w:p w14:paraId="1BDE921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c>
          <w:tcPr>
            <w:tcW w:w="1701" w:type="dxa"/>
            <w:shd w:val="clear" w:color="auto" w:fill="auto"/>
            <w:noWrap/>
            <w:vAlign w:val="center"/>
            <w:hideMark/>
          </w:tcPr>
          <w:p w14:paraId="449754B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c>
          <w:tcPr>
            <w:tcW w:w="1701" w:type="dxa"/>
            <w:shd w:val="clear" w:color="auto" w:fill="auto"/>
            <w:noWrap/>
            <w:vAlign w:val="center"/>
            <w:hideMark/>
          </w:tcPr>
          <w:p w14:paraId="7C99106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c>
          <w:tcPr>
            <w:tcW w:w="1701" w:type="dxa"/>
            <w:shd w:val="clear" w:color="auto" w:fill="auto"/>
            <w:noWrap/>
            <w:vAlign w:val="center"/>
            <w:hideMark/>
          </w:tcPr>
          <w:p w14:paraId="1717DE5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637,411.34 </w:t>
            </w:r>
          </w:p>
        </w:tc>
      </w:tr>
      <w:tr w:rsidR="00E62A18" w:rsidRPr="008D2921" w14:paraId="612E6A07" w14:textId="77777777" w:rsidTr="00212582">
        <w:trPr>
          <w:trHeight w:val="300"/>
        </w:trPr>
        <w:tc>
          <w:tcPr>
            <w:tcW w:w="3256" w:type="dxa"/>
            <w:shd w:val="clear" w:color="000000" w:fill="FFFFFF"/>
            <w:noWrap/>
            <w:vAlign w:val="center"/>
            <w:hideMark/>
          </w:tcPr>
          <w:p w14:paraId="0E41D80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Gastos de cierre crédito</w:t>
            </w:r>
          </w:p>
        </w:tc>
        <w:tc>
          <w:tcPr>
            <w:tcW w:w="1559" w:type="dxa"/>
            <w:shd w:val="clear" w:color="auto" w:fill="auto"/>
            <w:noWrap/>
            <w:vAlign w:val="center"/>
            <w:hideMark/>
          </w:tcPr>
          <w:p w14:paraId="0F08A90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22,531.63 </w:t>
            </w:r>
          </w:p>
        </w:tc>
        <w:tc>
          <w:tcPr>
            <w:tcW w:w="1843" w:type="dxa"/>
            <w:shd w:val="clear" w:color="auto" w:fill="auto"/>
            <w:noWrap/>
            <w:vAlign w:val="center"/>
            <w:hideMark/>
          </w:tcPr>
          <w:p w14:paraId="5A4A603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725B026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287878D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30BFE1B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701" w:type="dxa"/>
            <w:shd w:val="clear" w:color="auto" w:fill="auto"/>
            <w:noWrap/>
            <w:vAlign w:val="center"/>
            <w:hideMark/>
          </w:tcPr>
          <w:p w14:paraId="4C43D425"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r w:rsidR="00E62A18" w:rsidRPr="008D2921" w14:paraId="7AB8B4AE" w14:textId="77777777" w:rsidTr="00212582">
        <w:trPr>
          <w:trHeight w:val="300"/>
        </w:trPr>
        <w:tc>
          <w:tcPr>
            <w:tcW w:w="3256" w:type="dxa"/>
            <w:shd w:val="clear" w:color="000000" w:fill="FFFFFF"/>
            <w:noWrap/>
            <w:vAlign w:val="center"/>
            <w:hideMark/>
          </w:tcPr>
          <w:p w14:paraId="4CA67F89"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Total, Aplicaciones</w:t>
            </w:r>
          </w:p>
        </w:tc>
        <w:tc>
          <w:tcPr>
            <w:tcW w:w="1559" w:type="dxa"/>
            <w:shd w:val="clear" w:color="auto" w:fill="auto"/>
            <w:noWrap/>
            <w:vAlign w:val="center"/>
            <w:hideMark/>
          </w:tcPr>
          <w:p w14:paraId="2A778150"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650,657.63 </w:t>
            </w:r>
          </w:p>
        </w:tc>
        <w:tc>
          <w:tcPr>
            <w:tcW w:w="1843" w:type="dxa"/>
            <w:shd w:val="clear" w:color="auto" w:fill="auto"/>
            <w:noWrap/>
            <w:vAlign w:val="center"/>
            <w:hideMark/>
          </w:tcPr>
          <w:p w14:paraId="45A8AC09"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10,797,299.52 </w:t>
            </w:r>
          </w:p>
        </w:tc>
        <w:tc>
          <w:tcPr>
            <w:tcW w:w="1701" w:type="dxa"/>
            <w:shd w:val="clear" w:color="auto" w:fill="auto"/>
            <w:noWrap/>
            <w:vAlign w:val="center"/>
            <w:hideMark/>
          </w:tcPr>
          <w:p w14:paraId="72DCA42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16,039,291.82 </w:t>
            </w:r>
          </w:p>
        </w:tc>
        <w:tc>
          <w:tcPr>
            <w:tcW w:w="1701" w:type="dxa"/>
            <w:shd w:val="clear" w:color="auto" w:fill="auto"/>
            <w:noWrap/>
            <w:vAlign w:val="center"/>
            <w:hideMark/>
          </w:tcPr>
          <w:p w14:paraId="1592E9BA"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18,703,221.81 </w:t>
            </w:r>
          </w:p>
        </w:tc>
        <w:tc>
          <w:tcPr>
            <w:tcW w:w="1701" w:type="dxa"/>
            <w:shd w:val="clear" w:color="auto" w:fill="auto"/>
            <w:noWrap/>
            <w:vAlign w:val="center"/>
            <w:hideMark/>
          </w:tcPr>
          <w:p w14:paraId="401D51D2"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23,116,712.76 </w:t>
            </w:r>
          </w:p>
        </w:tc>
        <w:tc>
          <w:tcPr>
            <w:tcW w:w="1701" w:type="dxa"/>
            <w:shd w:val="clear" w:color="auto" w:fill="auto"/>
            <w:noWrap/>
            <w:vAlign w:val="center"/>
            <w:hideMark/>
          </w:tcPr>
          <w:p w14:paraId="3FD8C98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24,614,284.36 </w:t>
            </w:r>
          </w:p>
        </w:tc>
      </w:tr>
      <w:tr w:rsidR="00E62A18" w:rsidRPr="008D2921" w14:paraId="6CF525BD" w14:textId="77777777" w:rsidTr="00212582">
        <w:trPr>
          <w:trHeight w:val="300"/>
        </w:trPr>
        <w:tc>
          <w:tcPr>
            <w:tcW w:w="3256" w:type="dxa"/>
            <w:shd w:val="clear" w:color="000000" w:fill="FFFFFF"/>
            <w:noWrap/>
            <w:vAlign w:val="center"/>
            <w:hideMark/>
          </w:tcPr>
          <w:p w14:paraId="1AF87997"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Saldo Final Caja y Bancos</w:t>
            </w:r>
          </w:p>
        </w:tc>
        <w:tc>
          <w:tcPr>
            <w:tcW w:w="1559" w:type="dxa"/>
            <w:shd w:val="clear" w:color="auto" w:fill="auto"/>
            <w:noWrap/>
            <w:vAlign w:val="center"/>
            <w:hideMark/>
          </w:tcPr>
          <w:p w14:paraId="495D4B6E"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1,854,342.37 </w:t>
            </w:r>
          </w:p>
        </w:tc>
        <w:tc>
          <w:tcPr>
            <w:tcW w:w="1843" w:type="dxa"/>
            <w:shd w:val="clear" w:color="auto" w:fill="auto"/>
            <w:noWrap/>
            <w:vAlign w:val="center"/>
            <w:hideMark/>
          </w:tcPr>
          <w:p w14:paraId="1B238FEF"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1,677,042.85 </w:t>
            </w:r>
          </w:p>
        </w:tc>
        <w:tc>
          <w:tcPr>
            <w:tcW w:w="1701" w:type="dxa"/>
            <w:shd w:val="clear" w:color="auto" w:fill="auto"/>
            <w:noWrap/>
            <w:vAlign w:val="center"/>
            <w:hideMark/>
          </w:tcPr>
          <w:p w14:paraId="3E55768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2,544,260.03 </w:t>
            </w:r>
          </w:p>
        </w:tc>
        <w:tc>
          <w:tcPr>
            <w:tcW w:w="1701" w:type="dxa"/>
            <w:shd w:val="clear" w:color="auto" w:fill="auto"/>
            <w:noWrap/>
            <w:vAlign w:val="center"/>
            <w:hideMark/>
          </w:tcPr>
          <w:p w14:paraId="6FB1D7EF"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3,777,569.34 </w:t>
            </w:r>
          </w:p>
        </w:tc>
        <w:tc>
          <w:tcPr>
            <w:tcW w:w="1701" w:type="dxa"/>
            <w:shd w:val="clear" w:color="auto" w:fill="auto"/>
            <w:noWrap/>
            <w:vAlign w:val="center"/>
            <w:hideMark/>
          </w:tcPr>
          <w:p w14:paraId="14B5EE6D"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6,051,225.14 </w:t>
            </w:r>
          </w:p>
        </w:tc>
        <w:tc>
          <w:tcPr>
            <w:tcW w:w="1701" w:type="dxa"/>
            <w:shd w:val="clear" w:color="auto" w:fill="auto"/>
            <w:noWrap/>
            <w:vAlign w:val="center"/>
            <w:hideMark/>
          </w:tcPr>
          <w:p w14:paraId="22889627"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8,383,738.94 </w:t>
            </w:r>
          </w:p>
        </w:tc>
      </w:tr>
      <w:tr w:rsidR="00E62A18" w:rsidRPr="008D2921" w14:paraId="34CF6B89" w14:textId="77777777" w:rsidTr="00212582">
        <w:trPr>
          <w:trHeight w:val="300"/>
        </w:trPr>
        <w:tc>
          <w:tcPr>
            <w:tcW w:w="3256" w:type="dxa"/>
            <w:shd w:val="clear" w:color="000000" w:fill="FFFFFF"/>
            <w:noWrap/>
            <w:vAlign w:val="center"/>
            <w:hideMark/>
          </w:tcPr>
          <w:p w14:paraId="13B5C01E"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Flujo Netos de Ingresos y Egresos</w:t>
            </w:r>
          </w:p>
        </w:tc>
        <w:tc>
          <w:tcPr>
            <w:tcW w:w="1559" w:type="dxa"/>
            <w:shd w:val="clear" w:color="auto" w:fill="auto"/>
            <w:noWrap/>
            <w:vAlign w:val="center"/>
            <w:hideMark/>
          </w:tcPr>
          <w:p w14:paraId="3E980D80" w14:textId="77777777" w:rsidR="00E62A18" w:rsidRPr="00EF337A" w:rsidRDefault="00E62A18" w:rsidP="00212582">
            <w:pPr>
              <w:spacing w:line="240" w:lineRule="auto"/>
              <w:ind w:firstLine="0"/>
              <w:jc w:val="center"/>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w:t>
            </w:r>
          </w:p>
        </w:tc>
        <w:tc>
          <w:tcPr>
            <w:tcW w:w="1843" w:type="dxa"/>
            <w:shd w:val="clear" w:color="auto" w:fill="auto"/>
            <w:noWrap/>
            <w:vAlign w:val="center"/>
            <w:hideMark/>
          </w:tcPr>
          <w:p w14:paraId="6A4AAFB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-L           177,299.52 </w:t>
            </w:r>
          </w:p>
        </w:tc>
        <w:tc>
          <w:tcPr>
            <w:tcW w:w="1701" w:type="dxa"/>
            <w:shd w:val="clear" w:color="auto" w:fill="auto"/>
            <w:noWrap/>
            <w:vAlign w:val="center"/>
            <w:hideMark/>
          </w:tcPr>
          <w:p w14:paraId="4E4476AB"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867,217.18 </w:t>
            </w:r>
          </w:p>
        </w:tc>
        <w:tc>
          <w:tcPr>
            <w:tcW w:w="1701" w:type="dxa"/>
            <w:shd w:val="clear" w:color="auto" w:fill="auto"/>
            <w:noWrap/>
            <w:vAlign w:val="center"/>
            <w:hideMark/>
          </w:tcPr>
          <w:p w14:paraId="338960E1"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1,233,309.31 </w:t>
            </w:r>
          </w:p>
        </w:tc>
        <w:tc>
          <w:tcPr>
            <w:tcW w:w="1701" w:type="dxa"/>
            <w:shd w:val="clear" w:color="auto" w:fill="auto"/>
            <w:noWrap/>
            <w:vAlign w:val="center"/>
            <w:hideMark/>
          </w:tcPr>
          <w:p w14:paraId="38565AA6"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2,273,655.80 </w:t>
            </w:r>
          </w:p>
        </w:tc>
        <w:tc>
          <w:tcPr>
            <w:tcW w:w="1701" w:type="dxa"/>
            <w:shd w:val="clear" w:color="auto" w:fill="auto"/>
            <w:noWrap/>
            <w:vAlign w:val="center"/>
            <w:hideMark/>
          </w:tcPr>
          <w:p w14:paraId="63E07402"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 L    2,332,513.80 </w:t>
            </w:r>
          </w:p>
        </w:tc>
      </w:tr>
    </w:tbl>
    <w:p w14:paraId="024C68BB" w14:textId="578AF0E3" w:rsidR="009C1369" w:rsidRDefault="00D6479B" w:rsidP="009C1369">
      <w:pPr>
        <w:tabs>
          <w:tab w:val="right" w:leader="dot" w:pos="9394"/>
        </w:tabs>
        <w:ind w:firstLine="0"/>
        <w:jc w:val="left"/>
        <w:rPr>
          <w:sz w:val="20"/>
          <w:szCs w:val="20"/>
        </w:rPr>
      </w:pPr>
      <w:r w:rsidRPr="00F91565">
        <w:rPr>
          <w:sz w:val="20"/>
          <w:szCs w:val="20"/>
        </w:rPr>
        <w:t>Fuente: (Elaboración propia, 2023)</w:t>
      </w:r>
      <w:bookmarkEnd w:id="254"/>
    </w:p>
    <w:p w14:paraId="08481221" w14:textId="77777777" w:rsidR="00D177EC" w:rsidRDefault="00D177EC" w:rsidP="009C1369">
      <w:pPr>
        <w:tabs>
          <w:tab w:val="right" w:leader="dot" w:pos="9394"/>
        </w:tabs>
        <w:ind w:firstLine="0"/>
        <w:jc w:val="left"/>
        <w:rPr>
          <w:sz w:val="20"/>
          <w:szCs w:val="20"/>
        </w:rPr>
      </w:pPr>
    </w:p>
    <w:p w14:paraId="485A8EF9" w14:textId="77777777" w:rsidR="009C1369" w:rsidRPr="00D7334F" w:rsidRDefault="009C1369" w:rsidP="009C1369">
      <w:r>
        <w:t>CALCULO TIR, VAN Y TREMA ESCENARIO PESIMISTA</w:t>
      </w:r>
    </w:p>
    <w:p w14:paraId="6A3A7FC1" w14:textId="7DD117F5" w:rsidR="00E62A18" w:rsidRPr="009C1369" w:rsidRDefault="009C1369" w:rsidP="00CD6769">
      <w:pPr>
        <w:pStyle w:val="IndicedeTablas"/>
      </w:pPr>
      <w:bookmarkStart w:id="255" w:name="_Toc157675520"/>
      <w:r w:rsidRPr="00D7634A">
        <w:t>Tabla 71. TIR Y VAN escenario pesimista</w:t>
      </w:r>
      <w:bookmarkEnd w:id="255"/>
      <w:r w:rsidRPr="00D7634A">
        <w:t xml:space="preserve"> </w:t>
      </w:r>
    </w:p>
    <w:tbl>
      <w:tblPr>
        <w:tblW w:w="136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47"/>
        <w:gridCol w:w="1701"/>
        <w:gridCol w:w="1843"/>
        <w:gridCol w:w="1875"/>
        <w:gridCol w:w="1668"/>
        <w:gridCol w:w="1985"/>
        <w:gridCol w:w="1984"/>
      </w:tblGrid>
      <w:tr w:rsidR="00E62A18" w:rsidRPr="004928EB" w14:paraId="258F9D6D" w14:textId="77777777" w:rsidTr="00212582">
        <w:trPr>
          <w:trHeight w:val="315"/>
        </w:trPr>
        <w:tc>
          <w:tcPr>
            <w:tcW w:w="2547" w:type="dxa"/>
            <w:shd w:val="clear" w:color="000000" w:fill="EDEDED"/>
            <w:noWrap/>
            <w:vAlign w:val="bottom"/>
            <w:hideMark/>
          </w:tcPr>
          <w:p w14:paraId="6143F1B8"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Detalle</w:t>
            </w:r>
          </w:p>
        </w:tc>
        <w:tc>
          <w:tcPr>
            <w:tcW w:w="1701" w:type="dxa"/>
            <w:shd w:val="clear" w:color="000000" w:fill="EDEDED"/>
            <w:noWrap/>
            <w:vAlign w:val="bottom"/>
            <w:hideMark/>
          </w:tcPr>
          <w:p w14:paraId="069CFB2F"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0</w:t>
            </w:r>
          </w:p>
        </w:tc>
        <w:tc>
          <w:tcPr>
            <w:tcW w:w="1843" w:type="dxa"/>
            <w:shd w:val="clear" w:color="000000" w:fill="EDEDED"/>
            <w:noWrap/>
            <w:vAlign w:val="bottom"/>
            <w:hideMark/>
          </w:tcPr>
          <w:p w14:paraId="4F5CFDA9"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1</w:t>
            </w:r>
          </w:p>
        </w:tc>
        <w:tc>
          <w:tcPr>
            <w:tcW w:w="1875" w:type="dxa"/>
            <w:shd w:val="clear" w:color="000000" w:fill="EDEDED"/>
            <w:noWrap/>
            <w:vAlign w:val="bottom"/>
            <w:hideMark/>
          </w:tcPr>
          <w:p w14:paraId="3D7C1017"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2</w:t>
            </w:r>
          </w:p>
        </w:tc>
        <w:tc>
          <w:tcPr>
            <w:tcW w:w="1668" w:type="dxa"/>
            <w:shd w:val="clear" w:color="000000" w:fill="EDEDED"/>
            <w:noWrap/>
            <w:vAlign w:val="bottom"/>
            <w:hideMark/>
          </w:tcPr>
          <w:p w14:paraId="5B821812"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3</w:t>
            </w:r>
          </w:p>
        </w:tc>
        <w:tc>
          <w:tcPr>
            <w:tcW w:w="1985" w:type="dxa"/>
            <w:shd w:val="clear" w:color="000000" w:fill="EDEDED"/>
            <w:noWrap/>
            <w:vAlign w:val="bottom"/>
            <w:hideMark/>
          </w:tcPr>
          <w:p w14:paraId="28E262F3"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4</w:t>
            </w:r>
          </w:p>
        </w:tc>
        <w:tc>
          <w:tcPr>
            <w:tcW w:w="1984" w:type="dxa"/>
            <w:shd w:val="clear" w:color="000000" w:fill="EDEDED"/>
            <w:noWrap/>
            <w:vAlign w:val="bottom"/>
            <w:hideMark/>
          </w:tcPr>
          <w:p w14:paraId="0FFADA26"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5</w:t>
            </w:r>
          </w:p>
        </w:tc>
      </w:tr>
      <w:tr w:rsidR="00E62A18" w:rsidRPr="004928EB" w14:paraId="3C95C6A6" w14:textId="77777777" w:rsidTr="00212582">
        <w:trPr>
          <w:trHeight w:val="300"/>
        </w:trPr>
        <w:tc>
          <w:tcPr>
            <w:tcW w:w="2547" w:type="dxa"/>
            <w:shd w:val="clear" w:color="auto" w:fill="auto"/>
            <w:noWrap/>
            <w:vAlign w:val="bottom"/>
            <w:hideMark/>
          </w:tcPr>
          <w:p w14:paraId="11972C3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Utilidad Neta</w:t>
            </w:r>
          </w:p>
        </w:tc>
        <w:tc>
          <w:tcPr>
            <w:tcW w:w="1701" w:type="dxa"/>
            <w:shd w:val="clear" w:color="auto" w:fill="auto"/>
            <w:noWrap/>
            <w:vAlign w:val="bottom"/>
            <w:hideMark/>
          </w:tcPr>
          <w:p w14:paraId="6F88677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bottom"/>
            <w:hideMark/>
          </w:tcPr>
          <w:p w14:paraId="5EF520A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7,410.94 </w:t>
            </w:r>
          </w:p>
        </w:tc>
        <w:tc>
          <w:tcPr>
            <w:tcW w:w="1875" w:type="dxa"/>
            <w:shd w:val="clear" w:color="auto" w:fill="auto"/>
            <w:noWrap/>
            <w:vAlign w:val="bottom"/>
            <w:hideMark/>
          </w:tcPr>
          <w:p w14:paraId="7CF1C4E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864,109.05 </w:t>
            </w:r>
          </w:p>
        </w:tc>
        <w:tc>
          <w:tcPr>
            <w:tcW w:w="1668" w:type="dxa"/>
            <w:shd w:val="clear" w:color="auto" w:fill="auto"/>
            <w:noWrap/>
            <w:vAlign w:val="bottom"/>
            <w:hideMark/>
          </w:tcPr>
          <w:p w14:paraId="621B10BB"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1,374,571.89 </w:t>
            </w:r>
          </w:p>
        </w:tc>
        <w:tc>
          <w:tcPr>
            <w:tcW w:w="1985" w:type="dxa"/>
            <w:shd w:val="clear" w:color="auto" w:fill="auto"/>
            <w:noWrap/>
            <w:vAlign w:val="bottom"/>
            <w:hideMark/>
          </w:tcPr>
          <w:p w14:paraId="435DAEE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2,284,765.18 </w:t>
            </w:r>
          </w:p>
        </w:tc>
        <w:tc>
          <w:tcPr>
            <w:tcW w:w="1984" w:type="dxa"/>
            <w:shd w:val="clear" w:color="auto" w:fill="auto"/>
            <w:noWrap/>
            <w:vAlign w:val="bottom"/>
            <w:hideMark/>
          </w:tcPr>
          <w:p w14:paraId="7C0A922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2,652,641.49 </w:t>
            </w:r>
          </w:p>
        </w:tc>
      </w:tr>
      <w:tr w:rsidR="00E62A18" w:rsidRPr="004928EB" w14:paraId="4EC1AD44" w14:textId="77777777" w:rsidTr="00E62A18">
        <w:trPr>
          <w:trHeight w:val="307"/>
        </w:trPr>
        <w:tc>
          <w:tcPr>
            <w:tcW w:w="2547" w:type="dxa"/>
            <w:shd w:val="clear" w:color="auto" w:fill="auto"/>
            <w:noWrap/>
            <w:vAlign w:val="bottom"/>
            <w:hideMark/>
          </w:tcPr>
          <w:p w14:paraId="58F2981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Depreciación</w:t>
            </w:r>
          </w:p>
        </w:tc>
        <w:tc>
          <w:tcPr>
            <w:tcW w:w="1701" w:type="dxa"/>
            <w:shd w:val="clear" w:color="auto" w:fill="auto"/>
            <w:noWrap/>
            <w:vAlign w:val="bottom"/>
            <w:hideMark/>
          </w:tcPr>
          <w:p w14:paraId="6DC240C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bottom"/>
            <w:hideMark/>
          </w:tcPr>
          <w:p w14:paraId="503C5E5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c>
          <w:tcPr>
            <w:tcW w:w="1875" w:type="dxa"/>
            <w:shd w:val="clear" w:color="auto" w:fill="auto"/>
            <w:noWrap/>
            <w:vAlign w:val="bottom"/>
            <w:hideMark/>
          </w:tcPr>
          <w:p w14:paraId="36FB610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c>
          <w:tcPr>
            <w:tcW w:w="1668" w:type="dxa"/>
            <w:shd w:val="clear" w:color="auto" w:fill="auto"/>
            <w:noWrap/>
            <w:vAlign w:val="bottom"/>
            <w:hideMark/>
          </w:tcPr>
          <w:p w14:paraId="64C54EC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c>
          <w:tcPr>
            <w:tcW w:w="1985" w:type="dxa"/>
            <w:shd w:val="clear" w:color="auto" w:fill="auto"/>
            <w:noWrap/>
            <w:vAlign w:val="bottom"/>
            <w:hideMark/>
          </w:tcPr>
          <w:p w14:paraId="006D472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c>
          <w:tcPr>
            <w:tcW w:w="1984" w:type="dxa"/>
            <w:shd w:val="clear" w:color="auto" w:fill="auto"/>
            <w:noWrap/>
            <w:vAlign w:val="bottom"/>
            <w:hideMark/>
          </w:tcPr>
          <w:p w14:paraId="7B503301"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121,105.90 </w:t>
            </w:r>
          </w:p>
        </w:tc>
      </w:tr>
      <w:tr w:rsidR="00E62A18" w:rsidRPr="004928EB" w14:paraId="57BE6081" w14:textId="77777777" w:rsidTr="00212582">
        <w:trPr>
          <w:trHeight w:val="300"/>
        </w:trPr>
        <w:tc>
          <w:tcPr>
            <w:tcW w:w="2547" w:type="dxa"/>
            <w:shd w:val="clear" w:color="auto" w:fill="auto"/>
            <w:noWrap/>
            <w:vAlign w:val="bottom"/>
            <w:hideMark/>
          </w:tcPr>
          <w:p w14:paraId="7720F17A"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Flujo Neto de Caja y Bancos</w:t>
            </w:r>
          </w:p>
        </w:tc>
        <w:tc>
          <w:tcPr>
            <w:tcW w:w="1701" w:type="dxa"/>
            <w:shd w:val="clear" w:color="auto" w:fill="auto"/>
            <w:noWrap/>
            <w:vAlign w:val="bottom"/>
            <w:hideMark/>
          </w:tcPr>
          <w:p w14:paraId="45DCC51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2,505,000.00 </w:t>
            </w:r>
          </w:p>
        </w:tc>
        <w:tc>
          <w:tcPr>
            <w:tcW w:w="1843" w:type="dxa"/>
            <w:shd w:val="clear" w:color="auto" w:fill="auto"/>
            <w:noWrap/>
            <w:vAlign w:val="bottom"/>
            <w:hideMark/>
          </w:tcPr>
          <w:p w14:paraId="4182C3A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128,516.84 </w:t>
            </w:r>
          </w:p>
        </w:tc>
        <w:tc>
          <w:tcPr>
            <w:tcW w:w="1875" w:type="dxa"/>
            <w:shd w:val="clear" w:color="auto" w:fill="auto"/>
            <w:noWrap/>
            <w:vAlign w:val="bottom"/>
            <w:hideMark/>
          </w:tcPr>
          <w:p w14:paraId="50998B0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985,214.95 </w:t>
            </w:r>
          </w:p>
        </w:tc>
        <w:tc>
          <w:tcPr>
            <w:tcW w:w="1668" w:type="dxa"/>
            <w:shd w:val="clear" w:color="auto" w:fill="auto"/>
            <w:noWrap/>
            <w:vAlign w:val="bottom"/>
            <w:hideMark/>
          </w:tcPr>
          <w:p w14:paraId="2D777AD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1,495,677.79 </w:t>
            </w:r>
          </w:p>
        </w:tc>
        <w:tc>
          <w:tcPr>
            <w:tcW w:w="1985" w:type="dxa"/>
            <w:shd w:val="clear" w:color="auto" w:fill="auto"/>
            <w:noWrap/>
            <w:vAlign w:val="bottom"/>
            <w:hideMark/>
          </w:tcPr>
          <w:p w14:paraId="5BAF4D4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2,405,871.08 </w:t>
            </w:r>
          </w:p>
        </w:tc>
        <w:tc>
          <w:tcPr>
            <w:tcW w:w="1984" w:type="dxa"/>
            <w:shd w:val="clear" w:color="auto" w:fill="auto"/>
            <w:noWrap/>
            <w:vAlign w:val="bottom"/>
            <w:hideMark/>
          </w:tcPr>
          <w:p w14:paraId="6F34CD8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2,773,747.39 </w:t>
            </w:r>
          </w:p>
        </w:tc>
      </w:tr>
      <w:tr w:rsidR="00E62A18" w:rsidRPr="004928EB" w14:paraId="57B85319" w14:textId="77777777" w:rsidTr="00212582">
        <w:trPr>
          <w:trHeight w:val="300"/>
        </w:trPr>
        <w:tc>
          <w:tcPr>
            <w:tcW w:w="2547" w:type="dxa"/>
            <w:shd w:val="clear" w:color="auto" w:fill="auto"/>
            <w:noWrap/>
            <w:vAlign w:val="bottom"/>
            <w:hideMark/>
          </w:tcPr>
          <w:p w14:paraId="3D891D6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TREMA</w:t>
            </w:r>
          </w:p>
        </w:tc>
        <w:tc>
          <w:tcPr>
            <w:tcW w:w="1701" w:type="dxa"/>
            <w:shd w:val="clear" w:color="auto" w:fill="auto"/>
            <w:noWrap/>
            <w:vAlign w:val="bottom"/>
            <w:hideMark/>
          </w:tcPr>
          <w:p w14:paraId="503947B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9.13%</w:t>
            </w:r>
          </w:p>
        </w:tc>
        <w:tc>
          <w:tcPr>
            <w:tcW w:w="1843" w:type="dxa"/>
            <w:shd w:val="clear" w:color="auto" w:fill="auto"/>
            <w:noWrap/>
            <w:vAlign w:val="bottom"/>
            <w:hideMark/>
          </w:tcPr>
          <w:p w14:paraId="40810EC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1875" w:type="dxa"/>
            <w:shd w:val="clear" w:color="auto" w:fill="auto"/>
            <w:noWrap/>
            <w:vAlign w:val="bottom"/>
            <w:hideMark/>
          </w:tcPr>
          <w:p w14:paraId="32208CD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1668" w:type="dxa"/>
            <w:shd w:val="clear" w:color="auto" w:fill="auto"/>
            <w:noWrap/>
            <w:vAlign w:val="bottom"/>
            <w:hideMark/>
          </w:tcPr>
          <w:p w14:paraId="25C89FF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1985" w:type="dxa"/>
            <w:shd w:val="clear" w:color="auto" w:fill="auto"/>
            <w:noWrap/>
            <w:vAlign w:val="bottom"/>
            <w:hideMark/>
          </w:tcPr>
          <w:p w14:paraId="1CADFB4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1984" w:type="dxa"/>
            <w:shd w:val="clear" w:color="auto" w:fill="auto"/>
            <w:noWrap/>
            <w:vAlign w:val="bottom"/>
            <w:hideMark/>
          </w:tcPr>
          <w:p w14:paraId="598ED61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r>
      <w:tr w:rsidR="00E62A18" w:rsidRPr="004928EB" w14:paraId="13DAC729" w14:textId="77777777" w:rsidTr="00212582">
        <w:trPr>
          <w:trHeight w:val="300"/>
        </w:trPr>
        <w:tc>
          <w:tcPr>
            <w:tcW w:w="2547" w:type="dxa"/>
            <w:shd w:val="clear" w:color="auto" w:fill="auto"/>
            <w:noWrap/>
            <w:vAlign w:val="bottom"/>
            <w:hideMark/>
          </w:tcPr>
          <w:p w14:paraId="5558D40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TREMA ACUMULADA</w:t>
            </w:r>
          </w:p>
        </w:tc>
        <w:tc>
          <w:tcPr>
            <w:tcW w:w="1701" w:type="dxa"/>
            <w:shd w:val="clear" w:color="auto" w:fill="auto"/>
            <w:noWrap/>
            <w:vAlign w:val="bottom"/>
            <w:hideMark/>
          </w:tcPr>
          <w:p w14:paraId="4BC9EFB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bottom"/>
            <w:hideMark/>
          </w:tcPr>
          <w:p w14:paraId="1CFF53DF"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1.0913 </w:t>
            </w:r>
          </w:p>
        </w:tc>
        <w:tc>
          <w:tcPr>
            <w:tcW w:w="1875" w:type="dxa"/>
            <w:shd w:val="clear" w:color="auto" w:fill="auto"/>
            <w:noWrap/>
            <w:vAlign w:val="bottom"/>
            <w:hideMark/>
          </w:tcPr>
          <w:p w14:paraId="0A41518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1.1826 </w:t>
            </w:r>
          </w:p>
        </w:tc>
        <w:tc>
          <w:tcPr>
            <w:tcW w:w="1668" w:type="dxa"/>
            <w:shd w:val="clear" w:color="auto" w:fill="auto"/>
            <w:noWrap/>
            <w:vAlign w:val="bottom"/>
            <w:hideMark/>
          </w:tcPr>
          <w:p w14:paraId="06E26944"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1.2739 </w:t>
            </w:r>
          </w:p>
        </w:tc>
        <w:tc>
          <w:tcPr>
            <w:tcW w:w="1985" w:type="dxa"/>
            <w:shd w:val="clear" w:color="auto" w:fill="auto"/>
            <w:noWrap/>
            <w:vAlign w:val="bottom"/>
            <w:hideMark/>
          </w:tcPr>
          <w:p w14:paraId="36ECFD6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1.3652 </w:t>
            </w:r>
          </w:p>
        </w:tc>
        <w:tc>
          <w:tcPr>
            <w:tcW w:w="1984" w:type="dxa"/>
            <w:shd w:val="clear" w:color="auto" w:fill="auto"/>
            <w:noWrap/>
            <w:vAlign w:val="bottom"/>
            <w:hideMark/>
          </w:tcPr>
          <w:p w14:paraId="3CC2AFB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1.4565 </w:t>
            </w:r>
          </w:p>
        </w:tc>
      </w:tr>
      <w:tr w:rsidR="00E62A18" w:rsidRPr="004928EB" w14:paraId="2E6AE27B" w14:textId="77777777" w:rsidTr="00212582">
        <w:trPr>
          <w:trHeight w:val="300"/>
        </w:trPr>
        <w:tc>
          <w:tcPr>
            <w:tcW w:w="2547" w:type="dxa"/>
            <w:shd w:val="clear" w:color="auto" w:fill="auto"/>
            <w:noWrap/>
            <w:vAlign w:val="bottom"/>
            <w:hideMark/>
          </w:tcPr>
          <w:p w14:paraId="4B1729AA"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 xml:space="preserve">Flujo de caja Descontado </w:t>
            </w:r>
          </w:p>
        </w:tc>
        <w:tc>
          <w:tcPr>
            <w:tcW w:w="1701" w:type="dxa"/>
            <w:shd w:val="clear" w:color="auto" w:fill="auto"/>
            <w:noWrap/>
            <w:vAlign w:val="bottom"/>
            <w:hideMark/>
          </w:tcPr>
          <w:p w14:paraId="52A63A52"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2,505,000.00 </w:t>
            </w:r>
          </w:p>
        </w:tc>
        <w:tc>
          <w:tcPr>
            <w:tcW w:w="1843" w:type="dxa"/>
            <w:shd w:val="clear" w:color="auto" w:fill="auto"/>
            <w:noWrap/>
            <w:vAlign w:val="bottom"/>
            <w:hideMark/>
          </w:tcPr>
          <w:p w14:paraId="4E18344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118,557.97 </w:t>
            </w:r>
          </w:p>
        </w:tc>
        <w:tc>
          <w:tcPr>
            <w:tcW w:w="1875" w:type="dxa"/>
            <w:shd w:val="clear" w:color="auto" w:fill="auto"/>
            <w:noWrap/>
            <w:vAlign w:val="bottom"/>
            <w:hideMark/>
          </w:tcPr>
          <w:p w14:paraId="119A757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838,440.85 </w:t>
            </w:r>
          </w:p>
        </w:tc>
        <w:tc>
          <w:tcPr>
            <w:tcW w:w="1668" w:type="dxa"/>
            <w:shd w:val="clear" w:color="auto" w:fill="auto"/>
            <w:noWrap/>
            <w:vAlign w:val="bottom"/>
            <w:hideMark/>
          </w:tcPr>
          <w:p w14:paraId="6D9A134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1,174,221.96 </w:t>
            </w:r>
          </w:p>
        </w:tc>
        <w:tc>
          <w:tcPr>
            <w:tcW w:w="1985" w:type="dxa"/>
            <w:shd w:val="clear" w:color="auto" w:fill="auto"/>
            <w:noWrap/>
            <w:vAlign w:val="bottom"/>
            <w:hideMark/>
          </w:tcPr>
          <w:p w14:paraId="4AE16C1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1,742,429.53 </w:t>
            </w:r>
          </w:p>
        </w:tc>
        <w:tc>
          <w:tcPr>
            <w:tcW w:w="1984" w:type="dxa"/>
            <w:shd w:val="clear" w:color="auto" w:fill="auto"/>
            <w:noWrap/>
            <w:vAlign w:val="bottom"/>
            <w:hideMark/>
          </w:tcPr>
          <w:p w14:paraId="44FCB9A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1,853,192.33 </w:t>
            </w:r>
          </w:p>
        </w:tc>
      </w:tr>
      <w:tr w:rsidR="00E62A18" w:rsidRPr="004928EB" w14:paraId="69346644" w14:textId="77777777" w:rsidTr="00212582">
        <w:trPr>
          <w:trHeight w:val="300"/>
        </w:trPr>
        <w:tc>
          <w:tcPr>
            <w:tcW w:w="2547" w:type="dxa"/>
            <w:shd w:val="clear" w:color="auto" w:fill="auto"/>
            <w:noWrap/>
            <w:vAlign w:val="bottom"/>
            <w:hideMark/>
          </w:tcPr>
          <w:p w14:paraId="557F65F8" w14:textId="77777777" w:rsidR="00E62A18" w:rsidRPr="00EF337A" w:rsidRDefault="00E62A18" w:rsidP="00212582">
            <w:pPr>
              <w:spacing w:line="240" w:lineRule="auto"/>
              <w:ind w:firstLine="0"/>
              <w:jc w:val="lef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Flujo de Caja Descontado Acumulado</w:t>
            </w:r>
          </w:p>
        </w:tc>
        <w:tc>
          <w:tcPr>
            <w:tcW w:w="1701" w:type="dxa"/>
            <w:shd w:val="clear" w:color="auto" w:fill="auto"/>
            <w:noWrap/>
            <w:vAlign w:val="bottom"/>
            <w:hideMark/>
          </w:tcPr>
          <w:p w14:paraId="1377BA6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bottom"/>
            <w:hideMark/>
          </w:tcPr>
          <w:p w14:paraId="7336DD0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118,557.97 </w:t>
            </w:r>
          </w:p>
        </w:tc>
        <w:tc>
          <w:tcPr>
            <w:tcW w:w="1875" w:type="dxa"/>
            <w:shd w:val="clear" w:color="auto" w:fill="auto"/>
            <w:noWrap/>
            <w:vAlign w:val="bottom"/>
            <w:hideMark/>
          </w:tcPr>
          <w:p w14:paraId="1ACB418C"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956,998.82 </w:t>
            </w:r>
          </w:p>
        </w:tc>
        <w:tc>
          <w:tcPr>
            <w:tcW w:w="1668" w:type="dxa"/>
            <w:shd w:val="clear" w:color="auto" w:fill="auto"/>
            <w:noWrap/>
            <w:vAlign w:val="bottom"/>
            <w:hideMark/>
          </w:tcPr>
          <w:p w14:paraId="029E5B3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2,131,220.77 </w:t>
            </w:r>
          </w:p>
        </w:tc>
        <w:tc>
          <w:tcPr>
            <w:tcW w:w="1985" w:type="dxa"/>
            <w:shd w:val="clear" w:color="auto" w:fill="auto"/>
            <w:noWrap/>
            <w:vAlign w:val="bottom"/>
            <w:hideMark/>
          </w:tcPr>
          <w:p w14:paraId="101E588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3,873,650.31 </w:t>
            </w:r>
          </w:p>
        </w:tc>
        <w:tc>
          <w:tcPr>
            <w:tcW w:w="1984" w:type="dxa"/>
            <w:shd w:val="clear" w:color="auto" w:fill="auto"/>
            <w:noWrap/>
            <w:vAlign w:val="bottom"/>
            <w:hideMark/>
          </w:tcPr>
          <w:p w14:paraId="7735E23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 L          5,726,842.64 </w:t>
            </w:r>
          </w:p>
        </w:tc>
      </w:tr>
      <w:tr w:rsidR="00E62A18" w:rsidRPr="004928EB" w14:paraId="3943BACA" w14:textId="77777777" w:rsidTr="00212582">
        <w:trPr>
          <w:trHeight w:val="300"/>
        </w:trPr>
        <w:tc>
          <w:tcPr>
            <w:tcW w:w="2547" w:type="dxa"/>
            <w:shd w:val="clear" w:color="auto" w:fill="auto"/>
            <w:noWrap/>
            <w:vAlign w:val="bottom"/>
            <w:hideMark/>
          </w:tcPr>
          <w:p w14:paraId="1A443C8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Inversión</w:t>
            </w:r>
          </w:p>
        </w:tc>
        <w:tc>
          <w:tcPr>
            <w:tcW w:w="1701" w:type="dxa"/>
            <w:shd w:val="clear" w:color="auto" w:fill="auto"/>
            <w:noWrap/>
            <w:vAlign w:val="bottom"/>
            <w:hideMark/>
          </w:tcPr>
          <w:p w14:paraId="46D22017"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2,505,000.00 </w:t>
            </w:r>
          </w:p>
        </w:tc>
        <w:tc>
          <w:tcPr>
            <w:tcW w:w="1843" w:type="dxa"/>
            <w:shd w:val="clear" w:color="auto" w:fill="auto"/>
            <w:noWrap/>
            <w:vAlign w:val="bottom"/>
            <w:hideMark/>
          </w:tcPr>
          <w:p w14:paraId="0625FC8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2,386,442.03 </w:t>
            </w:r>
          </w:p>
        </w:tc>
        <w:tc>
          <w:tcPr>
            <w:tcW w:w="1875" w:type="dxa"/>
            <w:shd w:val="clear" w:color="auto" w:fill="auto"/>
            <w:noWrap/>
            <w:vAlign w:val="bottom"/>
            <w:hideMark/>
          </w:tcPr>
          <w:p w14:paraId="7A55AFA4"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-L      1,548,001.18 </w:t>
            </w:r>
          </w:p>
        </w:tc>
        <w:tc>
          <w:tcPr>
            <w:tcW w:w="1668" w:type="dxa"/>
            <w:shd w:val="clear" w:color="auto" w:fill="auto"/>
            <w:noWrap/>
            <w:vAlign w:val="bottom"/>
            <w:hideMark/>
          </w:tcPr>
          <w:p w14:paraId="4440164C"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-L      373,779.23 </w:t>
            </w:r>
          </w:p>
        </w:tc>
        <w:tc>
          <w:tcPr>
            <w:tcW w:w="1985" w:type="dxa"/>
            <w:shd w:val="clear" w:color="auto" w:fill="auto"/>
            <w:noWrap/>
            <w:vAlign w:val="bottom"/>
            <w:hideMark/>
          </w:tcPr>
          <w:p w14:paraId="69A434DA"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1,368,650.31 </w:t>
            </w:r>
          </w:p>
        </w:tc>
        <w:tc>
          <w:tcPr>
            <w:tcW w:w="1984" w:type="dxa"/>
            <w:shd w:val="clear" w:color="auto" w:fill="auto"/>
            <w:noWrap/>
            <w:vAlign w:val="bottom"/>
            <w:hideMark/>
          </w:tcPr>
          <w:p w14:paraId="5B8C87D4"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3,221,842.64 </w:t>
            </w:r>
          </w:p>
        </w:tc>
      </w:tr>
      <w:tr w:rsidR="00E62A18" w:rsidRPr="004928EB" w14:paraId="6C13E084" w14:textId="77777777" w:rsidTr="00212582">
        <w:trPr>
          <w:trHeight w:val="300"/>
        </w:trPr>
        <w:tc>
          <w:tcPr>
            <w:tcW w:w="2547" w:type="dxa"/>
            <w:shd w:val="clear" w:color="auto" w:fill="auto"/>
            <w:noWrap/>
            <w:vAlign w:val="bottom"/>
            <w:hideMark/>
          </w:tcPr>
          <w:p w14:paraId="7661AB00"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VAN</w:t>
            </w:r>
          </w:p>
        </w:tc>
        <w:tc>
          <w:tcPr>
            <w:tcW w:w="1701" w:type="dxa"/>
            <w:shd w:val="clear" w:color="auto" w:fill="auto"/>
            <w:noWrap/>
            <w:vAlign w:val="bottom"/>
            <w:hideMark/>
          </w:tcPr>
          <w:p w14:paraId="1BEA141E"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43" w:type="dxa"/>
            <w:shd w:val="clear" w:color="auto" w:fill="auto"/>
            <w:noWrap/>
            <w:vAlign w:val="bottom"/>
            <w:hideMark/>
          </w:tcPr>
          <w:p w14:paraId="7E1272C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xml:space="preserve">-L     2,386,442.03 </w:t>
            </w:r>
          </w:p>
        </w:tc>
        <w:tc>
          <w:tcPr>
            <w:tcW w:w="1875" w:type="dxa"/>
            <w:shd w:val="clear" w:color="auto" w:fill="auto"/>
            <w:noWrap/>
            <w:vAlign w:val="bottom"/>
            <w:hideMark/>
          </w:tcPr>
          <w:p w14:paraId="24CA18C2" w14:textId="77777777" w:rsidR="00E62A18" w:rsidRPr="00EF337A" w:rsidRDefault="00E62A18" w:rsidP="00212582">
            <w:pPr>
              <w:spacing w:line="240" w:lineRule="auto"/>
              <w:ind w:firstLine="0"/>
              <w:jc w:val="left"/>
              <w:rPr>
                <w:rFonts w:eastAsia="Times New Roman" w:cs="Times New Roman"/>
                <w:sz w:val="20"/>
                <w:szCs w:val="20"/>
                <w:lang w:eastAsia="es-HN"/>
              </w:rPr>
            </w:pPr>
            <w:r w:rsidRPr="00EF337A">
              <w:rPr>
                <w:rFonts w:eastAsia="Times New Roman" w:cs="Times New Roman"/>
                <w:sz w:val="20"/>
                <w:szCs w:val="20"/>
                <w:lang w:eastAsia="es-HN"/>
              </w:rPr>
              <w:t xml:space="preserve">-L      1,548,001.18 </w:t>
            </w:r>
          </w:p>
        </w:tc>
        <w:tc>
          <w:tcPr>
            <w:tcW w:w="1668" w:type="dxa"/>
            <w:shd w:val="clear" w:color="auto" w:fill="auto"/>
            <w:noWrap/>
            <w:vAlign w:val="bottom"/>
            <w:hideMark/>
          </w:tcPr>
          <w:p w14:paraId="782483A5"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-L      373,779.23 </w:t>
            </w:r>
          </w:p>
        </w:tc>
        <w:tc>
          <w:tcPr>
            <w:tcW w:w="1985" w:type="dxa"/>
            <w:shd w:val="clear" w:color="auto" w:fill="auto"/>
            <w:noWrap/>
            <w:vAlign w:val="bottom"/>
            <w:hideMark/>
          </w:tcPr>
          <w:p w14:paraId="2BDB417C"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1,368,650.31 </w:t>
            </w:r>
          </w:p>
        </w:tc>
        <w:tc>
          <w:tcPr>
            <w:tcW w:w="1984" w:type="dxa"/>
            <w:shd w:val="clear" w:color="auto" w:fill="auto"/>
            <w:noWrap/>
            <w:vAlign w:val="bottom"/>
            <w:hideMark/>
          </w:tcPr>
          <w:p w14:paraId="156C054C" w14:textId="77777777" w:rsidR="00E62A18" w:rsidRPr="00EF337A" w:rsidRDefault="00E62A18" w:rsidP="00212582">
            <w:pPr>
              <w:spacing w:line="240" w:lineRule="auto"/>
              <w:ind w:firstLine="0"/>
              <w:jc w:val="left"/>
              <w:rPr>
                <w:rFonts w:eastAsia="Times New Roman" w:cs="Times New Roman"/>
                <w:b/>
                <w:bCs/>
                <w:sz w:val="20"/>
                <w:szCs w:val="20"/>
                <w:lang w:eastAsia="es-HN"/>
              </w:rPr>
            </w:pPr>
            <w:r w:rsidRPr="00EF337A">
              <w:rPr>
                <w:rFonts w:eastAsia="Times New Roman" w:cs="Times New Roman"/>
                <w:b/>
                <w:bCs/>
                <w:sz w:val="20"/>
                <w:szCs w:val="20"/>
                <w:lang w:eastAsia="es-HN"/>
              </w:rPr>
              <w:t xml:space="preserve"> L      3,221,842.64 </w:t>
            </w:r>
          </w:p>
        </w:tc>
      </w:tr>
      <w:tr w:rsidR="00E62A18" w:rsidRPr="004928EB" w14:paraId="6A7660D5" w14:textId="77777777" w:rsidTr="00212582">
        <w:trPr>
          <w:trHeight w:val="300"/>
        </w:trPr>
        <w:tc>
          <w:tcPr>
            <w:tcW w:w="2547" w:type="dxa"/>
            <w:shd w:val="clear" w:color="auto" w:fill="auto"/>
            <w:noWrap/>
            <w:vAlign w:val="bottom"/>
            <w:hideMark/>
          </w:tcPr>
          <w:p w14:paraId="519912BA"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TIR</w:t>
            </w:r>
          </w:p>
        </w:tc>
        <w:tc>
          <w:tcPr>
            <w:tcW w:w="1701" w:type="dxa"/>
            <w:shd w:val="clear" w:color="auto" w:fill="auto"/>
            <w:noWrap/>
            <w:vAlign w:val="bottom"/>
            <w:hideMark/>
          </w:tcPr>
          <w:p w14:paraId="78703D43" w14:textId="77777777" w:rsidR="00E62A18" w:rsidRPr="00EF337A" w:rsidRDefault="00E62A18" w:rsidP="00212582">
            <w:pPr>
              <w:spacing w:line="240" w:lineRule="auto"/>
              <w:ind w:firstLine="0"/>
              <w:jc w:val="right"/>
              <w:rPr>
                <w:rFonts w:eastAsia="Times New Roman" w:cs="Times New Roman"/>
                <w:b/>
                <w:bCs/>
                <w:color w:val="000000"/>
                <w:sz w:val="20"/>
                <w:szCs w:val="20"/>
                <w:lang w:eastAsia="es-HN"/>
              </w:rPr>
            </w:pPr>
            <w:r w:rsidRPr="00EF337A">
              <w:rPr>
                <w:rFonts w:eastAsia="Times New Roman" w:cs="Times New Roman"/>
                <w:b/>
                <w:bCs/>
                <w:color w:val="000000"/>
                <w:sz w:val="20"/>
                <w:szCs w:val="20"/>
                <w:lang w:eastAsia="es-HN"/>
              </w:rPr>
              <w:t>36.25%</w:t>
            </w:r>
          </w:p>
        </w:tc>
        <w:tc>
          <w:tcPr>
            <w:tcW w:w="1843" w:type="dxa"/>
            <w:shd w:val="clear" w:color="auto" w:fill="auto"/>
            <w:noWrap/>
            <w:vAlign w:val="bottom"/>
            <w:hideMark/>
          </w:tcPr>
          <w:p w14:paraId="04EB2F6D"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875" w:type="dxa"/>
            <w:shd w:val="clear" w:color="auto" w:fill="auto"/>
            <w:noWrap/>
            <w:vAlign w:val="bottom"/>
            <w:hideMark/>
          </w:tcPr>
          <w:p w14:paraId="4D871448"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668" w:type="dxa"/>
            <w:shd w:val="clear" w:color="auto" w:fill="auto"/>
            <w:noWrap/>
            <w:vAlign w:val="bottom"/>
            <w:hideMark/>
          </w:tcPr>
          <w:p w14:paraId="5221E406"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5" w:type="dxa"/>
            <w:shd w:val="clear" w:color="auto" w:fill="auto"/>
            <w:noWrap/>
            <w:vAlign w:val="bottom"/>
            <w:hideMark/>
          </w:tcPr>
          <w:p w14:paraId="79359A29"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c>
          <w:tcPr>
            <w:tcW w:w="1984" w:type="dxa"/>
            <w:shd w:val="clear" w:color="auto" w:fill="auto"/>
            <w:noWrap/>
            <w:vAlign w:val="bottom"/>
            <w:hideMark/>
          </w:tcPr>
          <w:p w14:paraId="18680AE3" w14:textId="77777777" w:rsidR="00E62A18" w:rsidRPr="00EF337A" w:rsidRDefault="00E62A18" w:rsidP="00212582">
            <w:pPr>
              <w:spacing w:line="240" w:lineRule="auto"/>
              <w:ind w:firstLine="0"/>
              <w:jc w:val="left"/>
              <w:rPr>
                <w:rFonts w:eastAsia="Times New Roman" w:cs="Times New Roman"/>
                <w:color w:val="000000"/>
                <w:sz w:val="20"/>
                <w:szCs w:val="20"/>
                <w:lang w:eastAsia="es-HN"/>
              </w:rPr>
            </w:pPr>
            <w:r w:rsidRPr="00EF337A">
              <w:rPr>
                <w:rFonts w:eastAsia="Times New Roman" w:cs="Times New Roman"/>
                <w:color w:val="000000"/>
                <w:sz w:val="20"/>
                <w:szCs w:val="20"/>
                <w:lang w:eastAsia="es-HN"/>
              </w:rPr>
              <w:t> </w:t>
            </w:r>
          </w:p>
        </w:tc>
      </w:tr>
    </w:tbl>
    <w:p w14:paraId="72D20286" w14:textId="4FEC3169" w:rsidR="009C1369" w:rsidRDefault="009C1369" w:rsidP="007C6DB3">
      <w:pPr>
        <w:tabs>
          <w:tab w:val="right" w:leader="dot" w:pos="9394"/>
        </w:tabs>
        <w:ind w:firstLine="0"/>
        <w:jc w:val="left"/>
        <w:rPr>
          <w:sz w:val="20"/>
          <w:szCs w:val="20"/>
        </w:rPr>
      </w:pPr>
      <w:r w:rsidRPr="00F91565">
        <w:rPr>
          <w:sz w:val="20"/>
          <w:szCs w:val="20"/>
        </w:rPr>
        <w:t>Fuente: (Elaboración propia, 2023)</w:t>
      </w:r>
    </w:p>
    <w:p w14:paraId="3330768A" w14:textId="65406D76" w:rsidR="00D177EC" w:rsidRDefault="00D177EC" w:rsidP="007C6DB3">
      <w:pPr>
        <w:tabs>
          <w:tab w:val="right" w:leader="dot" w:pos="9394"/>
        </w:tabs>
        <w:ind w:firstLine="0"/>
        <w:jc w:val="left"/>
        <w:rPr>
          <w:sz w:val="20"/>
          <w:szCs w:val="20"/>
        </w:rPr>
      </w:pPr>
    </w:p>
    <w:p w14:paraId="73B44632" w14:textId="77777777" w:rsidR="00D177EC" w:rsidRDefault="00D177EC" w:rsidP="007C6DB3">
      <w:pPr>
        <w:tabs>
          <w:tab w:val="right" w:leader="dot" w:pos="9394"/>
        </w:tabs>
        <w:ind w:firstLine="0"/>
        <w:jc w:val="left"/>
        <w:rPr>
          <w:sz w:val="20"/>
          <w:szCs w:val="20"/>
        </w:rPr>
      </w:pPr>
    </w:p>
    <w:p w14:paraId="7DB7CB95" w14:textId="77777777" w:rsidR="009C1369" w:rsidRDefault="009C1369" w:rsidP="00CD6769">
      <w:pPr>
        <w:pStyle w:val="IndicedeTablas"/>
      </w:pPr>
      <w:bookmarkStart w:id="256" w:name="_Toc157675521"/>
      <w:r w:rsidRPr="00D7634A">
        <w:t>Tabla 72. Composición de TREMA</w:t>
      </w:r>
      <w:bookmarkEnd w:id="256"/>
      <w:r w:rsidRPr="00D7634A">
        <w:t xml:space="preserve"> </w:t>
      </w:r>
    </w:p>
    <w:tbl>
      <w:tblPr>
        <w:tblW w:w="5540" w:type="dxa"/>
        <w:jc w:val="center"/>
        <w:tblCellMar>
          <w:left w:w="70" w:type="dxa"/>
          <w:right w:w="70" w:type="dxa"/>
        </w:tblCellMar>
        <w:tblLook w:val="04A0" w:firstRow="1" w:lastRow="0" w:firstColumn="1" w:lastColumn="0" w:noHBand="0" w:noVBand="1"/>
      </w:tblPr>
      <w:tblGrid>
        <w:gridCol w:w="4896"/>
        <w:gridCol w:w="657"/>
      </w:tblGrid>
      <w:tr w:rsidR="0041045A" w:rsidRPr="0041045A" w14:paraId="26C4D5A1" w14:textId="77777777" w:rsidTr="00771489">
        <w:trPr>
          <w:trHeight w:val="288"/>
          <w:jc w:val="center"/>
        </w:trPr>
        <w:tc>
          <w:tcPr>
            <w:tcW w:w="5540" w:type="dxa"/>
            <w:gridSpan w:val="2"/>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425DE271" w14:textId="77777777" w:rsidR="0041045A" w:rsidRPr="0041045A" w:rsidRDefault="0041045A" w:rsidP="00984770">
            <w:pPr>
              <w:spacing w:line="240" w:lineRule="auto"/>
              <w:ind w:firstLine="0"/>
              <w:jc w:val="center"/>
              <w:rPr>
                <w:rFonts w:ascii="Calibri" w:eastAsia="Times New Roman" w:hAnsi="Calibri" w:cs="Calibri"/>
                <w:b/>
                <w:bCs/>
                <w:color w:val="000000"/>
                <w:sz w:val="22"/>
                <w:lang w:eastAsia="es-HN"/>
              </w:rPr>
            </w:pPr>
            <w:r w:rsidRPr="0041045A">
              <w:rPr>
                <w:rFonts w:ascii="Calibri" w:eastAsia="Times New Roman" w:hAnsi="Calibri" w:cs="Calibri"/>
                <w:b/>
                <w:bCs/>
                <w:color w:val="000000"/>
                <w:sz w:val="22"/>
                <w:lang w:eastAsia="es-HN"/>
              </w:rPr>
              <w:t>Composición de TREMA</w:t>
            </w:r>
          </w:p>
        </w:tc>
      </w:tr>
      <w:tr w:rsidR="0041045A" w:rsidRPr="0041045A" w14:paraId="5370562A" w14:textId="77777777" w:rsidTr="007C6DB3">
        <w:trPr>
          <w:trHeight w:val="288"/>
          <w:jc w:val="center"/>
        </w:trPr>
        <w:tc>
          <w:tcPr>
            <w:tcW w:w="48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8444D63" w14:textId="1FA6D6E3" w:rsidR="0041045A" w:rsidRPr="0041045A" w:rsidRDefault="0041045A" w:rsidP="00984770">
            <w:pPr>
              <w:spacing w:line="240" w:lineRule="auto"/>
              <w:ind w:firstLine="0"/>
              <w:jc w:val="center"/>
              <w:rPr>
                <w:rFonts w:eastAsia="Times New Roman" w:cs="Times New Roman"/>
                <w:color w:val="000000"/>
                <w:sz w:val="20"/>
                <w:szCs w:val="20"/>
                <w:lang w:eastAsia="es-HN"/>
              </w:rPr>
            </w:pPr>
            <w:r w:rsidRPr="0041045A">
              <w:rPr>
                <w:rFonts w:eastAsia="Times New Roman" w:cs="Times New Roman"/>
                <w:color w:val="000000"/>
                <w:sz w:val="20"/>
                <w:szCs w:val="20"/>
                <w:lang w:eastAsia="es-HN"/>
              </w:rPr>
              <w:t>Inflación del proyecto</w:t>
            </w:r>
          </w:p>
        </w:tc>
        <w:tc>
          <w:tcPr>
            <w:tcW w:w="644" w:type="dxa"/>
            <w:tcBorders>
              <w:top w:val="nil"/>
              <w:left w:val="nil"/>
              <w:bottom w:val="single" w:sz="4" w:space="0" w:color="auto"/>
              <w:right w:val="single" w:sz="4" w:space="0" w:color="auto"/>
            </w:tcBorders>
            <w:shd w:val="clear" w:color="auto" w:fill="auto"/>
            <w:noWrap/>
            <w:vAlign w:val="bottom"/>
            <w:hideMark/>
          </w:tcPr>
          <w:p w14:paraId="1F59CF3F" w14:textId="77777777" w:rsidR="0041045A" w:rsidRPr="0041045A" w:rsidRDefault="0041045A" w:rsidP="00984770">
            <w:pPr>
              <w:spacing w:line="240" w:lineRule="auto"/>
              <w:ind w:firstLine="0"/>
              <w:jc w:val="center"/>
              <w:rPr>
                <w:rFonts w:eastAsia="Times New Roman" w:cs="Times New Roman"/>
                <w:color w:val="000000"/>
                <w:sz w:val="20"/>
                <w:szCs w:val="20"/>
                <w:lang w:eastAsia="es-HN"/>
              </w:rPr>
            </w:pPr>
            <w:r w:rsidRPr="0041045A">
              <w:rPr>
                <w:rFonts w:eastAsia="Times New Roman" w:cs="Times New Roman"/>
                <w:color w:val="000000"/>
                <w:sz w:val="20"/>
                <w:szCs w:val="20"/>
                <w:lang w:eastAsia="es-HN"/>
              </w:rPr>
              <w:t>6.13%</w:t>
            </w:r>
          </w:p>
        </w:tc>
      </w:tr>
      <w:tr w:rsidR="0041045A" w:rsidRPr="0041045A" w14:paraId="6481952C" w14:textId="77777777" w:rsidTr="007C6DB3">
        <w:trPr>
          <w:trHeight w:val="288"/>
          <w:jc w:val="center"/>
        </w:trPr>
        <w:tc>
          <w:tcPr>
            <w:tcW w:w="48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A65E87" w14:textId="77777777" w:rsidR="0041045A" w:rsidRPr="0041045A" w:rsidRDefault="0041045A" w:rsidP="00984770">
            <w:pPr>
              <w:spacing w:line="240" w:lineRule="auto"/>
              <w:ind w:firstLine="0"/>
              <w:jc w:val="center"/>
              <w:rPr>
                <w:rFonts w:eastAsia="Times New Roman" w:cs="Times New Roman"/>
                <w:color w:val="000000"/>
                <w:sz w:val="20"/>
                <w:szCs w:val="20"/>
                <w:lang w:eastAsia="es-HN"/>
              </w:rPr>
            </w:pPr>
            <w:r w:rsidRPr="0041045A">
              <w:rPr>
                <w:rFonts w:eastAsia="Times New Roman" w:cs="Times New Roman"/>
                <w:color w:val="000000"/>
                <w:sz w:val="20"/>
                <w:szCs w:val="20"/>
                <w:lang w:eastAsia="es-HN"/>
              </w:rPr>
              <w:t>Tasa de rendimiento valores gubernamentales BCH</w:t>
            </w:r>
          </w:p>
        </w:tc>
        <w:tc>
          <w:tcPr>
            <w:tcW w:w="644" w:type="dxa"/>
            <w:tcBorders>
              <w:top w:val="nil"/>
              <w:left w:val="nil"/>
              <w:bottom w:val="single" w:sz="4" w:space="0" w:color="auto"/>
              <w:right w:val="single" w:sz="4" w:space="0" w:color="auto"/>
            </w:tcBorders>
            <w:shd w:val="clear" w:color="auto" w:fill="auto"/>
            <w:noWrap/>
            <w:vAlign w:val="bottom"/>
            <w:hideMark/>
          </w:tcPr>
          <w:p w14:paraId="64852FA4" w14:textId="77777777" w:rsidR="0041045A" w:rsidRPr="0041045A" w:rsidRDefault="0041045A" w:rsidP="00984770">
            <w:pPr>
              <w:spacing w:line="240" w:lineRule="auto"/>
              <w:ind w:firstLine="0"/>
              <w:jc w:val="center"/>
              <w:rPr>
                <w:rFonts w:eastAsia="Times New Roman" w:cs="Times New Roman"/>
                <w:color w:val="000000"/>
                <w:sz w:val="20"/>
                <w:szCs w:val="20"/>
                <w:lang w:eastAsia="es-HN"/>
              </w:rPr>
            </w:pPr>
            <w:r w:rsidRPr="0041045A">
              <w:rPr>
                <w:rFonts w:eastAsia="Times New Roman" w:cs="Times New Roman"/>
                <w:color w:val="000000"/>
                <w:sz w:val="20"/>
                <w:szCs w:val="20"/>
                <w:lang w:eastAsia="es-HN"/>
              </w:rPr>
              <w:t>3.00%</w:t>
            </w:r>
          </w:p>
        </w:tc>
      </w:tr>
      <w:tr w:rsidR="0041045A" w:rsidRPr="0041045A" w14:paraId="66CC1DDB" w14:textId="77777777" w:rsidTr="007C6DB3">
        <w:trPr>
          <w:trHeight w:val="288"/>
          <w:jc w:val="center"/>
        </w:trPr>
        <w:tc>
          <w:tcPr>
            <w:tcW w:w="489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4496B8" w14:textId="77777777" w:rsidR="0041045A" w:rsidRPr="0041045A" w:rsidRDefault="0041045A" w:rsidP="00984770">
            <w:pPr>
              <w:spacing w:line="240" w:lineRule="auto"/>
              <w:ind w:firstLine="0"/>
              <w:jc w:val="center"/>
              <w:rPr>
                <w:rFonts w:eastAsia="Times New Roman" w:cs="Times New Roman"/>
                <w:color w:val="000000"/>
                <w:sz w:val="20"/>
                <w:szCs w:val="20"/>
                <w:lang w:eastAsia="es-HN"/>
              </w:rPr>
            </w:pPr>
            <w:r w:rsidRPr="0041045A">
              <w:rPr>
                <w:rFonts w:eastAsia="Times New Roman" w:cs="Times New Roman"/>
                <w:color w:val="000000"/>
                <w:sz w:val="20"/>
                <w:szCs w:val="20"/>
                <w:lang w:eastAsia="es-HN"/>
              </w:rPr>
              <w:t>TREMA fondos Propios</w:t>
            </w:r>
          </w:p>
        </w:tc>
        <w:tc>
          <w:tcPr>
            <w:tcW w:w="644" w:type="dxa"/>
            <w:tcBorders>
              <w:top w:val="nil"/>
              <w:left w:val="nil"/>
              <w:bottom w:val="single" w:sz="4" w:space="0" w:color="auto"/>
              <w:right w:val="single" w:sz="4" w:space="0" w:color="auto"/>
            </w:tcBorders>
            <w:shd w:val="clear" w:color="auto" w:fill="auto"/>
            <w:noWrap/>
            <w:vAlign w:val="bottom"/>
            <w:hideMark/>
          </w:tcPr>
          <w:p w14:paraId="1456F39A" w14:textId="77777777" w:rsidR="0041045A" w:rsidRPr="0041045A" w:rsidRDefault="0041045A" w:rsidP="00984770">
            <w:pPr>
              <w:spacing w:line="240" w:lineRule="auto"/>
              <w:ind w:firstLine="0"/>
              <w:jc w:val="center"/>
              <w:rPr>
                <w:rFonts w:eastAsia="Times New Roman" w:cs="Times New Roman"/>
                <w:color w:val="000000"/>
                <w:sz w:val="20"/>
                <w:szCs w:val="20"/>
                <w:lang w:eastAsia="es-HN"/>
              </w:rPr>
            </w:pPr>
            <w:r w:rsidRPr="0041045A">
              <w:rPr>
                <w:rFonts w:eastAsia="Times New Roman" w:cs="Times New Roman"/>
                <w:color w:val="000000"/>
                <w:sz w:val="20"/>
                <w:szCs w:val="20"/>
                <w:lang w:eastAsia="es-HN"/>
              </w:rPr>
              <w:t>9.13%</w:t>
            </w:r>
          </w:p>
        </w:tc>
      </w:tr>
    </w:tbl>
    <w:p w14:paraId="38097E23" w14:textId="7DC7F856" w:rsidR="0041045A" w:rsidRDefault="0041045A" w:rsidP="0041045A">
      <w:pPr>
        <w:tabs>
          <w:tab w:val="right" w:leader="dot" w:pos="9394"/>
        </w:tabs>
        <w:ind w:firstLine="0"/>
        <w:jc w:val="left"/>
        <w:rPr>
          <w:sz w:val="20"/>
          <w:szCs w:val="20"/>
        </w:rPr>
      </w:pPr>
      <w:r w:rsidRPr="0052699D">
        <w:rPr>
          <w:sz w:val="20"/>
          <w:szCs w:val="20"/>
        </w:rPr>
        <w:t>Fuente: (Elaboración propia, 2023)</w:t>
      </w:r>
    </w:p>
    <w:p w14:paraId="58577FEE" w14:textId="77777777" w:rsidR="0041045A" w:rsidRDefault="0041045A" w:rsidP="0041045A">
      <w:r w:rsidRPr="0052699D">
        <w:t>Este segundo análisis</w:t>
      </w:r>
      <w:r w:rsidR="00726C58">
        <w:t>,</w:t>
      </w:r>
      <w:r w:rsidRPr="0052699D">
        <w:t xml:space="preserve"> con la disminución de ventas</w:t>
      </w:r>
      <w:r w:rsidR="007C6DB3">
        <w:t xml:space="preserve"> de un 25%, </w:t>
      </w:r>
      <w:r w:rsidR="007C6DB3" w:rsidRPr="0052699D">
        <w:t>la</w:t>
      </w:r>
      <w:r w:rsidRPr="0052699D">
        <w:t xml:space="preserve"> tasa interna de retorno </w:t>
      </w:r>
      <w:r w:rsidR="007C6DB3">
        <w:t>resulto de</w:t>
      </w:r>
      <w:r w:rsidRPr="0052699D">
        <w:t xml:space="preserve"> </w:t>
      </w:r>
      <w:r w:rsidR="00E62A18">
        <w:t>36.25</w:t>
      </w:r>
      <w:r w:rsidRPr="0052699D">
        <w:t>%, el valor actual neto asciende al quinto año a L</w:t>
      </w:r>
      <w:r w:rsidR="007C6DB3">
        <w:t xml:space="preserve"> </w:t>
      </w:r>
      <w:r w:rsidR="00E62A18">
        <w:t>3,221,842.64</w:t>
      </w:r>
      <w:r w:rsidR="008A4BB5">
        <w:t>.</w:t>
      </w:r>
      <w:r w:rsidRPr="0052699D">
        <w:t xml:space="preserve"> Ambos resultados son positivos, pero en comparación al análisis optimista los resultados son elevados siendo capaz de generar flujos de efectivos. Los dos escenarios superan la TREMA lo que sugiere que financieramente son resultados atractivos</w:t>
      </w:r>
      <w:r w:rsidR="00984770">
        <w:t>.</w:t>
      </w:r>
    </w:p>
    <w:p w14:paraId="652434F8" w14:textId="1CACD59F" w:rsidR="00D177EC" w:rsidRPr="0041045A" w:rsidRDefault="00D177EC" w:rsidP="00D177EC">
      <w:pPr>
        <w:ind w:firstLine="0"/>
        <w:sectPr w:rsidR="00D177EC" w:rsidRPr="0041045A" w:rsidSect="00D24121">
          <w:pgSz w:w="15840" w:h="12240" w:orient="landscape" w:code="1"/>
          <w:pgMar w:top="1080" w:right="1440" w:bottom="1080" w:left="1440" w:header="709" w:footer="709" w:gutter="0"/>
          <w:pgNumType w:start="107"/>
          <w:cols w:space="708"/>
          <w:docGrid w:linePitch="360"/>
        </w:sectPr>
      </w:pPr>
    </w:p>
    <w:p w14:paraId="70681A22" w14:textId="28832710" w:rsidR="00804F66" w:rsidRPr="00D015F2" w:rsidRDefault="00804F66" w:rsidP="00D015F2">
      <w:pPr>
        <w:pStyle w:val="Ttulo2"/>
      </w:pPr>
      <w:bookmarkStart w:id="257" w:name="_Toc153708760"/>
      <w:bookmarkEnd w:id="239"/>
      <w:r w:rsidRPr="00D015F2">
        <w:lastRenderedPageBreak/>
        <w:t xml:space="preserve">6.2 </w:t>
      </w:r>
      <w:r w:rsidR="00DA6F5F" w:rsidRPr="00D015F2">
        <w:t>ÁREAS DEL CONOCIMIENTO DEL PMBOK®</w:t>
      </w:r>
      <w:bookmarkEnd w:id="257"/>
    </w:p>
    <w:p w14:paraId="70C95C91" w14:textId="6B12B275" w:rsidR="00DA6F5F" w:rsidRDefault="00DA6F5F" w:rsidP="009929B0">
      <w:pPr>
        <w:rPr>
          <w:lang w:val="es-ES"/>
        </w:rPr>
      </w:pPr>
      <w:r>
        <w:t xml:space="preserve">A continuación, </w:t>
      </w:r>
      <w:r w:rsidR="00026861">
        <w:t>se muestra el desarrollo del pr</w:t>
      </w:r>
      <w:r>
        <w:t xml:space="preserve">oyecto </w:t>
      </w:r>
      <w:r w:rsidRPr="001968F3">
        <w:t>ESTUDIO DE PREFACTIBILIDAD PARA LA CREACIÓN DE UNA EMPRESA ENFOCADA AL DESARROLLO DE VIVIENDAS MULTIFAMILIARES EN JUTICALPA</w:t>
      </w:r>
      <w:r>
        <w:t xml:space="preserve">, utilizando la guía </w:t>
      </w:r>
      <w:r>
        <w:rPr>
          <w:lang w:val="es-ES"/>
        </w:rPr>
        <w:t>PMBOK® del Project Management Institute, comenzando con el acta de constitución del proyecto y siguiendo de esta manera hasta completar las distintas áreas del conocimiento que integra</w:t>
      </w:r>
      <w:r w:rsidR="00DD1698">
        <w:rPr>
          <w:lang w:val="es-ES"/>
        </w:rPr>
        <w:t>n</w:t>
      </w:r>
      <w:r>
        <w:rPr>
          <w:lang w:val="es-ES"/>
        </w:rPr>
        <w:t xml:space="preserve"> esta guía.</w:t>
      </w:r>
    </w:p>
    <w:p w14:paraId="024201CF" w14:textId="77777777" w:rsidR="009929B0" w:rsidRPr="009929B0" w:rsidRDefault="009929B0" w:rsidP="009929B0">
      <w:pPr>
        <w:rPr>
          <w:lang w:val="es-ES"/>
        </w:rPr>
      </w:pPr>
    </w:p>
    <w:p w14:paraId="1CB15268" w14:textId="3388A68D" w:rsidR="009929B0" w:rsidRPr="000E3F9F" w:rsidRDefault="009929B0" w:rsidP="000E3F9F">
      <w:pPr>
        <w:pStyle w:val="Ttulo3"/>
      </w:pPr>
      <w:bookmarkStart w:id="258" w:name="_Toc152799203"/>
      <w:bookmarkStart w:id="259" w:name="_Toc153708761"/>
      <w:r w:rsidRPr="000E3F9F">
        <w:t>6.</w:t>
      </w:r>
      <w:r w:rsidR="003B4D68" w:rsidRPr="000E3F9F">
        <w:t>2.1</w:t>
      </w:r>
      <w:r w:rsidRPr="000E3F9F">
        <w:t xml:space="preserve"> NOMBRE DE LA PROPUESTA</w:t>
      </w:r>
      <w:bookmarkEnd w:id="258"/>
      <w:bookmarkEnd w:id="259"/>
    </w:p>
    <w:p w14:paraId="60906B2C" w14:textId="77777777" w:rsidR="0036124C" w:rsidRPr="00A16F29" w:rsidRDefault="0036124C" w:rsidP="0036124C">
      <w:pPr>
        <w:rPr>
          <w:sz w:val="20"/>
          <w:szCs w:val="20"/>
        </w:rPr>
      </w:pPr>
      <w:r w:rsidRPr="0036124C">
        <w:t>Creación de una empresa enfocada al desarrollo de viviendas multifamiliares en Juticalpa</w:t>
      </w:r>
      <w:r w:rsidRPr="00A16F29">
        <w:rPr>
          <w:sz w:val="20"/>
          <w:szCs w:val="20"/>
        </w:rPr>
        <w:t>.</w:t>
      </w:r>
    </w:p>
    <w:p w14:paraId="48BF7C93" w14:textId="77777777" w:rsidR="009929B0" w:rsidRDefault="009929B0" w:rsidP="009929B0"/>
    <w:p w14:paraId="270BDE2D" w14:textId="4202B51F" w:rsidR="009929B0" w:rsidRDefault="003B4D68" w:rsidP="00337669">
      <w:pPr>
        <w:pStyle w:val="Ttulo4"/>
      </w:pPr>
      <w:bookmarkStart w:id="260" w:name="_Toc152799204"/>
      <w:r>
        <w:t>6.2.</w:t>
      </w:r>
      <w:r w:rsidR="00337669">
        <w:t>1.1</w:t>
      </w:r>
      <w:r>
        <w:t xml:space="preserve"> </w:t>
      </w:r>
      <w:r w:rsidR="009929B0" w:rsidRPr="00542ABF">
        <w:t>JUSTIFICACION DE LA PROPUESTA</w:t>
      </w:r>
      <w:bookmarkEnd w:id="260"/>
    </w:p>
    <w:p w14:paraId="51845FD7" w14:textId="232D11E0" w:rsidR="00337669" w:rsidRDefault="00590F68" w:rsidP="00CD6769">
      <w:r>
        <w:t>Los resultados obtenidos en las secciones anteriores, proporciona</w:t>
      </w:r>
      <w:r w:rsidR="009929B0">
        <w:t xml:space="preserve"> argumentos </w:t>
      </w:r>
      <w:r>
        <w:t>sólidos para la implementación de un</w:t>
      </w:r>
      <w:r w:rsidR="00A6687C">
        <w:t xml:space="preserve">a empresa enfocada </w:t>
      </w:r>
      <w:r w:rsidR="000A07C1">
        <w:t>al desarrollo</w:t>
      </w:r>
      <w:r>
        <w:t xml:space="preserve"> de viviendas multifamiliares</w:t>
      </w:r>
      <w:r w:rsidR="009929B0">
        <w:t xml:space="preserve">. </w:t>
      </w:r>
      <w:r w:rsidR="0021492D">
        <w:t>M</w:t>
      </w:r>
      <w:r>
        <w:t>ediante las herramientas aplicadas se obtuvo la aprobación de las viviendas por los potenciales clientes y esto se debe al gran interés que tiene la población de Juticalpa por obtener una vivienda propia</w:t>
      </w:r>
      <w:r w:rsidR="009929B0">
        <w:t>. Al ser el primer proyecto de viviendas multifamiliares en la zona lo hace más atractivo para los futuros compradores</w:t>
      </w:r>
      <w:r w:rsidR="00AF1051">
        <w:t>.</w:t>
      </w:r>
      <w:r>
        <w:t xml:space="preserve"> </w:t>
      </w:r>
      <w:r w:rsidR="00D256EA">
        <w:t>Esta tipología</w:t>
      </w:r>
      <w:r w:rsidR="00D17CB9">
        <w:t xml:space="preserve"> de vivienda</w:t>
      </w:r>
      <w:r>
        <w:t xml:space="preserve"> es </w:t>
      </w:r>
      <w:r w:rsidR="009929B0">
        <w:t xml:space="preserve">una opción que está al alcance </w:t>
      </w:r>
      <w:r>
        <w:t xml:space="preserve">de sus ingresos y que permite tener una vivienda con todas las condiciones necesarias </w:t>
      </w:r>
      <w:r w:rsidR="0036124C">
        <w:t>de</w:t>
      </w:r>
      <w:r>
        <w:t xml:space="preserve"> una vivienda digna, además en un lugar que permita a las personas poder desarrollar una mejor calidad de vida.</w:t>
      </w:r>
    </w:p>
    <w:p w14:paraId="460586A6" w14:textId="2FB938F6" w:rsidR="00337669" w:rsidRDefault="00337669" w:rsidP="00337669">
      <w:pPr>
        <w:pStyle w:val="Ttulo3"/>
      </w:pPr>
      <w:bookmarkStart w:id="261" w:name="_Toc153708762"/>
      <w:r>
        <w:t>6.2.2 PLAN DE GESTIÓN DE INTEGRACIÓN</w:t>
      </w:r>
      <w:bookmarkEnd w:id="261"/>
      <w:r>
        <w:t xml:space="preserve"> </w:t>
      </w:r>
    </w:p>
    <w:p w14:paraId="05E80320" w14:textId="48F71E02" w:rsidR="00984770" w:rsidRPr="003A6178" w:rsidRDefault="009929B0" w:rsidP="00984770">
      <w:pPr>
        <w:rPr>
          <w:rFonts w:cs="Times New Roman"/>
          <w:szCs w:val="24"/>
          <w:lang w:val="es-MX"/>
        </w:rPr>
      </w:pPr>
      <w:r>
        <w:rPr>
          <w:rFonts w:cs="Times New Roman"/>
          <w:szCs w:val="24"/>
          <w:lang w:val="es-MX"/>
        </w:rPr>
        <w:t>A continuación, se presenta el acta de constitución donde se plasman los elementos de mayor importancia y los que servirán de base para el éxito del proyecto</w:t>
      </w:r>
    </w:p>
    <w:p w14:paraId="39186704" w14:textId="04466AE9" w:rsidR="009929B0" w:rsidRPr="00D7634A" w:rsidRDefault="0021492D" w:rsidP="00CD6769">
      <w:pPr>
        <w:pStyle w:val="IndicedeTablas"/>
      </w:pPr>
      <w:bookmarkStart w:id="262" w:name="_Toc157675522"/>
      <w:r w:rsidRPr="00D7634A">
        <w:t xml:space="preserve">Tabla </w:t>
      </w:r>
      <w:r w:rsidR="00D7634A" w:rsidRPr="00D7634A">
        <w:t>73</w:t>
      </w:r>
      <w:r w:rsidRPr="00D7634A">
        <w:t>. Acta de constitución.</w:t>
      </w:r>
      <w:bookmarkEnd w:id="262"/>
    </w:p>
    <w:tbl>
      <w:tblPr>
        <w:tblW w:w="89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20"/>
        <w:gridCol w:w="4243"/>
      </w:tblGrid>
      <w:tr w:rsidR="00D11139" w:rsidRPr="0018066A" w14:paraId="48C4E125" w14:textId="77777777" w:rsidTr="00273EDA">
        <w:trPr>
          <w:trHeight w:val="308"/>
          <w:jc w:val="center"/>
        </w:trPr>
        <w:tc>
          <w:tcPr>
            <w:tcW w:w="4720" w:type="dxa"/>
            <w:shd w:val="clear" w:color="auto" w:fill="D9D9D9"/>
            <w:vAlign w:val="center"/>
          </w:tcPr>
          <w:p w14:paraId="590F877E" w14:textId="77777777" w:rsidR="00D11139" w:rsidRPr="0018066A" w:rsidRDefault="00D11139" w:rsidP="0018066A">
            <w:pPr>
              <w:pStyle w:val="Textoindependiente"/>
              <w:jc w:val="center"/>
              <w:rPr>
                <w:b/>
                <w:smallCaps/>
                <w:sz w:val="20"/>
                <w:szCs w:val="20"/>
              </w:rPr>
            </w:pPr>
            <w:r w:rsidRPr="0018066A">
              <w:rPr>
                <w:b/>
                <w:smallCaps/>
                <w:sz w:val="20"/>
                <w:szCs w:val="20"/>
              </w:rPr>
              <w:t>Nombre del Proyecto</w:t>
            </w:r>
          </w:p>
        </w:tc>
        <w:tc>
          <w:tcPr>
            <w:tcW w:w="4243" w:type="dxa"/>
            <w:shd w:val="clear" w:color="auto" w:fill="D9D9D9"/>
            <w:vAlign w:val="center"/>
          </w:tcPr>
          <w:p w14:paraId="43CDC9D6" w14:textId="77777777" w:rsidR="00D11139" w:rsidRPr="0018066A" w:rsidRDefault="00D11139" w:rsidP="0018066A">
            <w:pPr>
              <w:pStyle w:val="Textoindependiente"/>
              <w:jc w:val="center"/>
              <w:rPr>
                <w:b/>
                <w:smallCaps/>
                <w:sz w:val="20"/>
                <w:szCs w:val="20"/>
              </w:rPr>
            </w:pPr>
            <w:r w:rsidRPr="0018066A">
              <w:rPr>
                <w:b/>
                <w:smallCaps/>
                <w:sz w:val="20"/>
                <w:szCs w:val="20"/>
              </w:rPr>
              <w:t>Siglas del Proyecto</w:t>
            </w:r>
          </w:p>
        </w:tc>
      </w:tr>
      <w:tr w:rsidR="00D11139" w:rsidRPr="0018066A" w14:paraId="3D60CCBE" w14:textId="77777777" w:rsidTr="00273EDA">
        <w:trPr>
          <w:trHeight w:val="369"/>
          <w:jc w:val="center"/>
        </w:trPr>
        <w:tc>
          <w:tcPr>
            <w:tcW w:w="4720" w:type="dxa"/>
            <w:tcBorders>
              <w:bottom w:val="single" w:sz="4" w:space="0" w:color="auto"/>
            </w:tcBorders>
            <w:vAlign w:val="center"/>
          </w:tcPr>
          <w:p w14:paraId="43FE3071" w14:textId="148C9687" w:rsidR="00D11139" w:rsidRPr="0018066A" w:rsidRDefault="002D06B8" w:rsidP="0018066A">
            <w:pPr>
              <w:pStyle w:val="Textoindependiente"/>
              <w:ind w:firstLine="0"/>
              <w:jc w:val="center"/>
              <w:rPr>
                <w:b/>
                <w:sz w:val="20"/>
                <w:szCs w:val="20"/>
              </w:rPr>
            </w:pPr>
            <w:r>
              <w:t>Creación de una Empresa Enfocada al Desarrollo de Viviendas Multifamiliares en Juticalpa</w:t>
            </w:r>
          </w:p>
        </w:tc>
        <w:tc>
          <w:tcPr>
            <w:tcW w:w="4243" w:type="dxa"/>
            <w:tcBorders>
              <w:bottom w:val="single" w:sz="4" w:space="0" w:color="auto"/>
            </w:tcBorders>
            <w:shd w:val="clear" w:color="auto" w:fill="auto"/>
            <w:vAlign w:val="center"/>
          </w:tcPr>
          <w:p w14:paraId="09953D64" w14:textId="60D40E07" w:rsidR="00D11139" w:rsidRPr="0018066A" w:rsidRDefault="0036124C" w:rsidP="0018066A">
            <w:pPr>
              <w:pStyle w:val="Textoindependiente"/>
              <w:jc w:val="center"/>
              <w:rPr>
                <w:b/>
                <w:sz w:val="20"/>
                <w:szCs w:val="20"/>
              </w:rPr>
            </w:pPr>
            <w:r>
              <w:rPr>
                <w:b/>
                <w:sz w:val="20"/>
                <w:szCs w:val="20"/>
              </w:rPr>
              <w:t>CEDVMJ</w:t>
            </w:r>
          </w:p>
        </w:tc>
      </w:tr>
    </w:tbl>
    <w:p w14:paraId="74813C8D" w14:textId="77777777" w:rsidR="00D177EC" w:rsidRDefault="00D177EC" w:rsidP="0021492D">
      <w:pPr>
        <w:ind w:firstLine="0"/>
        <w:rPr>
          <w:sz w:val="20"/>
          <w:szCs w:val="20"/>
        </w:rPr>
      </w:pPr>
    </w:p>
    <w:tbl>
      <w:tblPr>
        <w:tblW w:w="935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38"/>
        <w:gridCol w:w="2622"/>
        <w:gridCol w:w="1489"/>
        <w:gridCol w:w="3402"/>
      </w:tblGrid>
      <w:tr w:rsidR="00D177EC" w:rsidRPr="0018066A" w14:paraId="5661871F" w14:textId="77777777" w:rsidTr="00212582">
        <w:trPr>
          <w:cantSplit/>
          <w:trHeight w:val="284"/>
          <w:jc w:val="center"/>
        </w:trPr>
        <w:tc>
          <w:tcPr>
            <w:tcW w:w="9351" w:type="dxa"/>
            <w:gridSpan w:val="4"/>
            <w:shd w:val="clear" w:color="auto" w:fill="D9D9D9"/>
          </w:tcPr>
          <w:p w14:paraId="6D9709D8" w14:textId="77777777" w:rsidR="00D177EC" w:rsidRPr="0018066A" w:rsidRDefault="00D177EC" w:rsidP="00212582">
            <w:pPr>
              <w:pStyle w:val="Textoindependiente"/>
              <w:ind w:firstLine="0"/>
              <w:jc w:val="center"/>
              <w:rPr>
                <w:i/>
                <w:sz w:val="20"/>
                <w:szCs w:val="20"/>
              </w:rPr>
            </w:pPr>
            <w:r w:rsidRPr="0018066A">
              <w:rPr>
                <w:b/>
                <w:smallCaps/>
                <w:sz w:val="20"/>
                <w:szCs w:val="20"/>
              </w:rPr>
              <w:t>Finalidad del Proyecto</w:t>
            </w:r>
          </w:p>
        </w:tc>
      </w:tr>
      <w:tr w:rsidR="00D177EC" w:rsidRPr="0018066A" w14:paraId="18E23252" w14:textId="77777777" w:rsidTr="00212582">
        <w:trPr>
          <w:cantSplit/>
          <w:trHeight w:val="489"/>
          <w:jc w:val="center"/>
        </w:trPr>
        <w:tc>
          <w:tcPr>
            <w:tcW w:w="9351" w:type="dxa"/>
            <w:gridSpan w:val="4"/>
            <w:shd w:val="clear" w:color="auto" w:fill="auto"/>
          </w:tcPr>
          <w:p w14:paraId="7689A094" w14:textId="77777777" w:rsidR="00D177EC" w:rsidRPr="0018066A" w:rsidRDefault="00D177EC" w:rsidP="00212582">
            <w:pPr>
              <w:jc w:val="center"/>
              <w:rPr>
                <w:rFonts w:cs="Times New Roman"/>
                <w:iCs/>
                <w:sz w:val="20"/>
                <w:szCs w:val="20"/>
                <w:lang w:val="es-PE"/>
              </w:rPr>
            </w:pPr>
            <w:r w:rsidRPr="0018066A">
              <w:rPr>
                <w:rFonts w:cs="Times New Roman"/>
                <w:iCs/>
                <w:sz w:val="20"/>
                <w:szCs w:val="20"/>
                <w:lang w:val="es-PE"/>
              </w:rPr>
              <w:t xml:space="preserve">Crear una empresa constructora que se enfoque </w:t>
            </w:r>
            <w:r>
              <w:rPr>
                <w:rFonts w:cs="Times New Roman"/>
                <w:iCs/>
                <w:sz w:val="20"/>
                <w:szCs w:val="20"/>
                <w:lang w:val="es-PE"/>
              </w:rPr>
              <w:t>en</w:t>
            </w:r>
            <w:r w:rsidRPr="0018066A">
              <w:rPr>
                <w:rFonts w:cs="Times New Roman"/>
                <w:iCs/>
                <w:sz w:val="20"/>
                <w:szCs w:val="20"/>
                <w:lang w:val="es-PE"/>
              </w:rPr>
              <w:t xml:space="preserve"> la construcción de viviendas multifamiliares para el mercado inmobiliario de la ciudad de Juticalpa. Las viviendas estarán destinas para la venta a la clase social baja </w:t>
            </w:r>
            <w:r>
              <w:rPr>
                <w:rFonts w:cs="Times New Roman"/>
                <w:iCs/>
                <w:sz w:val="20"/>
                <w:szCs w:val="20"/>
                <w:lang w:val="es-PE"/>
              </w:rPr>
              <w:t xml:space="preserve">entre </w:t>
            </w:r>
            <w:r w:rsidRPr="0018066A">
              <w:rPr>
                <w:rFonts w:cs="Times New Roman"/>
                <w:iCs/>
                <w:sz w:val="20"/>
                <w:szCs w:val="20"/>
                <w:lang w:val="es-PE"/>
              </w:rPr>
              <w:t>empleados públicos y privados, así como comerciantes que tengan estabilidad económica.</w:t>
            </w:r>
            <w:r>
              <w:rPr>
                <w:rFonts w:cs="Times New Roman"/>
                <w:iCs/>
                <w:sz w:val="20"/>
                <w:szCs w:val="20"/>
                <w:lang w:val="es-PE"/>
              </w:rPr>
              <w:t xml:space="preserve"> La empresa debe estar legalmente constituida y cumpliendo con todas las regulaciones que establece la ley. Además, deberá estar aprobada por las diferentes instituciones bancarias para que puedan financiar dichas viviendas.</w:t>
            </w:r>
          </w:p>
        </w:tc>
      </w:tr>
      <w:tr w:rsidR="00D177EC" w:rsidRPr="0018066A" w14:paraId="03A2FAAF" w14:textId="77777777" w:rsidTr="00212582">
        <w:trPr>
          <w:cantSplit/>
          <w:trHeight w:val="284"/>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38B144A3" w14:textId="77777777" w:rsidR="00D177EC" w:rsidRPr="0018066A" w:rsidRDefault="00D177EC" w:rsidP="00212582">
            <w:pPr>
              <w:pStyle w:val="Textoindependiente"/>
              <w:ind w:firstLine="0"/>
              <w:jc w:val="center"/>
              <w:rPr>
                <w:b/>
                <w:smallCaps/>
                <w:sz w:val="20"/>
                <w:szCs w:val="20"/>
              </w:rPr>
            </w:pPr>
            <w:r w:rsidRPr="0018066A">
              <w:rPr>
                <w:b/>
                <w:smallCaps/>
                <w:sz w:val="20"/>
                <w:szCs w:val="20"/>
              </w:rPr>
              <w:t>Objetivos del Proyecto</w:t>
            </w:r>
            <w:r w:rsidRPr="0018066A">
              <w:rPr>
                <w:b/>
                <w:sz w:val="20"/>
                <w:szCs w:val="20"/>
              </w:rPr>
              <w:t>:</w:t>
            </w:r>
          </w:p>
        </w:tc>
      </w:tr>
      <w:tr w:rsidR="00D177EC" w:rsidRPr="0018066A" w14:paraId="4301B25C" w14:textId="77777777" w:rsidTr="00212582">
        <w:trPr>
          <w:cantSplit/>
          <w:trHeight w:val="284"/>
          <w:jc w:val="center"/>
        </w:trPr>
        <w:tc>
          <w:tcPr>
            <w:tcW w:w="1838" w:type="dxa"/>
            <w:tcBorders>
              <w:bottom w:val="single" w:sz="4" w:space="0" w:color="auto"/>
              <w:right w:val="single" w:sz="4" w:space="0" w:color="auto"/>
            </w:tcBorders>
            <w:shd w:val="clear" w:color="auto" w:fill="F2F2F2"/>
            <w:vAlign w:val="center"/>
          </w:tcPr>
          <w:p w14:paraId="1E77BA68" w14:textId="77777777" w:rsidR="00D177EC" w:rsidRPr="0018066A" w:rsidRDefault="00D177EC" w:rsidP="00212582">
            <w:pPr>
              <w:pStyle w:val="Textoindependiente"/>
              <w:ind w:firstLine="0"/>
              <w:jc w:val="center"/>
              <w:rPr>
                <w:b/>
                <w:smallCaps/>
                <w:sz w:val="20"/>
                <w:szCs w:val="20"/>
              </w:rPr>
            </w:pPr>
            <w:r w:rsidRPr="0018066A">
              <w:rPr>
                <w:b/>
                <w:smallCaps/>
                <w:sz w:val="20"/>
                <w:szCs w:val="20"/>
              </w:rPr>
              <w:lastRenderedPageBreak/>
              <w:t>Concepto</w:t>
            </w:r>
          </w:p>
        </w:tc>
        <w:tc>
          <w:tcPr>
            <w:tcW w:w="4111" w:type="dxa"/>
            <w:gridSpan w:val="2"/>
            <w:tcBorders>
              <w:left w:val="single" w:sz="4" w:space="0" w:color="auto"/>
            </w:tcBorders>
            <w:shd w:val="clear" w:color="auto" w:fill="F2F2F2"/>
            <w:vAlign w:val="center"/>
          </w:tcPr>
          <w:p w14:paraId="7236EF69" w14:textId="77777777" w:rsidR="00D177EC" w:rsidRPr="0018066A" w:rsidRDefault="00D177EC" w:rsidP="00212582">
            <w:pPr>
              <w:pStyle w:val="Textoindependiente"/>
              <w:ind w:firstLine="0"/>
              <w:jc w:val="center"/>
              <w:rPr>
                <w:b/>
                <w:smallCaps/>
                <w:sz w:val="20"/>
                <w:szCs w:val="20"/>
              </w:rPr>
            </w:pPr>
            <w:r w:rsidRPr="0018066A">
              <w:rPr>
                <w:b/>
                <w:smallCaps/>
                <w:sz w:val="20"/>
                <w:szCs w:val="20"/>
              </w:rPr>
              <w:t>Objetivos</w:t>
            </w:r>
          </w:p>
        </w:tc>
        <w:tc>
          <w:tcPr>
            <w:tcW w:w="3402" w:type="dxa"/>
            <w:tcBorders>
              <w:left w:val="nil"/>
            </w:tcBorders>
            <w:shd w:val="clear" w:color="auto" w:fill="F2F2F2"/>
            <w:vAlign w:val="center"/>
          </w:tcPr>
          <w:p w14:paraId="408B81DC" w14:textId="77777777" w:rsidR="00D177EC" w:rsidRPr="0018066A" w:rsidRDefault="00D177EC" w:rsidP="00212582">
            <w:pPr>
              <w:pStyle w:val="Textoindependiente"/>
              <w:ind w:firstLine="0"/>
              <w:jc w:val="center"/>
              <w:rPr>
                <w:b/>
                <w:smallCaps/>
                <w:sz w:val="20"/>
                <w:szCs w:val="20"/>
              </w:rPr>
            </w:pPr>
            <w:r w:rsidRPr="0018066A">
              <w:rPr>
                <w:b/>
                <w:smallCaps/>
                <w:sz w:val="20"/>
                <w:szCs w:val="20"/>
              </w:rPr>
              <w:t>Criterio de éxito</w:t>
            </w:r>
          </w:p>
        </w:tc>
      </w:tr>
      <w:tr w:rsidR="00D177EC" w:rsidRPr="0018066A" w14:paraId="420CD29C" w14:textId="77777777" w:rsidTr="00212582">
        <w:trPr>
          <w:cantSplit/>
          <w:trHeight w:val="227"/>
          <w:jc w:val="center"/>
        </w:trPr>
        <w:tc>
          <w:tcPr>
            <w:tcW w:w="1838" w:type="dxa"/>
            <w:shd w:val="clear" w:color="auto" w:fill="F2F2F2"/>
          </w:tcPr>
          <w:p w14:paraId="33243A4E" w14:textId="77777777" w:rsidR="00D177EC" w:rsidRPr="0018066A" w:rsidRDefault="00D177EC" w:rsidP="00212582">
            <w:pPr>
              <w:pStyle w:val="Textoindependiente"/>
              <w:ind w:firstLine="0"/>
              <w:jc w:val="center"/>
              <w:rPr>
                <w:b/>
                <w:iCs/>
                <w:smallCaps/>
                <w:sz w:val="20"/>
                <w:szCs w:val="20"/>
              </w:rPr>
            </w:pPr>
            <w:r w:rsidRPr="0018066A">
              <w:rPr>
                <w:b/>
                <w:iCs/>
                <w:smallCaps/>
                <w:sz w:val="20"/>
                <w:szCs w:val="20"/>
              </w:rPr>
              <w:t>1. Alcance</w:t>
            </w:r>
          </w:p>
        </w:tc>
        <w:tc>
          <w:tcPr>
            <w:tcW w:w="4111" w:type="dxa"/>
            <w:gridSpan w:val="2"/>
          </w:tcPr>
          <w:p w14:paraId="0FDD95BC" w14:textId="77777777" w:rsidR="00D177EC" w:rsidRPr="0018066A" w:rsidRDefault="00D177EC" w:rsidP="00212582">
            <w:pPr>
              <w:pStyle w:val="Textoindependiente"/>
              <w:widowControl/>
              <w:overflowPunct w:val="0"/>
              <w:adjustRightInd w:val="0"/>
              <w:ind w:left="175" w:firstLine="0"/>
              <w:jc w:val="center"/>
              <w:textAlignment w:val="baseline"/>
              <w:rPr>
                <w:sz w:val="20"/>
                <w:szCs w:val="20"/>
              </w:rPr>
            </w:pPr>
            <w:r w:rsidRPr="00E52492">
              <w:rPr>
                <w:sz w:val="20"/>
                <w:szCs w:val="20"/>
              </w:rPr>
              <w:t>Realizar un plan para el desarrollo de una empresa constructora enfocada al desarrollo de viviendas multifamiliares que contenga entregables desde: Legalización de la empresa, alquiler del local para oficina administrativa, acondicionamiento de oficina administrativa, gestión de la empresa con diferentes instituciones bancarias, y puesta en marcha.</w:t>
            </w:r>
          </w:p>
        </w:tc>
        <w:tc>
          <w:tcPr>
            <w:tcW w:w="3402" w:type="dxa"/>
          </w:tcPr>
          <w:p w14:paraId="42C60724" w14:textId="77777777" w:rsidR="00D177EC" w:rsidRPr="0018066A" w:rsidRDefault="00D177EC" w:rsidP="00212582">
            <w:pPr>
              <w:pStyle w:val="Textoindependiente"/>
              <w:jc w:val="center"/>
              <w:rPr>
                <w:sz w:val="20"/>
                <w:szCs w:val="20"/>
              </w:rPr>
            </w:pPr>
            <w:r>
              <w:rPr>
                <w:sz w:val="20"/>
                <w:szCs w:val="20"/>
              </w:rPr>
              <w:t>Obtener una empresa legamente constituida, con permisos de las diferentes instituciones que regulan las actividades de las empresas constructoras y que este precalificada en las diferentes instituciones financieras para el otorgamiento de créditos a sus clientes. Lista para la puesta en marcha</w:t>
            </w:r>
          </w:p>
        </w:tc>
      </w:tr>
      <w:tr w:rsidR="00D177EC" w:rsidRPr="0018066A" w14:paraId="6DC456D1" w14:textId="77777777" w:rsidTr="00212582">
        <w:trPr>
          <w:cantSplit/>
          <w:trHeight w:val="821"/>
          <w:jc w:val="center"/>
        </w:trPr>
        <w:tc>
          <w:tcPr>
            <w:tcW w:w="1838" w:type="dxa"/>
            <w:shd w:val="clear" w:color="auto" w:fill="F2F2F2"/>
          </w:tcPr>
          <w:p w14:paraId="00F87F0C" w14:textId="77777777" w:rsidR="00D177EC" w:rsidRPr="0018066A" w:rsidRDefault="00D177EC" w:rsidP="00212582">
            <w:pPr>
              <w:pStyle w:val="Textoindependiente"/>
              <w:ind w:firstLine="0"/>
              <w:jc w:val="center"/>
              <w:rPr>
                <w:b/>
                <w:i/>
                <w:smallCaps/>
                <w:sz w:val="20"/>
                <w:szCs w:val="20"/>
              </w:rPr>
            </w:pPr>
            <w:r w:rsidRPr="0018066A">
              <w:rPr>
                <w:b/>
                <w:i/>
                <w:smallCaps/>
                <w:sz w:val="20"/>
                <w:szCs w:val="20"/>
              </w:rPr>
              <w:t>2. Cronograma</w:t>
            </w:r>
          </w:p>
        </w:tc>
        <w:tc>
          <w:tcPr>
            <w:tcW w:w="4111" w:type="dxa"/>
            <w:gridSpan w:val="2"/>
          </w:tcPr>
          <w:p w14:paraId="582E90B4" w14:textId="77777777" w:rsidR="00D177EC" w:rsidRPr="0018066A" w:rsidRDefault="00D177EC" w:rsidP="00212582">
            <w:pPr>
              <w:pStyle w:val="Textoindependiente"/>
              <w:jc w:val="center"/>
              <w:rPr>
                <w:sz w:val="20"/>
                <w:szCs w:val="20"/>
              </w:rPr>
            </w:pPr>
            <w:r w:rsidRPr="0018066A">
              <w:rPr>
                <w:sz w:val="20"/>
                <w:szCs w:val="20"/>
              </w:rPr>
              <w:t xml:space="preserve">Realizar la </w:t>
            </w:r>
            <w:r>
              <w:rPr>
                <w:sz w:val="20"/>
                <w:szCs w:val="20"/>
              </w:rPr>
              <w:t xml:space="preserve">creación de la empresa en un tiempo no mayor a 71 días desde el inicio del proyecto hasta la inauguración </w:t>
            </w:r>
          </w:p>
        </w:tc>
        <w:tc>
          <w:tcPr>
            <w:tcW w:w="3402" w:type="dxa"/>
          </w:tcPr>
          <w:p w14:paraId="0D721CB7" w14:textId="77777777" w:rsidR="00D177EC" w:rsidRPr="0018066A" w:rsidRDefault="00D177EC" w:rsidP="00212582">
            <w:pPr>
              <w:pStyle w:val="Textoindependiente"/>
              <w:jc w:val="center"/>
              <w:rPr>
                <w:sz w:val="20"/>
                <w:szCs w:val="20"/>
              </w:rPr>
            </w:pPr>
            <w:r w:rsidRPr="0018066A">
              <w:rPr>
                <w:sz w:val="20"/>
                <w:szCs w:val="20"/>
              </w:rPr>
              <w:t xml:space="preserve">Realizar todas las actividades necesarias del proyecto para un periodo no mayor a </w:t>
            </w:r>
            <w:r>
              <w:rPr>
                <w:sz w:val="20"/>
                <w:szCs w:val="20"/>
              </w:rPr>
              <w:t>71 días</w:t>
            </w:r>
            <w:r w:rsidRPr="0018066A">
              <w:rPr>
                <w:sz w:val="20"/>
                <w:szCs w:val="20"/>
              </w:rPr>
              <w:t>.</w:t>
            </w:r>
          </w:p>
        </w:tc>
      </w:tr>
      <w:tr w:rsidR="00D177EC" w:rsidRPr="0018066A" w14:paraId="58A64B1C" w14:textId="77777777" w:rsidTr="00212582">
        <w:trPr>
          <w:cantSplit/>
          <w:trHeight w:val="564"/>
          <w:jc w:val="center"/>
        </w:trPr>
        <w:tc>
          <w:tcPr>
            <w:tcW w:w="1838" w:type="dxa"/>
            <w:shd w:val="clear" w:color="auto" w:fill="F2F2F2"/>
          </w:tcPr>
          <w:p w14:paraId="204394ED" w14:textId="77777777" w:rsidR="00D177EC" w:rsidRPr="0018066A" w:rsidRDefault="00D177EC" w:rsidP="00212582">
            <w:pPr>
              <w:pStyle w:val="Textoindependiente"/>
              <w:ind w:firstLine="0"/>
              <w:jc w:val="center"/>
              <w:rPr>
                <w:b/>
                <w:i/>
                <w:smallCaps/>
                <w:sz w:val="20"/>
                <w:szCs w:val="20"/>
              </w:rPr>
            </w:pPr>
            <w:r w:rsidRPr="0018066A">
              <w:rPr>
                <w:b/>
                <w:i/>
                <w:smallCaps/>
                <w:sz w:val="20"/>
                <w:szCs w:val="20"/>
              </w:rPr>
              <w:t>3. Costo</w:t>
            </w:r>
          </w:p>
        </w:tc>
        <w:tc>
          <w:tcPr>
            <w:tcW w:w="4111" w:type="dxa"/>
            <w:gridSpan w:val="2"/>
            <w:shd w:val="clear" w:color="auto" w:fill="auto"/>
          </w:tcPr>
          <w:p w14:paraId="5BB50B75" w14:textId="77777777" w:rsidR="00D177EC" w:rsidRPr="0018066A" w:rsidRDefault="00D177EC" w:rsidP="00212582">
            <w:pPr>
              <w:pStyle w:val="Textoindependiente"/>
              <w:jc w:val="center"/>
              <w:rPr>
                <w:sz w:val="20"/>
                <w:szCs w:val="20"/>
              </w:rPr>
            </w:pPr>
            <w:r>
              <w:rPr>
                <w:sz w:val="20"/>
                <w:szCs w:val="20"/>
              </w:rPr>
              <w:t>Todas las etapas del proyecto se deben realizar con un presupuesto de 759,676.00</w:t>
            </w:r>
          </w:p>
        </w:tc>
        <w:tc>
          <w:tcPr>
            <w:tcW w:w="3402" w:type="dxa"/>
            <w:shd w:val="clear" w:color="auto" w:fill="auto"/>
          </w:tcPr>
          <w:p w14:paraId="4B856CA8" w14:textId="77777777" w:rsidR="00D177EC" w:rsidRPr="0018066A" w:rsidRDefault="00D177EC" w:rsidP="00212582">
            <w:pPr>
              <w:pStyle w:val="Textoindependiente"/>
              <w:jc w:val="center"/>
              <w:rPr>
                <w:sz w:val="20"/>
                <w:szCs w:val="20"/>
              </w:rPr>
            </w:pPr>
            <w:r w:rsidRPr="0018066A">
              <w:rPr>
                <w:sz w:val="20"/>
                <w:szCs w:val="20"/>
              </w:rPr>
              <w:t>No sobrepasar el presupuesto de</w:t>
            </w:r>
            <w:r>
              <w:rPr>
                <w:sz w:val="20"/>
                <w:szCs w:val="20"/>
              </w:rPr>
              <w:t xml:space="preserve"> L 766,926.00</w:t>
            </w:r>
          </w:p>
        </w:tc>
      </w:tr>
      <w:tr w:rsidR="00D177EC" w:rsidRPr="0018066A" w14:paraId="516030F0" w14:textId="77777777" w:rsidTr="00212582">
        <w:trPr>
          <w:cantSplit/>
          <w:trHeight w:val="284"/>
          <w:jc w:val="center"/>
        </w:trPr>
        <w:tc>
          <w:tcPr>
            <w:tcW w:w="9351" w:type="dxa"/>
            <w:gridSpan w:val="4"/>
            <w:tcBorders>
              <w:bottom w:val="single" w:sz="4" w:space="0" w:color="auto"/>
            </w:tcBorders>
            <w:shd w:val="clear" w:color="auto" w:fill="D9D9D9"/>
            <w:vAlign w:val="center"/>
          </w:tcPr>
          <w:p w14:paraId="7E9C6874" w14:textId="77777777" w:rsidR="00D177EC" w:rsidRPr="0018066A" w:rsidRDefault="00D177EC" w:rsidP="00212582">
            <w:pPr>
              <w:pStyle w:val="Textoindependiente"/>
              <w:ind w:firstLine="0"/>
              <w:jc w:val="center"/>
              <w:rPr>
                <w:i/>
                <w:smallCaps/>
                <w:sz w:val="20"/>
                <w:szCs w:val="20"/>
              </w:rPr>
            </w:pPr>
            <w:r w:rsidRPr="0018066A">
              <w:rPr>
                <w:b/>
                <w:smallCaps/>
                <w:sz w:val="20"/>
                <w:szCs w:val="20"/>
              </w:rPr>
              <w:t>Definición de Requisitos del Proyecto</w:t>
            </w:r>
            <w:r w:rsidRPr="0018066A">
              <w:rPr>
                <w:b/>
                <w:sz w:val="20"/>
                <w:szCs w:val="20"/>
              </w:rPr>
              <w:t>:</w:t>
            </w:r>
          </w:p>
        </w:tc>
      </w:tr>
      <w:tr w:rsidR="00D177EC" w:rsidRPr="0018066A" w14:paraId="71780A37" w14:textId="77777777" w:rsidTr="00212582">
        <w:trPr>
          <w:trHeight w:val="229"/>
          <w:jc w:val="center"/>
        </w:trPr>
        <w:tc>
          <w:tcPr>
            <w:tcW w:w="9351" w:type="dxa"/>
            <w:gridSpan w:val="4"/>
          </w:tcPr>
          <w:p w14:paraId="72423855" w14:textId="77777777" w:rsidR="00D177EC" w:rsidRPr="0018066A" w:rsidRDefault="00D177EC" w:rsidP="00212582">
            <w:pPr>
              <w:pStyle w:val="Textoindependiente"/>
              <w:jc w:val="center"/>
              <w:rPr>
                <w:iCs/>
                <w:sz w:val="20"/>
                <w:szCs w:val="20"/>
              </w:rPr>
            </w:pPr>
            <w:r w:rsidRPr="0018066A">
              <w:rPr>
                <w:iCs/>
                <w:sz w:val="20"/>
                <w:szCs w:val="20"/>
              </w:rPr>
              <w:t>Como requisitos del proyecto se cuentan con los siguientes:</w:t>
            </w:r>
          </w:p>
        </w:tc>
      </w:tr>
      <w:tr w:rsidR="00D177EC" w:rsidRPr="0018066A" w14:paraId="427C6108" w14:textId="77777777" w:rsidTr="00212582">
        <w:trPr>
          <w:trHeight w:val="210"/>
          <w:jc w:val="center"/>
        </w:trPr>
        <w:tc>
          <w:tcPr>
            <w:tcW w:w="9351" w:type="dxa"/>
            <w:gridSpan w:val="4"/>
          </w:tcPr>
          <w:p w14:paraId="252CCB34" w14:textId="77777777" w:rsidR="00D177EC" w:rsidRPr="007D2C8B" w:rsidRDefault="00D177EC" w:rsidP="00212582">
            <w:pPr>
              <w:pStyle w:val="Textoindependiente"/>
              <w:widowControl/>
              <w:numPr>
                <w:ilvl w:val="0"/>
                <w:numId w:val="4"/>
              </w:numPr>
              <w:overflowPunct w:val="0"/>
              <w:adjustRightInd w:val="0"/>
              <w:jc w:val="center"/>
              <w:textAlignment w:val="baseline"/>
              <w:rPr>
                <w:b/>
                <w:bCs/>
                <w:sz w:val="16"/>
                <w:szCs w:val="16"/>
              </w:rPr>
            </w:pPr>
            <w:r w:rsidRPr="007D2C8B">
              <w:rPr>
                <w:b/>
                <w:bCs/>
                <w:sz w:val="16"/>
                <w:szCs w:val="16"/>
              </w:rPr>
              <w:t>REALIZAR LA APERTURA DE LA EMPRESA Y GESTIÓN DE PERMISOS PARA CUMPLIR CON TODAS LAS REGULACIONES QUE ESTABLECE LA LEY, ADEMÁS DE REALIZAR TODAS LAS ACTIVIDADES NECESARIAS PARA PONER EN MARCHA LA EMPRESA.</w:t>
            </w:r>
          </w:p>
        </w:tc>
      </w:tr>
      <w:tr w:rsidR="00D177EC" w:rsidRPr="0018066A" w14:paraId="6CBE05A2" w14:textId="77777777" w:rsidTr="00212582">
        <w:trPr>
          <w:trHeight w:val="163"/>
          <w:jc w:val="center"/>
        </w:trPr>
        <w:tc>
          <w:tcPr>
            <w:tcW w:w="9351" w:type="dxa"/>
            <w:gridSpan w:val="4"/>
          </w:tcPr>
          <w:p w14:paraId="38A35343" w14:textId="77777777" w:rsidR="00D177EC" w:rsidRPr="0018066A" w:rsidRDefault="00D177EC" w:rsidP="00212582">
            <w:pPr>
              <w:pStyle w:val="Textoindependiente"/>
              <w:jc w:val="center"/>
              <w:rPr>
                <w:sz w:val="20"/>
                <w:szCs w:val="20"/>
              </w:rPr>
            </w:pPr>
            <w:r w:rsidRPr="0018066A">
              <w:rPr>
                <w:sz w:val="20"/>
                <w:szCs w:val="20"/>
              </w:rPr>
              <w:t>.</w:t>
            </w:r>
          </w:p>
        </w:tc>
      </w:tr>
      <w:tr w:rsidR="00D177EC" w:rsidRPr="0018066A" w14:paraId="6243AE15" w14:textId="77777777" w:rsidTr="00212582">
        <w:trPr>
          <w:trHeight w:val="203"/>
          <w:jc w:val="center"/>
        </w:trPr>
        <w:tc>
          <w:tcPr>
            <w:tcW w:w="9351" w:type="dxa"/>
            <w:gridSpan w:val="4"/>
          </w:tcPr>
          <w:p w14:paraId="50EAFEF4" w14:textId="77777777" w:rsidR="00D177EC" w:rsidRPr="0018066A" w:rsidRDefault="00D177EC" w:rsidP="00212582">
            <w:pPr>
              <w:pStyle w:val="Textoindependiente"/>
              <w:widowControl/>
              <w:numPr>
                <w:ilvl w:val="0"/>
                <w:numId w:val="4"/>
              </w:numPr>
              <w:overflowPunct w:val="0"/>
              <w:adjustRightInd w:val="0"/>
              <w:jc w:val="center"/>
              <w:textAlignment w:val="baseline"/>
              <w:rPr>
                <w:b/>
                <w:smallCaps/>
                <w:sz w:val="20"/>
                <w:szCs w:val="20"/>
              </w:rPr>
            </w:pPr>
            <w:r w:rsidRPr="0018066A">
              <w:rPr>
                <w:b/>
                <w:smallCaps/>
                <w:sz w:val="20"/>
                <w:szCs w:val="20"/>
              </w:rPr>
              <w:t xml:space="preserve">El tiempo de ejecución del proyecto no debe sobrepasar de </w:t>
            </w:r>
            <w:r>
              <w:rPr>
                <w:b/>
                <w:smallCaps/>
                <w:sz w:val="20"/>
                <w:szCs w:val="20"/>
              </w:rPr>
              <w:t>71</w:t>
            </w:r>
            <w:r w:rsidRPr="0018066A">
              <w:rPr>
                <w:b/>
                <w:smallCaps/>
                <w:sz w:val="20"/>
                <w:szCs w:val="20"/>
              </w:rPr>
              <w:t xml:space="preserve"> </w:t>
            </w:r>
            <w:r>
              <w:rPr>
                <w:b/>
                <w:smallCaps/>
                <w:sz w:val="20"/>
                <w:szCs w:val="20"/>
              </w:rPr>
              <w:t>días de duración</w:t>
            </w:r>
          </w:p>
        </w:tc>
      </w:tr>
      <w:tr w:rsidR="00D177EC" w:rsidRPr="0018066A" w14:paraId="403CAFF2" w14:textId="77777777" w:rsidTr="00212582">
        <w:trPr>
          <w:trHeight w:val="203"/>
          <w:jc w:val="center"/>
        </w:trPr>
        <w:tc>
          <w:tcPr>
            <w:tcW w:w="9351" w:type="dxa"/>
            <w:gridSpan w:val="4"/>
          </w:tcPr>
          <w:p w14:paraId="597A347E" w14:textId="77777777" w:rsidR="00D177EC" w:rsidRPr="00F517D1" w:rsidRDefault="00D177EC" w:rsidP="00212582">
            <w:pPr>
              <w:pStyle w:val="Textoindependiente"/>
              <w:widowControl/>
              <w:overflowPunct w:val="0"/>
              <w:adjustRightInd w:val="0"/>
              <w:jc w:val="center"/>
              <w:textAlignment w:val="baseline"/>
              <w:rPr>
                <w:sz w:val="20"/>
                <w:szCs w:val="20"/>
                <w:lang w:val="es-HN"/>
              </w:rPr>
            </w:pPr>
          </w:p>
        </w:tc>
      </w:tr>
      <w:tr w:rsidR="00D177EC" w:rsidRPr="0018066A" w14:paraId="165DF450"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auto"/>
          </w:tcPr>
          <w:p w14:paraId="7336BF83" w14:textId="77777777" w:rsidR="00D177EC" w:rsidRPr="0018066A" w:rsidRDefault="00D177EC" w:rsidP="00212582">
            <w:pPr>
              <w:pStyle w:val="Textoindependiente"/>
              <w:widowControl/>
              <w:numPr>
                <w:ilvl w:val="0"/>
                <w:numId w:val="4"/>
              </w:numPr>
              <w:overflowPunct w:val="0"/>
              <w:adjustRightInd w:val="0"/>
              <w:jc w:val="center"/>
              <w:textAlignment w:val="baseline"/>
              <w:rPr>
                <w:b/>
                <w:smallCaps/>
                <w:sz w:val="20"/>
                <w:szCs w:val="20"/>
              </w:rPr>
            </w:pPr>
            <w:r w:rsidRPr="0018066A">
              <w:rPr>
                <w:b/>
                <w:smallCaps/>
                <w:sz w:val="20"/>
                <w:szCs w:val="20"/>
              </w:rPr>
              <w:t>El costo total del proyecto no debe sobrepasar de</w:t>
            </w:r>
            <w:r>
              <w:rPr>
                <w:b/>
                <w:smallCaps/>
                <w:sz w:val="20"/>
                <w:szCs w:val="20"/>
              </w:rPr>
              <w:t xml:space="preserve"> L 766,926.00</w:t>
            </w:r>
          </w:p>
        </w:tc>
      </w:tr>
      <w:tr w:rsidR="00D177EC" w:rsidRPr="0018066A" w14:paraId="15250F30"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auto"/>
          </w:tcPr>
          <w:p w14:paraId="2D724DF2" w14:textId="77777777" w:rsidR="00D177EC" w:rsidRPr="0018066A" w:rsidRDefault="00D177EC" w:rsidP="00212582">
            <w:pPr>
              <w:pStyle w:val="Textoindependiente"/>
              <w:widowControl/>
              <w:numPr>
                <w:ilvl w:val="1"/>
                <w:numId w:val="5"/>
              </w:numPr>
              <w:overflowPunct w:val="0"/>
              <w:adjustRightInd w:val="0"/>
              <w:jc w:val="center"/>
              <w:textAlignment w:val="baseline"/>
              <w:rPr>
                <w:sz w:val="20"/>
                <w:szCs w:val="20"/>
              </w:rPr>
            </w:pPr>
          </w:p>
        </w:tc>
      </w:tr>
      <w:tr w:rsidR="00D177EC" w:rsidRPr="0018066A" w14:paraId="0EF72075"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49C468D9" w14:textId="77777777" w:rsidR="00D177EC" w:rsidRPr="0018066A" w:rsidRDefault="00D177EC" w:rsidP="00212582">
            <w:pPr>
              <w:pStyle w:val="Textoindependiente"/>
              <w:ind w:firstLine="0"/>
              <w:jc w:val="center"/>
              <w:rPr>
                <w:sz w:val="20"/>
                <w:szCs w:val="20"/>
              </w:rPr>
            </w:pPr>
            <w:r w:rsidRPr="0018066A">
              <w:rPr>
                <w:b/>
                <w:smallCaps/>
                <w:sz w:val="20"/>
                <w:szCs w:val="20"/>
              </w:rPr>
              <w:t>Descripción General del Proyecto, Límites y Entregables Clave:</w:t>
            </w:r>
          </w:p>
        </w:tc>
      </w:tr>
      <w:tr w:rsidR="00D177EC" w:rsidRPr="0018066A" w14:paraId="02EE9100"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39A4D0E4" w14:textId="77777777" w:rsidR="00D177EC" w:rsidRPr="0018066A" w:rsidRDefault="00D177EC" w:rsidP="00212582">
            <w:pPr>
              <w:pStyle w:val="Textoindependiente"/>
              <w:jc w:val="center"/>
              <w:rPr>
                <w:sz w:val="20"/>
                <w:szCs w:val="20"/>
              </w:rPr>
            </w:pPr>
            <w:r w:rsidRPr="0018066A">
              <w:rPr>
                <w:sz w:val="20"/>
                <w:szCs w:val="20"/>
              </w:rPr>
              <w:t>El proyecto consiste en la implementación de una empresa constructora enfocada al desarrollo de viviendas multifamiliares en la ciudad de Juticalpa. y cuenta con los siguientes entregables:</w:t>
            </w:r>
          </w:p>
        </w:tc>
      </w:tr>
      <w:tr w:rsidR="00D177EC" w:rsidRPr="0018066A" w14:paraId="6E04417E"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153D5C22" w14:textId="77777777" w:rsidR="00D177EC" w:rsidRPr="0018066A" w:rsidRDefault="00D177EC" w:rsidP="00212582">
            <w:pPr>
              <w:pStyle w:val="Textoindependiente"/>
              <w:widowControl/>
              <w:numPr>
                <w:ilvl w:val="0"/>
                <w:numId w:val="6"/>
              </w:numPr>
              <w:overflowPunct w:val="0"/>
              <w:adjustRightInd w:val="0"/>
              <w:jc w:val="center"/>
              <w:textAlignment w:val="baseline"/>
              <w:rPr>
                <w:sz w:val="20"/>
                <w:szCs w:val="20"/>
              </w:rPr>
            </w:pPr>
            <w:r>
              <w:rPr>
                <w:sz w:val="20"/>
                <w:szCs w:val="20"/>
              </w:rPr>
              <w:t>Legalización de la empresa</w:t>
            </w:r>
          </w:p>
        </w:tc>
      </w:tr>
      <w:tr w:rsidR="00D177EC" w:rsidRPr="0018066A" w14:paraId="3475BAAC"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34517802" w14:textId="77777777" w:rsidR="00D177EC" w:rsidRDefault="00D177EC" w:rsidP="00212582">
            <w:pPr>
              <w:pStyle w:val="Textoindependiente"/>
              <w:widowControl/>
              <w:numPr>
                <w:ilvl w:val="0"/>
                <w:numId w:val="6"/>
              </w:numPr>
              <w:overflowPunct w:val="0"/>
              <w:adjustRightInd w:val="0"/>
              <w:jc w:val="center"/>
              <w:textAlignment w:val="baseline"/>
              <w:rPr>
                <w:sz w:val="20"/>
                <w:szCs w:val="20"/>
              </w:rPr>
            </w:pPr>
            <w:r>
              <w:rPr>
                <w:sz w:val="20"/>
                <w:szCs w:val="20"/>
              </w:rPr>
              <w:t>Alquiler de local para oficina administrativa</w:t>
            </w:r>
          </w:p>
        </w:tc>
      </w:tr>
      <w:tr w:rsidR="00D177EC" w:rsidRPr="0018066A" w14:paraId="10D9B769"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23871913" w14:textId="77777777" w:rsidR="00D177EC" w:rsidRPr="0018066A" w:rsidRDefault="00D177EC" w:rsidP="00212582">
            <w:pPr>
              <w:pStyle w:val="Textoindependiente"/>
              <w:widowControl/>
              <w:numPr>
                <w:ilvl w:val="0"/>
                <w:numId w:val="6"/>
              </w:numPr>
              <w:overflowPunct w:val="0"/>
              <w:adjustRightInd w:val="0"/>
              <w:jc w:val="center"/>
              <w:textAlignment w:val="baseline"/>
              <w:rPr>
                <w:sz w:val="20"/>
                <w:szCs w:val="20"/>
              </w:rPr>
            </w:pPr>
            <w:r>
              <w:rPr>
                <w:sz w:val="20"/>
                <w:szCs w:val="20"/>
              </w:rPr>
              <w:t>Acondicionamiento de la oficina administrativa</w:t>
            </w:r>
          </w:p>
        </w:tc>
      </w:tr>
      <w:tr w:rsidR="00D177EC" w:rsidRPr="0018066A" w14:paraId="2E157AE4"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0B5DF1E4" w14:textId="77777777" w:rsidR="00D177EC" w:rsidRPr="0018066A" w:rsidRDefault="00D177EC" w:rsidP="00212582">
            <w:pPr>
              <w:pStyle w:val="Textoindependiente"/>
              <w:widowControl/>
              <w:numPr>
                <w:ilvl w:val="0"/>
                <w:numId w:val="6"/>
              </w:numPr>
              <w:overflowPunct w:val="0"/>
              <w:adjustRightInd w:val="0"/>
              <w:jc w:val="center"/>
              <w:textAlignment w:val="baseline"/>
              <w:rPr>
                <w:sz w:val="20"/>
                <w:szCs w:val="20"/>
              </w:rPr>
            </w:pPr>
            <w:r>
              <w:rPr>
                <w:sz w:val="20"/>
                <w:szCs w:val="20"/>
              </w:rPr>
              <w:t>Gestión de la empresa con las diferentes instituciones</w:t>
            </w:r>
          </w:p>
        </w:tc>
      </w:tr>
      <w:tr w:rsidR="00D177EC" w:rsidRPr="0018066A" w14:paraId="03466C61"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0918461D" w14:textId="77777777" w:rsidR="00D177EC" w:rsidRDefault="00D177EC" w:rsidP="00212582">
            <w:pPr>
              <w:pStyle w:val="Textoindependiente"/>
              <w:widowControl/>
              <w:numPr>
                <w:ilvl w:val="0"/>
                <w:numId w:val="6"/>
              </w:numPr>
              <w:overflowPunct w:val="0"/>
              <w:adjustRightInd w:val="0"/>
              <w:jc w:val="center"/>
              <w:textAlignment w:val="baseline"/>
              <w:rPr>
                <w:sz w:val="20"/>
                <w:szCs w:val="20"/>
              </w:rPr>
            </w:pPr>
            <w:r>
              <w:rPr>
                <w:sz w:val="20"/>
                <w:szCs w:val="20"/>
              </w:rPr>
              <w:t>Puesta en marcha</w:t>
            </w:r>
          </w:p>
        </w:tc>
      </w:tr>
      <w:tr w:rsidR="00D177EC" w:rsidRPr="0018066A" w14:paraId="216C4822"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3FB86E4D" w14:textId="77777777" w:rsidR="00D177EC" w:rsidRPr="0018066A" w:rsidRDefault="00D177EC" w:rsidP="00212582">
            <w:pPr>
              <w:pStyle w:val="Textoindependiente"/>
              <w:ind w:firstLine="0"/>
              <w:jc w:val="center"/>
              <w:rPr>
                <w:sz w:val="20"/>
                <w:szCs w:val="20"/>
              </w:rPr>
            </w:pPr>
            <w:r w:rsidRPr="0018066A">
              <w:rPr>
                <w:b/>
                <w:smallCaps/>
                <w:sz w:val="20"/>
                <w:szCs w:val="20"/>
              </w:rPr>
              <w:t>Riesgos Generales del Proyecto</w:t>
            </w:r>
            <w:r w:rsidRPr="0018066A">
              <w:rPr>
                <w:b/>
                <w:sz w:val="20"/>
                <w:szCs w:val="20"/>
              </w:rPr>
              <w:t>:</w:t>
            </w:r>
          </w:p>
        </w:tc>
      </w:tr>
      <w:tr w:rsidR="00D177EC" w:rsidRPr="0018066A" w14:paraId="43954BA3"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521807C2"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 xml:space="preserve">Instabilidad política en el país </w:t>
            </w:r>
          </w:p>
          <w:p w14:paraId="7EEE7B49"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Demora en trámites legales por burocracia</w:t>
            </w:r>
          </w:p>
          <w:p w14:paraId="1DFC893F"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Elevado precio de alquiler de los locales</w:t>
            </w:r>
          </w:p>
          <w:p w14:paraId="7C29F4C0"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Falta de locales para oficina administrativa</w:t>
            </w:r>
          </w:p>
          <w:p w14:paraId="709F52CC"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Falta de candidatos calificados para los puestos administrativos</w:t>
            </w:r>
          </w:p>
          <w:p w14:paraId="2B384F6D"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Expectativa de salarios elevados</w:t>
            </w:r>
          </w:p>
          <w:p w14:paraId="2A4BD10E"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Bajo rendimiento del personal contratado</w:t>
            </w:r>
          </w:p>
          <w:p w14:paraId="399FD25D"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Capacitación infructuosa por falta de comprensión del personal administrativo</w:t>
            </w:r>
          </w:p>
          <w:p w14:paraId="4356102D"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Compra de mobiliario y equipo inadecuado</w:t>
            </w:r>
          </w:p>
          <w:p w14:paraId="57B778BF"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 xml:space="preserve">Institución bancaria no aprueba la precalificación por falta de documentación soporte que brinden garantía de la inversión </w:t>
            </w:r>
          </w:p>
          <w:p w14:paraId="34A00E88"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Demora en el trámite de precalificación de la empresa en institución bancaria</w:t>
            </w:r>
          </w:p>
          <w:p w14:paraId="7B5A3465"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Riesgo por crisis sanitaria o eventos naturales</w:t>
            </w:r>
          </w:p>
          <w:p w14:paraId="4E990159" w14:textId="77777777" w:rsidR="00D177EC" w:rsidRDefault="00D177EC" w:rsidP="00212582">
            <w:pPr>
              <w:spacing w:line="240" w:lineRule="auto"/>
              <w:ind w:firstLine="0"/>
              <w:jc w:val="center"/>
              <w:rPr>
                <w:rFonts w:cs="Times New Roman"/>
                <w:sz w:val="20"/>
                <w:szCs w:val="20"/>
                <w:lang w:val="es-PE"/>
              </w:rPr>
            </w:pPr>
            <w:r>
              <w:rPr>
                <w:rFonts w:cs="Times New Roman"/>
                <w:sz w:val="20"/>
                <w:szCs w:val="20"/>
                <w:lang w:val="es-PE"/>
              </w:rPr>
              <w:t>Falta de comunicación entre el equipo de proyecto y el personal subcontratado</w:t>
            </w:r>
          </w:p>
          <w:p w14:paraId="5ED59A82" w14:textId="77777777" w:rsidR="00D177EC" w:rsidRPr="00E55688" w:rsidRDefault="00D177EC" w:rsidP="00212582">
            <w:pPr>
              <w:spacing w:line="240" w:lineRule="auto"/>
              <w:ind w:firstLine="0"/>
              <w:jc w:val="center"/>
              <w:rPr>
                <w:rFonts w:cs="Times New Roman"/>
                <w:sz w:val="20"/>
                <w:szCs w:val="20"/>
                <w:lang w:val="es-PE"/>
              </w:rPr>
            </w:pPr>
            <w:r>
              <w:rPr>
                <w:rFonts w:cs="Times New Roman"/>
                <w:sz w:val="20"/>
                <w:szCs w:val="20"/>
                <w:lang w:val="es-PE"/>
              </w:rPr>
              <w:t>Poco conocimiento de la existencia de esta empresa y su tipología de vivienda</w:t>
            </w:r>
          </w:p>
        </w:tc>
      </w:tr>
      <w:tr w:rsidR="00D177EC" w:rsidRPr="0018066A" w14:paraId="3CF7218D"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518380F5" w14:textId="77777777" w:rsidR="00D177EC" w:rsidRPr="0018066A" w:rsidRDefault="00D177EC" w:rsidP="00212582">
            <w:pPr>
              <w:pStyle w:val="Textoindependiente"/>
              <w:ind w:firstLine="0"/>
              <w:jc w:val="center"/>
              <w:rPr>
                <w:sz w:val="20"/>
                <w:szCs w:val="20"/>
              </w:rPr>
            </w:pPr>
            <w:r w:rsidRPr="0018066A">
              <w:rPr>
                <w:b/>
                <w:smallCaps/>
                <w:sz w:val="20"/>
                <w:szCs w:val="20"/>
              </w:rPr>
              <w:t>Cronograma de Hitos del Proyecto</w:t>
            </w:r>
            <w:r w:rsidRPr="0018066A">
              <w:rPr>
                <w:b/>
                <w:sz w:val="20"/>
                <w:szCs w:val="20"/>
              </w:rPr>
              <w:t>:</w:t>
            </w:r>
          </w:p>
        </w:tc>
      </w:tr>
      <w:tr w:rsidR="00D177EC" w:rsidRPr="0018066A" w14:paraId="6DAB2D09" w14:textId="77777777" w:rsidTr="00212582">
        <w:trPr>
          <w:cantSplit/>
          <w:trHeight w:val="284"/>
          <w:jc w:val="center"/>
        </w:trPr>
        <w:tc>
          <w:tcPr>
            <w:tcW w:w="4460" w:type="dxa"/>
            <w:gridSpan w:val="2"/>
            <w:tcBorders>
              <w:bottom w:val="single" w:sz="4" w:space="0" w:color="auto"/>
            </w:tcBorders>
            <w:shd w:val="clear" w:color="auto" w:fill="F2F2F2"/>
            <w:vAlign w:val="center"/>
          </w:tcPr>
          <w:p w14:paraId="6FCF034C" w14:textId="77777777" w:rsidR="00D177EC" w:rsidRPr="0018066A" w:rsidRDefault="00D177EC" w:rsidP="00212582">
            <w:pPr>
              <w:pStyle w:val="Textoindependiente"/>
              <w:jc w:val="center"/>
              <w:rPr>
                <w:iCs/>
                <w:smallCaps/>
                <w:sz w:val="20"/>
                <w:szCs w:val="20"/>
              </w:rPr>
            </w:pPr>
            <w:r w:rsidRPr="0018066A">
              <w:rPr>
                <w:b/>
                <w:iCs/>
                <w:smallCaps/>
                <w:sz w:val="20"/>
                <w:szCs w:val="20"/>
              </w:rPr>
              <w:t>Hitos</w:t>
            </w:r>
          </w:p>
        </w:tc>
        <w:tc>
          <w:tcPr>
            <w:tcW w:w="4891" w:type="dxa"/>
            <w:gridSpan w:val="2"/>
            <w:tcBorders>
              <w:bottom w:val="single" w:sz="4" w:space="0" w:color="auto"/>
            </w:tcBorders>
            <w:shd w:val="clear" w:color="auto" w:fill="F2F2F2"/>
            <w:vAlign w:val="center"/>
          </w:tcPr>
          <w:p w14:paraId="73BE7C15" w14:textId="77777777" w:rsidR="00D177EC" w:rsidRPr="0018066A" w:rsidRDefault="00D177EC" w:rsidP="00212582">
            <w:pPr>
              <w:pStyle w:val="Textoindependiente"/>
              <w:jc w:val="center"/>
              <w:rPr>
                <w:iCs/>
                <w:smallCaps/>
                <w:sz w:val="20"/>
                <w:szCs w:val="20"/>
              </w:rPr>
            </w:pPr>
            <w:r w:rsidRPr="0018066A">
              <w:rPr>
                <w:b/>
                <w:iCs/>
                <w:smallCaps/>
                <w:sz w:val="20"/>
                <w:szCs w:val="20"/>
              </w:rPr>
              <w:t>Fechas Programadas</w:t>
            </w:r>
          </w:p>
        </w:tc>
      </w:tr>
      <w:tr w:rsidR="00D177EC" w:rsidRPr="0018066A" w14:paraId="6337D98B" w14:textId="77777777" w:rsidTr="00212582">
        <w:trPr>
          <w:cantSplit/>
          <w:trHeight w:val="227"/>
          <w:jc w:val="center"/>
        </w:trPr>
        <w:tc>
          <w:tcPr>
            <w:tcW w:w="4460" w:type="dxa"/>
            <w:gridSpan w:val="2"/>
            <w:tcBorders>
              <w:bottom w:val="single" w:sz="4" w:space="0" w:color="auto"/>
            </w:tcBorders>
          </w:tcPr>
          <w:p w14:paraId="5AEB9267" w14:textId="77777777" w:rsidR="00D177EC" w:rsidRPr="0018066A" w:rsidRDefault="00D177EC" w:rsidP="00212582">
            <w:pPr>
              <w:pStyle w:val="Textoindependiente"/>
              <w:tabs>
                <w:tab w:val="left" w:pos="2276"/>
              </w:tabs>
              <w:ind w:firstLine="0"/>
              <w:jc w:val="center"/>
              <w:rPr>
                <w:iCs/>
                <w:sz w:val="20"/>
                <w:szCs w:val="20"/>
              </w:rPr>
            </w:pPr>
            <w:r w:rsidRPr="0018066A">
              <w:rPr>
                <w:iCs/>
                <w:sz w:val="20"/>
                <w:szCs w:val="20"/>
              </w:rPr>
              <w:t>Inicio del proyecto</w:t>
            </w:r>
          </w:p>
        </w:tc>
        <w:tc>
          <w:tcPr>
            <w:tcW w:w="4891" w:type="dxa"/>
            <w:gridSpan w:val="2"/>
            <w:tcBorders>
              <w:bottom w:val="single" w:sz="4" w:space="0" w:color="auto"/>
            </w:tcBorders>
          </w:tcPr>
          <w:p w14:paraId="1A5C550F" w14:textId="77777777" w:rsidR="00D177EC" w:rsidRPr="0018066A" w:rsidRDefault="00D177EC" w:rsidP="00212582">
            <w:pPr>
              <w:pStyle w:val="Textoindependiente"/>
              <w:jc w:val="center"/>
              <w:rPr>
                <w:iCs/>
                <w:sz w:val="20"/>
                <w:szCs w:val="20"/>
              </w:rPr>
            </w:pPr>
            <w:r w:rsidRPr="0018066A">
              <w:rPr>
                <w:iCs/>
                <w:sz w:val="20"/>
                <w:szCs w:val="20"/>
              </w:rPr>
              <w:t>02-0</w:t>
            </w:r>
            <w:r>
              <w:rPr>
                <w:iCs/>
                <w:sz w:val="20"/>
                <w:szCs w:val="20"/>
              </w:rPr>
              <w:t>2</w:t>
            </w:r>
            <w:r w:rsidRPr="0018066A">
              <w:rPr>
                <w:iCs/>
                <w:sz w:val="20"/>
                <w:szCs w:val="20"/>
              </w:rPr>
              <w:t>-202</w:t>
            </w:r>
            <w:r>
              <w:rPr>
                <w:iCs/>
                <w:sz w:val="20"/>
                <w:szCs w:val="20"/>
              </w:rPr>
              <w:t>4</w:t>
            </w:r>
          </w:p>
        </w:tc>
      </w:tr>
      <w:tr w:rsidR="00D177EC" w:rsidRPr="0018066A" w14:paraId="23880670" w14:textId="77777777" w:rsidTr="00212582">
        <w:trPr>
          <w:cantSplit/>
          <w:trHeight w:val="227"/>
          <w:jc w:val="center"/>
        </w:trPr>
        <w:tc>
          <w:tcPr>
            <w:tcW w:w="4460" w:type="dxa"/>
            <w:gridSpan w:val="2"/>
            <w:tcBorders>
              <w:bottom w:val="single" w:sz="4" w:space="0" w:color="auto"/>
            </w:tcBorders>
          </w:tcPr>
          <w:p w14:paraId="70A19311" w14:textId="77777777" w:rsidR="00D177EC" w:rsidRPr="0018066A" w:rsidRDefault="00D177EC" w:rsidP="00212582">
            <w:pPr>
              <w:pStyle w:val="Textoindependiente"/>
              <w:tabs>
                <w:tab w:val="left" w:pos="2276"/>
              </w:tabs>
              <w:ind w:firstLine="0"/>
              <w:jc w:val="center"/>
              <w:rPr>
                <w:iCs/>
                <w:sz w:val="20"/>
                <w:szCs w:val="20"/>
              </w:rPr>
            </w:pPr>
            <w:r>
              <w:rPr>
                <w:iCs/>
                <w:sz w:val="20"/>
                <w:szCs w:val="20"/>
              </w:rPr>
              <w:t>Puesta en marcha</w:t>
            </w:r>
          </w:p>
        </w:tc>
        <w:tc>
          <w:tcPr>
            <w:tcW w:w="4891" w:type="dxa"/>
            <w:gridSpan w:val="2"/>
            <w:tcBorders>
              <w:bottom w:val="single" w:sz="4" w:space="0" w:color="auto"/>
            </w:tcBorders>
          </w:tcPr>
          <w:p w14:paraId="0193F0C2" w14:textId="77777777" w:rsidR="00D177EC" w:rsidRPr="0018066A" w:rsidRDefault="00D177EC" w:rsidP="00212582">
            <w:pPr>
              <w:pStyle w:val="Textoindependiente"/>
              <w:tabs>
                <w:tab w:val="left" w:pos="2276"/>
              </w:tabs>
              <w:jc w:val="center"/>
              <w:rPr>
                <w:iCs/>
                <w:sz w:val="20"/>
                <w:szCs w:val="20"/>
              </w:rPr>
            </w:pPr>
            <w:r>
              <w:rPr>
                <w:iCs/>
                <w:sz w:val="20"/>
                <w:szCs w:val="20"/>
              </w:rPr>
              <w:t>10</w:t>
            </w:r>
            <w:r w:rsidRPr="0018066A">
              <w:rPr>
                <w:iCs/>
                <w:sz w:val="20"/>
                <w:szCs w:val="20"/>
              </w:rPr>
              <w:t>-0</w:t>
            </w:r>
            <w:r>
              <w:rPr>
                <w:iCs/>
                <w:sz w:val="20"/>
                <w:szCs w:val="20"/>
              </w:rPr>
              <w:t>5</w:t>
            </w:r>
            <w:r w:rsidRPr="0018066A">
              <w:rPr>
                <w:iCs/>
                <w:sz w:val="20"/>
                <w:szCs w:val="20"/>
              </w:rPr>
              <w:t>-202</w:t>
            </w:r>
            <w:r>
              <w:rPr>
                <w:iCs/>
                <w:sz w:val="20"/>
                <w:szCs w:val="20"/>
              </w:rPr>
              <w:t>4</w:t>
            </w:r>
          </w:p>
        </w:tc>
      </w:tr>
      <w:tr w:rsidR="00D177EC" w:rsidRPr="0018066A" w14:paraId="25B8D8E7" w14:textId="77777777" w:rsidTr="00212582">
        <w:trPr>
          <w:cantSplit/>
          <w:trHeight w:val="284"/>
          <w:jc w:val="center"/>
        </w:trPr>
        <w:tc>
          <w:tcPr>
            <w:tcW w:w="9351" w:type="dxa"/>
            <w:gridSpan w:val="4"/>
            <w:tcBorders>
              <w:bottom w:val="single" w:sz="4" w:space="0" w:color="auto"/>
            </w:tcBorders>
            <w:shd w:val="clear" w:color="auto" w:fill="D9D9D9"/>
            <w:vAlign w:val="center"/>
          </w:tcPr>
          <w:p w14:paraId="346BC6DD" w14:textId="77777777" w:rsidR="00D177EC" w:rsidRPr="0018066A" w:rsidRDefault="00D177EC" w:rsidP="00212582">
            <w:pPr>
              <w:pStyle w:val="Textoindependiente"/>
              <w:ind w:firstLine="0"/>
              <w:jc w:val="center"/>
              <w:rPr>
                <w:smallCaps/>
                <w:sz w:val="20"/>
                <w:szCs w:val="20"/>
              </w:rPr>
            </w:pPr>
            <w:r w:rsidRPr="0018066A">
              <w:rPr>
                <w:b/>
                <w:smallCaps/>
                <w:sz w:val="20"/>
                <w:szCs w:val="20"/>
              </w:rPr>
              <w:t>Recursos Financieros del Proyecto:</w:t>
            </w:r>
          </w:p>
        </w:tc>
      </w:tr>
      <w:tr w:rsidR="00D177EC" w:rsidRPr="0018066A" w14:paraId="2CD56E7A" w14:textId="77777777" w:rsidTr="00212582">
        <w:trPr>
          <w:cantSplit/>
          <w:trHeight w:val="284"/>
          <w:jc w:val="center"/>
        </w:trPr>
        <w:tc>
          <w:tcPr>
            <w:tcW w:w="4460" w:type="dxa"/>
            <w:gridSpan w:val="2"/>
            <w:tcBorders>
              <w:bottom w:val="single" w:sz="4" w:space="0" w:color="auto"/>
            </w:tcBorders>
            <w:shd w:val="clear" w:color="auto" w:fill="F2F2F2"/>
            <w:vAlign w:val="center"/>
          </w:tcPr>
          <w:p w14:paraId="3F65D220" w14:textId="77777777" w:rsidR="00D177EC" w:rsidRPr="0018066A" w:rsidRDefault="00D177EC" w:rsidP="00212582">
            <w:pPr>
              <w:pStyle w:val="Textoindependiente"/>
              <w:jc w:val="center"/>
              <w:rPr>
                <w:iCs/>
                <w:smallCaps/>
                <w:sz w:val="20"/>
                <w:szCs w:val="20"/>
              </w:rPr>
            </w:pPr>
            <w:r w:rsidRPr="0018066A">
              <w:rPr>
                <w:b/>
                <w:iCs/>
                <w:smallCaps/>
                <w:sz w:val="20"/>
                <w:szCs w:val="20"/>
              </w:rPr>
              <w:lastRenderedPageBreak/>
              <w:t>Concepto</w:t>
            </w:r>
          </w:p>
        </w:tc>
        <w:tc>
          <w:tcPr>
            <w:tcW w:w="4891" w:type="dxa"/>
            <w:gridSpan w:val="2"/>
            <w:tcBorders>
              <w:bottom w:val="single" w:sz="4" w:space="0" w:color="auto"/>
            </w:tcBorders>
            <w:shd w:val="clear" w:color="auto" w:fill="F2F2F2"/>
            <w:vAlign w:val="center"/>
          </w:tcPr>
          <w:p w14:paraId="403ADA4C" w14:textId="77777777" w:rsidR="00D177EC" w:rsidRPr="0018066A" w:rsidRDefault="00D177EC" w:rsidP="00212582">
            <w:pPr>
              <w:pStyle w:val="Textoindependiente"/>
              <w:jc w:val="center"/>
              <w:rPr>
                <w:iCs/>
                <w:smallCaps/>
                <w:sz w:val="20"/>
                <w:szCs w:val="20"/>
              </w:rPr>
            </w:pPr>
            <w:r w:rsidRPr="0018066A">
              <w:rPr>
                <w:b/>
                <w:iCs/>
                <w:smallCaps/>
                <w:sz w:val="20"/>
                <w:szCs w:val="20"/>
              </w:rPr>
              <w:t>Monto</w:t>
            </w:r>
          </w:p>
        </w:tc>
      </w:tr>
      <w:tr w:rsidR="00D177EC" w:rsidRPr="0018066A" w14:paraId="0A532E37" w14:textId="77777777" w:rsidTr="00212582">
        <w:trPr>
          <w:cantSplit/>
          <w:trHeight w:val="227"/>
          <w:jc w:val="center"/>
        </w:trPr>
        <w:tc>
          <w:tcPr>
            <w:tcW w:w="4460" w:type="dxa"/>
            <w:gridSpan w:val="2"/>
            <w:tcBorders>
              <w:bottom w:val="single" w:sz="4" w:space="0" w:color="auto"/>
            </w:tcBorders>
          </w:tcPr>
          <w:p w14:paraId="12FC0222" w14:textId="77777777" w:rsidR="00D177EC" w:rsidRPr="0018066A" w:rsidRDefault="00D177EC" w:rsidP="00212582">
            <w:pPr>
              <w:pStyle w:val="Textoindependiente"/>
              <w:jc w:val="center"/>
              <w:rPr>
                <w:sz w:val="20"/>
                <w:szCs w:val="20"/>
              </w:rPr>
            </w:pPr>
            <w:r>
              <w:rPr>
                <w:sz w:val="20"/>
                <w:szCs w:val="20"/>
              </w:rPr>
              <w:t>Monto total del proyecto</w:t>
            </w:r>
          </w:p>
        </w:tc>
        <w:tc>
          <w:tcPr>
            <w:tcW w:w="4891" w:type="dxa"/>
            <w:gridSpan w:val="2"/>
            <w:tcBorders>
              <w:bottom w:val="single" w:sz="4" w:space="0" w:color="auto"/>
            </w:tcBorders>
          </w:tcPr>
          <w:p w14:paraId="68EA9496" w14:textId="77777777" w:rsidR="00D177EC" w:rsidRPr="00AC178F" w:rsidRDefault="00D177EC" w:rsidP="00212582">
            <w:pPr>
              <w:pStyle w:val="Textoindependiente"/>
              <w:tabs>
                <w:tab w:val="left" w:pos="2276"/>
              </w:tabs>
              <w:jc w:val="center"/>
              <w:rPr>
                <w:bCs/>
                <w:sz w:val="20"/>
                <w:szCs w:val="20"/>
              </w:rPr>
            </w:pPr>
            <w:r w:rsidRPr="00AC178F">
              <w:rPr>
                <w:bCs/>
                <w:smallCaps/>
                <w:sz w:val="20"/>
                <w:szCs w:val="20"/>
              </w:rPr>
              <w:t>L 7</w:t>
            </w:r>
            <w:r>
              <w:rPr>
                <w:bCs/>
                <w:smallCaps/>
                <w:sz w:val="20"/>
                <w:szCs w:val="20"/>
              </w:rPr>
              <w:t>66</w:t>
            </w:r>
            <w:r w:rsidRPr="00AC178F">
              <w:rPr>
                <w:bCs/>
                <w:smallCaps/>
                <w:sz w:val="20"/>
                <w:szCs w:val="20"/>
              </w:rPr>
              <w:t>,</w:t>
            </w:r>
            <w:r>
              <w:rPr>
                <w:bCs/>
                <w:smallCaps/>
                <w:sz w:val="20"/>
                <w:szCs w:val="20"/>
              </w:rPr>
              <w:t>926</w:t>
            </w:r>
            <w:r w:rsidRPr="00AC178F">
              <w:rPr>
                <w:bCs/>
                <w:smallCaps/>
                <w:sz w:val="20"/>
                <w:szCs w:val="20"/>
              </w:rPr>
              <w:t>.00</w:t>
            </w:r>
          </w:p>
        </w:tc>
      </w:tr>
      <w:tr w:rsidR="00D177EC" w:rsidRPr="0018066A" w14:paraId="41E99878" w14:textId="77777777" w:rsidTr="00212582">
        <w:trPr>
          <w:cantSplit/>
          <w:trHeight w:val="227"/>
          <w:jc w:val="center"/>
        </w:trPr>
        <w:tc>
          <w:tcPr>
            <w:tcW w:w="4460" w:type="dxa"/>
            <w:gridSpan w:val="2"/>
          </w:tcPr>
          <w:p w14:paraId="3420A0CA" w14:textId="77777777" w:rsidR="00D177EC" w:rsidRPr="0018066A" w:rsidRDefault="00D177EC" w:rsidP="00212582">
            <w:pPr>
              <w:pStyle w:val="Textoindependiente"/>
              <w:jc w:val="center"/>
              <w:rPr>
                <w:sz w:val="20"/>
                <w:szCs w:val="20"/>
              </w:rPr>
            </w:pPr>
          </w:p>
        </w:tc>
        <w:tc>
          <w:tcPr>
            <w:tcW w:w="4891" w:type="dxa"/>
            <w:gridSpan w:val="2"/>
          </w:tcPr>
          <w:p w14:paraId="62C530AF" w14:textId="77777777" w:rsidR="00D177EC" w:rsidRPr="0018066A" w:rsidRDefault="00D177EC" w:rsidP="00212582">
            <w:pPr>
              <w:pStyle w:val="Textoindependiente"/>
              <w:jc w:val="center"/>
              <w:rPr>
                <w:sz w:val="20"/>
                <w:szCs w:val="20"/>
              </w:rPr>
            </w:pPr>
          </w:p>
        </w:tc>
      </w:tr>
      <w:tr w:rsidR="00D177EC" w:rsidRPr="0018066A" w14:paraId="25923861"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398B06D7" w14:textId="77777777" w:rsidR="00D177EC" w:rsidRPr="0018066A" w:rsidRDefault="00D177EC" w:rsidP="00212582">
            <w:pPr>
              <w:pStyle w:val="Textoindependiente"/>
              <w:ind w:firstLine="0"/>
              <w:jc w:val="center"/>
              <w:rPr>
                <w:sz w:val="20"/>
                <w:szCs w:val="20"/>
              </w:rPr>
            </w:pPr>
            <w:r w:rsidRPr="0018066A">
              <w:rPr>
                <w:b/>
                <w:smallCaps/>
                <w:sz w:val="20"/>
                <w:szCs w:val="20"/>
              </w:rPr>
              <w:t>Lista de Interesados Clave</w:t>
            </w:r>
            <w:r w:rsidRPr="0018066A">
              <w:rPr>
                <w:b/>
                <w:sz w:val="20"/>
                <w:szCs w:val="20"/>
              </w:rPr>
              <w:t>:</w:t>
            </w:r>
          </w:p>
        </w:tc>
      </w:tr>
      <w:tr w:rsidR="00D177EC" w:rsidRPr="0018066A" w14:paraId="10BABBD8" w14:textId="77777777" w:rsidTr="00212582">
        <w:trPr>
          <w:trHeight w:val="3260"/>
          <w:jc w:val="center"/>
        </w:trPr>
        <w:tc>
          <w:tcPr>
            <w:tcW w:w="9351" w:type="dxa"/>
            <w:gridSpan w:val="4"/>
            <w:tcBorders>
              <w:top w:val="single" w:sz="4" w:space="0" w:color="auto"/>
              <w:left w:val="single" w:sz="4" w:space="0" w:color="auto"/>
              <w:bottom w:val="single" w:sz="4" w:space="0" w:color="auto"/>
              <w:right w:val="single" w:sz="4" w:space="0" w:color="auto"/>
            </w:tcBorders>
          </w:tcPr>
          <w:p w14:paraId="7589A5A5" w14:textId="77777777" w:rsidR="00D177EC" w:rsidRPr="008A74B3" w:rsidRDefault="00D177EC" w:rsidP="00212582">
            <w:pPr>
              <w:spacing w:line="240" w:lineRule="auto"/>
              <w:ind w:left="927" w:firstLine="0"/>
              <w:jc w:val="center"/>
              <w:rPr>
                <w:sz w:val="20"/>
                <w:szCs w:val="20"/>
              </w:rPr>
            </w:pPr>
            <w:r w:rsidRPr="008A74B3">
              <w:rPr>
                <w:sz w:val="20"/>
                <w:szCs w:val="20"/>
              </w:rPr>
              <w:t>Gerente de la empresa constructora</w:t>
            </w:r>
          </w:p>
          <w:p w14:paraId="3CA4A4ED" w14:textId="77777777" w:rsidR="00D177EC" w:rsidRPr="008A74B3" w:rsidRDefault="00D177EC" w:rsidP="00212582">
            <w:pPr>
              <w:spacing w:line="240" w:lineRule="auto"/>
              <w:ind w:left="927" w:firstLine="0"/>
              <w:jc w:val="center"/>
              <w:rPr>
                <w:sz w:val="20"/>
                <w:szCs w:val="20"/>
              </w:rPr>
            </w:pPr>
            <w:r w:rsidRPr="008A74B3">
              <w:rPr>
                <w:sz w:val="20"/>
                <w:szCs w:val="20"/>
              </w:rPr>
              <w:t>Patrocinador del proyecto</w:t>
            </w:r>
          </w:p>
          <w:p w14:paraId="1357E6DA" w14:textId="77777777" w:rsidR="00D177EC" w:rsidRPr="008A74B3" w:rsidRDefault="00D177EC" w:rsidP="00212582">
            <w:pPr>
              <w:spacing w:line="240" w:lineRule="auto"/>
              <w:ind w:left="927" w:firstLine="0"/>
              <w:jc w:val="center"/>
              <w:rPr>
                <w:sz w:val="20"/>
                <w:szCs w:val="20"/>
              </w:rPr>
            </w:pPr>
            <w:r w:rsidRPr="008A74B3">
              <w:rPr>
                <w:sz w:val="20"/>
                <w:szCs w:val="20"/>
              </w:rPr>
              <w:t>Abogado de la empresa</w:t>
            </w:r>
          </w:p>
          <w:p w14:paraId="2E3FE900" w14:textId="77777777" w:rsidR="00D177EC" w:rsidRPr="008A74B3" w:rsidRDefault="00D177EC" w:rsidP="00212582">
            <w:pPr>
              <w:spacing w:line="240" w:lineRule="auto"/>
              <w:ind w:left="927" w:firstLine="0"/>
              <w:jc w:val="center"/>
              <w:rPr>
                <w:sz w:val="20"/>
                <w:szCs w:val="20"/>
              </w:rPr>
            </w:pPr>
            <w:r w:rsidRPr="008A74B3">
              <w:rPr>
                <w:sz w:val="20"/>
                <w:szCs w:val="20"/>
              </w:rPr>
              <w:t>El Instituto de la Propiedad</w:t>
            </w:r>
          </w:p>
          <w:p w14:paraId="64DA7A7E" w14:textId="77777777" w:rsidR="00D177EC" w:rsidRPr="008A74B3" w:rsidRDefault="00D177EC" w:rsidP="00212582">
            <w:pPr>
              <w:spacing w:line="240" w:lineRule="auto"/>
              <w:ind w:left="927" w:firstLine="0"/>
              <w:jc w:val="center"/>
              <w:rPr>
                <w:sz w:val="20"/>
                <w:szCs w:val="20"/>
              </w:rPr>
            </w:pPr>
            <w:r w:rsidRPr="008A74B3">
              <w:rPr>
                <w:sz w:val="20"/>
                <w:szCs w:val="20"/>
              </w:rPr>
              <w:t>Cámara de Comercio de Juticalpa</w:t>
            </w:r>
          </w:p>
          <w:p w14:paraId="2C9A1748" w14:textId="77777777" w:rsidR="00D177EC" w:rsidRPr="008A74B3" w:rsidRDefault="00D177EC" w:rsidP="00212582">
            <w:pPr>
              <w:spacing w:line="240" w:lineRule="auto"/>
              <w:ind w:left="927" w:firstLine="0"/>
              <w:jc w:val="center"/>
              <w:rPr>
                <w:sz w:val="20"/>
                <w:szCs w:val="20"/>
              </w:rPr>
            </w:pPr>
            <w:r w:rsidRPr="008A74B3">
              <w:rPr>
                <w:sz w:val="20"/>
                <w:szCs w:val="20"/>
              </w:rPr>
              <w:t>El Sistema Nacional de Administración de Rentas (SAR)</w:t>
            </w:r>
          </w:p>
          <w:p w14:paraId="2E7BE106" w14:textId="77777777" w:rsidR="00D177EC" w:rsidRPr="008A74B3" w:rsidRDefault="00D177EC" w:rsidP="00212582">
            <w:pPr>
              <w:spacing w:line="240" w:lineRule="auto"/>
              <w:ind w:left="927" w:firstLine="0"/>
              <w:jc w:val="center"/>
              <w:rPr>
                <w:sz w:val="20"/>
                <w:szCs w:val="20"/>
              </w:rPr>
            </w:pPr>
            <w:r w:rsidRPr="008A74B3">
              <w:rPr>
                <w:sz w:val="20"/>
                <w:szCs w:val="20"/>
              </w:rPr>
              <w:t>Dueño del local donde se instalará la oficina administrativa</w:t>
            </w:r>
          </w:p>
          <w:p w14:paraId="6174820A" w14:textId="77777777" w:rsidR="00D177EC" w:rsidRPr="008A74B3" w:rsidRDefault="00D177EC" w:rsidP="00212582">
            <w:pPr>
              <w:spacing w:line="240" w:lineRule="auto"/>
              <w:ind w:left="927" w:firstLine="0"/>
              <w:jc w:val="center"/>
              <w:rPr>
                <w:sz w:val="20"/>
                <w:szCs w:val="20"/>
              </w:rPr>
            </w:pPr>
            <w:r w:rsidRPr="008A74B3">
              <w:rPr>
                <w:sz w:val="20"/>
                <w:szCs w:val="20"/>
              </w:rPr>
              <w:t>Administrador de la empresa</w:t>
            </w:r>
          </w:p>
          <w:p w14:paraId="4DAD91D3" w14:textId="77777777" w:rsidR="00D177EC" w:rsidRPr="008A74B3" w:rsidRDefault="00D177EC" w:rsidP="00212582">
            <w:pPr>
              <w:spacing w:line="240" w:lineRule="auto"/>
              <w:ind w:left="927" w:firstLine="0"/>
              <w:jc w:val="center"/>
              <w:rPr>
                <w:sz w:val="20"/>
                <w:szCs w:val="20"/>
              </w:rPr>
            </w:pPr>
            <w:r w:rsidRPr="008A74B3">
              <w:rPr>
                <w:sz w:val="20"/>
                <w:szCs w:val="20"/>
              </w:rPr>
              <w:t>Ingeniero Civil</w:t>
            </w:r>
          </w:p>
          <w:p w14:paraId="16C01D7A" w14:textId="77777777" w:rsidR="00D177EC" w:rsidRPr="008A74B3" w:rsidRDefault="00D177EC" w:rsidP="00212582">
            <w:pPr>
              <w:spacing w:line="240" w:lineRule="auto"/>
              <w:ind w:left="927" w:firstLine="0"/>
              <w:jc w:val="center"/>
              <w:rPr>
                <w:sz w:val="20"/>
                <w:szCs w:val="20"/>
              </w:rPr>
            </w:pPr>
            <w:r w:rsidRPr="008A74B3">
              <w:rPr>
                <w:sz w:val="20"/>
                <w:szCs w:val="20"/>
              </w:rPr>
              <w:t>Vendedor</w:t>
            </w:r>
          </w:p>
          <w:p w14:paraId="63379248" w14:textId="77777777" w:rsidR="00D177EC" w:rsidRPr="008A74B3" w:rsidRDefault="00D177EC" w:rsidP="00212582">
            <w:pPr>
              <w:spacing w:line="240" w:lineRule="auto"/>
              <w:ind w:left="927" w:firstLine="0"/>
              <w:jc w:val="center"/>
              <w:rPr>
                <w:sz w:val="20"/>
                <w:szCs w:val="20"/>
              </w:rPr>
            </w:pPr>
            <w:r w:rsidRPr="008A74B3">
              <w:rPr>
                <w:sz w:val="20"/>
                <w:szCs w:val="20"/>
              </w:rPr>
              <w:t>Contador de la empresa</w:t>
            </w:r>
          </w:p>
          <w:p w14:paraId="65F3C080" w14:textId="77777777" w:rsidR="00D177EC" w:rsidRPr="008A74B3" w:rsidRDefault="00D177EC" w:rsidP="00212582">
            <w:pPr>
              <w:spacing w:line="240" w:lineRule="auto"/>
              <w:ind w:left="927" w:firstLine="0"/>
              <w:jc w:val="center"/>
              <w:rPr>
                <w:sz w:val="20"/>
                <w:szCs w:val="20"/>
              </w:rPr>
            </w:pPr>
            <w:r w:rsidRPr="008A74B3">
              <w:rPr>
                <w:sz w:val="20"/>
                <w:szCs w:val="20"/>
              </w:rPr>
              <w:t>Personal subcontratado</w:t>
            </w:r>
          </w:p>
          <w:p w14:paraId="532CE15D" w14:textId="77777777" w:rsidR="00D177EC" w:rsidRPr="008A74B3" w:rsidRDefault="00D177EC" w:rsidP="00212582">
            <w:pPr>
              <w:spacing w:line="240" w:lineRule="auto"/>
              <w:ind w:left="927" w:firstLine="0"/>
              <w:jc w:val="center"/>
              <w:rPr>
                <w:sz w:val="20"/>
                <w:szCs w:val="20"/>
              </w:rPr>
            </w:pPr>
            <w:r w:rsidRPr="008A74B3">
              <w:rPr>
                <w:sz w:val="20"/>
                <w:szCs w:val="20"/>
              </w:rPr>
              <w:t>Instituciones bancarias</w:t>
            </w:r>
          </w:p>
          <w:p w14:paraId="7BCE9814" w14:textId="77777777" w:rsidR="00D177EC" w:rsidRPr="008A74B3" w:rsidRDefault="00D177EC" w:rsidP="00212582">
            <w:pPr>
              <w:spacing w:line="240" w:lineRule="auto"/>
              <w:ind w:left="927" w:firstLine="0"/>
              <w:jc w:val="center"/>
              <w:rPr>
                <w:sz w:val="20"/>
                <w:szCs w:val="20"/>
              </w:rPr>
            </w:pPr>
            <w:r w:rsidRPr="008A74B3">
              <w:rPr>
                <w:sz w:val="20"/>
                <w:szCs w:val="20"/>
              </w:rPr>
              <w:t>Alcaldía municipal de la ciudad de Juticalpa</w:t>
            </w:r>
          </w:p>
          <w:p w14:paraId="3FAD3BAA" w14:textId="77777777" w:rsidR="00D177EC" w:rsidRPr="008A74B3" w:rsidRDefault="00D177EC" w:rsidP="00212582">
            <w:pPr>
              <w:spacing w:line="240" w:lineRule="auto"/>
              <w:ind w:left="927" w:firstLine="0"/>
              <w:jc w:val="center"/>
              <w:rPr>
                <w:sz w:val="20"/>
                <w:szCs w:val="20"/>
              </w:rPr>
            </w:pPr>
            <w:r w:rsidRPr="008A74B3">
              <w:rPr>
                <w:sz w:val="20"/>
                <w:szCs w:val="20"/>
              </w:rPr>
              <w:t>Proveedores de la empresa</w:t>
            </w:r>
          </w:p>
          <w:p w14:paraId="73D6C118" w14:textId="77777777" w:rsidR="00D177EC" w:rsidRPr="0018066A" w:rsidRDefault="00D177EC" w:rsidP="00212582">
            <w:pPr>
              <w:spacing w:line="240" w:lineRule="auto"/>
              <w:ind w:left="927" w:firstLine="0"/>
              <w:jc w:val="center"/>
              <w:rPr>
                <w:sz w:val="20"/>
                <w:szCs w:val="20"/>
              </w:rPr>
            </w:pPr>
            <w:r w:rsidRPr="008A74B3">
              <w:rPr>
                <w:sz w:val="20"/>
                <w:szCs w:val="20"/>
              </w:rPr>
              <w:t>Clientes</w:t>
            </w:r>
          </w:p>
        </w:tc>
      </w:tr>
      <w:tr w:rsidR="00D177EC" w:rsidRPr="0018066A" w14:paraId="2F910C47"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66C50656" w14:textId="77777777" w:rsidR="00D177EC" w:rsidRPr="0018066A" w:rsidRDefault="00D177EC" w:rsidP="00212582">
            <w:pPr>
              <w:pStyle w:val="Textoindependiente"/>
              <w:ind w:firstLine="0"/>
              <w:jc w:val="center"/>
              <w:rPr>
                <w:sz w:val="20"/>
                <w:szCs w:val="20"/>
              </w:rPr>
            </w:pPr>
            <w:r w:rsidRPr="0018066A">
              <w:rPr>
                <w:b/>
                <w:smallCaps/>
                <w:sz w:val="20"/>
                <w:szCs w:val="20"/>
              </w:rPr>
              <w:t>Requisitos de Aprobación del Proyecto:</w:t>
            </w:r>
          </w:p>
        </w:tc>
      </w:tr>
      <w:tr w:rsidR="00D177EC" w:rsidRPr="0018066A" w14:paraId="218C01D9" w14:textId="77777777" w:rsidTr="00212582">
        <w:trPr>
          <w:trHeight w:val="2422"/>
          <w:jc w:val="center"/>
        </w:trPr>
        <w:tc>
          <w:tcPr>
            <w:tcW w:w="9351" w:type="dxa"/>
            <w:gridSpan w:val="4"/>
            <w:tcBorders>
              <w:top w:val="single" w:sz="4" w:space="0" w:color="auto"/>
              <w:left w:val="single" w:sz="4" w:space="0" w:color="auto"/>
              <w:bottom w:val="single" w:sz="4" w:space="0" w:color="auto"/>
              <w:right w:val="single" w:sz="4" w:space="0" w:color="auto"/>
            </w:tcBorders>
          </w:tcPr>
          <w:p w14:paraId="6A90BD02" w14:textId="77777777" w:rsidR="00D177EC" w:rsidRPr="0018066A" w:rsidRDefault="00D177EC" w:rsidP="00212582">
            <w:pPr>
              <w:jc w:val="center"/>
              <w:rPr>
                <w:rFonts w:cs="Times New Roman"/>
                <w:sz w:val="20"/>
                <w:szCs w:val="20"/>
                <w:lang w:val="es-PE"/>
              </w:rPr>
            </w:pPr>
            <w:r w:rsidRPr="0018066A">
              <w:rPr>
                <w:rFonts w:cs="Times New Roman"/>
                <w:sz w:val="20"/>
                <w:szCs w:val="20"/>
                <w:lang w:val="es-PE"/>
              </w:rPr>
              <w:t>El proyecto deberá ser aprobado si cumple con lo siguiente:</w:t>
            </w:r>
          </w:p>
          <w:p w14:paraId="4DAFDEED" w14:textId="77777777" w:rsidR="00D177EC" w:rsidRPr="00232847" w:rsidRDefault="00D177EC" w:rsidP="00212582">
            <w:pPr>
              <w:numPr>
                <w:ilvl w:val="0"/>
                <w:numId w:val="9"/>
              </w:numPr>
              <w:overflowPunct w:val="0"/>
              <w:autoSpaceDE w:val="0"/>
              <w:autoSpaceDN w:val="0"/>
              <w:adjustRightInd w:val="0"/>
              <w:spacing w:line="240" w:lineRule="auto"/>
              <w:jc w:val="center"/>
              <w:textAlignment w:val="baseline"/>
              <w:rPr>
                <w:rFonts w:cs="Times New Roman"/>
                <w:sz w:val="20"/>
                <w:szCs w:val="20"/>
                <w:lang w:val="es-PE"/>
              </w:rPr>
            </w:pPr>
            <w:r>
              <w:rPr>
                <w:sz w:val="20"/>
                <w:szCs w:val="20"/>
              </w:rPr>
              <w:t>Empresa constructora que cuente con la ficha técnica aprobada por las instituciones bancarias para iniciar operaciones</w:t>
            </w:r>
          </w:p>
          <w:p w14:paraId="6F0804D5" w14:textId="77777777" w:rsidR="00D177EC" w:rsidRPr="006B5D13" w:rsidRDefault="00D177EC" w:rsidP="00212582">
            <w:pPr>
              <w:numPr>
                <w:ilvl w:val="0"/>
                <w:numId w:val="9"/>
              </w:numPr>
              <w:overflowPunct w:val="0"/>
              <w:autoSpaceDE w:val="0"/>
              <w:autoSpaceDN w:val="0"/>
              <w:adjustRightInd w:val="0"/>
              <w:spacing w:line="240" w:lineRule="auto"/>
              <w:jc w:val="center"/>
              <w:textAlignment w:val="baseline"/>
              <w:rPr>
                <w:rFonts w:cs="Times New Roman"/>
                <w:sz w:val="20"/>
                <w:szCs w:val="20"/>
                <w:lang w:val="es-PE"/>
              </w:rPr>
            </w:pPr>
            <w:r w:rsidRPr="0018066A">
              <w:rPr>
                <w:sz w:val="20"/>
                <w:szCs w:val="20"/>
              </w:rPr>
              <w:t xml:space="preserve">Que todo el proceso de </w:t>
            </w:r>
            <w:r>
              <w:rPr>
                <w:sz w:val="20"/>
                <w:szCs w:val="20"/>
              </w:rPr>
              <w:t xml:space="preserve">apertura de la empresa </w:t>
            </w:r>
            <w:r w:rsidRPr="0018066A">
              <w:rPr>
                <w:sz w:val="20"/>
                <w:szCs w:val="20"/>
              </w:rPr>
              <w:t xml:space="preserve">se realice en el tiempo </w:t>
            </w:r>
            <w:r>
              <w:rPr>
                <w:sz w:val="20"/>
                <w:szCs w:val="20"/>
              </w:rPr>
              <w:t>y parámetros establecidos</w:t>
            </w:r>
            <w:r w:rsidRPr="0018066A">
              <w:rPr>
                <w:sz w:val="20"/>
                <w:szCs w:val="20"/>
              </w:rPr>
              <w:t>.</w:t>
            </w:r>
          </w:p>
          <w:p w14:paraId="21AE5E4F" w14:textId="77777777" w:rsidR="00D177EC" w:rsidRPr="005D4701" w:rsidRDefault="00D177EC" w:rsidP="00212582">
            <w:pPr>
              <w:numPr>
                <w:ilvl w:val="0"/>
                <w:numId w:val="9"/>
              </w:numPr>
              <w:overflowPunct w:val="0"/>
              <w:autoSpaceDE w:val="0"/>
              <w:autoSpaceDN w:val="0"/>
              <w:adjustRightInd w:val="0"/>
              <w:spacing w:line="240" w:lineRule="auto"/>
              <w:jc w:val="center"/>
              <w:textAlignment w:val="baseline"/>
              <w:rPr>
                <w:rFonts w:cs="Times New Roman"/>
                <w:sz w:val="20"/>
                <w:szCs w:val="20"/>
                <w:lang w:val="es-PE"/>
              </w:rPr>
            </w:pPr>
            <w:r>
              <w:rPr>
                <w:sz w:val="20"/>
                <w:szCs w:val="20"/>
              </w:rPr>
              <w:t>Realizar todos los trámites administrativos desde la legalización de la empresa hasta la puesta en marcha, recibiendo el visto bueno de las instituciones bancarias para poder financiar las viviendas</w:t>
            </w:r>
          </w:p>
          <w:p w14:paraId="3964CB26" w14:textId="77777777" w:rsidR="00D177EC" w:rsidRPr="005D4701" w:rsidRDefault="00D177EC" w:rsidP="00212582">
            <w:pPr>
              <w:numPr>
                <w:ilvl w:val="0"/>
                <w:numId w:val="9"/>
              </w:numPr>
              <w:overflowPunct w:val="0"/>
              <w:autoSpaceDE w:val="0"/>
              <w:autoSpaceDN w:val="0"/>
              <w:adjustRightInd w:val="0"/>
              <w:spacing w:line="240" w:lineRule="auto"/>
              <w:jc w:val="center"/>
              <w:textAlignment w:val="baseline"/>
              <w:rPr>
                <w:rFonts w:cs="Times New Roman"/>
                <w:sz w:val="20"/>
                <w:szCs w:val="20"/>
                <w:lang w:val="es-PE"/>
              </w:rPr>
            </w:pPr>
            <w:r w:rsidRPr="0018066A">
              <w:rPr>
                <w:sz w:val="20"/>
                <w:szCs w:val="20"/>
              </w:rPr>
              <w:t xml:space="preserve">Realizar </w:t>
            </w:r>
            <w:r>
              <w:rPr>
                <w:sz w:val="20"/>
                <w:szCs w:val="20"/>
              </w:rPr>
              <w:t>alianzas comerciales con todas las instituciones bancarias para poder ofrecer variedad de opciones al cliente</w:t>
            </w:r>
            <w:r w:rsidRPr="0018066A">
              <w:rPr>
                <w:sz w:val="20"/>
                <w:szCs w:val="20"/>
              </w:rPr>
              <w:t>.</w:t>
            </w:r>
          </w:p>
          <w:p w14:paraId="6AD25176" w14:textId="77777777" w:rsidR="00D177EC" w:rsidRPr="00817CB3" w:rsidRDefault="00D177EC" w:rsidP="00212582">
            <w:pPr>
              <w:numPr>
                <w:ilvl w:val="0"/>
                <w:numId w:val="9"/>
              </w:numPr>
              <w:overflowPunct w:val="0"/>
              <w:autoSpaceDE w:val="0"/>
              <w:autoSpaceDN w:val="0"/>
              <w:adjustRightInd w:val="0"/>
              <w:spacing w:line="240" w:lineRule="auto"/>
              <w:jc w:val="center"/>
              <w:textAlignment w:val="baseline"/>
              <w:rPr>
                <w:rFonts w:cs="Times New Roman"/>
                <w:sz w:val="20"/>
                <w:szCs w:val="20"/>
                <w:lang w:val="es-PE"/>
              </w:rPr>
            </w:pPr>
            <w:r>
              <w:rPr>
                <w:sz w:val="20"/>
                <w:szCs w:val="20"/>
                <w:lang w:val="es-PE"/>
              </w:rPr>
              <w:t>Crear</w:t>
            </w:r>
            <w:r>
              <w:rPr>
                <w:sz w:val="20"/>
                <w:szCs w:val="20"/>
              </w:rPr>
              <w:t xml:space="preserve"> una empresa constructora enfocada a la construcción de v</w:t>
            </w:r>
            <w:r w:rsidRPr="0018066A">
              <w:rPr>
                <w:sz w:val="20"/>
                <w:szCs w:val="20"/>
              </w:rPr>
              <w:t>iviendas</w:t>
            </w:r>
            <w:r>
              <w:rPr>
                <w:sz w:val="20"/>
                <w:szCs w:val="20"/>
              </w:rPr>
              <w:t xml:space="preserve"> multifamiliares</w:t>
            </w:r>
            <w:r w:rsidRPr="0018066A">
              <w:rPr>
                <w:sz w:val="20"/>
                <w:szCs w:val="20"/>
              </w:rPr>
              <w:t xml:space="preserve"> con precio accesible, siempre dentro del presupuesto </w:t>
            </w:r>
            <w:r>
              <w:rPr>
                <w:sz w:val="20"/>
                <w:szCs w:val="20"/>
              </w:rPr>
              <w:t xml:space="preserve">establecido </w:t>
            </w:r>
            <w:r w:rsidRPr="0018066A">
              <w:rPr>
                <w:sz w:val="20"/>
                <w:szCs w:val="20"/>
              </w:rPr>
              <w:t>para una vivienda clase social o clase baja.</w:t>
            </w:r>
          </w:p>
        </w:tc>
      </w:tr>
      <w:tr w:rsidR="00D177EC" w:rsidRPr="0018066A" w14:paraId="24BBFB26"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shd w:val="clear" w:color="auto" w:fill="D9D9D9"/>
          </w:tcPr>
          <w:p w14:paraId="132F9D8E" w14:textId="77777777" w:rsidR="00D177EC" w:rsidRPr="0018066A" w:rsidRDefault="00D177EC" w:rsidP="00212582">
            <w:pPr>
              <w:pStyle w:val="Textoindependiente"/>
              <w:ind w:firstLine="0"/>
              <w:jc w:val="center"/>
              <w:rPr>
                <w:sz w:val="20"/>
                <w:szCs w:val="20"/>
              </w:rPr>
            </w:pPr>
            <w:r w:rsidRPr="0018066A">
              <w:rPr>
                <w:b/>
                <w:smallCaps/>
                <w:sz w:val="20"/>
                <w:szCs w:val="20"/>
              </w:rPr>
              <w:t>Criterios de Culminación del Proyecto</w:t>
            </w:r>
            <w:r w:rsidRPr="0018066A">
              <w:rPr>
                <w:b/>
                <w:sz w:val="20"/>
                <w:szCs w:val="20"/>
              </w:rPr>
              <w:t>:</w:t>
            </w:r>
          </w:p>
        </w:tc>
      </w:tr>
      <w:tr w:rsidR="00D177EC" w:rsidRPr="0018066A" w14:paraId="11A85473"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5A9E9ADF" w14:textId="77777777" w:rsidR="00D177EC" w:rsidRPr="0018066A" w:rsidRDefault="00D177EC" w:rsidP="00212582">
            <w:pPr>
              <w:pStyle w:val="Textoindependiente"/>
              <w:jc w:val="center"/>
              <w:rPr>
                <w:sz w:val="20"/>
                <w:szCs w:val="20"/>
                <w:lang w:val="es-PE"/>
              </w:rPr>
            </w:pPr>
            <w:r w:rsidRPr="0018066A">
              <w:rPr>
                <w:sz w:val="20"/>
                <w:szCs w:val="20"/>
              </w:rPr>
              <w:t>Apertura y funcionamiento de la empresa</w:t>
            </w:r>
          </w:p>
        </w:tc>
      </w:tr>
      <w:tr w:rsidR="00D177EC" w:rsidRPr="0018066A" w14:paraId="38B1F2DA" w14:textId="77777777" w:rsidTr="00212582">
        <w:trPr>
          <w:trHeight w:val="218"/>
          <w:jc w:val="center"/>
        </w:trPr>
        <w:tc>
          <w:tcPr>
            <w:tcW w:w="9351" w:type="dxa"/>
            <w:gridSpan w:val="4"/>
            <w:tcBorders>
              <w:top w:val="single" w:sz="4" w:space="0" w:color="auto"/>
              <w:left w:val="single" w:sz="4" w:space="0" w:color="auto"/>
              <w:bottom w:val="single" w:sz="4" w:space="0" w:color="auto"/>
              <w:right w:val="single" w:sz="4" w:space="0" w:color="auto"/>
            </w:tcBorders>
          </w:tcPr>
          <w:p w14:paraId="01BC87CA" w14:textId="77777777" w:rsidR="00D177EC" w:rsidRPr="0018066A" w:rsidRDefault="00D177EC" w:rsidP="00212582">
            <w:pPr>
              <w:pStyle w:val="Textoindependiente"/>
              <w:jc w:val="center"/>
              <w:rPr>
                <w:sz w:val="20"/>
                <w:szCs w:val="20"/>
              </w:rPr>
            </w:pPr>
            <w:r w:rsidRPr="0018066A">
              <w:rPr>
                <w:sz w:val="20"/>
                <w:szCs w:val="20"/>
              </w:rPr>
              <w:t>Cumplimiento de todos los entregables.</w:t>
            </w:r>
          </w:p>
        </w:tc>
      </w:tr>
    </w:tbl>
    <w:p w14:paraId="5CE70D03" w14:textId="7D88646A" w:rsidR="00817CB3" w:rsidRDefault="0021492D" w:rsidP="0021492D">
      <w:pPr>
        <w:ind w:firstLine="0"/>
        <w:rPr>
          <w:sz w:val="20"/>
          <w:szCs w:val="20"/>
        </w:rPr>
      </w:pPr>
      <w:r>
        <w:rPr>
          <w:sz w:val="20"/>
          <w:szCs w:val="20"/>
        </w:rPr>
        <w:t>Fuente: (Elaboración propia, 2023)</w:t>
      </w:r>
    </w:p>
    <w:p w14:paraId="50034570" w14:textId="77777777" w:rsidR="003A6178" w:rsidRDefault="003A6178" w:rsidP="0021492D">
      <w:pPr>
        <w:ind w:firstLine="0"/>
        <w:rPr>
          <w:sz w:val="20"/>
          <w:szCs w:val="20"/>
        </w:rPr>
      </w:pPr>
    </w:p>
    <w:p w14:paraId="6B8DE53E" w14:textId="67F0E5C9" w:rsidR="00B324D9" w:rsidRDefault="003B4D68" w:rsidP="00B324D9">
      <w:pPr>
        <w:pStyle w:val="Ttulo3"/>
      </w:pPr>
      <w:bookmarkStart w:id="263" w:name="_Toc153708763"/>
      <w:r>
        <w:t>6.2</w:t>
      </w:r>
      <w:r w:rsidR="00337669">
        <w:t>.3</w:t>
      </w:r>
      <w:r w:rsidR="00337669" w:rsidRPr="00844DAC">
        <w:t xml:space="preserve"> </w:t>
      </w:r>
      <w:r w:rsidR="00337669">
        <w:t>GESTIÓN DE ALCANCE</w:t>
      </w:r>
      <w:bookmarkEnd w:id="263"/>
    </w:p>
    <w:p w14:paraId="788ADF30" w14:textId="0A4F8D25" w:rsidR="00D177EC" w:rsidRDefault="00D177EC" w:rsidP="00D177EC">
      <w:bookmarkStart w:id="264" w:name="_Toc152717456"/>
      <w:r w:rsidRPr="00494A78">
        <w:t>Realizar un plan para el desarrollo de una empresa constructora enfocada al desarrollo de viviendas multifamiliares que contenga entregables desde: Legalización de la empresa, alquiler del local para oficina administrativa, acondicionamiento de oficina administrativa, gestión de la empresa con diferentes instituciones bancarias, y puesta en marcha.</w:t>
      </w:r>
    </w:p>
    <w:p w14:paraId="6300265B" w14:textId="28E679A4" w:rsidR="00F37542" w:rsidRDefault="00C9401C" w:rsidP="00D177EC">
      <w:pPr>
        <w:pStyle w:val="Ttulo4"/>
        <w:rPr>
          <w:lang w:eastAsia="es-HN"/>
        </w:rPr>
      </w:pPr>
      <w:r>
        <w:rPr>
          <w:lang w:eastAsia="es-HN"/>
        </w:rPr>
        <w:t>6.</w:t>
      </w:r>
      <w:r w:rsidR="00401D13">
        <w:rPr>
          <w:lang w:eastAsia="es-HN"/>
        </w:rPr>
        <w:t>2.3.1</w:t>
      </w:r>
      <w:r>
        <w:rPr>
          <w:lang w:eastAsia="es-HN"/>
        </w:rPr>
        <w:t xml:space="preserve"> DESCRIPCIÓN DEL ALCANCE</w:t>
      </w:r>
      <w:bookmarkEnd w:id="264"/>
    </w:p>
    <w:p w14:paraId="3A016D92" w14:textId="6B909BBE" w:rsidR="00685B26" w:rsidRDefault="00C9401C" w:rsidP="00685B26">
      <w:r>
        <w:t xml:space="preserve">El alcance estará compuesto por los siguientes entregables: </w:t>
      </w:r>
    </w:p>
    <w:p w14:paraId="06B8562D" w14:textId="31939B41" w:rsidR="00685B26" w:rsidRDefault="005F6E94" w:rsidP="005F6E94">
      <w:r>
        <w:t xml:space="preserve">1.1- </w:t>
      </w:r>
      <w:r w:rsidR="008A1941">
        <w:t>Legalización de la empresa</w:t>
      </w:r>
    </w:p>
    <w:p w14:paraId="59F0038B" w14:textId="77777777" w:rsidR="00B9461F" w:rsidRDefault="005F6E94" w:rsidP="005F6E94">
      <w:pPr>
        <w:sectPr w:rsidR="00B9461F" w:rsidSect="00D24121">
          <w:pgSz w:w="12240" w:h="15840" w:code="1"/>
          <w:pgMar w:top="1418" w:right="1418" w:bottom="1418" w:left="1418" w:header="709" w:footer="709" w:gutter="0"/>
          <w:pgNumType w:start="118"/>
          <w:cols w:space="708"/>
          <w:docGrid w:linePitch="360"/>
        </w:sectPr>
      </w:pPr>
      <w:r>
        <w:t>1.2-</w:t>
      </w:r>
      <w:r w:rsidR="00E75F81">
        <w:t>Alquiler de local para oficina administrativa</w:t>
      </w:r>
    </w:p>
    <w:p w14:paraId="6EDF82D5" w14:textId="624A316A" w:rsidR="00685B26" w:rsidRDefault="005F6E94" w:rsidP="00B9461F">
      <w:r>
        <w:lastRenderedPageBreak/>
        <w:t>1.3.-</w:t>
      </w:r>
      <w:r w:rsidR="00685B26">
        <w:t xml:space="preserve">Acondicionamiento de la oficina </w:t>
      </w:r>
      <w:r w:rsidR="00E75F81">
        <w:t>administrativa</w:t>
      </w:r>
    </w:p>
    <w:p w14:paraId="755B82EF" w14:textId="7076C0C1" w:rsidR="00685B26" w:rsidRDefault="005F6E94" w:rsidP="005F6E94">
      <w:r>
        <w:t>1.4-</w:t>
      </w:r>
      <w:r w:rsidR="00E75F81">
        <w:t xml:space="preserve">Gestión de la empresa con </w:t>
      </w:r>
      <w:r w:rsidR="00B9461F">
        <w:t xml:space="preserve">diferentes instituciones </w:t>
      </w:r>
    </w:p>
    <w:p w14:paraId="7187F4D8" w14:textId="67C4CDA6" w:rsidR="003A6178" w:rsidRDefault="005F6E94" w:rsidP="00B9461F">
      <w:r>
        <w:t>1.5-</w:t>
      </w:r>
      <w:r w:rsidR="00E75F81">
        <w:t>Puesta en Marcha</w:t>
      </w:r>
    </w:p>
    <w:p w14:paraId="7492EEE8" w14:textId="63BA3A48" w:rsidR="005F6E94" w:rsidRDefault="007C0D7B" w:rsidP="005F6E94">
      <w:pPr>
        <w:pStyle w:val="Ttulo4"/>
      </w:pPr>
      <w:r>
        <w:rPr>
          <w:noProof/>
        </w:rPr>
        <w:t xml:space="preserve"> </w:t>
      </w:r>
      <w:r w:rsidR="00401D13" w:rsidRPr="00E52492">
        <w:t>6.2.3.2 ESTRUCTURA</w:t>
      </w:r>
      <w:r w:rsidR="00685B26" w:rsidRPr="00E52492">
        <w:t xml:space="preserve"> DE DESGLOSE DEL TRABAJO (EDT</w:t>
      </w:r>
      <w:r w:rsidR="00A61FB7" w:rsidRPr="00E52492">
        <w:t>)</w:t>
      </w:r>
    </w:p>
    <w:p w14:paraId="50942287" w14:textId="7A5ABE16" w:rsidR="008A1941" w:rsidRDefault="00B9461F" w:rsidP="005F6E94">
      <w:pPr>
        <w:pStyle w:val="Ttulo4"/>
      </w:pPr>
      <w:r>
        <w:rPr>
          <w:noProof/>
        </w:rPr>
        <w:drawing>
          <wp:anchor distT="0" distB="0" distL="114300" distR="114300" simplePos="0" relativeHeight="251731968" behindDoc="0" locked="0" layoutInCell="1" allowOverlap="1" wp14:anchorId="7AFD1AEB" wp14:editId="725A9BF8">
            <wp:simplePos x="0" y="0"/>
            <wp:positionH relativeFrom="margin">
              <wp:align>center</wp:align>
            </wp:positionH>
            <wp:positionV relativeFrom="paragraph">
              <wp:posOffset>202353</wp:posOffset>
            </wp:positionV>
            <wp:extent cx="9476761" cy="3970867"/>
            <wp:effectExtent l="0" t="0" r="0" b="0"/>
            <wp:wrapNone/>
            <wp:docPr id="67" name="Imagen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9481718" cy="3972944"/>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1DD4393" w14:textId="67C725B4" w:rsidR="008A1941" w:rsidRDefault="008A1941" w:rsidP="004337F5">
      <w:pPr>
        <w:rPr>
          <w:noProof/>
        </w:rPr>
      </w:pPr>
    </w:p>
    <w:p w14:paraId="2ADD34DF" w14:textId="54A60B84" w:rsidR="008A1941" w:rsidRDefault="008A1941" w:rsidP="004337F5">
      <w:pPr>
        <w:rPr>
          <w:noProof/>
        </w:rPr>
      </w:pPr>
    </w:p>
    <w:p w14:paraId="005F48B0" w14:textId="3797E3A2" w:rsidR="008A1941" w:rsidRDefault="008A1941" w:rsidP="004337F5">
      <w:pPr>
        <w:rPr>
          <w:noProof/>
        </w:rPr>
      </w:pPr>
    </w:p>
    <w:p w14:paraId="2273C806" w14:textId="5FAC433C" w:rsidR="008A1941" w:rsidRDefault="008A1941" w:rsidP="004337F5">
      <w:pPr>
        <w:rPr>
          <w:noProof/>
        </w:rPr>
      </w:pPr>
    </w:p>
    <w:p w14:paraId="25A89788" w14:textId="141BF92F" w:rsidR="005F6E94" w:rsidRDefault="005F6E94" w:rsidP="005F6E94">
      <w:pPr>
        <w:pStyle w:val="NormalWeb"/>
      </w:pPr>
    </w:p>
    <w:p w14:paraId="37FCE66C" w14:textId="1F6F48E9" w:rsidR="008A1941" w:rsidRDefault="008A1941" w:rsidP="004337F5">
      <w:pPr>
        <w:rPr>
          <w:noProof/>
        </w:rPr>
      </w:pPr>
    </w:p>
    <w:p w14:paraId="07C3D76D" w14:textId="6F8F3FAA" w:rsidR="008A1941" w:rsidRDefault="008A1941" w:rsidP="004337F5">
      <w:pPr>
        <w:rPr>
          <w:noProof/>
        </w:rPr>
      </w:pPr>
    </w:p>
    <w:p w14:paraId="5A5CCAFD" w14:textId="34E43170" w:rsidR="008A1941" w:rsidRDefault="008A1941" w:rsidP="004337F5">
      <w:pPr>
        <w:rPr>
          <w:noProof/>
        </w:rPr>
      </w:pPr>
    </w:p>
    <w:p w14:paraId="31497440" w14:textId="69FD7791" w:rsidR="008A1941" w:rsidRDefault="008A1941" w:rsidP="004337F5">
      <w:pPr>
        <w:rPr>
          <w:noProof/>
        </w:rPr>
      </w:pPr>
    </w:p>
    <w:p w14:paraId="3BE0D7FB" w14:textId="72DB27C2" w:rsidR="008A1941" w:rsidRDefault="008A1941" w:rsidP="004337F5">
      <w:pPr>
        <w:rPr>
          <w:noProof/>
        </w:rPr>
      </w:pPr>
    </w:p>
    <w:p w14:paraId="671CAD28" w14:textId="522BD017" w:rsidR="008A1941" w:rsidRDefault="008A1941" w:rsidP="004337F5">
      <w:pPr>
        <w:rPr>
          <w:noProof/>
        </w:rPr>
      </w:pPr>
    </w:p>
    <w:p w14:paraId="75DAE628" w14:textId="1BADDE1A" w:rsidR="008A1941" w:rsidRDefault="008A1941" w:rsidP="004337F5">
      <w:pPr>
        <w:rPr>
          <w:noProof/>
        </w:rPr>
      </w:pPr>
    </w:p>
    <w:p w14:paraId="782E3926" w14:textId="3CCC43D9" w:rsidR="008A1941" w:rsidRDefault="008A1941" w:rsidP="004337F5">
      <w:pPr>
        <w:rPr>
          <w:noProof/>
        </w:rPr>
      </w:pPr>
    </w:p>
    <w:p w14:paraId="41ED2594" w14:textId="769498C2" w:rsidR="00B9461F" w:rsidRDefault="00B9461F" w:rsidP="0037210D">
      <w:pPr>
        <w:pStyle w:val="INDICEDEFIGURAS"/>
        <w:spacing w:line="240" w:lineRule="auto"/>
      </w:pPr>
    </w:p>
    <w:p w14:paraId="3DB53C38" w14:textId="77777777" w:rsidR="00B9461F" w:rsidRDefault="00B9461F" w:rsidP="0037210D">
      <w:pPr>
        <w:pStyle w:val="INDICEDEFIGURAS"/>
        <w:spacing w:line="240" w:lineRule="auto"/>
      </w:pPr>
    </w:p>
    <w:p w14:paraId="4E264EA5" w14:textId="5E3B8227" w:rsidR="007A6031" w:rsidRPr="00BB125E" w:rsidRDefault="007A6031" w:rsidP="0037210D">
      <w:pPr>
        <w:pStyle w:val="INDICEDEFIGURAS"/>
        <w:spacing w:line="240" w:lineRule="auto"/>
        <w:rPr>
          <w:i/>
          <w:iCs/>
        </w:rPr>
      </w:pPr>
      <w:bookmarkStart w:id="265" w:name="_Toc157674820"/>
      <w:r w:rsidRPr="00BB125E">
        <w:t xml:space="preserve">Figura </w:t>
      </w:r>
      <w:r w:rsidR="00D55543">
        <w:t>4</w:t>
      </w:r>
      <w:r w:rsidR="00CD6769">
        <w:t>8</w:t>
      </w:r>
      <w:r w:rsidRPr="00BB125E">
        <w:t xml:space="preserve">. </w:t>
      </w:r>
      <w:r>
        <w:t>Estructura de desglose de trabajo</w:t>
      </w:r>
      <w:bookmarkEnd w:id="265"/>
    </w:p>
    <w:p w14:paraId="537B8175" w14:textId="33BDA2B8" w:rsidR="005D2CAB" w:rsidRDefault="007A6031" w:rsidP="005D2CAB">
      <w:pPr>
        <w:pStyle w:val="Ttulo6"/>
        <w:spacing w:line="240" w:lineRule="auto"/>
        <w:sectPr w:rsidR="005D2CAB" w:rsidSect="00D24121">
          <w:pgSz w:w="15840" w:h="12240" w:orient="landscape" w:code="1"/>
          <w:pgMar w:top="1418" w:right="1418" w:bottom="1418" w:left="1418" w:header="709" w:footer="709" w:gutter="0"/>
          <w:pgNumType w:start="121"/>
          <w:cols w:space="708"/>
          <w:docGrid w:linePitch="360"/>
        </w:sectPr>
      </w:pPr>
      <w:r w:rsidRPr="00E0321F">
        <w:t>Fuente:(Elaboración propia ,2023</w:t>
      </w:r>
      <w:r w:rsidR="005D2CAB">
        <w:t>)</w:t>
      </w:r>
    </w:p>
    <w:p w14:paraId="66C526E0" w14:textId="77E7291B" w:rsidR="007B2509" w:rsidRPr="005D2CAB" w:rsidRDefault="007B2509" w:rsidP="005D2CAB">
      <w:pPr>
        <w:pStyle w:val="Ttulo4"/>
      </w:pPr>
      <w:r w:rsidRPr="00E52492">
        <w:lastRenderedPageBreak/>
        <w:t>6.2.</w:t>
      </w:r>
      <w:r w:rsidR="00401D13" w:rsidRPr="00E52492">
        <w:t>3.3</w:t>
      </w:r>
      <w:r w:rsidR="00927986" w:rsidRPr="00E52492">
        <w:t xml:space="preserve"> </w:t>
      </w:r>
      <w:r w:rsidR="00A87A5F" w:rsidRPr="00E52492">
        <w:t>DICCIONARIO DE LA EDT</w:t>
      </w:r>
    </w:p>
    <w:p w14:paraId="6DFAA5FE" w14:textId="13DB0B77" w:rsidR="007B2509" w:rsidRDefault="007B2509" w:rsidP="00337669">
      <w:r>
        <w:t>El diccionario de la EDT es una guía esencial</w:t>
      </w:r>
      <w:r w:rsidR="00F37542">
        <w:t xml:space="preserve"> que</w:t>
      </w:r>
      <w:r>
        <w:t xml:space="preserve"> proporcio</w:t>
      </w:r>
      <w:r w:rsidR="00F37542">
        <w:t>na</w:t>
      </w:r>
      <w:r>
        <w:t xml:space="preserve"> definiciones claras de los términos relacionados con la estructura de desglose de trabajo, sirviendo como una referencia rápida para todos los participantes del proyecto facilitándoles la búsqueda de términos</w:t>
      </w:r>
      <w:r w:rsidR="00337669">
        <w:t>.</w:t>
      </w:r>
    </w:p>
    <w:p w14:paraId="5D10BA81" w14:textId="2D3ED5C4" w:rsidR="005D2CAB" w:rsidRPr="005D2CAB" w:rsidRDefault="007B2509" w:rsidP="005D2CAB">
      <w:pPr>
        <w:pStyle w:val="IndicedeTablas"/>
        <w:spacing w:line="240" w:lineRule="auto"/>
      </w:pPr>
      <w:bookmarkStart w:id="266" w:name="_Toc157675523"/>
      <w:r w:rsidRPr="00D7634A">
        <w:t xml:space="preserve">Tabla </w:t>
      </w:r>
      <w:r w:rsidR="00D7634A" w:rsidRPr="00D7634A">
        <w:t>74</w:t>
      </w:r>
      <w:r w:rsidRPr="00D7634A">
        <w:t>. Diccionario de EDT</w:t>
      </w:r>
      <w:bookmarkStart w:id="267" w:name="_Hlk153034154"/>
      <w:bookmarkEnd w:id="266"/>
    </w:p>
    <w:tbl>
      <w:tblPr>
        <w:tblStyle w:val="NormalTable0"/>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5D2CAB" w14:paraId="732C680D" w14:textId="77777777" w:rsidTr="00212582">
        <w:trPr>
          <w:trHeight w:val="460"/>
        </w:trPr>
        <w:tc>
          <w:tcPr>
            <w:tcW w:w="1596" w:type="dxa"/>
            <w:shd w:val="clear" w:color="auto" w:fill="A6A6A6"/>
          </w:tcPr>
          <w:p w14:paraId="65CFCD23" w14:textId="77777777" w:rsidR="005D2CAB" w:rsidRDefault="005D2CAB" w:rsidP="00212582">
            <w:pPr>
              <w:pStyle w:val="TableParagraph"/>
              <w:spacing w:before="115"/>
              <w:ind w:left="9"/>
              <w:rPr>
                <w:b/>
                <w:sz w:val="20"/>
              </w:rPr>
            </w:pPr>
            <w:r>
              <w:rPr>
                <w:b/>
                <w:spacing w:val="-2"/>
                <w:sz w:val="20"/>
              </w:rPr>
              <w:t>Proyecto</w:t>
            </w:r>
          </w:p>
        </w:tc>
        <w:tc>
          <w:tcPr>
            <w:tcW w:w="7801" w:type="dxa"/>
            <w:gridSpan w:val="4"/>
            <w:shd w:val="clear" w:color="auto" w:fill="A6A6A6"/>
          </w:tcPr>
          <w:p w14:paraId="6FFDB597" w14:textId="77777777" w:rsidR="005D2CAB" w:rsidRPr="001148A4" w:rsidRDefault="005D2CAB" w:rsidP="00212582">
            <w:pPr>
              <w:pStyle w:val="TableParagraph"/>
              <w:spacing w:line="230" w:lineRule="atLeast"/>
              <w:ind w:left="3473" w:hanging="3287"/>
              <w:rPr>
                <w:b/>
                <w:bCs/>
                <w:sz w:val="20"/>
              </w:rPr>
            </w:pPr>
            <w:r w:rsidRPr="001148A4">
              <w:rPr>
                <w:b/>
                <w:bCs/>
              </w:rPr>
              <w:t>Creación de una Empresa Enfocada al Desarrollo de Viviendas Multifamiliares en Juticalpa</w:t>
            </w:r>
          </w:p>
        </w:tc>
      </w:tr>
      <w:tr w:rsidR="005D2CAB" w14:paraId="348F90B9" w14:textId="77777777" w:rsidTr="00212582">
        <w:trPr>
          <w:trHeight w:val="230"/>
        </w:trPr>
        <w:tc>
          <w:tcPr>
            <w:tcW w:w="1596" w:type="dxa"/>
            <w:shd w:val="clear" w:color="auto" w:fill="D9D9D9"/>
          </w:tcPr>
          <w:p w14:paraId="09A0A0DB" w14:textId="77777777" w:rsidR="005D2CAB" w:rsidRDefault="005D2CAB" w:rsidP="00212582">
            <w:pPr>
              <w:pStyle w:val="TableParagraph"/>
              <w:spacing w:line="210" w:lineRule="exact"/>
              <w:ind w:left="9" w:right="2"/>
              <w:rPr>
                <w:b/>
                <w:sz w:val="20"/>
              </w:rPr>
            </w:pPr>
            <w:r>
              <w:rPr>
                <w:b/>
                <w:spacing w:val="-5"/>
                <w:sz w:val="20"/>
              </w:rPr>
              <w:t>ID</w:t>
            </w:r>
          </w:p>
        </w:tc>
        <w:tc>
          <w:tcPr>
            <w:tcW w:w="1597" w:type="dxa"/>
          </w:tcPr>
          <w:p w14:paraId="724794D9" w14:textId="77777777" w:rsidR="005D2CAB" w:rsidRDefault="005D2CAB" w:rsidP="00212582">
            <w:pPr>
              <w:pStyle w:val="TableParagraph"/>
              <w:spacing w:line="210" w:lineRule="exact"/>
              <w:ind w:left="4"/>
              <w:rPr>
                <w:sz w:val="20"/>
              </w:rPr>
            </w:pPr>
            <w:r>
              <w:rPr>
                <w:spacing w:val="-10"/>
                <w:sz w:val="20"/>
              </w:rPr>
              <w:t>1.1</w:t>
            </w:r>
          </w:p>
        </w:tc>
        <w:tc>
          <w:tcPr>
            <w:tcW w:w="6204" w:type="dxa"/>
            <w:gridSpan w:val="3"/>
            <w:vMerge w:val="restart"/>
          </w:tcPr>
          <w:p w14:paraId="3F2637E0" w14:textId="77777777" w:rsidR="005D2CAB" w:rsidRDefault="005D2CAB" w:rsidP="00212582">
            <w:pPr>
              <w:pStyle w:val="TableParagraph"/>
              <w:spacing w:before="5"/>
              <w:rPr>
                <w:sz w:val="20"/>
              </w:rPr>
            </w:pPr>
          </w:p>
          <w:p w14:paraId="383A6DB5" w14:textId="77777777" w:rsidR="005D2CAB" w:rsidRDefault="005D2CAB" w:rsidP="00212582">
            <w:pPr>
              <w:pStyle w:val="TableParagraph"/>
              <w:ind w:left="68"/>
              <w:rPr>
                <w:sz w:val="20"/>
              </w:rPr>
            </w:pPr>
            <w:r w:rsidRPr="0018066A">
              <w:rPr>
                <w:b/>
                <w:bCs/>
                <w:color w:val="000000"/>
                <w:sz w:val="20"/>
                <w:szCs w:val="20"/>
                <w:lang w:eastAsia="es-HN"/>
              </w:rPr>
              <w:t>Legalización de la empresa</w:t>
            </w:r>
          </w:p>
        </w:tc>
      </w:tr>
      <w:tr w:rsidR="005D2CAB" w14:paraId="06D13393" w14:textId="77777777" w:rsidTr="00212582">
        <w:trPr>
          <w:trHeight w:val="460"/>
        </w:trPr>
        <w:tc>
          <w:tcPr>
            <w:tcW w:w="1596" w:type="dxa"/>
            <w:shd w:val="clear" w:color="auto" w:fill="D9D9D9"/>
          </w:tcPr>
          <w:p w14:paraId="02AFC621" w14:textId="77777777" w:rsidR="005D2CAB" w:rsidRDefault="005D2CAB" w:rsidP="00212582">
            <w:pPr>
              <w:pStyle w:val="TableParagraph"/>
              <w:spacing w:line="230" w:lineRule="atLeast"/>
              <w:ind w:left="479" w:right="273" w:hanging="190"/>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2C5086F4" w14:textId="77777777" w:rsidR="005D2CAB" w:rsidRDefault="005D2CAB" w:rsidP="00212582">
            <w:pPr>
              <w:pStyle w:val="TableParagraph"/>
              <w:spacing w:before="115"/>
              <w:ind w:left="462"/>
              <w:rPr>
                <w:sz w:val="20"/>
              </w:rPr>
            </w:pPr>
            <w:r>
              <w:rPr>
                <w:sz w:val="20"/>
              </w:rPr>
              <w:t>1.1.1 -</w:t>
            </w:r>
            <w:r>
              <w:rPr>
                <w:spacing w:val="-2"/>
                <w:sz w:val="20"/>
              </w:rPr>
              <w:t xml:space="preserve"> </w:t>
            </w:r>
            <w:r>
              <w:rPr>
                <w:spacing w:val="-5"/>
                <w:sz w:val="20"/>
              </w:rPr>
              <w:t>1.1.5</w:t>
            </w:r>
          </w:p>
        </w:tc>
        <w:tc>
          <w:tcPr>
            <w:tcW w:w="6204" w:type="dxa"/>
            <w:gridSpan w:val="3"/>
            <w:vMerge/>
            <w:tcBorders>
              <w:top w:val="nil"/>
            </w:tcBorders>
          </w:tcPr>
          <w:p w14:paraId="28560381" w14:textId="77777777" w:rsidR="005D2CAB" w:rsidRDefault="005D2CAB" w:rsidP="00212582">
            <w:pPr>
              <w:jc w:val="center"/>
              <w:rPr>
                <w:sz w:val="2"/>
                <w:szCs w:val="2"/>
              </w:rPr>
            </w:pPr>
          </w:p>
        </w:tc>
      </w:tr>
      <w:tr w:rsidR="005D2CAB" w14:paraId="3BF0670C" w14:textId="77777777" w:rsidTr="00212582">
        <w:trPr>
          <w:trHeight w:val="458"/>
        </w:trPr>
        <w:tc>
          <w:tcPr>
            <w:tcW w:w="3193" w:type="dxa"/>
            <w:gridSpan w:val="2"/>
            <w:shd w:val="clear" w:color="auto" w:fill="D9D9D9"/>
          </w:tcPr>
          <w:p w14:paraId="22B43B5D" w14:textId="77777777" w:rsidR="005D2CAB" w:rsidRDefault="005D2CAB" w:rsidP="00212582">
            <w:pPr>
              <w:pStyle w:val="TableParagraph"/>
              <w:spacing w:before="115"/>
              <w:ind w:left="460"/>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775611A9" w14:textId="77777777" w:rsidR="005D2CAB" w:rsidRDefault="005D2CAB" w:rsidP="00212582">
            <w:pPr>
              <w:pStyle w:val="TableParagraph"/>
              <w:spacing w:line="228" w:lineRule="exact"/>
              <w:ind w:left="68" w:right="57"/>
              <w:rPr>
                <w:sz w:val="20"/>
              </w:rPr>
            </w:pPr>
            <w:r w:rsidRPr="0018066A">
              <w:rPr>
                <w:color w:val="000000"/>
                <w:sz w:val="20"/>
                <w:szCs w:val="20"/>
                <w:lang w:eastAsia="es-HN"/>
              </w:rPr>
              <w:t>Procedimiento que incluye</w:t>
            </w:r>
            <w:r>
              <w:rPr>
                <w:color w:val="000000"/>
                <w:sz w:val="20"/>
                <w:szCs w:val="20"/>
                <w:lang w:eastAsia="es-HN"/>
              </w:rPr>
              <w:t xml:space="preserve"> todos</w:t>
            </w:r>
            <w:r w:rsidRPr="0018066A">
              <w:rPr>
                <w:color w:val="000000"/>
                <w:sz w:val="20"/>
                <w:szCs w:val="20"/>
                <w:lang w:eastAsia="es-HN"/>
              </w:rPr>
              <w:t xml:space="preserve"> los trámites</w:t>
            </w:r>
            <w:r>
              <w:rPr>
                <w:color w:val="000000"/>
                <w:sz w:val="20"/>
                <w:szCs w:val="20"/>
                <w:lang w:eastAsia="es-HN"/>
              </w:rPr>
              <w:t xml:space="preserve"> </w:t>
            </w:r>
            <w:r w:rsidRPr="0018066A">
              <w:rPr>
                <w:color w:val="000000"/>
                <w:sz w:val="20"/>
                <w:szCs w:val="20"/>
                <w:lang w:eastAsia="es-HN"/>
              </w:rPr>
              <w:t>y requisitos legales que deben seguir las personas jurídicas para constituirse.</w:t>
            </w:r>
          </w:p>
        </w:tc>
      </w:tr>
      <w:tr w:rsidR="005D2CAB" w14:paraId="0858453B" w14:textId="77777777" w:rsidTr="00212582">
        <w:trPr>
          <w:trHeight w:val="460"/>
        </w:trPr>
        <w:tc>
          <w:tcPr>
            <w:tcW w:w="3193" w:type="dxa"/>
            <w:gridSpan w:val="2"/>
            <w:shd w:val="clear" w:color="auto" w:fill="D9D9D9"/>
          </w:tcPr>
          <w:p w14:paraId="10AE0B82" w14:textId="77777777" w:rsidR="005D2CAB" w:rsidRDefault="005D2CAB" w:rsidP="00212582">
            <w:pPr>
              <w:pStyle w:val="TableParagraph"/>
              <w:spacing w:before="116"/>
              <w:ind w:left="628"/>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7FFC2D06" w14:textId="77777777" w:rsidR="005D2CAB" w:rsidRDefault="005D2CAB" w:rsidP="00212582">
            <w:pPr>
              <w:pStyle w:val="TableParagraph"/>
              <w:spacing w:line="230" w:lineRule="exact"/>
              <w:ind w:left="68"/>
              <w:rPr>
                <w:sz w:val="20"/>
              </w:rPr>
            </w:pPr>
            <w:r>
              <w:rPr>
                <w:sz w:val="20"/>
              </w:rPr>
              <w:t>Elaborar la escritura de sociedad de la empresa, inscribirla en el Instituto de la propiedad, inscribirla empresa en la Cámara de Comer de Juticalpa, obtener el RTN y el código CAI en el SAR y obtener el permiso de operación de la empresa en la alcaldía municipal.</w:t>
            </w:r>
          </w:p>
        </w:tc>
      </w:tr>
      <w:tr w:rsidR="005D2CAB" w14:paraId="36B7E239" w14:textId="77777777" w:rsidTr="00212582">
        <w:trPr>
          <w:trHeight w:val="460"/>
        </w:trPr>
        <w:tc>
          <w:tcPr>
            <w:tcW w:w="3193" w:type="dxa"/>
            <w:gridSpan w:val="2"/>
            <w:shd w:val="clear" w:color="auto" w:fill="D9D9D9"/>
          </w:tcPr>
          <w:p w14:paraId="3D649A43" w14:textId="77777777" w:rsidR="005D2CAB" w:rsidRDefault="005D2CAB" w:rsidP="00212582">
            <w:pPr>
              <w:pStyle w:val="TableParagraph"/>
              <w:spacing w:before="115"/>
              <w:ind w:left="578"/>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577ECE29" w14:textId="77777777" w:rsidR="005D2CAB" w:rsidRDefault="005D2CAB" w:rsidP="00212582">
            <w:pPr>
              <w:pStyle w:val="TableParagraph"/>
              <w:spacing w:line="230" w:lineRule="atLeast"/>
              <w:ind w:left="68" w:right="57"/>
              <w:rPr>
                <w:sz w:val="20"/>
              </w:rPr>
            </w:pPr>
            <w:r>
              <w:rPr>
                <w:sz w:val="20"/>
              </w:rPr>
              <w:t>Obtener los documentos legales para que la empresa pueda operar, como ser: RTN, Escritura de la empresa, el número de afiliación en la Cámara de Comercio de Juticalpa.</w:t>
            </w:r>
          </w:p>
        </w:tc>
      </w:tr>
      <w:tr w:rsidR="005D2CAB" w14:paraId="41750249" w14:textId="77777777" w:rsidTr="00212582">
        <w:trPr>
          <w:trHeight w:val="460"/>
        </w:trPr>
        <w:tc>
          <w:tcPr>
            <w:tcW w:w="1596" w:type="dxa"/>
            <w:shd w:val="clear" w:color="auto" w:fill="D9D9D9"/>
          </w:tcPr>
          <w:p w14:paraId="476E6AB1" w14:textId="77777777" w:rsidR="005D2CAB" w:rsidRDefault="005D2CAB" w:rsidP="00212582">
            <w:pPr>
              <w:pStyle w:val="TableParagraph"/>
              <w:spacing w:before="115"/>
              <w:ind w:left="9" w:right="2"/>
              <w:rPr>
                <w:b/>
                <w:sz w:val="20"/>
              </w:rPr>
            </w:pPr>
            <w:r>
              <w:rPr>
                <w:b/>
                <w:spacing w:val="-2"/>
                <w:sz w:val="20"/>
              </w:rPr>
              <w:t>Responsables</w:t>
            </w:r>
          </w:p>
        </w:tc>
        <w:tc>
          <w:tcPr>
            <w:tcW w:w="3018" w:type="dxa"/>
            <w:gridSpan w:val="2"/>
          </w:tcPr>
          <w:p w14:paraId="71FFD4CD" w14:textId="77777777" w:rsidR="005D2CAB" w:rsidRDefault="005D2CAB" w:rsidP="00212582">
            <w:pPr>
              <w:pStyle w:val="TableParagraph"/>
              <w:spacing w:before="115"/>
              <w:ind w:left="671"/>
              <w:rPr>
                <w:sz w:val="20"/>
              </w:rPr>
            </w:pPr>
            <w:r>
              <w:rPr>
                <w:sz w:val="20"/>
              </w:rPr>
              <w:t>Abogado, Contador</w:t>
            </w:r>
          </w:p>
        </w:tc>
        <w:tc>
          <w:tcPr>
            <w:tcW w:w="1597" w:type="dxa"/>
            <w:shd w:val="clear" w:color="auto" w:fill="D9D9D9"/>
          </w:tcPr>
          <w:p w14:paraId="7E93A7C4" w14:textId="77777777" w:rsidR="005D2CAB" w:rsidRDefault="005D2CAB" w:rsidP="00212582">
            <w:pPr>
              <w:pStyle w:val="TableParagraph"/>
              <w:spacing w:line="230" w:lineRule="atLeast"/>
              <w:ind w:left="231" w:right="220" w:firstLine="163"/>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01980E9B" w14:textId="77777777" w:rsidR="005D2CAB" w:rsidRDefault="005D2CAB" w:rsidP="00212582">
            <w:pPr>
              <w:pStyle w:val="TableParagraph"/>
              <w:spacing w:before="115"/>
              <w:ind w:left="9"/>
              <w:rPr>
                <w:sz w:val="20"/>
              </w:rPr>
            </w:pPr>
            <w:r>
              <w:rPr>
                <w:sz w:val="20"/>
              </w:rPr>
              <w:t>17 días</w:t>
            </w:r>
          </w:p>
        </w:tc>
      </w:tr>
      <w:tr w:rsidR="005D2CAB" w14:paraId="51B4C6FB" w14:textId="77777777" w:rsidTr="00212582">
        <w:trPr>
          <w:trHeight w:val="460"/>
        </w:trPr>
        <w:tc>
          <w:tcPr>
            <w:tcW w:w="1596" w:type="dxa"/>
            <w:shd w:val="clear" w:color="auto" w:fill="D9D9D9"/>
          </w:tcPr>
          <w:p w14:paraId="40E58A48" w14:textId="77777777" w:rsidR="005D2CAB" w:rsidRDefault="005D2CAB" w:rsidP="00212582">
            <w:pPr>
              <w:pStyle w:val="TableParagraph"/>
              <w:spacing w:before="115"/>
              <w:ind w:left="9" w:right="5"/>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40F6B057" w14:textId="77777777" w:rsidR="005D2CAB" w:rsidRDefault="005D2CAB" w:rsidP="00212582">
            <w:pPr>
              <w:pStyle w:val="TableParagraph"/>
              <w:spacing w:before="115"/>
              <w:ind w:left="7"/>
              <w:rPr>
                <w:sz w:val="20"/>
              </w:rPr>
            </w:pPr>
            <w:r>
              <w:rPr>
                <w:sz w:val="20"/>
              </w:rPr>
              <w:t>2-2-2024</w:t>
            </w:r>
          </w:p>
        </w:tc>
        <w:tc>
          <w:tcPr>
            <w:tcW w:w="1597" w:type="dxa"/>
            <w:shd w:val="clear" w:color="auto" w:fill="D9D9D9"/>
          </w:tcPr>
          <w:p w14:paraId="52D7DEAF" w14:textId="77777777" w:rsidR="005D2CAB" w:rsidRDefault="005D2CAB" w:rsidP="00212582">
            <w:pPr>
              <w:pStyle w:val="TableParagraph"/>
              <w:spacing w:line="230" w:lineRule="atLeast"/>
              <w:ind w:left="301" w:firstLine="113"/>
              <w:rPr>
                <w:b/>
                <w:sz w:val="20"/>
              </w:rPr>
            </w:pPr>
            <w:r>
              <w:rPr>
                <w:b/>
                <w:sz w:val="20"/>
              </w:rPr>
              <w:t xml:space="preserve">Fecha de </w:t>
            </w:r>
            <w:r>
              <w:rPr>
                <w:b/>
                <w:spacing w:val="-2"/>
                <w:sz w:val="20"/>
              </w:rPr>
              <w:t>finalización</w:t>
            </w:r>
          </w:p>
        </w:tc>
        <w:tc>
          <w:tcPr>
            <w:tcW w:w="3186" w:type="dxa"/>
          </w:tcPr>
          <w:p w14:paraId="3E86BAB0" w14:textId="77777777" w:rsidR="005D2CAB" w:rsidRDefault="005D2CAB" w:rsidP="00212582">
            <w:pPr>
              <w:pStyle w:val="TableParagraph"/>
              <w:spacing w:before="115"/>
              <w:ind w:left="9" w:right="6"/>
              <w:rPr>
                <w:sz w:val="20"/>
              </w:rPr>
            </w:pPr>
            <w:r>
              <w:rPr>
                <w:sz w:val="20"/>
              </w:rPr>
              <w:t>26-2-2024</w:t>
            </w:r>
          </w:p>
        </w:tc>
      </w:tr>
      <w:tr w:rsidR="005D2CAB" w14:paraId="61D67ED2" w14:textId="77777777" w:rsidTr="00212582">
        <w:trPr>
          <w:trHeight w:val="690"/>
        </w:trPr>
        <w:tc>
          <w:tcPr>
            <w:tcW w:w="1596" w:type="dxa"/>
            <w:shd w:val="clear" w:color="auto" w:fill="D9D9D9"/>
          </w:tcPr>
          <w:p w14:paraId="1F426B3E" w14:textId="77777777" w:rsidR="005D2CAB" w:rsidRDefault="005D2CAB" w:rsidP="00212582">
            <w:pPr>
              <w:pStyle w:val="TableParagraph"/>
              <w:rPr>
                <w:sz w:val="20"/>
              </w:rPr>
            </w:pPr>
          </w:p>
          <w:p w14:paraId="5218FE1E" w14:textId="77777777" w:rsidR="005D2CAB" w:rsidRDefault="005D2CAB" w:rsidP="00212582">
            <w:pPr>
              <w:pStyle w:val="TableParagraph"/>
              <w:ind w:left="9" w:right="2"/>
              <w:rPr>
                <w:b/>
                <w:sz w:val="20"/>
              </w:rPr>
            </w:pPr>
            <w:r>
              <w:rPr>
                <w:b/>
                <w:spacing w:val="-2"/>
                <w:sz w:val="20"/>
              </w:rPr>
              <w:t>Presupuesto</w:t>
            </w:r>
          </w:p>
        </w:tc>
        <w:tc>
          <w:tcPr>
            <w:tcW w:w="3018" w:type="dxa"/>
            <w:gridSpan w:val="2"/>
          </w:tcPr>
          <w:p w14:paraId="23D9A183" w14:textId="77777777" w:rsidR="005D2CAB" w:rsidRDefault="005D2CAB" w:rsidP="00212582">
            <w:pPr>
              <w:pStyle w:val="TableParagraph"/>
              <w:rPr>
                <w:sz w:val="20"/>
              </w:rPr>
            </w:pPr>
          </w:p>
          <w:p w14:paraId="6F15E58B" w14:textId="77777777" w:rsidR="005D2CAB" w:rsidRDefault="005D2CAB" w:rsidP="00212582">
            <w:pPr>
              <w:pStyle w:val="TableParagraph"/>
              <w:rPr>
                <w:sz w:val="20"/>
              </w:rPr>
            </w:pPr>
            <w:r>
              <w:rPr>
                <w:sz w:val="20"/>
              </w:rPr>
              <w:t>7,900.00</w:t>
            </w:r>
          </w:p>
          <w:p w14:paraId="36140639" w14:textId="77777777" w:rsidR="005D2CAB" w:rsidRDefault="005D2CAB" w:rsidP="00212582">
            <w:pPr>
              <w:pStyle w:val="TableParagraph"/>
              <w:ind w:left="996"/>
              <w:rPr>
                <w:sz w:val="20"/>
              </w:rPr>
            </w:pPr>
          </w:p>
        </w:tc>
        <w:tc>
          <w:tcPr>
            <w:tcW w:w="1597" w:type="dxa"/>
            <w:shd w:val="clear" w:color="auto" w:fill="D9D9D9"/>
          </w:tcPr>
          <w:p w14:paraId="393F94F2" w14:textId="77777777" w:rsidR="005D2CAB" w:rsidRDefault="005D2CAB" w:rsidP="00212582">
            <w:pPr>
              <w:pStyle w:val="TableParagraph"/>
              <w:rPr>
                <w:sz w:val="20"/>
              </w:rPr>
            </w:pPr>
          </w:p>
          <w:p w14:paraId="5741D264" w14:textId="77777777" w:rsidR="005D2CAB" w:rsidRDefault="005D2CAB" w:rsidP="00212582">
            <w:pPr>
              <w:pStyle w:val="TableParagraph"/>
              <w:ind w:left="361"/>
              <w:rPr>
                <w:b/>
                <w:sz w:val="20"/>
              </w:rPr>
            </w:pPr>
            <w:r>
              <w:rPr>
                <w:b/>
                <w:spacing w:val="-2"/>
                <w:sz w:val="20"/>
              </w:rPr>
              <w:t>Productos</w:t>
            </w:r>
          </w:p>
        </w:tc>
        <w:tc>
          <w:tcPr>
            <w:tcW w:w="3186" w:type="dxa"/>
          </w:tcPr>
          <w:p w14:paraId="1331354D" w14:textId="77777777" w:rsidR="005D2CAB" w:rsidRDefault="005D2CAB" w:rsidP="00212582">
            <w:pPr>
              <w:pStyle w:val="TableParagraph"/>
              <w:spacing w:line="228" w:lineRule="exact"/>
              <w:rPr>
                <w:sz w:val="20"/>
              </w:rPr>
            </w:pPr>
            <w:r>
              <w:rPr>
                <w:sz w:val="20"/>
              </w:rPr>
              <w:t>Escritura de sociedad, RTN, constancia de inscripción en la Cámara de Comercio de Juticalpa, Registro código CAI, Permiso de Operación.</w:t>
            </w:r>
          </w:p>
        </w:tc>
      </w:tr>
    </w:tbl>
    <w:p w14:paraId="7CCC32CD" w14:textId="77777777" w:rsidR="005D2CAB" w:rsidRDefault="005D2CAB" w:rsidP="005D2CAB">
      <w:pPr>
        <w:ind w:firstLine="0"/>
        <w:rPr>
          <w:sz w:val="20"/>
          <w:szCs w:val="20"/>
        </w:rPr>
      </w:pPr>
      <w:r>
        <w:rPr>
          <w:sz w:val="20"/>
          <w:szCs w:val="20"/>
        </w:rPr>
        <w:t>Fuente: (Elaboración propia, 2023)</w:t>
      </w:r>
    </w:p>
    <w:p w14:paraId="40C5CD9F" w14:textId="77777777" w:rsidR="005D2CAB" w:rsidRDefault="005D2CAB" w:rsidP="005D2CAB">
      <w:pPr>
        <w:ind w:firstLine="0"/>
        <w:rPr>
          <w:sz w:val="20"/>
          <w:szCs w:val="20"/>
        </w:rPr>
      </w:pPr>
    </w:p>
    <w:p w14:paraId="7F6E1D02" w14:textId="77777777" w:rsidR="005D2CAB" w:rsidRPr="005A3AD2" w:rsidRDefault="005D2CAB" w:rsidP="0008244A">
      <w:pPr>
        <w:pStyle w:val="IndicedeTablas"/>
      </w:pPr>
      <w:bookmarkStart w:id="268" w:name="_Toc157593461"/>
      <w:bookmarkStart w:id="269" w:name="_Toc157616423"/>
      <w:bookmarkStart w:id="270" w:name="_Toc157675524"/>
      <w:r w:rsidRPr="005A3AD2">
        <w:t>Tabla 75. Constitución de sociedad</w:t>
      </w:r>
      <w:bookmarkEnd w:id="268"/>
      <w:bookmarkEnd w:id="269"/>
      <w:bookmarkEnd w:id="270"/>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4447F265" w14:textId="77777777" w:rsidTr="00212582">
        <w:trPr>
          <w:trHeight w:val="460"/>
        </w:trPr>
        <w:tc>
          <w:tcPr>
            <w:tcW w:w="1579" w:type="dxa"/>
            <w:shd w:val="clear" w:color="auto" w:fill="A6A6A6"/>
          </w:tcPr>
          <w:p w14:paraId="3E5BC42C" w14:textId="77777777" w:rsidR="005D2CAB" w:rsidRDefault="005D2CAB" w:rsidP="00212582">
            <w:pPr>
              <w:pStyle w:val="TableParagraph"/>
              <w:spacing w:before="115"/>
              <w:ind w:left="7"/>
              <w:rPr>
                <w:b/>
                <w:sz w:val="20"/>
              </w:rPr>
            </w:pPr>
            <w:r>
              <w:rPr>
                <w:b/>
                <w:spacing w:val="-2"/>
                <w:sz w:val="20"/>
              </w:rPr>
              <w:t>Proyecto</w:t>
            </w:r>
          </w:p>
        </w:tc>
        <w:tc>
          <w:tcPr>
            <w:tcW w:w="7671" w:type="dxa"/>
            <w:gridSpan w:val="4"/>
            <w:shd w:val="clear" w:color="auto" w:fill="A6A6A6"/>
          </w:tcPr>
          <w:p w14:paraId="61819BEE" w14:textId="77777777" w:rsidR="005D2CAB" w:rsidRDefault="005D2CAB" w:rsidP="00212582">
            <w:pPr>
              <w:pStyle w:val="TableParagraph"/>
              <w:spacing w:line="230" w:lineRule="atLeast"/>
              <w:ind w:left="3408" w:hanging="3287"/>
              <w:rPr>
                <w:b/>
                <w:sz w:val="20"/>
              </w:rPr>
            </w:pPr>
            <w:r w:rsidRPr="001148A4">
              <w:rPr>
                <w:b/>
                <w:bCs/>
              </w:rPr>
              <w:t>Creación de una Empresa Enfocada al Desarrollo de Viviendas Multifamiliares en Juticalpa</w:t>
            </w:r>
          </w:p>
        </w:tc>
      </w:tr>
      <w:tr w:rsidR="005D2CAB" w14:paraId="4BD8EDB2" w14:textId="77777777" w:rsidTr="00212582">
        <w:trPr>
          <w:trHeight w:val="480"/>
        </w:trPr>
        <w:tc>
          <w:tcPr>
            <w:tcW w:w="1579" w:type="dxa"/>
            <w:shd w:val="clear" w:color="auto" w:fill="D9D9D9"/>
          </w:tcPr>
          <w:p w14:paraId="172AECFA" w14:textId="77777777" w:rsidR="005D2CAB" w:rsidRDefault="005D2CAB" w:rsidP="00212582">
            <w:pPr>
              <w:pStyle w:val="TableParagraph"/>
              <w:spacing w:line="230" w:lineRule="atLeast"/>
              <w:ind w:left="347" w:right="25" w:hanging="159"/>
              <w:rPr>
                <w:b/>
                <w:sz w:val="20"/>
              </w:rPr>
            </w:pPr>
            <w:r>
              <w:rPr>
                <w:b/>
                <w:sz w:val="20"/>
              </w:rPr>
              <w:t>ID</w:t>
            </w:r>
            <w:r>
              <w:rPr>
                <w:b/>
                <w:spacing w:val="-13"/>
                <w:sz w:val="20"/>
              </w:rPr>
              <w:t xml:space="preserve"> </w:t>
            </w:r>
            <w:r>
              <w:rPr>
                <w:b/>
                <w:sz w:val="20"/>
              </w:rPr>
              <w:t>de</w:t>
            </w:r>
            <w:r>
              <w:rPr>
                <w:b/>
                <w:spacing w:val="-12"/>
                <w:sz w:val="20"/>
              </w:rPr>
              <w:t xml:space="preserve"> </w:t>
            </w:r>
            <w:r>
              <w:rPr>
                <w:b/>
                <w:sz w:val="20"/>
              </w:rPr>
              <w:t>paquete de trabajo</w:t>
            </w:r>
          </w:p>
        </w:tc>
        <w:tc>
          <w:tcPr>
            <w:tcW w:w="1568" w:type="dxa"/>
          </w:tcPr>
          <w:p w14:paraId="64D1F5F4" w14:textId="77777777" w:rsidR="005D2CAB" w:rsidRDefault="005D2CAB" w:rsidP="00212582">
            <w:pPr>
              <w:pStyle w:val="TableParagraph"/>
              <w:spacing w:before="125"/>
              <w:ind w:left="150" w:right="143"/>
              <w:rPr>
                <w:sz w:val="20"/>
              </w:rPr>
            </w:pPr>
            <w:r>
              <w:rPr>
                <w:spacing w:val="-5"/>
                <w:sz w:val="20"/>
              </w:rPr>
              <w:t>1.1.1</w:t>
            </w:r>
          </w:p>
        </w:tc>
        <w:tc>
          <w:tcPr>
            <w:tcW w:w="6103" w:type="dxa"/>
            <w:gridSpan w:val="3"/>
          </w:tcPr>
          <w:p w14:paraId="65D58840" w14:textId="77777777" w:rsidR="005D2CAB" w:rsidRDefault="005D2CAB" w:rsidP="00212582">
            <w:pPr>
              <w:pStyle w:val="TableParagraph"/>
              <w:spacing w:before="125"/>
              <w:ind w:left="69"/>
              <w:rPr>
                <w:sz w:val="20"/>
              </w:rPr>
            </w:pPr>
            <w:r>
              <w:rPr>
                <w:sz w:val="20"/>
              </w:rPr>
              <w:t>Constitución de sociedad</w:t>
            </w:r>
          </w:p>
        </w:tc>
      </w:tr>
      <w:tr w:rsidR="005D2CAB" w14:paraId="47F298CF" w14:textId="77777777" w:rsidTr="00212582">
        <w:trPr>
          <w:trHeight w:val="230"/>
        </w:trPr>
        <w:tc>
          <w:tcPr>
            <w:tcW w:w="3147" w:type="dxa"/>
            <w:gridSpan w:val="2"/>
            <w:shd w:val="clear" w:color="auto" w:fill="D9D9D9"/>
          </w:tcPr>
          <w:p w14:paraId="5C239576" w14:textId="77777777" w:rsidR="005D2CAB" w:rsidRDefault="005D2CAB" w:rsidP="00212582">
            <w:pPr>
              <w:pStyle w:val="TableParagraph"/>
              <w:spacing w:line="210" w:lineRule="exact"/>
              <w:ind w:left="439"/>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paquete de trabajo</w:t>
            </w:r>
          </w:p>
        </w:tc>
        <w:tc>
          <w:tcPr>
            <w:tcW w:w="6103" w:type="dxa"/>
            <w:gridSpan w:val="3"/>
          </w:tcPr>
          <w:p w14:paraId="5C29BADD" w14:textId="77777777" w:rsidR="005D2CAB" w:rsidRDefault="005D2CAB" w:rsidP="00212582">
            <w:pPr>
              <w:pStyle w:val="TableParagraph"/>
              <w:spacing w:line="210" w:lineRule="exact"/>
              <w:ind w:left="69"/>
              <w:rPr>
                <w:sz w:val="20"/>
              </w:rPr>
            </w:pPr>
            <w:r w:rsidRPr="0018066A">
              <w:rPr>
                <w:color w:val="000000"/>
                <w:sz w:val="20"/>
                <w:szCs w:val="20"/>
                <w:lang w:eastAsia="es-HN"/>
              </w:rPr>
              <w:t>Es el proceso de elaboración de la escritura y determinar el perfil de la empresa, los asociados, su capital necesario para adquirir formalización.</w:t>
            </w:r>
          </w:p>
        </w:tc>
      </w:tr>
      <w:tr w:rsidR="005D2CAB" w14:paraId="18A055F8" w14:textId="77777777" w:rsidTr="00212582">
        <w:trPr>
          <w:trHeight w:val="460"/>
        </w:trPr>
        <w:tc>
          <w:tcPr>
            <w:tcW w:w="3147" w:type="dxa"/>
            <w:gridSpan w:val="2"/>
            <w:shd w:val="clear" w:color="auto" w:fill="D9D9D9"/>
          </w:tcPr>
          <w:p w14:paraId="40DD25F3" w14:textId="77777777" w:rsidR="005D2CAB" w:rsidRDefault="005D2CAB" w:rsidP="00212582">
            <w:pPr>
              <w:pStyle w:val="TableParagraph"/>
              <w:spacing w:before="115"/>
              <w:ind w:left="606"/>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103" w:type="dxa"/>
            <w:gridSpan w:val="3"/>
          </w:tcPr>
          <w:p w14:paraId="7F05B291" w14:textId="77777777" w:rsidR="005D2CAB" w:rsidRDefault="005D2CAB" w:rsidP="00212582">
            <w:pPr>
              <w:pStyle w:val="TableParagraph"/>
              <w:spacing w:line="230" w:lineRule="atLeast"/>
              <w:rPr>
                <w:sz w:val="20"/>
              </w:rPr>
            </w:pPr>
            <w:r>
              <w:rPr>
                <w:sz w:val="20"/>
              </w:rPr>
              <w:t>Obtener el documento constitución legal de la empresa, por medio de un profesional del derecho que brindara los servicios.</w:t>
            </w:r>
          </w:p>
        </w:tc>
      </w:tr>
      <w:tr w:rsidR="005D2CAB" w14:paraId="4175C6F6" w14:textId="77777777" w:rsidTr="00212582">
        <w:trPr>
          <w:trHeight w:val="688"/>
        </w:trPr>
        <w:tc>
          <w:tcPr>
            <w:tcW w:w="3147" w:type="dxa"/>
            <w:gridSpan w:val="2"/>
            <w:shd w:val="clear" w:color="auto" w:fill="D9D9D9"/>
          </w:tcPr>
          <w:p w14:paraId="5A0ED725" w14:textId="77777777" w:rsidR="005D2CAB" w:rsidRDefault="005D2CAB" w:rsidP="00212582">
            <w:pPr>
              <w:pStyle w:val="TableParagraph"/>
              <w:rPr>
                <w:sz w:val="20"/>
              </w:rPr>
            </w:pPr>
          </w:p>
          <w:p w14:paraId="06608E4C" w14:textId="77777777" w:rsidR="005D2CAB" w:rsidRDefault="005D2CAB" w:rsidP="00212582">
            <w:pPr>
              <w:pStyle w:val="TableParagraph"/>
              <w:ind w:left="556"/>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103" w:type="dxa"/>
            <w:gridSpan w:val="3"/>
          </w:tcPr>
          <w:p w14:paraId="413FA3A5" w14:textId="77777777" w:rsidR="005D2CAB" w:rsidRDefault="005D2CAB" w:rsidP="00212582">
            <w:pPr>
              <w:pStyle w:val="TableParagraph"/>
              <w:spacing w:line="228" w:lineRule="exact"/>
              <w:ind w:left="69"/>
              <w:rPr>
                <w:sz w:val="20"/>
              </w:rPr>
            </w:pPr>
            <w:r>
              <w:rPr>
                <w:sz w:val="20"/>
              </w:rPr>
              <w:t>Que cumpla con los requisitos y criterios de acuerdo a legislación hondureña, analizando los elementos y estructura del instrumento</w:t>
            </w:r>
          </w:p>
        </w:tc>
      </w:tr>
      <w:tr w:rsidR="005D2CAB" w14:paraId="27E71BE1" w14:textId="77777777" w:rsidTr="00212582">
        <w:trPr>
          <w:trHeight w:val="460"/>
        </w:trPr>
        <w:tc>
          <w:tcPr>
            <w:tcW w:w="1579" w:type="dxa"/>
            <w:shd w:val="clear" w:color="auto" w:fill="D9D9D9"/>
          </w:tcPr>
          <w:p w14:paraId="5E5E92EC" w14:textId="77777777" w:rsidR="005D2CAB" w:rsidRDefault="005D2CAB" w:rsidP="00212582">
            <w:pPr>
              <w:pStyle w:val="TableParagraph"/>
              <w:spacing w:before="115"/>
              <w:ind w:left="7" w:right="3"/>
              <w:rPr>
                <w:b/>
                <w:sz w:val="20"/>
              </w:rPr>
            </w:pPr>
            <w:r>
              <w:rPr>
                <w:b/>
                <w:spacing w:val="-2"/>
                <w:sz w:val="20"/>
              </w:rPr>
              <w:t>Responsables</w:t>
            </w:r>
          </w:p>
        </w:tc>
        <w:tc>
          <w:tcPr>
            <w:tcW w:w="2958" w:type="dxa"/>
            <w:gridSpan w:val="2"/>
          </w:tcPr>
          <w:p w14:paraId="6D37537B" w14:textId="77777777" w:rsidR="005D2CAB" w:rsidRDefault="005D2CAB" w:rsidP="00212582">
            <w:pPr>
              <w:pStyle w:val="TableParagraph"/>
              <w:spacing w:before="115"/>
              <w:ind w:left="640"/>
              <w:rPr>
                <w:sz w:val="20"/>
              </w:rPr>
            </w:pPr>
            <w:r>
              <w:rPr>
                <w:sz w:val="20"/>
              </w:rPr>
              <w:t>Abogado</w:t>
            </w:r>
          </w:p>
        </w:tc>
        <w:tc>
          <w:tcPr>
            <w:tcW w:w="1575" w:type="dxa"/>
            <w:shd w:val="clear" w:color="auto" w:fill="D9D9D9"/>
          </w:tcPr>
          <w:p w14:paraId="7E8A7729" w14:textId="77777777" w:rsidR="005D2CAB" w:rsidRDefault="005D2CAB" w:rsidP="00212582">
            <w:pPr>
              <w:pStyle w:val="TableParagraph"/>
              <w:spacing w:line="230" w:lineRule="atLeast"/>
              <w:ind w:left="222" w:right="207" w:firstLine="163"/>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38" w:type="dxa"/>
          </w:tcPr>
          <w:p w14:paraId="210A6C3D" w14:textId="77777777" w:rsidR="005D2CAB" w:rsidRDefault="005D2CAB" w:rsidP="00212582">
            <w:pPr>
              <w:pStyle w:val="TableParagraph"/>
              <w:spacing w:before="115"/>
              <w:ind w:left="4"/>
              <w:rPr>
                <w:sz w:val="20"/>
              </w:rPr>
            </w:pPr>
            <w:r>
              <w:rPr>
                <w:sz w:val="20"/>
              </w:rPr>
              <w:t>5 días</w:t>
            </w:r>
          </w:p>
        </w:tc>
      </w:tr>
      <w:tr w:rsidR="005D2CAB" w14:paraId="5875565B" w14:textId="77777777" w:rsidTr="00212582">
        <w:trPr>
          <w:trHeight w:val="460"/>
        </w:trPr>
        <w:tc>
          <w:tcPr>
            <w:tcW w:w="1579" w:type="dxa"/>
            <w:shd w:val="clear" w:color="auto" w:fill="D9D9D9"/>
          </w:tcPr>
          <w:p w14:paraId="682557A9" w14:textId="77777777" w:rsidR="005D2CAB" w:rsidRDefault="005D2CAB" w:rsidP="00212582">
            <w:pPr>
              <w:pStyle w:val="TableParagraph"/>
              <w:spacing w:before="115"/>
              <w:ind w:left="7"/>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2958" w:type="dxa"/>
            <w:gridSpan w:val="2"/>
          </w:tcPr>
          <w:p w14:paraId="7BA0CED3" w14:textId="77777777" w:rsidR="005D2CAB" w:rsidRDefault="005D2CAB" w:rsidP="00212582">
            <w:pPr>
              <w:pStyle w:val="TableParagraph"/>
              <w:spacing w:before="115"/>
              <w:ind w:left="5"/>
              <w:rPr>
                <w:sz w:val="20"/>
              </w:rPr>
            </w:pPr>
            <w:r>
              <w:rPr>
                <w:sz w:val="20"/>
              </w:rPr>
              <w:t>2-2-2024</w:t>
            </w:r>
          </w:p>
        </w:tc>
        <w:tc>
          <w:tcPr>
            <w:tcW w:w="1575" w:type="dxa"/>
            <w:shd w:val="clear" w:color="auto" w:fill="D9D9D9"/>
          </w:tcPr>
          <w:p w14:paraId="632B6C16" w14:textId="77777777" w:rsidR="005D2CAB" w:rsidRDefault="005D2CAB" w:rsidP="00212582">
            <w:pPr>
              <w:pStyle w:val="TableParagraph"/>
              <w:spacing w:line="230" w:lineRule="atLeast"/>
              <w:ind w:left="292" w:right="207" w:firstLine="112"/>
              <w:rPr>
                <w:b/>
                <w:sz w:val="20"/>
              </w:rPr>
            </w:pPr>
            <w:r>
              <w:rPr>
                <w:b/>
                <w:sz w:val="20"/>
              </w:rPr>
              <w:t xml:space="preserve">Fecha de </w:t>
            </w:r>
            <w:r>
              <w:rPr>
                <w:b/>
                <w:spacing w:val="-2"/>
                <w:sz w:val="20"/>
              </w:rPr>
              <w:t>finalización</w:t>
            </w:r>
          </w:p>
        </w:tc>
        <w:tc>
          <w:tcPr>
            <w:tcW w:w="3138" w:type="dxa"/>
          </w:tcPr>
          <w:p w14:paraId="13DE7684" w14:textId="77777777" w:rsidR="005D2CAB" w:rsidRDefault="005D2CAB" w:rsidP="00212582">
            <w:pPr>
              <w:pStyle w:val="TableParagraph"/>
              <w:spacing w:before="115"/>
              <w:ind w:left="4"/>
              <w:rPr>
                <w:sz w:val="20"/>
              </w:rPr>
            </w:pPr>
            <w:r>
              <w:rPr>
                <w:sz w:val="20"/>
              </w:rPr>
              <w:t>8-2-2024</w:t>
            </w:r>
          </w:p>
        </w:tc>
      </w:tr>
      <w:tr w:rsidR="005D2CAB" w14:paraId="0E0FD0AE" w14:textId="77777777" w:rsidTr="00212582">
        <w:trPr>
          <w:trHeight w:val="230"/>
        </w:trPr>
        <w:tc>
          <w:tcPr>
            <w:tcW w:w="1579" w:type="dxa"/>
            <w:shd w:val="clear" w:color="auto" w:fill="D9D9D9"/>
          </w:tcPr>
          <w:p w14:paraId="287EC7F0" w14:textId="77777777" w:rsidR="005D2CAB" w:rsidRDefault="005D2CAB" w:rsidP="00212582">
            <w:pPr>
              <w:pStyle w:val="TableParagraph"/>
              <w:spacing w:line="210" w:lineRule="exact"/>
              <w:ind w:left="7" w:right="2"/>
              <w:rPr>
                <w:b/>
                <w:sz w:val="20"/>
              </w:rPr>
            </w:pPr>
            <w:r>
              <w:rPr>
                <w:b/>
                <w:spacing w:val="-2"/>
                <w:sz w:val="20"/>
              </w:rPr>
              <w:t>Presupuesto</w:t>
            </w:r>
          </w:p>
        </w:tc>
        <w:tc>
          <w:tcPr>
            <w:tcW w:w="2958" w:type="dxa"/>
            <w:gridSpan w:val="2"/>
          </w:tcPr>
          <w:p w14:paraId="22C904BA" w14:textId="77777777" w:rsidR="005D2CAB" w:rsidRDefault="005D2CAB" w:rsidP="00212582">
            <w:pPr>
              <w:pStyle w:val="TableParagraph"/>
              <w:spacing w:line="210" w:lineRule="exact"/>
              <w:ind w:left="5" w:right="1"/>
              <w:rPr>
                <w:sz w:val="20"/>
              </w:rPr>
            </w:pPr>
            <w:r>
              <w:rPr>
                <w:spacing w:val="-10"/>
                <w:sz w:val="20"/>
              </w:rPr>
              <w:t>6,000.00</w:t>
            </w:r>
          </w:p>
        </w:tc>
        <w:tc>
          <w:tcPr>
            <w:tcW w:w="1575" w:type="dxa"/>
            <w:shd w:val="clear" w:color="auto" w:fill="D9D9D9"/>
          </w:tcPr>
          <w:p w14:paraId="14C71270" w14:textId="77777777" w:rsidR="005D2CAB" w:rsidRDefault="005D2CAB" w:rsidP="00212582">
            <w:pPr>
              <w:pStyle w:val="TableParagraph"/>
              <w:spacing w:line="210" w:lineRule="exact"/>
              <w:ind w:left="352"/>
              <w:rPr>
                <w:b/>
                <w:sz w:val="20"/>
              </w:rPr>
            </w:pPr>
            <w:r>
              <w:rPr>
                <w:b/>
                <w:spacing w:val="-2"/>
                <w:sz w:val="20"/>
              </w:rPr>
              <w:t>Productos</w:t>
            </w:r>
          </w:p>
        </w:tc>
        <w:tc>
          <w:tcPr>
            <w:tcW w:w="3138" w:type="dxa"/>
          </w:tcPr>
          <w:p w14:paraId="341B1560" w14:textId="77777777" w:rsidR="005D2CAB" w:rsidRDefault="005D2CAB" w:rsidP="00212582">
            <w:pPr>
              <w:pStyle w:val="TableParagraph"/>
              <w:spacing w:line="210" w:lineRule="exact"/>
              <w:ind w:left="4"/>
              <w:rPr>
                <w:sz w:val="20"/>
              </w:rPr>
            </w:pPr>
            <w:r>
              <w:rPr>
                <w:sz w:val="20"/>
              </w:rPr>
              <w:t>Escritura de constitución de la empresa</w:t>
            </w:r>
          </w:p>
        </w:tc>
      </w:tr>
    </w:tbl>
    <w:p w14:paraId="0FC55DA9" w14:textId="77777777" w:rsidR="005D2CAB" w:rsidRDefault="005D2CAB" w:rsidP="005D2CAB">
      <w:pPr>
        <w:ind w:firstLine="0"/>
        <w:rPr>
          <w:sz w:val="20"/>
          <w:szCs w:val="20"/>
        </w:rPr>
      </w:pPr>
      <w:r>
        <w:rPr>
          <w:sz w:val="20"/>
          <w:szCs w:val="20"/>
        </w:rPr>
        <w:t>Fuente: (Elaboración propia, 2023)</w:t>
      </w:r>
    </w:p>
    <w:p w14:paraId="21A6C396" w14:textId="77777777" w:rsidR="005D2CAB" w:rsidRDefault="005D2CAB" w:rsidP="005D2CAB">
      <w:pPr>
        <w:ind w:firstLine="0"/>
        <w:rPr>
          <w:sz w:val="20"/>
          <w:szCs w:val="20"/>
        </w:rPr>
      </w:pPr>
    </w:p>
    <w:p w14:paraId="15AA04E5" w14:textId="77777777" w:rsidR="005D2CAB" w:rsidRPr="005A3AD2" w:rsidRDefault="005D2CAB" w:rsidP="0008244A">
      <w:pPr>
        <w:pStyle w:val="IndicedeTablas"/>
      </w:pPr>
      <w:bookmarkStart w:id="271" w:name="_Toc157593462"/>
      <w:bookmarkStart w:id="272" w:name="_Toc157616424"/>
      <w:bookmarkStart w:id="273" w:name="_Toc157675525"/>
      <w:r w:rsidRPr="005A3AD2">
        <w:lastRenderedPageBreak/>
        <w:t xml:space="preserve">Tabla 76. </w:t>
      </w:r>
      <w:r w:rsidRPr="005A3AD2">
        <w:rPr>
          <w:lang w:eastAsia="es-HN"/>
        </w:rPr>
        <w:t>Inscripción en el Instituto de la propiedad en Juticalpa</w:t>
      </w:r>
      <w:bookmarkEnd w:id="271"/>
      <w:bookmarkEnd w:id="272"/>
      <w:bookmarkEnd w:id="273"/>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4B7CC43E" w14:textId="77777777" w:rsidTr="00212582">
        <w:trPr>
          <w:trHeight w:val="460"/>
        </w:trPr>
        <w:tc>
          <w:tcPr>
            <w:tcW w:w="1579" w:type="dxa"/>
            <w:shd w:val="clear" w:color="auto" w:fill="A6A6A6"/>
          </w:tcPr>
          <w:p w14:paraId="368A8FE5"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7CBF21B3"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04A7C108" w14:textId="77777777" w:rsidTr="00212582">
        <w:trPr>
          <w:trHeight w:val="480"/>
        </w:trPr>
        <w:tc>
          <w:tcPr>
            <w:tcW w:w="1579" w:type="dxa"/>
            <w:shd w:val="clear" w:color="auto" w:fill="D9D9D9"/>
          </w:tcPr>
          <w:p w14:paraId="0C814DE0"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57954B90" w14:textId="77777777" w:rsidR="005D2CAB" w:rsidRPr="00987667" w:rsidRDefault="005D2CAB" w:rsidP="00212582">
            <w:pPr>
              <w:pStyle w:val="TableParagraph"/>
              <w:spacing w:before="125"/>
              <w:ind w:left="150" w:right="143"/>
              <w:rPr>
                <w:sz w:val="20"/>
                <w:szCs w:val="20"/>
              </w:rPr>
            </w:pPr>
            <w:r w:rsidRPr="00987667">
              <w:rPr>
                <w:spacing w:val="-5"/>
                <w:sz w:val="20"/>
                <w:szCs w:val="20"/>
              </w:rPr>
              <w:t>1.</w:t>
            </w:r>
            <w:r>
              <w:rPr>
                <w:spacing w:val="-5"/>
                <w:sz w:val="20"/>
                <w:szCs w:val="20"/>
              </w:rPr>
              <w:t>1.</w:t>
            </w:r>
            <w:r w:rsidRPr="00987667">
              <w:rPr>
                <w:spacing w:val="-5"/>
                <w:sz w:val="20"/>
                <w:szCs w:val="20"/>
              </w:rPr>
              <w:t>2</w:t>
            </w:r>
          </w:p>
        </w:tc>
        <w:tc>
          <w:tcPr>
            <w:tcW w:w="6103" w:type="dxa"/>
            <w:gridSpan w:val="3"/>
          </w:tcPr>
          <w:p w14:paraId="1580AE34" w14:textId="77777777" w:rsidR="005D2CAB" w:rsidRPr="00987667" w:rsidRDefault="005D2CAB" w:rsidP="00212582">
            <w:pPr>
              <w:pStyle w:val="TableParagraph"/>
              <w:spacing w:before="125"/>
              <w:ind w:left="69"/>
              <w:rPr>
                <w:sz w:val="20"/>
                <w:szCs w:val="20"/>
              </w:rPr>
            </w:pPr>
            <w:r w:rsidRPr="00987667">
              <w:rPr>
                <w:color w:val="000000"/>
                <w:sz w:val="20"/>
                <w:szCs w:val="20"/>
                <w:lang w:eastAsia="es-HN"/>
              </w:rPr>
              <w:t>Inscripción en el</w:t>
            </w:r>
            <w:r>
              <w:rPr>
                <w:color w:val="000000"/>
                <w:sz w:val="20"/>
                <w:szCs w:val="20"/>
                <w:lang w:eastAsia="es-HN"/>
              </w:rPr>
              <w:t xml:space="preserve"> Instituto de la propiedad en Juticalpa</w:t>
            </w:r>
          </w:p>
        </w:tc>
      </w:tr>
      <w:tr w:rsidR="005D2CAB" w14:paraId="313823B4" w14:textId="77777777" w:rsidTr="00212582">
        <w:trPr>
          <w:trHeight w:val="230"/>
        </w:trPr>
        <w:tc>
          <w:tcPr>
            <w:tcW w:w="3147" w:type="dxa"/>
            <w:gridSpan w:val="2"/>
            <w:shd w:val="clear" w:color="auto" w:fill="D9D9D9"/>
          </w:tcPr>
          <w:p w14:paraId="32A515F7"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02487834" w14:textId="77777777" w:rsidR="005D2CAB" w:rsidRPr="00987667" w:rsidRDefault="005D2CAB" w:rsidP="00212582">
            <w:pPr>
              <w:pStyle w:val="TableParagraph"/>
              <w:spacing w:line="210" w:lineRule="exact"/>
              <w:ind w:left="69"/>
              <w:rPr>
                <w:sz w:val="20"/>
                <w:szCs w:val="20"/>
              </w:rPr>
            </w:pPr>
            <w:r w:rsidRPr="00987667">
              <w:rPr>
                <w:color w:val="000000"/>
                <w:sz w:val="20"/>
                <w:szCs w:val="20"/>
                <w:lang w:eastAsia="es-HN"/>
              </w:rPr>
              <w:t>Proceso de inscribir la escritura de la sociedad para obtener seguridad jurídica.</w:t>
            </w:r>
          </w:p>
        </w:tc>
      </w:tr>
      <w:tr w:rsidR="005D2CAB" w14:paraId="43BB57D3" w14:textId="77777777" w:rsidTr="00212582">
        <w:trPr>
          <w:trHeight w:val="460"/>
        </w:trPr>
        <w:tc>
          <w:tcPr>
            <w:tcW w:w="3147" w:type="dxa"/>
            <w:gridSpan w:val="2"/>
            <w:shd w:val="clear" w:color="auto" w:fill="D9D9D9"/>
          </w:tcPr>
          <w:p w14:paraId="51BE8ECD"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16793A39" w14:textId="77777777" w:rsidR="005D2CAB" w:rsidRPr="00987667" w:rsidRDefault="005D2CAB" w:rsidP="00212582">
            <w:pPr>
              <w:pStyle w:val="TableParagraph"/>
              <w:spacing w:line="230" w:lineRule="atLeast"/>
              <w:ind w:left="69"/>
              <w:rPr>
                <w:sz w:val="20"/>
                <w:szCs w:val="20"/>
              </w:rPr>
            </w:pPr>
            <w:r w:rsidRPr="00987667">
              <w:rPr>
                <w:sz w:val="20"/>
                <w:szCs w:val="20"/>
              </w:rPr>
              <w:t>Inscribir en el Instituto de la Propiedad la escritura de sociedad de la empresa para obtener el registro de la propiedad mercantil e inmueble.</w:t>
            </w:r>
          </w:p>
        </w:tc>
      </w:tr>
      <w:tr w:rsidR="005D2CAB" w14:paraId="72F97DDB" w14:textId="77777777" w:rsidTr="00212582">
        <w:trPr>
          <w:trHeight w:val="688"/>
        </w:trPr>
        <w:tc>
          <w:tcPr>
            <w:tcW w:w="3147" w:type="dxa"/>
            <w:gridSpan w:val="2"/>
            <w:shd w:val="clear" w:color="auto" w:fill="D9D9D9"/>
          </w:tcPr>
          <w:p w14:paraId="05251F8F" w14:textId="77777777" w:rsidR="005D2CAB" w:rsidRPr="00987667" w:rsidRDefault="005D2CAB" w:rsidP="00212582">
            <w:pPr>
              <w:pStyle w:val="TableParagraph"/>
              <w:rPr>
                <w:sz w:val="20"/>
                <w:szCs w:val="20"/>
              </w:rPr>
            </w:pPr>
          </w:p>
          <w:p w14:paraId="7C38659F"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1A9F7934" w14:textId="77777777" w:rsidR="005D2CAB" w:rsidRPr="00987667" w:rsidRDefault="005D2CAB" w:rsidP="00212582">
            <w:pPr>
              <w:pStyle w:val="TableParagraph"/>
              <w:spacing w:line="228" w:lineRule="exact"/>
              <w:rPr>
                <w:sz w:val="20"/>
                <w:szCs w:val="20"/>
              </w:rPr>
            </w:pPr>
            <w:r w:rsidRPr="00987667">
              <w:rPr>
                <w:sz w:val="20"/>
                <w:szCs w:val="20"/>
              </w:rPr>
              <w:t>Que el documento de sociedad contenga los sellos de aprobación de las autoridades del Instituto de la Propiedad.</w:t>
            </w:r>
          </w:p>
        </w:tc>
      </w:tr>
      <w:tr w:rsidR="005D2CAB" w14:paraId="6573C213" w14:textId="77777777" w:rsidTr="00212582">
        <w:trPr>
          <w:trHeight w:val="460"/>
        </w:trPr>
        <w:tc>
          <w:tcPr>
            <w:tcW w:w="1579" w:type="dxa"/>
            <w:shd w:val="clear" w:color="auto" w:fill="D9D9D9"/>
          </w:tcPr>
          <w:p w14:paraId="685E1CB6"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7D807085" w14:textId="77777777" w:rsidR="005D2CAB" w:rsidRPr="00987667" w:rsidRDefault="005D2CAB" w:rsidP="00212582">
            <w:pPr>
              <w:pStyle w:val="TableParagraph"/>
              <w:spacing w:before="115"/>
              <w:ind w:left="640"/>
              <w:rPr>
                <w:sz w:val="20"/>
                <w:szCs w:val="20"/>
              </w:rPr>
            </w:pPr>
            <w:r w:rsidRPr="00987667">
              <w:rPr>
                <w:sz w:val="20"/>
                <w:szCs w:val="20"/>
              </w:rPr>
              <w:t>Abogado</w:t>
            </w:r>
          </w:p>
        </w:tc>
        <w:tc>
          <w:tcPr>
            <w:tcW w:w="1575" w:type="dxa"/>
            <w:shd w:val="clear" w:color="auto" w:fill="D9D9D9"/>
          </w:tcPr>
          <w:p w14:paraId="43698891"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42A8EC08" w14:textId="77777777" w:rsidR="005D2CAB" w:rsidRPr="00987667" w:rsidRDefault="005D2CAB" w:rsidP="00212582">
            <w:pPr>
              <w:pStyle w:val="TableParagraph"/>
              <w:spacing w:before="115"/>
              <w:ind w:left="4"/>
              <w:rPr>
                <w:sz w:val="20"/>
                <w:szCs w:val="20"/>
              </w:rPr>
            </w:pPr>
            <w:r w:rsidRPr="00987667">
              <w:rPr>
                <w:sz w:val="20"/>
                <w:szCs w:val="20"/>
              </w:rPr>
              <w:t>10 días</w:t>
            </w:r>
          </w:p>
        </w:tc>
      </w:tr>
      <w:tr w:rsidR="005D2CAB" w14:paraId="163DCF29" w14:textId="77777777" w:rsidTr="00212582">
        <w:trPr>
          <w:trHeight w:val="460"/>
        </w:trPr>
        <w:tc>
          <w:tcPr>
            <w:tcW w:w="1579" w:type="dxa"/>
            <w:shd w:val="clear" w:color="auto" w:fill="D9D9D9"/>
          </w:tcPr>
          <w:p w14:paraId="24E94492"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23F85D92" w14:textId="77777777" w:rsidR="005D2CAB" w:rsidRPr="00987667" w:rsidRDefault="005D2CAB" w:rsidP="00212582">
            <w:pPr>
              <w:pStyle w:val="TableParagraph"/>
              <w:spacing w:before="115"/>
              <w:ind w:left="5"/>
              <w:rPr>
                <w:sz w:val="20"/>
                <w:szCs w:val="20"/>
              </w:rPr>
            </w:pPr>
            <w:r w:rsidRPr="00987667">
              <w:rPr>
                <w:sz w:val="20"/>
                <w:szCs w:val="20"/>
              </w:rPr>
              <w:t>09-02-2024</w:t>
            </w:r>
          </w:p>
        </w:tc>
        <w:tc>
          <w:tcPr>
            <w:tcW w:w="1575" w:type="dxa"/>
            <w:shd w:val="clear" w:color="auto" w:fill="D9D9D9"/>
          </w:tcPr>
          <w:p w14:paraId="0A2A7D4A"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1B152BCB" w14:textId="77777777" w:rsidR="005D2CAB" w:rsidRPr="00987667" w:rsidRDefault="005D2CAB" w:rsidP="00212582">
            <w:pPr>
              <w:pStyle w:val="TableParagraph"/>
              <w:spacing w:before="115"/>
              <w:ind w:left="4"/>
              <w:rPr>
                <w:sz w:val="20"/>
                <w:szCs w:val="20"/>
              </w:rPr>
            </w:pPr>
            <w:r w:rsidRPr="00987667">
              <w:rPr>
                <w:sz w:val="20"/>
                <w:szCs w:val="20"/>
              </w:rPr>
              <w:t>22-02-2024</w:t>
            </w:r>
          </w:p>
        </w:tc>
      </w:tr>
      <w:tr w:rsidR="005D2CAB" w14:paraId="7A3BFCA0" w14:textId="77777777" w:rsidTr="00212582">
        <w:trPr>
          <w:trHeight w:val="189"/>
        </w:trPr>
        <w:tc>
          <w:tcPr>
            <w:tcW w:w="1579" w:type="dxa"/>
            <w:shd w:val="clear" w:color="auto" w:fill="D9D9D9"/>
          </w:tcPr>
          <w:p w14:paraId="5C410526"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456F77EB" w14:textId="77777777" w:rsidR="005D2CAB" w:rsidRPr="00987667" w:rsidRDefault="005D2CAB" w:rsidP="00212582">
            <w:pPr>
              <w:pStyle w:val="TableParagraph"/>
              <w:spacing w:line="210" w:lineRule="exact"/>
              <w:ind w:right="1"/>
              <w:rPr>
                <w:sz w:val="20"/>
                <w:szCs w:val="20"/>
              </w:rPr>
            </w:pPr>
            <w:r>
              <w:rPr>
                <w:sz w:val="20"/>
                <w:szCs w:val="20"/>
              </w:rPr>
              <w:t>250.00</w:t>
            </w:r>
          </w:p>
        </w:tc>
        <w:tc>
          <w:tcPr>
            <w:tcW w:w="1575" w:type="dxa"/>
            <w:shd w:val="clear" w:color="auto" w:fill="D9D9D9"/>
          </w:tcPr>
          <w:p w14:paraId="60584889"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35E3ABA0" w14:textId="77777777" w:rsidR="005D2CAB" w:rsidRPr="00987667" w:rsidRDefault="005D2CAB" w:rsidP="00212582">
            <w:pPr>
              <w:pStyle w:val="TableParagraph"/>
              <w:spacing w:line="210" w:lineRule="exact"/>
              <w:ind w:left="4"/>
              <w:rPr>
                <w:sz w:val="20"/>
                <w:szCs w:val="20"/>
              </w:rPr>
            </w:pPr>
            <w:r w:rsidRPr="00987667">
              <w:rPr>
                <w:sz w:val="20"/>
                <w:szCs w:val="20"/>
              </w:rPr>
              <w:t>Escritura con sellos que garantizan el registro de la sociedad.</w:t>
            </w:r>
          </w:p>
        </w:tc>
      </w:tr>
    </w:tbl>
    <w:p w14:paraId="6A578EB8" w14:textId="77777777" w:rsidR="005D2CAB" w:rsidRDefault="005D2CAB" w:rsidP="005D2CAB">
      <w:pPr>
        <w:ind w:firstLine="0"/>
        <w:rPr>
          <w:sz w:val="20"/>
          <w:szCs w:val="20"/>
        </w:rPr>
      </w:pPr>
      <w:r>
        <w:rPr>
          <w:sz w:val="20"/>
          <w:szCs w:val="20"/>
        </w:rPr>
        <w:t>Fuente: (Elaboración propia, 2023)</w:t>
      </w:r>
    </w:p>
    <w:p w14:paraId="3C0B07C7" w14:textId="77777777" w:rsidR="005D2CAB" w:rsidRDefault="005D2CAB" w:rsidP="005D2CAB">
      <w:pPr>
        <w:ind w:firstLine="0"/>
        <w:rPr>
          <w:sz w:val="20"/>
          <w:szCs w:val="20"/>
        </w:rPr>
      </w:pPr>
    </w:p>
    <w:p w14:paraId="0E363C75" w14:textId="77777777" w:rsidR="005D2CAB" w:rsidRDefault="005D2CAB" w:rsidP="005D2CAB">
      <w:pPr>
        <w:ind w:firstLine="0"/>
        <w:rPr>
          <w:sz w:val="20"/>
          <w:szCs w:val="20"/>
        </w:rPr>
      </w:pPr>
    </w:p>
    <w:p w14:paraId="51B9FBD7" w14:textId="77777777" w:rsidR="005D2CAB" w:rsidRDefault="005D2CAB" w:rsidP="005D2CAB">
      <w:pPr>
        <w:ind w:firstLine="0"/>
        <w:rPr>
          <w:sz w:val="20"/>
          <w:szCs w:val="20"/>
        </w:rPr>
      </w:pPr>
    </w:p>
    <w:p w14:paraId="66FF4ECE" w14:textId="77777777" w:rsidR="005D2CAB" w:rsidRPr="005A3AD2" w:rsidRDefault="005D2CAB" w:rsidP="0008244A">
      <w:pPr>
        <w:pStyle w:val="IndicedeTablas"/>
      </w:pPr>
      <w:bookmarkStart w:id="274" w:name="_Toc157593463"/>
      <w:bookmarkStart w:id="275" w:name="_Toc157616425"/>
      <w:bookmarkStart w:id="276" w:name="_Toc157675526"/>
      <w:r w:rsidRPr="005A3AD2">
        <w:t xml:space="preserve">Tabla 77. </w:t>
      </w:r>
      <w:r w:rsidRPr="005A3AD2">
        <w:rPr>
          <w:lang w:eastAsia="es-HN"/>
        </w:rPr>
        <w:t>Inscripción en la cámara de comercio en Juticalpa</w:t>
      </w:r>
      <w:bookmarkEnd w:id="274"/>
      <w:bookmarkEnd w:id="275"/>
      <w:bookmarkEnd w:id="276"/>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058285FE" w14:textId="77777777" w:rsidTr="00212582">
        <w:trPr>
          <w:trHeight w:val="460"/>
        </w:trPr>
        <w:tc>
          <w:tcPr>
            <w:tcW w:w="1579" w:type="dxa"/>
            <w:shd w:val="clear" w:color="auto" w:fill="A6A6A6"/>
          </w:tcPr>
          <w:p w14:paraId="6B7F1DA9"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06A1BAA8"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1883B4B8" w14:textId="77777777" w:rsidTr="00212582">
        <w:trPr>
          <w:trHeight w:val="480"/>
        </w:trPr>
        <w:tc>
          <w:tcPr>
            <w:tcW w:w="1579" w:type="dxa"/>
            <w:shd w:val="clear" w:color="auto" w:fill="D9D9D9"/>
          </w:tcPr>
          <w:p w14:paraId="7B5B1545"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704BFA84" w14:textId="77777777" w:rsidR="005D2CAB" w:rsidRPr="00987667" w:rsidRDefault="005D2CAB" w:rsidP="00212582">
            <w:pPr>
              <w:pStyle w:val="TableParagraph"/>
              <w:spacing w:before="125"/>
              <w:ind w:left="150" w:right="143"/>
              <w:rPr>
                <w:sz w:val="20"/>
                <w:szCs w:val="20"/>
              </w:rPr>
            </w:pPr>
            <w:r w:rsidRPr="00987667">
              <w:rPr>
                <w:spacing w:val="-5"/>
                <w:sz w:val="20"/>
                <w:szCs w:val="20"/>
              </w:rPr>
              <w:t>1.</w:t>
            </w:r>
            <w:r>
              <w:rPr>
                <w:spacing w:val="-5"/>
                <w:sz w:val="20"/>
                <w:szCs w:val="20"/>
              </w:rPr>
              <w:t>1.3</w:t>
            </w:r>
          </w:p>
        </w:tc>
        <w:tc>
          <w:tcPr>
            <w:tcW w:w="6103" w:type="dxa"/>
            <w:gridSpan w:val="3"/>
          </w:tcPr>
          <w:p w14:paraId="2DD67CEF" w14:textId="77777777" w:rsidR="005D2CAB" w:rsidRPr="00987667" w:rsidRDefault="005D2CAB" w:rsidP="00212582">
            <w:pPr>
              <w:pStyle w:val="TableParagraph"/>
              <w:spacing w:before="125"/>
              <w:ind w:left="69"/>
              <w:rPr>
                <w:sz w:val="20"/>
                <w:szCs w:val="20"/>
              </w:rPr>
            </w:pPr>
            <w:r w:rsidRPr="0018066A">
              <w:rPr>
                <w:color w:val="000000"/>
                <w:sz w:val="20"/>
                <w:szCs w:val="20"/>
                <w:lang w:eastAsia="es-HN"/>
              </w:rPr>
              <w:t>Inscripción en la cámara de comercio en Juticalpa</w:t>
            </w:r>
          </w:p>
        </w:tc>
      </w:tr>
      <w:tr w:rsidR="005D2CAB" w14:paraId="67D277A5" w14:textId="77777777" w:rsidTr="00212582">
        <w:trPr>
          <w:trHeight w:val="230"/>
        </w:trPr>
        <w:tc>
          <w:tcPr>
            <w:tcW w:w="3147" w:type="dxa"/>
            <w:gridSpan w:val="2"/>
            <w:shd w:val="clear" w:color="auto" w:fill="D9D9D9"/>
          </w:tcPr>
          <w:p w14:paraId="0FB8ACCC"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3AC9B932" w14:textId="77777777" w:rsidR="005D2CAB" w:rsidRPr="00987667" w:rsidRDefault="005D2CAB" w:rsidP="00212582">
            <w:pPr>
              <w:pStyle w:val="TableParagraph"/>
              <w:spacing w:line="210" w:lineRule="exact"/>
              <w:ind w:left="69"/>
              <w:rPr>
                <w:sz w:val="20"/>
                <w:szCs w:val="20"/>
              </w:rPr>
            </w:pPr>
            <w:r>
              <w:rPr>
                <w:color w:val="000000"/>
                <w:sz w:val="20"/>
                <w:szCs w:val="20"/>
                <w:lang w:eastAsia="es-HN"/>
              </w:rPr>
              <w:t>Este paquete de trabajo permite realizar la respectiva inscripción de la empresa en la cámara de comercio de Juticalpa.</w:t>
            </w:r>
          </w:p>
        </w:tc>
      </w:tr>
      <w:tr w:rsidR="005D2CAB" w14:paraId="73507AD4" w14:textId="77777777" w:rsidTr="00212582">
        <w:trPr>
          <w:trHeight w:val="460"/>
        </w:trPr>
        <w:tc>
          <w:tcPr>
            <w:tcW w:w="3147" w:type="dxa"/>
            <w:gridSpan w:val="2"/>
            <w:shd w:val="clear" w:color="auto" w:fill="D9D9D9"/>
          </w:tcPr>
          <w:p w14:paraId="1044F5E5"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409A1CD2" w14:textId="77777777" w:rsidR="005D2CAB" w:rsidRPr="00987667" w:rsidRDefault="005D2CAB" w:rsidP="00212582">
            <w:pPr>
              <w:pStyle w:val="TableParagraph"/>
              <w:spacing w:line="230" w:lineRule="atLeast"/>
              <w:ind w:left="69"/>
              <w:rPr>
                <w:sz w:val="20"/>
                <w:szCs w:val="20"/>
              </w:rPr>
            </w:pPr>
            <w:r>
              <w:rPr>
                <w:sz w:val="20"/>
                <w:szCs w:val="20"/>
              </w:rPr>
              <w:t>Llevar a la cámara de comercio el documento de constitución de la empresa para obtener el registro y el carácter de comerciante de acuerdo a las directrices del código del comercio.</w:t>
            </w:r>
          </w:p>
        </w:tc>
      </w:tr>
      <w:tr w:rsidR="005D2CAB" w14:paraId="4D553E0E" w14:textId="77777777" w:rsidTr="00212582">
        <w:trPr>
          <w:trHeight w:val="506"/>
        </w:trPr>
        <w:tc>
          <w:tcPr>
            <w:tcW w:w="3147" w:type="dxa"/>
            <w:gridSpan w:val="2"/>
            <w:shd w:val="clear" w:color="auto" w:fill="D9D9D9"/>
          </w:tcPr>
          <w:p w14:paraId="71850F59" w14:textId="77777777" w:rsidR="005D2CAB" w:rsidRPr="00987667" w:rsidRDefault="005D2CAB" w:rsidP="00212582">
            <w:pPr>
              <w:pStyle w:val="TableParagraph"/>
              <w:rPr>
                <w:sz w:val="20"/>
                <w:szCs w:val="20"/>
              </w:rPr>
            </w:pPr>
          </w:p>
          <w:p w14:paraId="18AABEBF"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69647123" w14:textId="77777777" w:rsidR="005D2CAB" w:rsidRPr="00987667" w:rsidRDefault="005D2CAB" w:rsidP="00212582">
            <w:pPr>
              <w:pStyle w:val="TableParagraph"/>
              <w:spacing w:line="228" w:lineRule="exact"/>
              <w:rPr>
                <w:sz w:val="20"/>
                <w:szCs w:val="20"/>
              </w:rPr>
            </w:pPr>
            <w:r>
              <w:rPr>
                <w:sz w:val="20"/>
                <w:szCs w:val="20"/>
              </w:rPr>
              <w:t>Obtención de la respectiva constancia de inscripción que garantiza el registro único empresarial y social de la empresa.</w:t>
            </w:r>
          </w:p>
        </w:tc>
      </w:tr>
      <w:tr w:rsidR="005D2CAB" w14:paraId="0BE777E0" w14:textId="77777777" w:rsidTr="00212582">
        <w:trPr>
          <w:trHeight w:val="460"/>
        </w:trPr>
        <w:tc>
          <w:tcPr>
            <w:tcW w:w="1579" w:type="dxa"/>
            <w:shd w:val="clear" w:color="auto" w:fill="D9D9D9"/>
          </w:tcPr>
          <w:p w14:paraId="5A3A7FF8"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114C219E" w14:textId="77777777" w:rsidR="005D2CAB" w:rsidRPr="00987667" w:rsidRDefault="005D2CAB" w:rsidP="00212582">
            <w:pPr>
              <w:pStyle w:val="TableParagraph"/>
              <w:spacing w:before="115"/>
              <w:ind w:left="640"/>
              <w:rPr>
                <w:sz w:val="20"/>
                <w:szCs w:val="20"/>
              </w:rPr>
            </w:pPr>
            <w:r>
              <w:rPr>
                <w:sz w:val="20"/>
                <w:szCs w:val="20"/>
              </w:rPr>
              <w:t>Abogado</w:t>
            </w:r>
          </w:p>
        </w:tc>
        <w:tc>
          <w:tcPr>
            <w:tcW w:w="1575" w:type="dxa"/>
            <w:shd w:val="clear" w:color="auto" w:fill="D9D9D9"/>
          </w:tcPr>
          <w:p w14:paraId="30B259AE"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4527334A" w14:textId="77777777" w:rsidR="005D2CAB" w:rsidRPr="00987667" w:rsidRDefault="005D2CAB" w:rsidP="00212582">
            <w:pPr>
              <w:pStyle w:val="TableParagraph"/>
              <w:spacing w:before="115"/>
              <w:ind w:left="4"/>
              <w:rPr>
                <w:sz w:val="20"/>
                <w:szCs w:val="20"/>
              </w:rPr>
            </w:pPr>
            <w:r>
              <w:rPr>
                <w:sz w:val="20"/>
                <w:szCs w:val="20"/>
              </w:rPr>
              <w:t>1 día</w:t>
            </w:r>
          </w:p>
        </w:tc>
      </w:tr>
      <w:tr w:rsidR="005D2CAB" w14:paraId="481C2D16" w14:textId="77777777" w:rsidTr="00212582">
        <w:trPr>
          <w:trHeight w:val="460"/>
        </w:trPr>
        <w:tc>
          <w:tcPr>
            <w:tcW w:w="1579" w:type="dxa"/>
            <w:shd w:val="clear" w:color="auto" w:fill="D9D9D9"/>
          </w:tcPr>
          <w:p w14:paraId="49EE859F"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5E88F5E8" w14:textId="77777777" w:rsidR="005D2CAB" w:rsidRPr="00987667" w:rsidRDefault="005D2CAB" w:rsidP="00212582">
            <w:pPr>
              <w:pStyle w:val="TableParagraph"/>
              <w:spacing w:before="115"/>
              <w:ind w:left="5"/>
              <w:rPr>
                <w:sz w:val="20"/>
                <w:szCs w:val="20"/>
              </w:rPr>
            </w:pPr>
            <w:r>
              <w:rPr>
                <w:sz w:val="20"/>
                <w:szCs w:val="20"/>
              </w:rPr>
              <w:t>23-02-2024</w:t>
            </w:r>
          </w:p>
        </w:tc>
        <w:tc>
          <w:tcPr>
            <w:tcW w:w="1575" w:type="dxa"/>
            <w:shd w:val="clear" w:color="auto" w:fill="D9D9D9"/>
          </w:tcPr>
          <w:p w14:paraId="474EBA9E"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325A2A79" w14:textId="77777777" w:rsidR="005D2CAB" w:rsidRPr="00987667" w:rsidRDefault="005D2CAB" w:rsidP="00212582">
            <w:pPr>
              <w:pStyle w:val="TableParagraph"/>
              <w:spacing w:before="115"/>
              <w:ind w:left="4"/>
              <w:rPr>
                <w:sz w:val="20"/>
                <w:szCs w:val="20"/>
              </w:rPr>
            </w:pPr>
            <w:r>
              <w:rPr>
                <w:sz w:val="20"/>
                <w:szCs w:val="20"/>
              </w:rPr>
              <w:t>23-02-2024</w:t>
            </w:r>
          </w:p>
        </w:tc>
      </w:tr>
      <w:tr w:rsidR="005D2CAB" w14:paraId="750386A8" w14:textId="77777777" w:rsidTr="00212582">
        <w:trPr>
          <w:trHeight w:val="230"/>
        </w:trPr>
        <w:tc>
          <w:tcPr>
            <w:tcW w:w="1579" w:type="dxa"/>
            <w:shd w:val="clear" w:color="auto" w:fill="D9D9D9"/>
          </w:tcPr>
          <w:p w14:paraId="7BFA899E"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557E706D" w14:textId="77777777" w:rsidR="005D2CAB" w:rsidRPr="00987667" w:rsidRDefault="005D2CAB" w:rsidP="00212582">
            <w:pPr>
              <w:pStyle w:val="TableParagraph"/>
              <w:spacing w:line="210" w:lineRule="exact"/>
              <w:ind w:right="1"/>
              <w:rPr>
                <w:sz w:val="20"/>
                <w:szCs w:val="20"/>
              </w:rPr>
            </w:pPr>
            <w:r>
              <w:rPr>
                <w:sz w:val="20"/>
                <w:szCs w:val="20"/>
              </w:rPr>
              <w:t>900.00</w:t>
            </w:r>
          </w:p>
        </w:tc>
        <w:tc>
          <w:tcPr>
            <w:tcW w:w="1575" w:type="dxa"/>
            <w:shd w:val="clear" w:color="auto" w:fill="D9D9D9"/>
          </w:tcPr>
          <w:p w14:paraId="6EABF384"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55A9FAB3" w14:textId="77777777" w:rsidR="005D2CAB" w:rsidRPr="00987667" w:rsidRDefault="005D2CAB" w:rsidP="00212582">
            <w:pPr>
              <w:pStyle w:val="TableParagraph"/>
              <w:spacing w:line="210" w:lineRule="exact"/>
              <w:ind w:left="4"/>
              <w:rPr>
                <w:sz w:val="20"/>
                <w:szCs w:val="20"/>
              </w:rPr>
            </w:pPr>
            <w:r>
              <w:rPr>
                <w:sz w:val="20"/>
                <w:szCs w:val="20"/>
              </w:rPr>
              <w:t>Numero de afiliación</w:t>
            </w:r>
          </w:p>
        </w:tc>
      </w:tr>
    </w:tbl>
    <w:p w14:paraId="2351CEDF" w14:textId="77777777" w:rsidR="005D2CAB" w:rsidRDefault="005D2CAB" w:rsidP="005D2CAB">
      <w:pPr>
        <w:ind w:firstLine="0"/>
        <w:rPr>
          <w:sz w:val="20"/>
          <w:szCs w:val="20"/>
        </w:rPr>
      </w:pPr>
      <w:r>
        <w:rPr>
          <w:sz w:val="20"/>
          <w:szCs w:val="20"/>
        </w:rPr>
        <w:t>Fuente: (Elaboración propia, 2023)</w:t>
      </w:r>
    </w:p>
    <w:p w14:paraId="147A13F6" w14:textId="77777777" w:rsidR="005D2CAB" w:rsidRDefault="005D2CAB" w:rsidP="005D2CAB">
      <w:pPr>
        <w:spacing w:line="240" w:lineRule="auto"/>
        <w:ind w:firstLine="0"/>
        <w:jc w:val="left"/>
      </w:pPr>
    </w:p>
    <w:p w14:paraId="2A5C7AC4" w14:textId="77777777" w:rsidR="005D2CAB" w:rsidRDefault="005D2CAB" w:rsidP="005D2CAB">
      <w:pPr>
        <w:spacing w:line="240" w:lineRule="auto"/>
        <w:ind w:firstLine="0"/>
        <w:jc w:val="left"/>
      </w:pPr>
    </w:p>
    <w:p w14:paraId="38DE8619" w14:textId="77777777" w:rsidR="005D2CAB" w:rsidRDefault="005D2CAB" w:rsidP="005D2CAB">
      <w:pPr>
        <w:spacing w:line="240" w:lineRule="auto"/>
        <w:ind w:firstLine="0"/>
        <w:jc w:val="left"/>
      </w:pPr>
    </w:p>
    <w:p w14:paraId="4BCB3F34" w14:textId="77777777" w:rsidR="005D2CAB" w:rsidRDefault="005D2CAB" w:rsidP="005D2CAB">
      <w:pPr>
        <w:spacing w:line="240" w:lineRule="auto"/>
        <w:ind w:firstLine="0"/>
        <w:jc w:val="left"/>
      </w:pPr>
    </w:p>
    <w:p w14:paraId="4F448ABA" w14:textId="77777777" w:rsidR="005D2CAB" w:rsidRDefault="005D2CAB" w:rsidP="005D2CAB">
      <w:pPr>
        <w:spacing w:line="240" w:lineRule="auto"/>
        <w:ind w:firstLine="0"/>
        <w:jc w:val="left"/>
      </w:pPr>
    </w:p>
    <w:p w14:paraId="138ADD6F" w14:textId="77777777" w:rsidR="005D2CAB" w:rsidRDefault="005D2CAB" w:rsidP="005D2CAB">
      <w:pPr>
        <w:spacing w:line="240" w:lineRule="auto"/>
        <w:ind w:firstLine="0"/>
        <w:jc w:val="left"/>
      </w:pPr>
    </w:p>
    <w:p w14:paraId="515DB953" w14:textId="77777777" w:rsidR="005D2CAB" w:rsidRDefault="005D2CAB" w:rsidP="005D2CAB">
      <w:pPr>
        <w:spacing w:line="240" w:lineRule="auto"/>
        <w:ind w:firstLine="0"/>
        <w:jc w:val="left"/>
      </w:pPr>
    </w:p>
    <w:p w14:paraId="1F8F6563" w14:textId="5E9B9CAA" w:rsidR="005D2CAB" w:rsidRDefault="005D2CAB" w:rsidP="005D2CAB">
      <w:pPr>
        <w:spacing w:line="240" w:lineRule="auto"/>
        <w:ind w:firstLine="0"/>
        <w:jc w:val="left"/>
      </w:pPr>
    </w:p>
    <w:p w14:paraId="12D60525" w14:textId="77777777" w:rsidR="005D2CAB" w:rsidRDefault="005D2CAB" w:rsidP="005D2CAB">
      <w:pPr>
        <w:spacing w:line="240" w:lineRule="auto"/>
        <w:ind w:firstLine="0"/>
        <w:jc w:val="left"/>
      </w:pPr>
    </w:p>
    <w:p w14:paraId="5B313FAF" w14:textId="77777777" w:rsidR="005D2CAB" w:rsidRPr="005A3AD2" w:rsidRDefault="005D2CAB" w:rsidP="0008244A">
      <w:pPr>
        <w:pStyle w:val="IndicedeTablas"/>
      </w:pPr>
      <w:bookmarkStart w:id="277" w:name="_Toc157593464"/>
      <w:bookmarkStart w:id="278" w:name="_Toc157616426"/>
      <w:bookmarkStart w:id="279" w:name="_Toc157675527"/>
      <w:r w:rsidRPr="005A3AD2">
        <w:lastRenderedPageBreak/>
        <w:t xml:space="preserve">Tabla 78. </w:t>
      </w:r>
      <w:r w:rsidRPr="005A3AD2">
        <w:rPr>
          <w:lang w:eastAsia="es-HN"/>
        </w:rPr>
        <w:t>Inscripción en el SAR</w:t>
      </w:r>
      <w:bookmarkEnd w:id="277"/>
      <w:bookmarkEnd w:id="278"/>
      <w:bookmarkEnd w:id="279"/>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71CC9600" w14:textId="77777777" w:rsidTr="00212582">
        <w:trPr>
          <w:trHeight w:val="460"/>
        </w:trPr>
        <w:tc>
          <w:tcPr>
            <w:tcW w:w="1579" w:type="dxa"/>
            <w:shd w:val="clear" w:color="auto" w:fill="A6A6A6"/>
          </w:tcPr>
          <w:p w14:paraId="0B6509AC"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3E30D0F1"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4C128A2F" w14:textId="77777777" w:rsidTr="00212582">
        <w:trPr>
          <w:trHeight w:val="480"/>
        </w:trPr>
        <w:tc>
          <w:tcPr>
            <w:tcW w:w="1579" w:type="dxa"/>
            <w:shd w:val="clear" w:color="auto" w:fill="D9D9D9"/>
          </w:tcPr>
          <w:p w14:paraId="50A35FC8"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269E5725" w14:textId="77777777" w:rsidR="005D2CAB" w:rsidRPr="00987667" w:rsidRDefault="005D2CAB" w:rsidP="00212582">
            <w:pPr>
              <w:pStyle w:val="TableParagraph"/>
              <w:spacing w:before="125"/>
              <w:ind w:left="150" w:right="143"/>
              <w:rPr>
                <w:sz w:val="20"/>
                <w:szCs w:val="20"/>
              </w:rPr>
            </w:pPr>
            <w:r w:rsidRPr="00987667">
              <w:rPr>
                <w:spacing w:val="-5"/>
                <w:sz w:val="20"/>
                <w:szCs w:val="20"/>
              </w:rPr>
              <w:t>1.</w:t>
            </w:r>
            <w:r>
              <w:rPr>
                <w:spacing w:val="-5"/>
                <w:sz w:val="20"/>
                <w:szCs w:val="20"/>
              </w:rPr>
              <w:t>1.4</w:t>
            </w:r>
          </w:p>
        </w:tc>
        <w:tc>
          <w:tcPr>
            <w:tcW w:w="6103" w:type="dxa"/>
            <w:gridSpan w:val="3"/>
          </w:tcPr>
          <w:p w14:paraId="2381F7F7" w14:textId="77777777" w:rsidR="005D2CAB" w:rsidRPr="00987667" w:rsidRDefault="005D2CAB" w:rsidP="00212582">
            <w:pPr>
              <w:pStyle w:val="TableParagraph"/>
              <w:spacing w:before="125"/>
              <w:ind w:left="69"/>
              <w:rPr>
                <w:sz w:val="20"/>
                <w:szCs w:val="20"/>
              </w:rPr>
            </w:pPr>
            <w:r w:rsidRPr="0018066A">
              <w:rPr>
                <w:color w:val="000000"/>
                <w:sz w:val="20"/>
                <w:szCs w:val="20"/>
                <w:lang w:eastAsia="es-HN"/>
              </w:rPr>
              <w:t>Inscripción en el SAR</w:t>
            </w:r>
          </w:p>
        </w:tc>
      </w:tr>
      <w:tr w:rsidR="005D2CAB" w14:paraId="78D61F98" w14:textId="77777777" w:rsidTr="00212582">
        <w:trPr>
          <w:trHeight w:val="230"/>
        </w:trPr>
        <w:tc>
          <w:tcPr>
            <w:tcW w:w="3147" w:type="dxa"/>
            <w:gridSpan w:val="2"/>
            <w:shd w:val="clear" w:color="auto" w:fill="D9D9D9"/>
          </w:tcPr>
          <w:p w14:paraId="7E4C038A"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4530B680" w14:textId="77777777" w:rsidR="005D2CAB" w:rsidRPr="00987667" w:rsidRDefault="005D2CAB" w:rsidP="00212582">
            <w:pPr>
              <w:pStyle w:val="TableParagraph"/>
              <w:spacing w:line="210" w:lineRule="exact"/>
              <w:ind w:left="69"/>
              <w:rPr>
                <w:sz w:val="20"/>
                <w:szCs w:val="20"/>
              </w:rPr>
            </w:pPr>
            <w:r>
              <w:rPr>
                <w:color w:val="000000"/>
                <w:sz w:val="20"/>
                <w:szCs w:val="20"/>
                <w:lang w:eastAsia="es-HN"/>
              </w:rPr>
              <w:t>Consiste en inscribir a la empresa constructora en el SAR para obtener el RTN y la respectiva autorización para la emisión de documentos fiscales.</w:t>
            </w:r>
          </w:p>
        </w:tc>
      </w:tr>
      <w:tr w:rsidR="005D2CAB" w14:paraId="0530C10E" w14:textId="77777777" w:rsidTr="00212582">
        <w:trPr>
          <w:trHeight w:val="460"/>
        </w:trPr>
        <w:tc>
          <w:tcPr>
            <w:tcW w:w="3147" w:type="dxa"/>
            <w:gridSpan w:val="2"/>
            <w:shd w:val="clear" w:color="auto" w:fill="D9D9D9"/>
          </w:tcPr>
          <w:p w14:paraId="4986F4EB"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596EA806" w14:textId="77777777" w:rsidR="005D2CAB" w:rsidRPr="00987667" w:rsidRDefault="005D2CAB" w:rsidP="00212582">
            <w:pPr>
              <w:pStyle w:val="TableParagraph"/>
              <w:spacing w:line="230" w:lineRule="atLeast"/>
              <w:ind w:left="69"/>
              <w:rPr>
                <w:sz w:val="20"/>
                <w:szCs w:val="20"/>
              </w:rPr>
            </w:pPr>
            <w:r>
              <w:rPr>
                <w:sz w:val="20"/>
                <w:szCs w:val="20"/>
              </w:rPr>
              <w:t xml:space="preserve">Presentar a las oficinas del SAR la escritura de la empresa, documentos de identificación de los socios, y datos personales, así como un recibo público del domicilio de la empresa para la obtención el Registro Tributario y </w:t>
            </w:r>
            <w:r>
              <w:rPr>
                <w:color w:val="000000"/>
                <w:sz w:val="20"/>
                <w:szCs w:val="20"/>
                <w:lang w:eastAsia="es-HN"/>
              </w:rPr>
              <w:t>autorización para la emisión de documentos fiscales.</w:t>
            </w:r>
          </w:p>
        </w:tc>
      </w:tr>
      <w:tr w:rsidR="005D2CAB" w14:paraId="10536077" w14:textId="77777777" w:rsidTr="00212582">
        <w:trPr>
          <w:trHeight w:val="688"/>
        </w:trPr>
        <w:tc>
          <w:tcPr>
            <w:tcW w:w="3147" w:type="dxa"/>
            <w:gridSpan w:val="2"/>
            <w:shd w:val="clear" w:color="auto" w:fill="D9D9D9"/>
          </w:tcPr>
          <w:p w14:paraId="3A6AE584" w14:textId="77777777" w:rsidR="005D2CAB" w:rsidRPr="00987667" w:rsidRDefault="005D2CAB" w:rsidP="00212582">
            <w:pPr>
              <w:pStyle w:val="TableParagraph"/>
              <w:rPr>
                <w:sz w:val="20"/>
                <w:szCs w:val="20"/>
              </w:rPr>
            </w:pPr>
          </w:p>
          <w:p w14:paraId="31F3D1F8"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71CAE8D6" w14:textId="77777777" w:rsidR="005D2CAB" w:rsidRPr="00987667" w:rsidRDefault="005D2CAB" w:rsidP="00212582">
            <w:pPr>
              <w:pStyle w:val="TableParagraph"/>
              <w:spacing w:line="228" w:lineRule="exact"/>
              <w:rPr>
                <w:sz w:val="20"/>
                <w:szCs w:val="20"/>
              </w:rPr>
            </w:pPr>
            <w:r w:rsidRPr="0018066A">
              <w:rPr>
                <w:color w:val="000000"/>
                <w:sz w:val="20"/>
                <w:szCs w:val="20"/>
                <w:lang w:eastAsia="es-HN"/>
              </w:rPr>
              <w:t>Obtención de Registro Tributario Nacional para fines tributarios y administrativos</w:t>
            </w:r>
            <w:r>
              <w:rPr>
                <w:color w:val="000000"/>
                <w:sz w:val="20"/>
                <w:szCs w:val="20"/>
                <w:lang w:eastAsia="es-HN"/>
              </w:rPr>
              <w:t>, esto debe hacerse en el tiempo establecido en el cronograma.</w:t>
            </w:r>
          </w:p>
        </w:tc>
      </w:tr>
      <w:tr w:rsidR="005D2CAB" w14:paraId="6D126C07" w14:textId="77777777" w:rsidTr="00212582">
        <w:trPr>
          <w:trHeight w:val="460"/>
        </w:trPr>
        <w:tc>
          <w:tcPr>
            <w:tcW w:w="1579" w:type="dxa"/>
            <w:shd w:val="clear" w:color="auto" w:fill="D9D9D9"/>
          </w:tcPr>
          <w:p w14:paraId="69A87F7B"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002F921D" w14:textId="77777777" w:rsidR="005D2CAB" w:rsidRPr="00987667" w:rsidRDefault="005D2CAB" w:rsidP="00212582">
            <w:pPr>
              <w:pStyle w:val="TableParagraph"/>
              <w:spacing w:before="115"/>
              <w:ind w:left="640"/>
              <w:rPr>
                <w:sz w:val="20"/>
                <w:szCs w:val="20"/>
              </w:rPr>
            </w:pPr>
            <w:r>
              <w:rPr>
                <w:sz w:val="20"/>
                <w:szCs w:val="20"/>
              </w:rPr>
              <w:t>Contador</w:t>
            </w:r>
          </w:p>
        </w:tc>
        <w:tc>
          <w:tcPr>
            <w:tcW w:w="1575" w:type="dxa"/>
            <w:shd w:val="clear" w:color="auto" w:fill="D9D9D9"/>
          </w:tcPr>
          <w:p w14:paraId="3C0522C0"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2C12ECC7" w14:textId="77777777" w:rsidR="005D2CAB" w:rsidRPr="00987667" w:rsidRDefault="005D2CAB" w:rsidP="00212582">
            <w:pPr>
              <w:pStyle w:val="TableParagraph"/>
              <w:spacing w:before="115"/>
              <w:ind w:left="4"/>
              <w:rPr>
                <w:sz w:val="20"/>
                <w:szCs w:val="20"/>
              </w:rPr>
            </w:pPr>
            <w:r>
              <w:rPr>
                <w:sz w:val="20"/>
                <w:szCs w:val="20"/>
              </w:rPr>
              <w:t>1 día</w:t>
            </w:r>
          </w:p>
        </w:tc>
      </w:tr>
      <w:tr w:rsidR="005D2CAB" w14:paraId="6E9FF60F" w14:textId="77777777" w:rsidTr="00212582">
        <w:trPr>
          <w:trHeight w:val="460"/>
        </w:trPr>
        <w:tc>
          <w:tcPr>
            <w:tcW w:w="1579" w:type="dxa"/>
            <w:shd w:val="clear" w:color="auto" w:fill="D9D9D9"/>
          </w:tcPr>
          <w:p w14:paraId="76C72B4C"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51D4EC08" w14:textId="77777777" w:rsidR="005D2CAB" w:rsidRPr="00987667" w:rsidRDefault="005D2CAB" w:rsidP="00212582">
            <w:pPr>
              <w:pStyle w:val="TableParagraph"/>
              <w:spacing w:before="115"/>
              <w:ind w:left="5"/>
              <w:rPr>
                <w:sz w:val="20"/>
                <w:szCs w:val="20"/>
              </w:rPr>
            </w:pPr>
            <w:r>
              <w:rPr>
                <w:sz w:val="20"/>
                <w:szCs w:val="20"/>
              </w:rPr>
              <w:t>26-02-2024</w:t>
            </w:r>
          </w:p>
        </w:tc>
        <w:tc>
          <w:tcPr>
            <w:tcW w:w="1575" w:type="dxa"/>
            <w:shd w:val="clear" w:color="auto" w:fill="D9D9D9"/>
          </w:tcPr>
          <w:p w14:paraId="706FDE9F"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0EBC734C" w14:textId="77777777" w:rsidR="005D2CAB" w:rsidRPr="00987667" w:rsidRDefault="005D2CAB" w:rsidP="00212582">
            <w:pPr>
              <w:pStyle w:val="TableParagraph"/>
              <w:spacing w:before="115"/>
              <w:ind w:left="4"/>
              <w:rPr>
                <w:sz w:val="20"/>
                <w:szCs w:val="20"/>
              </w:rPr>
            </w:pPr>
            <w:r>
              <w:rPr>
                <w:sz w:val="20"/>
                <w:szCs w:val="20"/>
              </w:rPr>
              <w:t>26-02-2024</w:t>
            </w:r>
          </w:p>
        </w:tc>
      </w:tr>
      <w:tr w:rsidR="005D2CAB" w14:paraId="3DD4F9D7" w14:textId="77777777" w:rsidTr="00212582">
        <w:trPr>
          <w:trHeight w:val="230"/>
        </w:trPr>
        <w:tc>
          <w:tcPr>
            <w:tcW w:w="1579" w:type="dxa"/>
            <w:shd w:val="clear" w:color="auto" w:fill="D9D9D9"/>
          </w:tcPr>
          <w:p w14:paraId="09AF9A49"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30BE8750"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1859C2A9"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468D8285" w14:textId="77777777" w:rsidR="005D2CAB" w:rsidRPr="00987667" w:rsidRDefault="005D2CAB" w:rsidP="00212582">
            <w:pPr>
              <w:pStyle w:val="TableParagraph"/>
              <w:spacing w:line="210" w:lineRule="exact"/>
              <w:ind w:left="4"/>
              <w:rPr>
                <w:sz w:val="20"/>
                <w:szCs w:val="20"/>
              </w:rPr>
            </w:pPr>
            <w:r>
              <w:rPr>
                <w:sz w:val="20"/>
                <w:szCs w:val="20"/>
              </w:rPr>
              <w:t>RTN y contrato de adhesión</w:t>
            </w:r>
          </w:p>
        </w:tc>
      </w:tr>
    </w:tbl>
    <w:p w14:paraId="2E81788F" w14:textId="77777777" w:rsidR="005D2CAB" w:rsidRDefault="005D2CAB" w:rsidP="005D2CAB">
      <w:pPr>
        <w:ind w:firstLine="0"/>
        <w:rPr>
          <w:sz w:val="20"/>
          <w:szCs w:val="20"/>
        </w:rPr>
      </w:pPr>
      <w:r>
        <w:rPr>
          <w:sz w:val="20"/>
          <w:szCs w:val="20"/>
        </w:rPr>
        <w:t>Fuente: (Elaboración propia, 2023)</w:t>
      </w:r>
    </w:p>
    <w:p w14:paraId="37FADC6B" w14:textId="77777777" w:rsidR="005D2CAB" w:rsidRDefault="005D2CAB" w:rsidP="005D2CAB">
      <w:pPr>
        <w:ind w:firstLine="0"/>
        <w:rPr>
          <w:sz w:val="20"/>
          <w:szCs w:val="20"/>
        </w:rPr>
      </w:pPr>
    </w:p>
    <w:p w14:paraId="2DE6BFE0" w14:textId="77777777" w:rsidR="005D2CAB" w:rsidRPr="005A3AD2" w:rsidRDefault="005D2CAB" w:rsidP="005D2CAB">
      <w:pPr>
        <w:ind w:firstLine="0"/>
        <w:rPr>
          <w:szCs w:val="24"/>
        </w:rPr>
      </w:pPr>
    </w:p>
    <w:p w14:paraId="085BC766" w14:textId="77777777" w:rsidR="005D2CAB" w:rsidRPr="005A3AD2" w:rsidRDefault="005D2CAB" w:rsidP="0008244A">
      <w:pPr>
        <w:pStyle w:val="IndicedeTablas"/>
      </w:pPr>
      <w:bookmarkStart w:id="280" w:name="_Toc157593465"/>
      <w:bookmarkStart w:id="281" w:name="_Toc157616427"/>
      <w:bookmarkStart w:id="282" w:name="_Toc157675528"/>
      <w:r w:rsidRPr="005A3AD2">
        <w:t xml:space="preserve">Tabla 79. </w:t>
      </w:r>
      <w:r w:rsidRPr="005A3AD2">
        <w:rPr>
          <w:lang w:eastAsia="es-HN"/>
        </w:rPr>
        <w:t>Permiso de operación</w:t>
      </w:r>
      <w:bookmarkEnd w:id="280"/>
      <w:bookmarkEnd w:id="281"/>
      <w:bookmarkEnd w:id="282"/>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1847B83A" w14:textId="77777777" w:rsidTr="00212582">
        <w:trPr>
          <w:trHeight w:val="460"/>
        </w:trPr>
        <w:tc>
          <w:tcPr>
            <w:tcW w:w="1579" w:type="dxa"/>
            <w:shd w:val="clear" w:color="auto" w:fill="A6A6A6"/>
          </w:tcPr>
          <w:p w14:paraId="43FD516C"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68296D01"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1A0898EB" w14:textId="77777777" w:rsidTr="00212582">
        <w:trPr>
          <w:trHeight w:val="480"/>
        </w:trPr>
        <w:tc>
          <w:tcPr>
            <w:tcW w:w="1579" w:type="dxa"/>
            <w:shd w:val="clear" w:color="auto" w:fill="D9D9D9"/>
          </w:tcPr>
          <w:p w14:paraId="12733C06"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69D2796F" w14:textId="77777777" w:rsidR="005D2CAB" w:rsidRPr="00987667" w:rsidRDefault="005D2CAB" w:rsidP="00212582">
            <w:pPr>
              <w:pStyle w:val="TableParagraph"/>
              <w:spacing w:before="125"/>
              <w:ind w:left="150" w:right="143"/>
              <w:rPr>
                <w:sz w:val="20"/>
                <w:szCs w:val="20"/>
              </w:rPr>
            </w:pPr>
            <w:r w:rsidRPr="00987667">
              <w:rPr>
                <w:spacing w:val="-5"/>
                <w:sz w:val="20"/>
                <w:szCs w:val="20"/>
              </w:rPr>
              <w:t>1.</w:t>
            </w:r>
            <w:r>
              <w:rPr>
                <w:spacing w:val="-5"/>
                <w:sz w:val="20"/>
                <w:szCs w:val="20"/>
              </w:rPr>
              <w:t>1.5</w:t>
            </w:r>
          </w:p>
        </w:tc>
        <w:tc>
          <w:tcPr>
            <w:tcW w:w="6103" w:type="dxa"/>
            <w:gridSpan w:val="3"/>
          </w:tcPr>
          <w:p w14:paraId="4A898D90" w14:textId="77777777" w:rsidR="005D2CAB" w:rsidRPr="00987667" w:rsidRDefault="005D2CAB" w:rsidP="00212582">
            <w:pPr>
              <w:pStyle w:val="TableParagraph"/>
              <w:spacing w:before="125"/>
              <w:ind w:left="69"/>
              <w:rPr>
                <w:sz w:val="20"/>
                <w:szCs w:val="20"/>
              </w:rPr>
            </w:pPr>
            <w:r w:rsidRPr="0018066A">
              <w:rPr>
                <w:color w:val="000000"/>
                <w:sz w:val="20"/>
                <w:szCs w:val="20"/>
                <w:lang w:eastAsia="es-HN"/>
              </w:rPr>
              <w:t>Permiso de operación</w:t>
            </w:r>
          </w:p>
        </w:tc>
      </w:tr>
      <w:tr w:rsidR="005D2CAB" w14:paraId="417070D6" w14:textId="77777777" w:rsidTr="00212582">
        <w:trPr>
          <w:trHeight w:val="230"/>
        </w:trPr>
        <w:tc>
          <w:tcPr>
            <w:tcW w:w="3147" w:type="dxa"/>
            <w:gridSpan w:val="2"/>
            <w:shd w:val="clear" w:color="auto" w:fill="D9D9D9"/>
          </w:tcPr>
          <w:p w14:paraId="56DF2D69"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4ADDFE45" w14:textId="77777777" w:rsidR="005D2CAB" w:rsidRPr="009B66F8" w:rsidRDefault="005D2CAB" w:rsidP="00212582">
            <w:pPr>
              <w:pStyle w:val="TableParagraph"/>
              <w:spacing w:line="210" w:lineRule="exact"/>
              <w:ind w:left="69"/>
              <w:rPr>
                <w:color w:val="000000"/>
                <w:sz w:val="20"/>
                <w:szCs w:val="20"/>
                <w:lang w:eastAsia="es-HN"/>
              </w:rPr>
            </w:pPr>
            <w:r>
              <w:rPr>
                <w:color w:val="000000"/>
                <w:sz w:val="20"/>
                <w:szCs w:val="20"/>
                <w:lang w:eastAsia="es-HN"/>
              </w:rPr>
              <w:t>Consiste en s</w:t>
            </w:r>
            <w:r w:rsidRPr="0018066A">
              <w:rPr>
                <w:color w:val="000000"/>
                <w:sz w:val="20"/>
                <w:szCs w:val="20"/>
                <w:lang w:eastAsia="es-HN"/>
              </w:rPr>
              <w:t>olicit</w:t>
            </w:r>
            <w:r>
              <w:rPr>
                <w:color w:val="000000"/>
                <w:sz w:val="20"/>
                <w:szCs w:val="20"/>
                <w:lang w:eastAsia="es-HN"/>
              </w:rPr>
              <w:t>ar a la alcaldía municipal el permiso de operación de la empresa constructora para poner en marcha la empresa constructora</w:t>
            </w:r>
            <w:r w:rsidRPr="0018066A">
              <w:rPr>
                <w:color w:val="000000"/>
                <w:sz w:val="20"/>
                <w:szCs w:val="20"/>
                <w:lang w:eastAsia="es-HN"/>
              </w:rPr>
              <w:t>.</w:t>
            </w:r>
          </w:p>
        </w:tc>
      </w:tr>
      <w:tr w:rsidR="005D2CAB" w14:paraId="50576DB5" w14:textId="77777777" w:rsidTr="00212582">
        <w:trPr>
          <w:trHeight w:val="460"/>
        </w:trPr>
        <w:tc>
          <w:tcPr>
            <w:tcW w:w="3147" w:type="dxa"/>
            <w:gridSpan w:val="2"/>
            <w:shd w:val="clear" w:color="auto" w:fill="D9D9D9"/>
          </w:tcPr>
          <w:p w14:paraId="11A59E6E"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19BBAFE4" w14:textId="77777777" w:rsidR="005D2CAB" w:rsidRPr="00987667" w:rsidRDefault="005D2CAB" w:rsidP="00212582">
            <w:pPr>
              <w:pStyle w:val="TableParagraph"/>
              <w:spacing w:line="230" w:lineRule="atLeast"/>
              <w:ind w:left="69"/>
              <w:rPr>
                <w:sz w:val="20"/>
                <w:szCs w:val="20"/>
              </w:rPr>
            </w:pPr>
            <w:r>
              <w:rPr>
                <w:sz w:val="20"/>
                <w:szCs w:val="20"/>
              </w:rPr>
              <w:t>Avocarse a la oficina municipal local con la documentación legal de la empresa y solicitar el permiso de operación.</w:t>
            </w:r>
          </w:p>
        </w:tc>
      </w:tr>
      <w:tr w:rsidR="005D2CAB" w14:paraId="48E5CFAA" w14:textId="77777777" w:rsidTr="00212582">
        <w:trPr>
          <w:trHeight w:val="688"/>
        </w:trPr>
        <w:tc>
          <w:tcPr>
            <w:tcW w:w="3147" w:type="dxa"/>
            <w:gridSpan w:val="2"/>
            <w:shd w:val="clear" w:color="auto" w:fill="D9D9D9"/>
          </w:tcPr>
          <w:p w14:paraId="45189537" w14:textId="77777777" w:rsidR="005D2CAB" w:rsidRPr="00987667" w:rsidRDefault="005D2CAB" w:rsidP="00212582">
            <w:pPr>
              <w:pStyle w:val="TableParagraph"/>
              <w:rPr>
                <w:sz w:val="20"/>
                <w:szCs w:val="20"/>
              </w:rPr>
            </w:pPr>
          </w:p>
          <w:p w14:paraId="5B213E5D"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25625865" w14:textId="77777777" w:rsidR="005D2CAB" w:rsidRPr="00987667" w:rsidRDefault="005D2CAB" w:rsidP="00212582">
            <w:pPr>
              <w:pStyle w:val="TableParagraph"/>
              <w:spacing w:line="228" w:lineRule="exact"/>
              <w:rPr>
                <w:sz w:val="20"/>
                <w:szCs w:val="20"/>
              </w:rPr>
            </w:pPr>
            <w:r>
              <w:rPr>
                <w:sz w:val="20"/>
                <w:szCs w:val="20"/>
              </w:rPr>
              <w:t>Obtener el carnet del permiso de operación, apegado al presupuesto destinado para este y en el tiempo que establece el cronograma.</w:t>
            </w:r>
          </w:p>
        </w:tc>
      </w:tr>
      <w:tr w:rsidR="005D2CAB" w14:paraId="51BAB7F2" w14:textId="77777777" w:rsidTr="00212582">
        <w:trPr>
          <w:trHeight w:val="460"/>
        </w:trPr>
        <w:tc>
          <w:tcPr>
            <w:tcW w:w="1579" w:type="dxa"/>
            <w:shd w:val="clear" w:color="auto" w:fill="D9D9D9"/>
          </w:tcPr>
          <w:p w14:paraId="335C96B5"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020E7174" w14:textId="77777777" w:rsidR="005D2CAB" w:rsidRPr="00987667" w:rsidRDefault="005D2CAB" w:rsidP="00212582">
            <w:pPr>
              <w:pStyle w:val="TableParagraph"/>
              <w:spacing w:before="115"/>
              <w:ind w:left="640"/>
              <w:rPr>
                <w:sz w:val="20"/>
                <w:szCs w:val="20"/>
              </w:rPr>
            </w:pPr>
            <w:r>
              <w:rPr>
                <w:sz w:val="20"/>
                <w:szCs w:val="20"/>
              </w:rPr>
              <w:t>Abogado</w:t>
            </w:r>
          </w:p>
        </w:tc>
        <w:tc>
          <w:tcPr>
            <w:tcW w:w="1575" w:type="dxa"/>
            <w:shd w:val="clear" w:color="auto" w:fill="D9D9D9"/>
          </w:tcPr>
          <w:p w14:paraId="7F231E7E"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0155C031" w14:textId="77777777" w:rsidR="005D2CAB" w:rsidRPr="00987667" w:rsidRDefault="005D2CAB" w:rsidP="00212582">
            <w:pPr>
              <w:pStyle w:val="TableParagraph"/>
              <w:spacing w:before="115"/>
              <w:ind w:left="4"/>
              <w:rPr>
                <w:sz w:val="20"/>
                <w:szCs w:val="20"/>
              </w:rPr>
            </w:pPr>
            <w:r>
              <w:rPr>
                <w:sz w:val="20"/>
                <w:szCs w:val="20"/>
              </w:rPr>
              <w:t>1 día</w:t>
            </w:r>
          </w:p>
        </w:tc>
      </w:tr>
      <w:tr w:rsidR="005D2CAB" w14:paraId="6AD34344" w14:textId="77777777" w:rsidTr="00212582">
        <w:trPr>
          <w:trHeight w:val="460"/>
        </w:trPr>
        <w:tc>
          <w:tcPr>
            <w:tcW w:w="1579" w:type="dxa"/>
            <w:shd w:val="clear" w:color="auto" w:fill="D9D9D9"/>
          </w:tcPr>
          <w:p w14:paraId="032F95D6"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5393E64B" w14:textId="77777777" w:rsidR="005D2CAB" w:rsidRPr="00987667" w:rsidRDefault="005D2CAB" w:rsidP="00212582">
            <w:pPr>
              <w:pStyle w:val="TableParagraph"/>
              <w:spacing w:before="115"/>
              <w:ind w:left="5"/>
              <w:rPr>
                <w:sz w:val="20"/>
                <w:szCs w:val="20"/>
              </w:rPr>
            </w:pPr>
            <w:r>
              <w:rPr>
                <w:sz w:val="20"/>
                <w:szCs w:val="20"/>
              </w:rPr>
              <w:t>26-02-2024</w:t>
            </w:r>
          </w:p>
        </w:tc>
        <w:tc>
          <w:tcPr>
            <w:tcW w:w="1575" w:type="dxa"/>
            <w:shd w:val="clear" w:color="auto" w:fill="D9D9D9"/>
          </w:tcPr>
          <w:p w14:paraId="6BF6A3E3"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6FFA27BC" w14:textId="77777777" w:rsidR="005D2CAB" w:rsidRPr="00987667" w:rsidRDefault="005D2CAB" w:rsidP="00212582">
            <w:pPr>
              <w:pStyle w:val="TableParagraph"/>
              <w:spacing w:before="115"/>
              <w:ind w:left="4"/>
              <w:rPr>
                <w:sz w:val="20"/>
                <w:szCs w:val="20"/>
              </w:rPr>
            </w:pPr>
            <w:r>
              <w:rPr>
                <w:sz w:val="20"/>
                <w:szCs w:val="20"/>
              </w:rPr>
              <w:t>26-02-2024</w:t>
            </w:r>
          </w:p>
        </w:tc>
      </w:tr>
      <w:tr w:rsidR="005D2CAB" w14:paraId="1E588D57" w14:textId="77777777" w:rsidTr="00212582">
        <w:trPr>
          <w:trHeight w:val="230"/>
        </w:trPr>
        <w:tc>
          <w:tcPr>
            <w:tcW w:w="1579" w:type="dxa"/>
            <w:shd w:val="clear" w:color="auto" w:fill="D9D9D9"/>
          </w:tcPr>
          <w:p w14:paraId="45C87E2A"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379CF1D7" w14:textId="77777777" w:rsidR="005D2CAB" w:rsidRPr="00987667" w:rsidRDefault="005D2CAB" w:rsidP="00212582">
            <w:pPr>
              <w:pStyle w:val="TableParagraph"/>
              <w:spacing w:line="210" w:lineRule="exact"/>
              <w:ind w:right="1"/>
              <w:rPr>
                <w:sz w:val="20"/>
                <w:szCs w:val="20"/>
              </w:rPr>
            </w:pPr>
            <w:r>
              <w:rPr>
                <w:sz w:val="20"/>
                <w:szCs w:val="20"/>
              </w:rPr>
              <w:t>1,000.00</w:t>
            </w:r>
          </w:p>
        </w:tc>
        <w:tc>
          <w:tcPr>
            <w:tcW w:w="1575" w:type="dxa"/>
            <w:shd w:val="clear" w:color="auto" w:fill="D9D9D9"/>
          </w:tcPr>
          <w:p w14:paraId="1AF6A41E"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0302D2AB" w14:textId="77777777" w:rsidR="005D2CAB" w:rsidRPr="00987667" w:rsidRDefault="005D2CAB" w:rsidP="00212582">
            <w:pPr>
              <w:pStyle w:val="TableParagraph"/>
              <w:spacing w:line="210" w:lineRule="exact"/>
              <w:ind w:left="4"/>
              <w:rPr>
                <w:sz w:val="20"/>
                <w:szCs w:val="20"/>
              </w:rPr>
            </w:pPr>
            <w:r>
              <w:rPr>
                <w:sz w:val="20"/>
                <w:szCs w:val="20"/>
              </w:rPr>
              <w:t>Permiso de operación</w:t>
            </w:r>
          </w:p>
        </w:tc>
      </w:tr>
    </w:tbl>
    <w:p w14:paraId="46330452" w14:textId="77777777" w:rsidR="005D2CAB" w:rsidRDefault="005D2CAB" w:rsidP="005D2CAB">
      <w:pPr>
        <w:ind w:firstLine="0"/>
        <w:rPr>
          <w:sz w:val="20"/>
          <w:szCs w:val="20"/>
        </w:rPr>
      </w:pPr>
      <w:r>
        <w:rPr>
          <w:sz w:val="20"/>
          <w:szCs w:val="20"/>
        </w:rPr>
        <w:t>Fuente: (Elaboración propia, 2023)</w:t>
      </w:r>
    </w:p>
    <w:p w14:paraId="2E3993BC" w14:textId="77777777" w:rsidR="005D2CAB" w:rsidRDefault="005D2CAB" w:rsidP="005D2CAB"/>
    <w:p w14:paraId="71E553E2" w14:textId="77777777" w:rsidR="005D2CAB" w:rsidRDefault="005D2CAB" w:rsidP="005D2CAB"/>
    <w:p w14:paraId="05CFF4F9" w14:textId="77777777" w:rsidR="005D2CAB" w:rsidRDefault="005D2CAB" w:rsidP="005D2CAB"/>
    <w:p w14:paraId="15F5AF47" w14:textId="77777777" w:rsidR="005D2CAB" w:rsidRDefault="005D2CAB" w:rsidP="005D2CAB"/>
    <w:p w14:paraId="0D5200D3" w14:textId="77777777" w:rsidR="005D2CAB" w:rsidRDefault="005D2CAB" w:rsidP="005D2CAB"/>
    <w:p w14:paraId="1DF663D0" w14:textId="77777777" w:rsidR="005D2CAB" w:rsidRDefault="005D2CAB" w:rsidP="005D2CAB"/>
    <w:p w14:paraId="105FEF24" w14:textId="77777777" w:rsidR="005D2CAB" w:rsidRPr="005358C9" w:rsidRDefault="005D2CAB" w:rsidP="005D2CAB">
      <w:pPr>
        <w:rPr>
          <w:szCs w:val="24"/>
        </w:rPr>
      </w:pPr>
    </w:p>
    <w:p w14:paraId="4B6603FB" w14:textId="77777777" w:rsidR="005D2CAB" w:rsidRPr="005A3AD2" w:rsidRDefault="005D2CAB" w:rsidP="0008244A">
      <w:pPr>
        <w:pStyle w:val="IndicedeTablas"/>
      </w:pPr>
      <w:bookmarkStart w:id="283" w:name="_Toc157593466"/>
      <w:bookmarkStart w:id="284" w:name="_Toc157616428"/>
      <w:bookmarkStart w:id="285" w:name="_Toc157675529"/>
      <w:r w:rsidRPr="005A3AD2">
        <w:lastRenderedPageBreak/>
        <w:t xml:space="preserve">Tabla 80. </w:t>
      </w:r>
      <w:r w:rsidRPr="005A3AD2">
        <w:rPr>
          <w:lang w:eastAsia="es-HN"/>
        </w:rPr>
        <w:t>Alquiler de Local para Oficina Administrativa</w:t>
      </w:r>
      <w:bookmarkEnd w:id="283"/>
      <w:bookmarkEnd w:id="284"/>
      <w:bookmarkEnd w:id="285"/>
    </w:p>
    <w:tbl>
      <w:tblPr>
        <w:tblStyle w:val="NormalTable0"/>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5D2CAB" w14:paraId="7069E779" w14:textId="77777777" w:rsidTr="00212582">
        <w:trPr>
          <w:trHeight w:val="460"/>
        </w:trPr>
        <w:tc>
          <w:tcPr>
            <w:tcW w:w="1596" w:type="dxa"/>
            <w:shd w:val="clear" w:color="auto" w:fill="A6A6A6"/>
          </w:tcPr>
          <w:p w14:paraId="23B38E19" w14:textId="77777777" w:rsidR="005D2CAB" w:rsidRDefault="005D2CAB" w:rsidP="00212582">
            <w:pPr>
              <w:pStyle w:val="TableParagraph"/>
              <w:spacing w:before="115"/>
              <w:ind w:left="9"/>
              <w:rPr>
                <w:b/>
                <w:sz w:val="20"/>
              </w:rPr>
            </w:pPr>
            <w:r>
              <w:rPr>
                <w:b/>
                <w:spacing w:val="-2"/>
                <w:sz w:val="20"/>
              </w:rPr>
              <w:t>Proyecto</w:t>
            </w:r>
          </w:p>
        </w:tc>
        <w:tc>
          <w:tcPr>
            <w:tcW w:w="7801" w:type="dxa"/>
            <w:gridSpan w:val="4"/>
            <w:shd w:val="clear" w:color="auto" w:fill="A6A6A6"/>
          </w:tcPr>
          <w:p w14:paraId="3A5F2DB9" w14:textId="77777777" w:rsidR="005D2CAB" w:rsidRPr="001148A4" w:rsidRDefault="005D2CAB" w:rsidP="00212582">
            <w:pPr>
              <w:pStyle w:val="TableParagraph"/>
              <w:spacing w:line="230" w:lineRule="atLeast"/>
              <w:ind w:left="3473" w:hanging="3287"/>
              <w:rPr>
                <w:b/>
                <w:bCs/>
                <w:sz w:val="20"/>
              </w:rPr>
            </w:pPr>
            <w:r w:rsidRPr="001148A4">
              <w:rPr>
                <w:b/>
                <w:bCs/>
              </w:rPr>
              <w:t>Creación de una Empresa Enfocada al Desarrollo de Viviendas Multifamiliares en Juticalpa</w:t>
            </w:r>
          </w:p>
        </w:tc>
      </w:tr>
      <w:tr w:rsidR="005D2CAB" w14:paraId="77DAAB05" w14:textId="77777777" w:rsidTr="00212582">
        <w:trPr>
          <w:trHeight w:val="230"/>
        </w:trPr>
        <w:tc>
          <w:tcPr>
            <w:tcW w:w="1596" w:type="dxa"/>
            <w:shd w:val="clear" w:color="auto" w:fill="D9D9D9"/>
          </w:tcPr>
          <w:p w14:paraId="29E201EC" w14:textId="77777777" w:rsidR="005D2CAB" w:rsidRDefault="005D2CAB" w:rsidP="00212582">
            <w:pPr>
              <w:pStyle w:val="TableParagraph"/>
              <w:spacing w:line="210" w:lineRule="exact"/>
              <w:ind w:left="9" w:right="2"/>
              <w:rPr>
                <w:b/>
                <w:sz w:val="20"/>
              </w:rPr>
            </w:pPr>
            <w:r>
              <w:rPr>
                <w:b/>
                <w:spacing w:val="-5"/>
                <w:sz w:val="20"/>
              </w:rPr>
              <w:t>ID</w:t>
            </w:r>
          </w:p>
        </w:tc>
        <w:tc>
          <w:tcPr>
            <w:tcW w:w="1597" w:type="dxa"/>
          </w:tcPr>
          <w:p w14:paraId="5E70830A" w14:textId="77777777" w:rsidR="005D2CAB" w:rsidRDefault="005D2CAB" w:rsidP="00212582">
            <w:pPr>
              <w:pStyle w:val="TableParagraph"/>
              <w:spacing w:line="210" w:lineRule="exact"/>
              <w:ind w:left="4"/>
              <w:rPr>
                <w:sz w:val="20"/>
              </w:rPr>
            </w:pPr>
            <w:r>
              <w:rPr>
                <w:spacing w:val="-10"/>
                <w:sz w:val="20"/>
              </w:rPr>
              <w:t>1.2</w:t>
            </w:r>
          </w:p>
        </w:tc>
        <w:tc>
          <w:tcPr>
            <w:tcW w:w="6204" w:type="dxa"/>
            <w:gridSpan w:val="3"/>
            <w:vMerge w:val="restart"/>
          </w:tcPr>
          <w:p w14:paraId="1D5FFB57" w14:textId="77777777" w:rsidR="005D2CAB" w:rsidRDefault="005D2CAB" w:rsidP="00212582">
            <w:pPr>
              <w:pStyle w:val="TableParagraph"/>
              <w:spacing w:before="5"/>
              <w:rPr>
                <w:sz w:val="20"/>
              </w:rPr>
            </w:pPr>
          </w:p>
          <w:p w14:paraId="0639F0E1" w14:textId="77777777" w:rsidR="005D2CAB" w:rsidRDefault="005D2CAB" w:rsidP="00212582">
            <w:pPr>
              <w:pStyle w:val="TableParagraph"/>
              <w:ind w:left="68"/>
              <w:rPr>
                <w:sz w:val="20"/>
              </w:rPr>
            </w:pPr>
            <w:r>
              <w:rPr>
                <w:b/>
                <w:bCs/>
                <w:color w:val="000000"/>
                <w:sz w:val="20"/>
                <w:szCs w:val="20"/>
                <w:lang w:eastAsia="es-HN"/>
              </w:rPr>
              <w:t>Alquiler de Local para Oficina Administrativa</w:t>
            </w:r>
          </w:p>
        </w:tc>
      </w:tr>
      <w:tr w:rsidR="005D2CAB" w14:paraId="7D781458" w14:textId="77777777" w:rsidTr="00212582">
        <w:trPr>
          <w:trHeight w:val="460"/>
        </w:trPr>
        <w:tc>
          <w:tcPr>
            <w:tcW w:w="1596" w:type="dxa"/>
            <w:shd w:val="clear" w:color="auto" w:fill="D9D9D9"/>
          </w:tcPr>
          <w:p w14:paraId="1ADFE35E" w14:textId="77777777" w:rsidR="005D2CAB" w:rsidRDefault="005D2CAB" w:rsidP="00212582">
            <w:pPr>
              <w:pStyle w:val="TableParagraph"/>
              <w:spacing w:line="230" w:lineRule="atLeast"/>
              <w:ind w:left="479" w:right="273" w:hanging="190"/>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1A224D11" w14:textId="77777777" w:rsidR="005D2CAB" w:rsidRDefault="005D2CAB" w:rsidP="00212582">
            <w:pPr>
              <w:pStyle w:val="TableParagraph"/>
              <w:spacing w:before="115"/>
              <w:ind w:left="462"/>
              <w:rPr>
                <w:sz w:val="20"/>
              </w:rPr>
            </w:pPr>
            <w:r>
              <w:rPr>
                <w:sz w:val="20"/>
              </w:rPr>
              <w:t>1.2.1 –</w:t>
            </w:r>
            <w:r>
              <w:rPr>
                <w:spacing w:val="-2"/>
                <w:sz w:val="20"/>
              </w:rPr>
              <w:t xml:space="preserve"> 1.</w:t>
            </w:r>
            <w:r>
              <w:rPr>
                <w:spacing w:val="-5"/>
                <w:sz w:val="20"/>
              </w:rPr>
              <w:t>2.3</w:t>
            </w:r>
          </w:p>
        </w:tc>
        <w:tc>
          <w:tcPr>
            <w:tcW w:w="6204" w:type="dxa"/>
            <w:gridSpan w:val="3"/>
            <w:vMerge/>
            <w:tcBorders>
              <w:top w:val="nil"/>
            </w:tcBorders>
          </w:tcPr>
          <w:p w14:paraId="30F33654" w14:textId="77777777" w:rsidR="005D2CAB" w:rsidRDefault="005D2CAB" w:rsidP="00212582">
            <w:pPr>
              <w:jc w:val="center"/>
              <w:rPr>
                <w:sz w:val="2"/>
                <w:szCs w:val="2"/>
              </w:rPr>
            </w:pPr>
          </w:p>
        </w:tc>
      </w:tr>
      <w:tr w:rsidR="005D2CAB" w14:paraId="359C6B58" w14:textId="77777777" w:rsidTr="00212582">
        <w:trPr>
          <w:trHeight w:val="458"/>
        </w:trPr>
        <w:tc>
          <w:tcPr>
            <w:tcW w:w="3193" w:type="dxa"/>
            <w:gridSpan w:val="2"/>
            <w:shd w:val="clear" w:color="auto" w:fill="D9D9D9"/>
          </w:tcPr>
          <w:p w14:paraId="02B18063" w14:textId="77777777" w:rsidR="005D2CAB" w:rsidRDefault="005D2CAB" w:rsidP="00212582">
            <w:pPr>
              <w:pStyle w:val="TableParagraph"/>
              <w:spacing w:before="115"/>
              <w:ind w:left="460"/>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6E9718B9" w14:textId="77777777" w:rsidR="005D2CAB" w:rsidRDefault="005D2CAB" w:rsidP="00212582">
            <w:pPr>
              <w:pStyle w:val="TableParagraph"/>
              <w:spacing w:line="228" w:lineRule="exact"/>
              <w:ind w:left="68" w:right="57"/>
              <w:rPr>
                <w:sz w:val="20"/>
              </w:rPr>
            </w:pPr>
            <w:r>
              <w:rPr>
                <w:color w:val="000000"/>
                <w:sz w:val="20"/>
                <w:szCs w:val="20"/>
                <w:lang w:eastAsia="es-HN"/>
              </w:rPr>
              <w:t>Realizar la gestión para la contratación de un local para la oficina administrativa de la empresa.</w:t>
            </w:r>
          </w:p>
        </w:tc>
      </w:tr>
      <w:tr w:rsidR="005D2CAB" w14:paraId="21F2808E" w14:textId="77777777" w:rsidTr="00212582">
        <w:trPr>
          <w:trHeight w:val="460"/>
        </w:trPr>
        <w:tc>
          <w:tcPr>
            <w:tcW w:w="3193" w:type="dxa"/>
            <w:gridSpan w:val="2"/>
            <w:shd w:val="clear" w:color="auto" w:fill="D9D9D9"/>
          </w:tcPr>
          <w:p w14:paraId="4CCEDC5F" w14:textId="77777777" w:rsidR="005D2CAB" w:rsidRDefault="005D2CAB" w:rsidP="00212582">
            <w:pPr>
              <w:pStyle w:val="TableParagraph"/>
              <w:spacing w:before="116"/>
              <w:ind w:left="628"/>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36E8F457" w14:textId="77777777" w:rsidR="005D2CAB" w:rsidRDefault="005D2CAB" w:rsidP="00212582">
            <w:pPr>
              <w:pStyle w:val="TableParagraph"/>
              <w:spacing w:line="230" w:lineRule="exact"/>
              <w:ind w:left="68"/>
              <w:rPr>
                <w:sz w:val="20"/>
              </w:rPr>
            </w:pPr>
            <w:r>
              <w:rPr>
                <w:sz w:val="20"/>
              </w:rPr>
              <w:t>Consiste en buscar varias opciones de lo local para la oficina, realizar la cotización para luego seleccionarlo y formalizar la contratación.</w:t>
            </w:r>
          </w:p>
        </w:tc>
      </w:tr>
      <w:tr w:rsidR="005D2CAB" w14:paraId="45441E3F" w14:textId="77777777" w:rsidTr="00212582">
        <w:trPr>
          <w:trHeight w:val="460"/>
        </w:trPr>
        <w:tc>
          <w:tcPr>
            <w:tcW w:w="3193" w:type="dxa"/>
            <w:gridSpan w:val="2"/>
            <w:shd w:val="clear" w:color="auto" w:fill="D9D9D9"/>
          </w:tcPr>
          <w:p w14:paraId="6F3A7DFB" w14:textId="77777777" w:rsidR="005D2CAB" w:rsidRDefault="005D2CAB" w:rsidP="00212582">
            <w:pPr>
              <w:pStyle w:val="TableParagraph"/>
              <w:spacing w:before="115"/>
              <w:ind w:left="578"/>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32000171" w14:textId="77777777" w:rsidR="005D2CAB" w:rsidRDefault="005D2CAB" w:rsidP="00212582">
            <w:pPr>
              <w:pStyle w:val="TableParagraph"/>
              <w:spacing w:line="230" w:lineRule="atLeast"/>
              <w:ind w:left="68" w:right="57"/>
              <w:rPr>
                <w:sz w:val="20"/>
              </w:rPr>
            </w:pPr>
            <w:r>
              <w:rPr>
                <w:sz w:val="20"/>
              </w:rPr>
              <w:t>Obtener un local que se encuentre en el precio establecido y una zona que cuente con los factores analizados para la oficina de la empresa, esta labor se debe hacer en el tiempo establecido.</w:t>
            </w:r>
          </w:p>
        </w:tc>
      </w:tr>
      <w:tr w:rsidR="005D2CAB" w14:paraId="557FD0A0" w14:textId="77777777" w:rsidTr="00212582">
        <w:trPr>
          <w:trHeight w:val="460"/>
        </w:trPr>
        <w:tc>
          <w:tcPr>
            <w:tcW w:w="1596" w:type="dxa"/>
            <w:shd w:val="clear" w:color="auto" w:fill="D9D9D9"/>
          </w:tcPr>
          <w:p w14:paraId="61493AB1" w14:textId="77777777" w:rsidR="005D2CAB" w:rsidRDefault="005D2CAB" w:rsidP="00212582">
            <w:pPr>
              <w:pStyle w:val="TableParagraph"/>
              <w:spacing w:before="115"/>
              <w:ind w:left="9" w:right="2"/>
              <w:rPr>
                <w:b/>
                <w:sz w:val="20"/>
              </w:rPr>
            </w:pPr>
            <w:r>
              <w:rPr>
                <w:b/>
                <w:spacing w:val="-2"/>
                <w:sz w:val="20"/>
              </w:rPr>
              <w:t>Responsables</w:t>
            </w:r>
          </w:p>
        </w:tc>
        <w:tc>
          <w:tcPr>
            <w:tcW w:w="3018" w:type="dxa"/>
            <w:gridSpan w:val="2"/>
          </w:tcPr>
          <w:p w14:paraId="515D700B" w14:textId="77777777" w:rsidR="005D2CAB" w:rsidRDefault="005D2CAB" w:rsidP="00212582">
            <w:pPr>
              <w:pStyle w:val="TableParagraph"/>
              <w:spacing w:before="115"/>
              <w:ind w:left="671"/>
              <w:rPr>
                <w:sz w:val="20"/>
              </w:rPr>
            </w:pPr>
            <w:r>
              <w:rPr>
                <w:sz w:val="20"/>
              </w:rPr>
              <w:t>Gerente del proyecto</w:t>
            </w:r>
          </w:p>
        </w:tc>
        <w:tc>
          <w:tcPr>
            <w:tcW w:w="1597" w:type="dxa"/>
            <w:shd w:val="clear" w:color="auto" w:fill="D9D9D9"/>
          </w:tcPr>
          <w:p w14:paraId="08A02460" w14:textId="77777777" w:rsidR="005D2CAB" w:rsidRDefault="005D2CAB" w:rsidP="00212582">
            <w:pPr>
              <w:pStyle w:val="TableParagraph"/>
              <w:spacing w:line="230" w:lineRule="atLeast"/>
              <w:ind w:left="231" w:right="220" w:firstLine="163"/>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02A02A34" w14:textId="77777777" w:rsidR="005D2CAB" w:rsidRDefault="005D2CAB" w:rsidP="00212582">
            <w:pPr>
              <w:pStyle w:val="TableParagraph"/>
              <w:spacing w:before="115"/>
              <w:ind w:left="9"/>
              <w:rPr>
                <w:sz w:val="20"/>
              </w:rPr>
            </w:pPr>
            <w:r>
              <w:rPr>
                <w:sz w:val="20"/>
              </w:rPr>
              <w:t>6 días</w:t>
            </w:r>
          </w:p>
        </w:tc>
      </w:tr>
      <w:tr w:rsidR="005D2CAB" w14:paraId="46FCF8FA" w14:textId="77777777" w:rsidTr="00212582">
        <w:trPr>
          <w:trHeight w:val="460"/>
        </w:trPr>
        <w:tc>
          <w:tcPr>
            <w:tcW w:w="1596" w:type="dxa"/>
            <w:shd w:val="clear" w:color="auto" w:fill="D9D9D9"/>
          </w:tcPr>
          <w:p w14:paraId="23736BC3" w14:textId="77777777" w:rsidR="005D2CAB" w:rsidRDefault="005D2CAB" w:rsidP="00212582">
            <w:pPr>
              <w:pStyle w:val="TableParagraph"/>
              <w:spacing w:before="115"/>
              <w:ind w:left="9" w:right="5"/>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1DF9D5F5" w14:textId="77777777" w:rsidR="005D2CAB" w:rsidRDefault="005D2CAB" w:rsidP="00212582">
            <w:pPr>
              <w:pStyle w:val="TableParagraph"/>
              <w:spacing w:before="115"/>
              <w:ind w:left="7"/>
              <w:rPr>
                <w:sz w:val="20"/>
              </w:rPr>
            </w:pPr>
            <w:r>
              <w:rPr>
                <w:sz w:val="20"/>
              </w:rPr>
              <w:t>27-02-2024</w:t>
            </w:r>
          </w:p>
        </w:tc>
        <w:tc>
          <w:tcPr>
            <w:tcW w:w="1597" w:type="dxa"/>
            <w:shd w:val="clear" w:color="auto" w:fill="D9D9D9"/>
          </w:tcPr>
          <w:p w14:paraId="1491E1BC" w14:textId="77777777" w:rsidR="005D2CAB" w:rsidRDefault="005D2CAB" w:rsidP="00212582">
            <w:pPr>
              <w:pStyle w:val="TableParagraph"/>
              <w:spacing w:line="230" w:lineRule="atLeast"/>
              <w:ind w:left="301" w:firstLine="113"/>
              <w:rPr>
                <w:b/>
                <w:sz w:val="20"/>
              </w:rPr>
            </w:pPr>
            <w:r>
              <w:rPr>
                <w:b/>
                <w:sz w:val="20"/>
              </w:rPr>
              <w:t xml:space="preserve">Fecha de </w:t>
            </w:r>
            <w:r>
              <w:rPr>
                <w:b/>
                <w:spacing w:val="-2"/>
                <w:sz w:val="20"/>
              </w:rPr>
              <w:t>finalización</w:t>
            </w:r>
          </w:p>
        </w:tc>
        <w:tc>
          <w:tcPr>
            <w:tcW w:w="3186" w:type="dxa"/>
          </w:tcPr>
          <w:p w14:paraId="3B8DB8F2" w14:textId="77777777" w:rsidR="005D2CAB" w:rsidRDefault="005D2CAB" w:rsidP="00212582">
            <w:pPr>
              <w:pStyle w:val="TableParagraph"/>
              <w:spacing w:before="115"/>
              <w:ind w:left="9" w:right="6"/>
              <w:rPr>
                <w:sz w:val="20"/>
              </w:rPr>
            </w:pPr>
            <w:r>
              <w:rPr>
                <w:sz w:val="20"/>
              </w:rPr>
              <w:t>05-03-2024</w:t>
            </w:r>
          </w:p>
        </w:tc>
      </w:tr>
      <w:tr w:rsidR="005D2CAB" w14:paraId="0F0919A9" w14:textId="77777777" w:rsidTr="00212582">
        <w:trPr>
          <w:trHeight w:val="690"/>
        </w:trPr>
        <w:tc>
          <w:tcPr>
            <w:tcW w:w="1596" w:type="dxa"/>
            <w:shd w:val="clear" w:color="auto" w:fill="D9D9D9"/>
          </w:tcPr>
          <w:p w14:paraId="71E85939" w14:textId="77777777" w:rsidR="005D2CAB" w:rsidRDefault="005D2CAB" w:rsidP="00212582">
            <w:pPr>
              <w:pStyle w:val="TableParagraph"/>
              <w:rPr>
                <w:sz w:val="20"/>
              </w:rPr>
            </w:pPr>
          </w:p>
          <w:p w14:paraId="79B3C7B4" w14:textId="77777777" w:rsidR="005D2CAB" w:rsidRDefault="005D2CAB" w:rsidP="00212582">
            <w:pPr>
              <w:pStyle w:val="TableParagraph"/>
              <w:ind w:left="9" w:right="2"/>
              <w:rPr>
                <w:b/>
                <w:sz w:val="20"/>
              </w:rPr>
            </w:pPr>
            <w:r>
              <w:rPr>
                <w:b/>
                <w:spacing w:val="-2"/>
                <w:sz w:val="20"/>
              </w:rPr>
              <w:t>Presupuesto</w:t>
            </w:r>
          </w:p>
        </w:tc>
        <w:tc>
          <w:tcPr>
            <w:tcW w:w="3018" w:type="dxa"/>
            <w:gridSpan w:val="2"/>
          </w:tcPr>
          <w:p w14:paraId="01014918" w14:textId="77777777" w:rsidR="005D2CAB" w:rsidRDefault="005D2CAB" w:rsidP="00212582">
            <w:pPr>
              <w:pStyle w:val="TableParagraph"/>
              <w:ind w:left="996"/>
              <w:rPr>
                <w:sz w:val="20"/>
              </w:rPr>
            </w:pPr>
          </w:p>
          <w:p w14:paraId="295DC535" w14:textId="77777777" w:rsidR="005D2CAB" w:rsidRDefault="005D2CAB" w:rsidP="00212582">
            <w:pPr>
              <w:pStyle w:val="TableParagraph"/>
              <w:ind w:left="996"/>
              <w:jc w:val="both"/>
              <w:rPr>
                <w:sz w:val="20"/>
              </w:rPr>
            </w:pPr>
            <w:r>
              <w:rPr>
                <w:sz w:val="20"/>
              </w:rPr>
              <w:t>4,500.00</w:t>
            </w:r>
          </w:p>
        </w:tc>
        <w:tc>
          <w:tcPr>
            <w:tcW w:w="1597" w:type="dxa"/>
            <w:shd w:val="clear" w:color="auto" w:fill="D9D9D9"/>
          </w:tcPr>
          <w:p w14:paraId="0D635188" w14:textId="77777777" w:rsidR="005D2CAB" w:rsidRDefault="005D2CAB" w:rsidP="00212582">
            <w:pPr>
              <w:pStyle w:val="TableParagraph"/>
              <w:rPr>
                <w:sz w:val="20"/>
              </w:rPr>
            </w:pPr>
          </w:p>
          <w:p w14:paraId="363B9421" w14:textId="77777777" w:rsidR="005D2CAB" w:rsidRDefault="005D2CAB" w:rsidP="00212582">
            <w:pPr>
              <w:pStyle w:val="TableParagraph"/>
              <w:ind w:left="361"/>
              <w:rPr>
                <w:b/>
                <w:sz w:val="20"/>
              </w:rPr>
            </w:pPr>
            <w:r>
              <w:rPr>
                <w:b/>
                <w:spacing w:val="-2"/>
                <w:sz w:val="20"/>
              </w:rPr>
              <w:t>Productos</w:t>
            </w:r>
          </w:p>
        </w:tc>
        <w:tc>
          <w:tcPr>
            <w:tcW w:w="3186" w:type="dxa"/>
          </w:tcPr>
          <w:p w14:paraId="26AE7D49" w14:textId="77777777" w:rsidR="005D2CAB" w:rsidRDefault="005D2CAB" w:rsidP="00212582">
            <w:pPr>
              <w:pStyle w:val="TableParagraph"/>
              <w:spacing w:line="228" w:lineRule="exact"/>
              <w:rPr>
                <w:sz w:val="20"/>
              </w:rPr>
            </w:pPr>
            <w:r>
              <w:rPr>
                <w:sz w:val="20"/>
              </w:rPr>
              <w:t>Local de la empresa</w:t>
            </w:r>
          </w:p>
        </w:tc>
      </w:tr>
    </w:tbl>
    <w:p w14:paraId="6B2A2E73" w14:textId="77777777" w:rsidR="005D2CAB" w:rsidRDefault="005D2CAB" w:rsidP="005D2CAB">
      <w:pPr>
        <w:ind w:firstLine="0"/>
        <w:rPr>
          <w:sz w:val="20"/>
          <w:szCs w:val="20"/>
        </w:rPr>
      </w:pPr>
      <w:r>
        <w:rPr>
          <w:sz w:val="20"/>
          <w:szCs w:val="20"/>
        </w:rPr>
        <w:t>Fuente: (Elaboración propia, 2023)</w:t>
      </w:r>
    </w:p>
    <w:p w14:paraId="4C44EB9C" w14:textId="379018AF" w:rsidR="005D2CAB" w:rsidRDefault="005D2CAB" w:rsidP="005D2CAB">
      <w:pPr>
        <w:ind w:firstLine="0"/>
        <w:rPr>
          <w:sz w:val="20"/>
          <w:szCs w:val="20"/>
        </w:rPr>
      </w:pPr>
    </w:p>
    <w:p w14:paraId="2E0FCCEA" w14:textId="77777777" w:rsidR="005D2CAB" w:rsidRDefault="005D2CAB" w:rsidP="005D2CAB">
      <w:pPr>
        <w:ind w:firstLine="0"/>
        <w:rPr>
          <w:sz w:val="20"/>
          <w:szCs w:val="20"/>
        </w:rPr>
      </w:pPr>
    </w:p>
    <w:p w14:paraId="0B0FA700" w14:textId="77777777" w:rsidR="005D2CAB" w:rsidRDefault="005D2CAB" w:rsidP="005D2CAB">
      <w:pPr>
        <w:ind w:firstLine="0"/>
        <w:rPr>
          <w:sz w:val="20"/>
          <w:szCs w:val="20"/>
        </w:rPr>
      </w:pPr>
    </w:p>
    <w:p w14:paraId="728670FB" w14:textId="77777777" w:rsidR="005D2CAB" w:rsidRPr="005A3AD2" w:rsidRDefault="005D2CAB" w:rsidP="0008244A">
      <w:pPr>
        <w:pStyle w:val="IndicedeTablas"/>
      </w:pPr>
      <w:bookmarkStart w:id="286" w:name="_Toc157593467"/>
      <w:bookmarkStart w:id="287" w:name="_Toc157616429"/>
      <w:bookmarkStart w:id="288" w:name="_Toc157675530"/>
      <w:r w:rsidRPr="005A3AD2">
        <w:t xml:space="preserve">Tabla 81. </w:t>
      </w:r>
      <w:r w:rsidRPr="005A3AD2">
        <w:rPr>
          <w:lang w:eastAsia="es-HN"/>
        </w:rPr>
        <w:t>Cotización de Local</w:t>
      </w:r>
      <w:bookmarkEnd w:id="286"/>
      <w:bookmarkEnd w:id="287"/>
      <w:bookmarkEnd w:id="288"/>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51CEA5F0" w14:textId="77777777" w:rsidTr="00212582">
        <w:trPr>
          <w:trHeight w:val="460"/>
        </w:trPr>
        <w:tc>
          <w:tcPr>
            <w:tcW w:w="1579" w:type="dxa"/>
            <w:shd w:val="clear" w:color="auto" w:fill="A6A6A6"/>
          </w:tcPr>
          <w:p w14:paraId="2AA9400D"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3A0AF7BB"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31A96E12" w14:textId="77777777" w:rsidTr="00212582">
        <w:trPr>
          <w:trHeight w:val="480"/>
        </w:trPr>
        <w:tc>
          <w:tcPr>
            <w:tcW w:w="1579" w:type="dxa"/>
            <w:shd w:val="clear" w:color="auto" w:fill="D9D9D9"/>
          </w:tcPr>
          <w:p w14:paraId="7FC0BC54"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2005E20C" w14:textId="77777777" w:rsidR="005D2CAB" w:rsidRPr="00987667" w:rsidRDefault="005D2CAB" w:rsidP="00212582">
            <w:pPr>
              <w:pStyle w:val="TableParagraph"/>
              <w:spacing w:before="125"/>
              <w:ind w:left="150" w:right="143"/>
              <w:rPr>
                <w:sz w:val="20"/>
                <w:szCs w:val="20"/>
              </w:rPr>
            </w:pPr>
            <w:r>
              <w:rPr>
                <w:spacing w:val="-5"/>
                <w:sz w:val="20"/>
                <w:szCs w:val="20"/>
              </w:rPr>
              <w:t>1.2.1</w:t>
            </w:r>
          </w:p>
        </w:tc>
        <w:tc>
          <w:tcPr>
            <w:tcW w:w="6103" w:type="dxa"/>
            <w:gridSpan w:val="3"/>
            <w:vAlign w:val="center"/>
          </w:tcPr>
          <w:p w14:paraId="1CBD9FD5" w14:textId="77777777" w:rsidR="005D2CAB" w:rsidRPr="00987667" w:rsidRDefault="005D2CAB" w:rsidP="00212582">
            <w:pPr>
              <w:pStyle w:val="TableParagraph"/>
              <w:spacing w:before="125"/>
              <w:ind w:left="69"/>
              <w:rPr>
                <w:sz w:val="20"/>
                <w:szCs w:val="20"/>
              </w:rPr>
            </w:pPr>
            <w:r w:rsidRPr="00F74581">
              <w:rPr>
                <w:color w:val="000000"/>
                <w:sz w:val="20"/>
                <w:szCs w:val="20"/>
                <w:lang w:eastAsia="es-HN"/>
              </w:rPr>
              <w:t>Cotización de Local</w:t>
            </w:r>
          </w:p>
        </w:tc>
      </w:tr>
      <w:tr w:rsidR="005D2CAB" w14:paraId="28074DEE" w14:textId="77777777" w:rsidTr="00212582">
        <w:trPr>
          <w:trHeight w:val="230"/>
        </w:trPr>
        <w:tc>
          <w:tcPr>
            <w:tcW w:w="3147" w:type="dxa"/>
            <w:gridSpan w:val="2"/>
            <w:shd w:val="clear" w:color="auto" w:fill="D9D9D9"/>
          </w:tcPr>
          <w:p w14:paraId="4BF06B26"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614B7D00" w14:textId="77777777" w:rsidR="005D2CAB" w:rsidRPr="00987667" w:rsidRDefault="005D2CAB" w:rsidP="00212582">
            <w:pPr>
              <w:pStyle w:val="TableParagraph"/>
              <w:spacing w:line="210" w:lineRule="exact"/>
              <w:ind w:left="69"/>
              <w:rPr>
                <w:sz w:val="20"/>
                <w:szCs w:val="20"/>
              </w:rPr>
            </w:pPr>
            <w:r>
              <w:rPr>
                <w:color w:val="000000"/>
                <w:sz w:val="20"/>
                <w:szCs w:val="20"/>
                <w:lang w:eastAsia="es-HN"/>
              </w:rPr>
              <w:t>Implica la búsqueda de las diferentes opciones donde funcionara la oficina administrativa, y solicitar los precios por su alquiler</w:t>
            </w:r>
          </w:p>
        </w:tc>
      </w:tr>
      <w:tr w:rsidR="005D2CAB" w14:paraId="5DDCDFCF" w14:textId="77777777" w:rsidTr="00212582">
        <w:trPr>
          <w:trHeight w:val="460"/>
        </w:trPr>
        <w:tc>
          <w:tcPr>
            <w:tcW w:w="3147" w:type="dxa"/>
            <w:gridSpan w:val="2"/>
            <w:shd w:val="clear" w:color="auto" w:fill="D9D9D9"/>
          </w:tcPr>
          <w:p w14:paraId="3B4570A3"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71FEFA7F" w14:textId="77777777" w:rsidR="005D2CAB" w:rsidRPr="00987667" w:rsidRDefault="005D2CAB" w:rsidP="00212582">
            <w:pPr>
              <w:pStyle w:val="TableParagraph"/>
              <w:spacing w:line="230" w:lineRule="atLeast"/>
              <w:rPr>
                <w:sz w:val="20"/>
                <w:szCs w:val="20"/>
              </w:rPr>
            </w:pPr>
            <w:r>
              <w:rPr>
                <w:sz w:val="20"/>
                <w:szCs w:val="20"/>
              </w:rPr>
              <w:t>Buscar un local para la oficina administrativa dentro del centro de la ciudad de Juticalpa y solicitar sus precios</w:t>
            </w:r>
          </w:p>
        </w:tc>
      </w:tr>
      <w:tr w:rsidR="005D2CAB" w14:paraId="1FBEBA68" w14:textId="77777777" w:rsidTr="00212582">
        <w:trPr>
          <w:trHeight w:val="688"/>
        </w:trPr>
        <w:tc>
          <w:tcPr>
            <w:tcW w:w="3147" w:type="dxa"/>
            <w:gridSpan w:val="2"/>
            <w:shd w:val="clear" w:color="auto" w:fill="D9D9D9"/>
          </w:tcPr>
          <w:p w14:paraId="7D82E3D5" w14:textId="77777777" w:rsidR="005D2CAB" w:rsidRPr="00987667" w:rsidRDefault="005D2CAB" w:rsidP="00212582">
            <w:pPr>
              <w:pStyle w:val="TableParagraph"/>
              <w:rPr>
                <w:sz w:val="20"/>
                <w:szCs w:val="20"/>
              </w:rPr>
            </w:pPr>
          </w:p>
          <w:p w14:paraId="216B6834"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30895641" w14:textId="77777777" w:rsidR="005D2CAB" w:rsidRPr="00987667" w:rsidRDefault="005D2CAB" w:rsidP="00212582">
            <w:pPr>
              <w:pStyle w:val="TableParagraph"/>
              <w:spacing w:line="228" w:lineRule="exact"/>
              <w:rPr>
                <w:sz w:val="20"/>
                <w:szCs w:val="20"/>
              </w:rPr>
            </w:pPr>
            <w:r>
              <w:rPr>
                <w:sz w:val="20"/>
                <w:szCs w:val="20"/>
              </w:rPr>
              <w:t>El local debe estar apegado al presupuesto destinado para este fin, y deberá estar en el centro de la ciudad de Juticalpa.</w:t>
            </w:r>
          </w:p>
        </w:tc>
      </w:tr>
      <w:tr w:rsidR="005D2CAB" w14:paraId="566C682B" w14:textId="77777777" w:rsidTr="00212582">
        <w:trPr>
          <w:trHeight w:val="460"/>
        </w:trPr>
        <w:tc>
          <w:tcPr>
            <w:tcW w:w="1579" w:type="dxa"/>
            <w:shd w:val="clear" w:color="auto" w:fill="D9D9D9"/>
          </w:tcPr>
          <w:p w14:paraId="7301E37F"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2A81766D" w14:textId="77777777" w:rsidR="005D2CAB" w:rsidRPr="00987667" w:rsidRDefault="005D2CAB" w:rsidP="00212582">
            <w:pPr>
              <w:pStyle w:val="TableParagraph"/>
              <w:spacing w:before="115"/>
              <w:ind w:left="640"/>
              <w:rPr>
                <w:sz w:val="20"/>
                <w:szCs w:val="20"/>
              </w:rPr>
            </w:pPr>
            <w:r>
              <w:rPr>
                <w:sz w:val="20"/>
                <w:szCs w:val="20"/>
              </w:rPr>
              <w:t>Gerente del proyecto</w:t>
            </w:r>
          </w:p>
        </w:tc>
        <w:tc>
          <w:tcPr>
            <w:tcW w:w="1575" w:type="dxa"/>
            <w:shd w:val="clear" w:color="auto" w:fill="D9D9D9"/>
          </w:tcPr>
          <w:p w14:paraId="43A8EDAB"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42B28A32" w14:textId="77777777" w:rsidR="005D2CAB" w:rsidRPr="00987667" w:rsidRDefault="005D2CAB" w:rsidP="00212582">
            <w:pPr>
              <w:pStyle w:val="TableParagraph"/>
              <w:spacing w:before="115"/>
              <w:ind w:left="4"/>
              <w:rPr>
                <w:sz w:val="20"/>
                <w:szCs w:val="20"/>
              </w:rPr>
            </w:pPr>
            <w:r>
              <w:rPr>
                <w:sz w:val="20"/>
                <w:szCs w:val="20"/>
              </w:rPr>
              <w:t>4 días</w:t>
            </w:r>
          </w:p>
        </w:tc>
      </w:tr>
      <w:tr w:rsidR="005D2CAB" w14:paraId="67FD7032" w14:textId="77777777" w:rsidTr="00212582">
        <w:trPr>
          <w:trHeight w:val="460"/>
        </w:trPr>
        <w:tc>
          <w:tcPr>
            <w:tcW w:w="1579" w:type="dxa"/>
            <w:shd w:val="clear" w:color="auto" w:fill="D9D9D9"/>
          </w:tcPr>
          <w:p w14:paraId="17E528D1"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4D5BA2AE" w14:textId="77777777" w:rsidR="005D2CAB" w:rsidRPr="00987667" w:rsidRDefault="005D2CAB" w:rsidP="00212582">
            <w:pPr>
              <w:pStyle w:val="TableParagraph"/>
              <w:spacing w:before="115"/>
              <w:ind w:left="5"/>
              <w:rPr>
                <w:sz w:val="20"/>
                <w:szCs w:val="20"/>
              </w:rPr>
            </w:pPr>
            <w:r>
              <w:rPr>
                <w:sz w:val="20"/>
                <w:szCs w:val="20"/>
              </w:rPr>
              <w:t>27-02-2024</w:t>
            </w:r>
          </w:p>
        </w:tc>
        <w:tc>
          <w:tcPr>
            <w:tcW w:w="1575" w:type="dxa"/>
            <w:shd w:val="clear" w:color="auto" w:fill="D9D9D9"/>
          </w:tcPr>
          <w:p w14:paraId="4F7CD55C"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031216B3" w14:textId="77777777" w:rsidR="005D2CAB" w:rsidRPr="00987667" w:rsidRDefault="005D2CAB" w:rsidP="00212582">
            <w:pPr>
              <w:pStyle w:val="TableParagraph"/>
              <w:spacing w:before="115"/>
              <w:ind w:left="4"/>
              <w:rPr>
                <w:sz w:val="20"/>
                <w:szCs w:val="20"/>
              </w:rPr>
            </w:pPr>
            <w:r>
              <w:rPr>
                <w:sz w:val="20"/>
                <w:szCs w:val="20"/>
              </w:rPr>
              <w:t>01-03-2024</w:t>
            </w:r>
          </w:p>
        </w:tc>
      </w:tr>
      <w:tr w:rsidR="005D2CAB" w14:paraId="7307833F" w14:textId="77777777" w:rsidTr="00212582">
        <w:trPr>
          <w:trHeight w:val="230"/>
        </w:trPr>
        <w:tc>
          <w:tcPr>
            <w:tcW w:w="1579" w:type="dxa"/>
            <w:shd w:val="clear" w:color="auto" w:fill="D9D9D9"/>
          </w:tcPr>
          <w:p w14:paraId="00C61D97"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4B69D1CB"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35A22B78"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296A6DEA" w14:textId="77777777" w:rsidR="005D2CAB" w:rsidRPr="00987667" w:rsidRDefault="005D2CAB" w:rsidP="00212582">
            <w:pPr>
              <w:pStyle w:val="TableParagraph"/>
              <w:spacing w:line="210" w:lineRule="exact"/>
              <w:ind w:left="4"/>
              <w:rPr>
                <w:sz w:val="20"/>
                <w:szCs w:val="20"/>
              </w:rPr>
            </w:pPr>
            <w:r>
              <w:rPr>
                <w:sz w:val="20"/>
                <w:szCs w:val="20"/>
              </w:rPr>
              <w:t>Cotizaciones de diferentes locales</w:t>
            </w:r>
          </w:p>
        </w:tc>
      </w:tr>
    </w:tbl>
    <w:p w14:paraId="0242EE8B" w14:textId="77777777" w:rsidR="005D2CAB" w:rsidRDefault="005D2CAB" w:rsidP="005D2CAB">
      <w:pPr>
        <w:ind w:firstLine="0"/>
        <w:rPr>
          <w:sz w:val="20"/>
          <w:szCs w:val="20"/>
        </w:rPr>
      </w:pPr>
      <w:r>
        <w:rPr>
          <w:sz w:val="20"/>
          <w:szCs w:val="20"/>
        </w:rPr>
        <w:t>Fuente: (Elaboración propia, 2023)</w:t>
      </w:r>
    </w:p>
    <w:p w14:paraId="5CC5F847" w14:textId="77777777" w:rsidR="005D2CAB" w:rsidRDefault="005D2CAB" w:rsidP="005D2CAB"/>
    <w:p w14:paraId="31D294F6" w14:textId="77777777" w:rsidR="005D2CAB" w:rsidRDefault="005D2CAB" w:rsidP="005D2CAB"/>
    <w:p w14:paraId="76A971B0" w14:textId="77777777" w:rsidR="005D2CAB" w:rsidRDefault="005D2CAB" w:rsidP="005D2CAB"/>
    <w:p w14:paraId="4EDFC9FF" w14:textId="75BB48B9" w:rsidR="005D2CAB" w:rsidRDefault="005D2CAB" w:rsidP="005D2CAB"/>
    <w:p w14:paraId="2CE1D99E" w14:textId="77777777" w:rsidR="005D2CAB" w:rsidRDefault="005D2CAB" w:rsidP="005D2CAB"/>
    <w:p w14:paraId="7A55103A" w14:textId="77777777" w:rsidR="005D2CAB" w:rsidRPr="005A3AD2" w:rsidRDefault="005D2CAB" w:rsidP="0008244A">
      <w:pPr>
        <w:pStyle w:val="IndicedeTablas"/>
      </w:pPr>
      <w:bookmarkStart w:id="289" w:name="_Toc157593468"/>
      <w:bookmarkStart w:id="290" w:name="_Toc157616430"/>
      <w:bookmarkStart w:id="291" w:name="_Toc157675531"/>
      <w:r w:rsidRPr="005A3AD2">
        <w:lastRenderedPageBreak/>
        <w:t xml:space="preserve">Tabla 82. </w:t>
      </w:r>
      <w:r w:rsidRPr="005A3AD2">
        <w:rPr>
          <w:lang w:eastAsia="es-HN"/>
        </w:rPr>
        <w:t>Selección de Local</w:t>
      </w:r>
      <w:bookmarkEnd w:id="289"/>
      <w:bookmarkEnd w:id="290"/>
      <w:bookmarkEnd w:id="291"/>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374E08CA" w14:textId="77777777" w:rsidTr="00212582">
        <w:trPr>
          <w:trHeight w:val="460"/>
        </w:trPr>
        <w:tc>
          <w:tcPr>
            <w:tcW w:w="1579" w:type="dxa"/>
            <w:shd w:val="clear" w:color="auto" w:fill="A6A6A6"/>
          </w:tcPr>
          <w:p w14:paraId="2C5C840C"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74428750"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6BDAEE33" w14:textId="77777777" w:rsidTr="00212582">
        <w:trPr>
          <w:trHeight w:val="480"/>
        </w:trPr>
        <w:tc>
          <w:tcPr>
            <w:tcW w:w="1579" w:type="dxa"/>
            <w:shd w:val="clear" w:color="auto" w:fill="D9D9D9"/>
          </w:tcPr>
          <w:p w14:paraId="47B4099F"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60E1E33D" w14:textId="77777777" w:rsidR="005D2CAB" w:rsidRPr="00987667" w:rsidRDefault="005D2CAB" w:rsidP="00212582">
            <w:pPr>
              <w:pStyle w:val="TableParagraph"/>
              <w:spacing w:before="125"/>
              <w:ind w:left="150" w:right="143"/>
              <w:rPr>
                <w:sz w:val="20"/>
                <w:szCs w:val="20"/>
              </w:rPr>
            </w:pPr>
            <w:r>
              <w:rPr>
                <w:spacing w:val="-5"/>
                <w:sz w:val="20"/>
                <w:szCs w:val="20"/>
              </w:rPr>
              <w:t>1.2.2</w:t>
            </w:r>
          </w:p>
        </w:tc>
        <w:tc>
          <w:tcPr>
            <w:tcW w:w="6103" w:type="dxa"/>
            <w:gridSpan w:val="3"/>
            <w:vAlign w:val="center"/>
          </w:tcPr>
          <w:p w14:paraId="54D78A21" w14:textId="77777777" w:rsidR="005D2CAB" w:rsidRPr="00987667" w:rsidRDefault="005D2CAB" w:rsidP="00212582">
            <w:pPr>
              <w:pStyle w:val="TableParagraph"/>
              <w:spacing w:before="125"/>
              <w:ind w:left="69"/>
              <w:rPr>
                <w:sz w:val="20"/>
                <w:szCs w:val="20"/>
              </w:rPr>
            </w:pPr>
            <w:r>
              <w:rPr>
                <w:color w:val="000000"/>
                <w:sz w:val="20"/>
                <w:szCs w:val="20"/>
                <w:lang w:eastAsia="es-HN"/>
              </w:rPr>
              <w:t>Selección</w:t>
            </w:r>
            <w:r w:rsidRPr="00F74581">
              <w:rPr>
                <w:color w:val="000000"/>
                <w:sz w:val="20"/>
                <w:szCs w:val="20"/>
                <w:lang w:eastAsia="es-HN"/>
              </w:rPr>
              <w:t xml:space="preserve"> de Local</w:t>
            </w:r>
          </w:p>
        </w:tc>
      </w:tr>
      <w:tr w:rsidR="005D2CAB" w14:paraId="017DF1A1" w14:textId="77777777" w:rsidTr="00212582">
        <w:trPr>
          <w:trHeight w:val="230"/>
        </w:trPr>
        <w:tc>
          <w:tcPr>
            <w:tcW w:w="3147" w:type="dxa"/>
            <w:gridSpan w:val="2"/>
            <w:shd w:val="clear" w:color="auto" w:fill="D9D9D9"/>
          </w:tcPr>
          <w:p w14:paraId="48F10F0A"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62DADDDA" w14:textId="77777777" w:rsidR="005D2CAB" w:rsidRPr="00987667" w:rsidRDefault="005D2CAB" w:rsidP="00212582">
            <w:pPr>
              <w:pStyle w:val="TableParagraph"/>
              <w:spacing w:line="210" w:lineRule="exact"/>
              <w:rPr>
                <w:sz w:val="20"/>
                <w:szCs w:val="20"/>
              </w:rPr>
            </w:pPr>
            <w:r>
              <w:rPr>
                <w:sz w:val="20"/>
                <w:szCs w:val="20"/>
              </w:rPr>
              <w:t>Consiste en elegir el local comercial donde funcionara las oficinas administrativas.</w:t>
            </w:r>
          </w:p>
        </w:tc>
      </w:tr>
      <w:tr w:rsidR="005D2CAB" w14:paraId="029D258F" w14:textId="77777777" w:rsidTr="00212582">
        <w:trPr>
          <w:trHeight w:val="460"/>
        </w:trPr>
        <w:tc>
          <w:tcPr>
            <w:tcW w:w="3147" w:type="dxa"/>
            <w:gridSpan w:val="2"/>
            <w:shd w:val="clear" w:color="auto" w:fill="D9D9D9"/>
          </w:tcPr>
          <w:p w14:paraId="57AB6383"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65157101" w14:textId="77777777" w:rsidR="005D2CAB" w:rsidRPr="00987667" w:rsidRDefault="005D2CAB" w:rsidP="00212582">
            <w:pPr>
              <w:pStyle w:val="TableParagraph"/>
              <w:spacing w:line="230" w:lineRule="atLeast"/>
              <w:rPr>
                <w:sz w:val="20"/>
                <w:szCs w:val="20"/>
              </w:rPr>
            </w:pPr>
            <w:r>
              <w:rPr>
                <w:sz w:val="20"/>
                <w:szCs w:val="20"/>
              </w:rPr>
              <w:t>Seleccionar un local comercial dentro de los que se habían cotizado anteriormente.</w:t>
            </w:r>
          </w:p>
        </w:tc>
      </w:tr>
      <w:tr w:rsidR="005D2CAB" w14:paraId="00FFE560" w14:textId="77777777" w:rsidTr="00212582">
        <w:trPr>
          <w:trHeight w:val="688"/>
        </w:trPr>
        <w:tc>
          <w:tcPr>
            <w:tcW w:w="3147" w:type="dxa"/>
            <w:gridSpan w:val="2"/>
            <w:shd w:val="clear" w:color="auto" w:fill="D9D9D9"/>
          </w:tcPr>
          <w:p w14:paraId="61B68B88" w14:textId="77777777" w:rsidR="005D2CAB" w:rsidRPr="00987667" w:rsidRDefault="005D2CAB" w:rsidP="00212582">
            <w:pPr>
              <w:pStyle w:val="TableParagraph"/>
              <w:rPr>
                <w:sz w:val="20"/>
                <w:szCs w:val="20"/>
              </w:rPr>
            </w:pPr>
          </w:p>
          <w:p w14:paraId="3313BD2C"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174D0685" w14:textId="77777777" w:rsidR="005D2CAB" w:rsidRPr="00987667" w:rsidRDefault="005D2CAB" w:rsidP="00212582">
            <w:pPr>
              <w:pStyle w:val="TableParagraph"/>
              <w:spacing w:line="228" w:lineRule="exact"/>
              <w:rPr>
                <w:sz w:val="20"/>
                <w:szCs w:val="20"/>
              </w:rPr>
            </w:pPr>
            <w:r>
              <w:rPr>
                <w:sz w:val="20"/>
                <w:szCs w:val="20"/>
              </w:rPr>
              <w:t>Elegir un local comercial tomando en cuenta los factores que se analizaron en la selección de alternativas, este debe hacerse en el tiempo estimado en el cronograma.</w:t>
            </w:r>
          </w:p>
        </w:tc>
      </w:tr>
      <w:tr w:rsidR="005D2CAB" w14:paraId="256FCA0C" w14:textId="77777777" w:rsidTr="00212582">
        <w:trPr>
          <w:trHeight w:val="460"/>
        </w:trPr>
        <w:tc>
          <w:tcPr>
            <w:tcW w:w="1579" w:type="dxa"/>
            <w:shd w:val="clear" w:color="auto" w:fill="D9D9D9"/>
          </w:tcPr>
          <w:p w14:paraId="740F4B2B"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09C3B2C7" w14:textId="77777777" w:rsidR="005D2CAB" w:rsidRPr="00987667" w:rsidRDefault="005D2CAB" w:rsidP="00212582">
            <w:pPr>
              <w:pStyle w:val="TableParagraph"/>
              <w:spacing w:before="115"/>
              <w:ind w:left="640"/>
              <w:rPr>
                <w:sz w:val="20"/>
                <w:szCs w:val="20"/>
              </w:rPr>
            </w:pPr>
            <w:r>
              <w:rPr>
                <w:sz w:val="20"/>
                <w:szCs w:val="20"/>
              </w:rPr>
              <w:t>Gerente del proyecto</w:t>
            </w:r>
          </w:p>
        </w:tc>
        <w:tc>
          <w:tcPr>
            <w:tcW w:w="1575" w:type="dxa"/>
            <w:shd w:val="clear" w:color="auto" w:fill="D9D9D9"/>
          </w:tcPr>
          <w:p w14:paraId="33AE2894"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3B5776A7" w14:textId="77777777" w:rsidR="005D2CAB" w:rsidRPr="00987667" w:rsidRDefault="005D2CAB" w:rsidP="00212582">
            <w:pPr>
              <w:pStyle w:val="TableParagraph"/>
              <w:spacing w:before="115"/>
              <w:ind w:left="4"/>
              <w:rPr>
                <w:sz w:val="20"/>
                <w:szCs w:val="20"/>
              </w:rPr>
            </w:pPr>
            <w:r>
              <w:rPr>
                <w:sz w:val="20"/>
                <w:szCs w:val="20"/>
              </w:rPr>
              <w:t>1 día</w:t>
            </w:r>
          </w:p>
        </w:tc>
      </w:tr>
      <w:tr w:rsidR="005D2CAB" w14:paraId="21970B06" w14:textId="77777777" w:rsidTr="00212582">
        <w:trPr>
          <w:trHeight w:val="460"/>
        </w:trPr>
        <w:tc>
          <w:tcPr>
            <w:tcW w:w="1579" w:type="dxa"/>
            <w:shd w:val="clear" w:color="auto" w:fill="D9D9D9"/>
          </w:tcPr>
          <w:p w14:paraId="4CA6FEFB"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3D90CE1B" w14:textId="77777777" w:rsidR="005D2CAB" w:rsidRPr="00987667" w:rsidRDefault="005D2CAB" w:rsidP="00212582">
            <w:pPr>
              <w:pStyle w:val="TableParagraph"/>
              <w:spacing w:before="115"/>
              <w:ind w:left="5"/>
              <w:rPr>
                <w:sz w:val="20"/>
                <w:szCs w:val="20"/>
              </w:rPr>
            </w:pPr>
            <w:r>
              <w:rPr>
                <w:sz w:val="20"/>
                <w:szCs w:val="20"/>
              </w:rPr>
              <w:t>04-03-2024</w:t>
            </w:r>
          </w:p>
        </w:tc>
        <w:tc>
          <w:tcPr>
            <w:tcW w:w="1575" w:type="dxa"/>
            <w:shd w:val="clear" w:color="auto" w:fill="D9D9D9"/>
          </w:tcPr>
          <w:p w14:paraId="773FC35D"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6436B3A7" w14:textId="77777777" w:rsidR="005D2CAB" w:rsidRPr="00987667" w:rsidRDefault="005D2CAB" w:rsidP="00212582">
            <w:pPr>
              <w:pStyle w:val="TableParagraph"/>
              <w:spacing w:before="115"/>
              <w:ind w:left="4"/>
              <w:rPr>
                <w:sz w:val="20"/>
                <w:szCs w:val="20"/>
              </w:rPr>
            </w:pPr>
            <w:r>
              <w:rPr>
                <w:sz w:val="20"/>
                <w:szCs w:val="20"/>
              </w:rPr>
              <w:t>04-03-2024</w:t>
            </w:r>
          </w:p>
        </w:tc>
      </w:tr>
      <w:tr w:rsidR="005D2CAB" w14:paraId="31C7A203" w14:textId="77777777" w:rsidTr="00212582">
        <w:trPr>
          <w:trHeight w:val="230"/>
        </w:trPr>
        <w:tc>
          <w:tcPr>
            <w:tcW w:w="1579" w:type="dxa"/>
            <w:shd w:val="clear" w:color="auto" w:fill="D9D9D9"/>
          </w:tcPr>
          <w:p w14:paraId="3A8EBA99"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10995C1F"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666FD140"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6ABB62BB" w14:textId="77777777" w:rsidR="005D2CAB" w:rsidRPr="00987667" w:rsidRDefault="005D2CAB" w:rsidP="00212582">
            <w:pPr>
              <w:pStyle w:val="TableParagraph"/>
              <w:spacing w:line="210" w:lineRule="exact"/>
              <w:ind w:left="4"/>
              <w:rPr>
                <w:sz w:val="20"/>
                <w:szCs w:val="20"/>
              </w:rPr>
            </w:pPr>
            <w:r>
              <w:rPr>
                <w:sz w:val="20"/>
                <w:szCs w:val="20"/>
              </w:rPr>
              <w:t>Local seleccionado</w:t>
            </w:r>
          </w:p>
        </w:tc>
      </w:tr>
    </w:tbl>
    <w:p w14:paraId="529F0D27" w14:textId="77777777" w:rsidR="005D2CAB" w:rsidRDefault="005D2CAB" w:rsidP="005D2CAB">
      <w:pPr>
        <w:ind w:firstLine="0"/>
        <w:rPr>
          <w:sz w:val="20"/>
          <w:szCs w:val="20"/>
        </w:rPr>
      </w:pPr>
      <w:r>
        <w:rPr>
          <w:sz w:val="20"/>
          <w:szCs w:val="20"/>
        </w:rPr>
        <w:t>Fuente: (Elaboración propia, 2023)</w:t>
      </w:r>
    </w:p>
    <w:p w14:paraId="3AC8769F" w14:textId="77777777" w:rsidR="005D2CAB" w:rsidRDefault="005D2CAB" w:rsidP="005D2CAB"/>
    <w:p w14:paraId="377B895B" w14:textId="77777777" w:rsidR="005D2CAB" w:rsidRDefault="005D2CAB" w:rsidP="005D2CAB"/>
    <w:p w14:paraId="19512880" w14:textId="77777777" w:rsidR="005D2CAB" w:rsidRPr="005A3AD2" w:rsidRDefault="005D2CAB" w:rsidP="0008244A">
      <w:pPr>
        <w:pStyle w:val="IndicedeTablas"/>
      </w:pPr>
      <w:bookmarkStart w:id="292" w:name="_Toc157593469"/>
      <w:bookmarkStart w:id="293" w:name="_Toc157616431"/>
      <w:bookmarkStart w:id="294" w:name="_Toc157675532"/>
      <w:r w:rsidRPr="005A3AD2">
        <w:t xml:space="preserve">Tabla 83. </w:t>
      </w:r>
      <w:r w:rsidRPr="005A3AD2">
        <w:rPr>
          <w:lang w:eastAsia="es-HN"/>
        </w:rPr>
        <w:t>Contratación de Local</w:t>
      </w:r>
      <w:bookmarkEnd w:id="292"/>
      <w:bookmarkEnd w:id="293"/>
      <w:bookmarkEnd w:id="294"/>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0AC3005C" w14:textId="77777777" w:rsidTr="00212582">
        <w:trPr>
          <w:trHeight w:val="460"/>
        </w:trPr>
        <w:tc>
          <w:tcPr>
            <w:tcW w:w="1579" w:type="dxa"/>
            <w:shd w:val="clear" w:color="auto" w:fill="A6A6A6"/>
          </w:tcPr>
          <w:p w14:paraId="598B7211"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55A3DF86"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64317236" w14:textId="77777777" w:rsidTr="00212582">
        <w:trPr>
          <w:trHeight w:val="480"/>
        </w:trPr>
        <w:tc>
          <w:tcPr>
            <w:tcW w:w="1579" w:type="dxa"/>
            <w:shd w:val="clear" w:color="auto" w:fill="D9D9D9"/>
          </w:tcPr>
          <w:p w14:paraId="75F17361"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4AE445A7" w14:textId="77777777" w:rsidR="005D2CAB" w:rsidRPr="00987667" w:rsidRDefault="005D2CAB" w:rsidP="00212582">
            <w:pPr>
              <w:pStyle w:val="TableParagraph"/>
              <w:spacing w:before="125"/>
              <w:ind w:left="150" w:right="143"/>
              <w:rPr>
                <w:sz w:val="20"/>
                <w:szCs w:val="20"/>
              </w:rPr>
            </w:pPr>
            <w:r>
              <w:rPr>
                <w:spacing w:val="-5"/>
                <w:sz w:val="20"/>
                <w:szCs w:val="20"/>
              </w:rPr>
              <w:t>1.2.3</w:t>
            </w:r>
          </w:p>
        </w:tc>
        <w:tc>
          <w:tcPr>
            <w:tcW w:w="6103" w:type="dxa"/>
            <w:gridSpan w:val="3"/>
            <w:vAlign w:val="center"/>
          </w:tcPr>
          <w:p w14:paraId="3250E36C" w14:textId="77777777" w:rsidR="005D2CAB" w:rsidRPr="00987667" w:rsidRDefault="005D2CAB" w:rsidP="00212582">
            <w:pPr>
              <w:pStyle w:val="TableParagraph"/>
              <w:spacing w:before="125"/>
              <w:ind w:left="69"/>
              <w:rPr>
                <w:sz w:val="20"/>
                <w:szCs w:val="20"/>
              </w:rPr>
            </w:pPr>
            <w:r>
              <w:rPr>
                <w:color w:val="000000"/>
                <w:sz w:val="20"/>
                <w:szCs w:val="20"/>
                <w:lang w:eastAsia="es-HN"/>
              </w:rPr>
              <w:t>Contratación</w:t>
            </w:r>
            <w:r w:rsidRPr="00F74581">
              <w:rPr>
                <w:color w:val="000000"/>
                <w:sz w:val="20"/>
                <w:szCs w:val="20"/>
                <w:lang w:eastAsia="es-HN"/>
              </w:rPr>
              <w:t xml:space="preserve"> de Local</w:t>
            </w:r>
          </w:p>
        </w:tc>
      </w:tr>
      <w:tr w:rsidR="005D2CAB" w14:paraId="08B69E77" w14:textId="77777777" w:rsidTr="00212582">
        <w:trPr>
          <w:trHeight w:val="230"/>
        </w:trPr>
        <w:tc>
          <w:tcPr>
            <w:tcW w:w="3147" w:type="dxa"/>
            <w:gridSpan w:val="2"/>
            <w:shd w:val="clear" w:color="auto" w:fill="D9D9D9"/>
          </w:tcPr>
          <w:p w14:paraId="57F76280"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488A9D05" w14:textId="77777777" w:rsidR="005D2CAB" w:rsidRPr="00987667" w:rsidRDefault="005D2CAB" w:rsidP="00212582">
            <w:pPr>
              <w:pStyle w:val="TableParagraph"/>
              <w:spacing w:line="210" w:lineRule="exact"/>
              <w:ind w:left="69"/>
              <w:rPr>
                <w:sz w:val="20"/>
                <w:szCs w:val="20"/>
              </w:rPr>
            </w:pPr>
            <w:r>
              <w:rPr>
                <w:sz w:val="20"/>
                <w:szCs w:val="20"/>
              </w:rPr>
              <w:t>Consiste en formalizar la contratación del local donde funcionara la oficina administrativa de la empresa.</w:t>
            </w:r>
          </w:p>
        </w:tc>
      </w:tr>
      <w:tr w:rsidR="005D2CAB" w14:paraId="68981D86" w14:textId="77777777" w:rsidTr="00212582">
        <w:trPr>
          <w:trHeight w:val="460"/>
        </w:trPr>
        <w:tc>
          <w:tcPr>
            <w:tcW w:w="3147" w:type="dxa"/>
            <w:gridSpan w:val="2"/>
            <w:shd w:val="clear" w:color="auto" w:fill="D9D9D9"/>
          </w:tcPr>
          <w:p w14:paraId="60E9DFF2"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074120E8" w14:textId="77777777" w:rsidR="005D2CAB" w:rsidRPr="00987667" w:rsidRDefault="005D2CAB" w:rsidP="00212582">
            <w:pPr>
              <w:pStyle w:val="TableParagraph"/>
              <w:spacing w:line="230" w:lineRule="atLeast"/>
              <w:rPr>
                <w:sz w:val="20"/>
                <w:szCs w:val="20"/>
              </w:rPr>
            </w:pPr>
            <w:r>
              <w:rPr>
                <w:sz w:val="20"/>
                <w:szCs w:val="20"/>
              </w:rPr>
              <w:t>Firmar contrato con el dueño del local y desembolsarle el anticipo de alquiler del local.</w:t>
            </w:r>
          </w:p>
        </w:tc>
      </w:tr>
      <w:tr w:rsidR="005D2CAB" w14:paraId="3DAF8992" w14:textId="77777777" w:rsidTr="00212582">
        <w:trPr>
          <w:trHeight w:val="463"/>
        </w:trPr>
        <w:tc>
          <w:tcPr>
            <w:tcW w:w="3147" w:type="dxa"/>
            <w:gridSpan w:val="2"/>
            <w:shd w:val="clear" w:color="auto" w:fill="D9D9D9"/>
          </w:tcPr>
          <w:p w14:paraId="2EB19531" w14:textId="77777777" w:rsidR="005D2CAB" w:rsidRPr="00987667" w:rsidRDefault="005D2CAB" w:rsidP="00212582">
            <w:pPr>
              <w:pStyle w:val="TableParagraph"/>
              <w:rPr>
                <w:sz w:val="20"/>
                <w:szCs w:val="20"/>
              </w:rPr>
            </w:pPr>
          </w:p>
          <w:p w14:paraId="6DB547C6"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5E8F6200" w14:textId="77777777" w:rsidR="005D2CAB" w:rsidRPr="00987667" w:rsidRDefault="005D2CAB" w:rsidP="00212582">
            <w:pPr>
              <w:pStyle w:val="TableParagraph"/>
              <w:spacing w:line="228" w:lineRule="exact"/>
              <w:rPr>
                <w:sz w:val="20"/>
                <w:szCs w:val="20"/>
              </w:rPr>
            </w:pPr>
            <w:r>
              <w:rPr>
                <w:sz w:val="20"/>
                <w:szCs w:val="20"/>
              </w:rPr>
              <w:t>Contratar el local seleccionado anteriormente, cumpliendo con el presupuesto destinado a este fin y en el tiempo estipulado.</w:t>
            </w:r>
          </w:p>
        </w:tc>
      </w:tr>
      <w:tr w:rsidR="005D2CAB" w14:paraId="28D5E1EB" w14:textId="77777777" w:rsidTr="00212582">
        <w:trPr>
          <w:trHeight w:val="460"/>
        </w:trPr>
        <w:tc>
          <w:tcPr>
            <w:tcW w:w="1579" w:type="dxa"/>
            <w:shd w:val="clear" w:color="auto" w:fill="D9D9D9"/>
          </w:tcPr>
          <w:p w14:paraId="123D6B47"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59492FF9" w14:textId="77777777" w:rsidR="005D2CAB" w:rsidRPr="00987667" w:rsidRDefault="005D2CAB" w:rsidP="00212582">
            <w:pPr>
              <w:pStyle w:val="TableParagraph"/>
              <w:spacing w:before="115"/>
              <w:ind w:left="640"/>
              <w:rPr>
                <w:sz w:val="20"/>
                <w:szCs w:val="20"/>
              </w:rPr>
            </w:pPr>
            <w:r>
              <w:rPr>
                <w:sz w:val="20"/>
                <w:szCs w:val="20"/>
              </w:rPr>
              <w:t>Gerente del proyecto</w:t>
            </w:r>
          </w:p>
        </w:tc>
        <w:tc>
          <w:tcPr>
            <w:tcW w:w="1575" w:type="dxa"/>
            <w:shd w:val="clear" w:color="auto" w:fill="D9D9D9"/>
          </w:tcPr>
          <w:p w14:paraId="67C25199"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24C15B3C" w14:textId="77777777" w:rsidR="005D2CAB" w:rsidRPr="00987667" w:rsidRDefault="005D2CAB" w:rsidP="00212582">
            <w:pPr>
              <w:pStyle w:val="TableParagraph"/>
              <w:spacing w:before="115"/>
              <w:ind w:left="4"/>
              <w:rPr>
                <w:sz w:val="20"/>
                <w:szCs w:val="20"/>
              </w:rPr>
            </w:pPr>
            <w:r>
              <w:rPr>
                <w:sz w:val="20"/>
                <w:szCs w:val="20"/>
              </w:rPr>
              <w:t>1 día</w:t>
            </w:r>
          </w:p>
        </w:tc>
      </w:tr>
      <w:tr w:rsidR="005D2CAB" w14:paraId="156496AD" w14:textId="77777777" w:rsidTr="00212582">
        <w:trPr>
          <w:trHeight w:val="460"/>
        </w:trPr>
        <w:tc>
          <w:tcPr>
            <w:tcW w:w="1579" w:type="dxa"/>
            <w:shd w:val="clear" w:color="auto" w:fill="D9D9D9"/>
          </w:tcPr>
          <w:p w14:paraId="3048B509"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7055EABD" w14:textId="77777777" w:rsidR="005D2CAB" w:rsidRPr="00987667" w:rsidRDefault="005D2CAB" w:rsidP="00212582">
            <w:pPr>
              <w:pStyle w:val="TableParagraph"/>
              <w:spacing w:before="115"/>
              <w:ind w:left="5"/>
              <w:rPr>
                <w:sz w:val="20"/>
                <w:szCs w:val="20"/>
              </w:rPr>
            </w:pPr>
            <w:r>
              <w:rPr>
                <w:sz w:val="20"/>
                <w:szCs w:val="20"/>
              </w:rPr>
              <w:t>05-03-2024</w:t>
            </w:r>
          </w:p>
        </w:tc>
        <w:tc>
          <w:tcPr>
            <w:tcW w:w="1575" w:type="dxa"/>
            <w:shd w:val="clear" w:color="auto" w:fill="D9D9D9"/>
          </w:tcPr>
          <w:p w14:paraId="2B1B5803"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530C2E99" w14:textId="77777777" w:rsidR="005D2CAB" w:rsidRPr="00987667" w:rsidRDefault="005D2CAB" w:rsidP="00212582">
            <w:pPr>
              <w:pStyle w:val="TableParagraph"/>
              <w:spacing w:before="115"/>
              <w:ind w:left="4"/>
              <w:rPr>
                <w:sz w:val="20"/>
                <w:szCs w:val="20"/>
              </w:rPr>
            </w:pPr>
            <w:r>
              <w:rPr>
                <w:sz w:val="20"/>
                <w:szCs w:val="20"/>
              </w:rPr>
              <w:t>05-03-2024</w:t>
            </w:r>
          </w:p>
        </w:tc>
      </w:tr>
      <w:tr w:rsidR="005D2CAB" w14:paraId="71857575" w14:textId="77777777" w:rsidTr="00212582">
        <w:trPr>
          <w:trHeight w:val="230"/>
        </w:trPr>
        <w:tc>
          <w:tcPr>
            <w:tcW w:w="1579" w:type="dxa"/>
            <w:shd w:val="clear" w:color="auto" w:fill="D9D9D9"/>
          </w:tcPr>
          <w:p w14:paraId="4EF51E53"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2C9927D3" w14:textId="77777777" w:rsidR="005D2CAB" w:rsidRPr="00987667" w:rsidRDefault="005D2CAB" w:rsidP="00212582">
            <w:pPr>
              <w:pStyle w:val="TableParagraph"/>
              <w:spacing w:line="210" w:lineRule="exact"/>
              <w:ind w:right="1"/>
              <w:rPr>
                <w:sz w:val="20"/>
                <w:szCs w:val="20"/>
              </w:rPr>
            </w:pPr>
            <w:r>
              <w:rPr>
                <w:sz w:val="20"/>
                <w:szCs w:val="20"/>
              </w:rPr>
              <w:t>4,500.00</w:t>
            </w:r>
          </w:p>
        </w:tc>
        <w:tc>
          <w:tcPr>
            <w:tcW w:w="1575" w:type="dxa"/>
            <w:shd w:val="clear" w:color="auto" w:fill="D9D9D9"/>
          </w:tcPr>
          <w:p w14:paraId="0A99A30C"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4310AB39" w14:textId="77777777" w:rsidR="005D2CAB" w:rsidRPr="00987667" w:rsidRDefault="005D2CAB" w:rsidP="00212582">
            <w:pPr>
              <w:pStyle w:val="TableParagraph"/>
              <w:spacing w:line="210" w:lineRule="exact"/>
              <w:ind w:left="4"/>
              <w:rPr>
                <w:sz w:val="20"/>
                <w:szCs w:val="20"/>
              </w:rPr>
            </w:pPr>
            <w:r>
              <w:rPr>
                <w:sz w:val="20"/>
                <w:szCs w:val="20"/>
              </w:rPr>
              <w:t>Contrato firmado</w:t>
            </w:r>
          </w:p>
        </w:tc>
      </w:tr>
    </w:tbl>
    <w:p w14:paraId="27F7FBD9" w14:textId="77777777" w:rsidR="005D2CAB" w:rsidRDefault="005D2CAB" w:rsidP="005D2CAB">
      <w:pPr>
        <w:ind w:firstLine="0"/>
        <w:rPr>
          <w:sz w:val="20"/>
          <w:szCs w:val="20"/>
        </w:rPr>
      </w:pPr>
      <w:r>
        <w:rPr>
          <w:sz w:val="20"/>
          <w:szCs w:val="20"/>
        </w:rPr>
        <w:t>Fuente: (Elaboración propia, 2023)</w:t>
      </w:r>
    </w:p>
    <w:p w14:paraId="6F856E80" w14:textId="77777777" w:rsidR="005D2CAB" w:rsidRDefault="005D2CAB" w:rsidP="005D2CAB"/>
    <w:p w14:paraId="6CED06F4" w14:textId="77777777" w:rsidR="005D2CAB" w:rsidRDefault="005D2CAB" w:rsidP="005D2CAB"/>
    <w:p w14:paraId="5C30B28E" w14:textId="77777777" w:rsidR="005D2CAB" w:rsidRDefault="005D2CAB" w:rsidP="005D2CAB"/>
    <w:p w14:paraId="533ECB6D" w14:textId="77777777" w:rsidR="005D2CAB" w:rsidRDefault="005D2CAB" w:rsidP="005D2CAB"/>
    <w:p w14:paraId="2B0EE645" w14:textId="77777777" w:rsidR="005D2CAB" w:rsidRDefault="005D2CAB" w:rsidP="005D2CAB"/>
    <w:p w14:paraId="75A4BE74" w14:textId="77777777" w:rsidR="005D2CAB" w:rsidRDefault="005D2CAB" w:rsidP="005D2CAB"/>
    <w:p w14:paraId="7CF854E9" w14:textId="6F665857" w:rsidR="005D2CAB" w:rsidRDefault="005D2CAB" w:rsidP="005D2CAB"/>
    <w:p w14:paraId="4457E88F" w14:textId="77777777" w:rsidR="005D2CAB" w:rsidRDefault="005D2CAB" w:rsidP="005D2CAB"/>
    <w:p w14:paraId="5DDE75E3" w14:textId="77777777" w:rsidR="005D2CAB" w:rsidRPr="005A3AD2" w:rsidRDefault="005D2CAB" w:rsidP="0008244A">
      <w:pPr>
        <w:pStyle w:val="IndicedeTablas"/>
      </w:pPr>
      <w:bookmarkStart w:id="295" w:name="_Toc157593470"/>
      <w:bookmarkStart w:id="296" w:name="_Toc157616432"/>
      <w:bookmarkStart w:id="297" w:name="_Toc157675533"/>
      <w:r w:rsidRPr="005A3AD2">
        <w:lastRenderedPageBreak/>
        <w:t xml:space="preserve">Tabla 84. </w:t>
      </w:r>
      <w:r w:rsidRPr="005A3AD2">
        <w:rPr>
          <w:lang w:eastAsia="es-HN"/>
        </w:rPr>
        <w:t>Acondicionamiento de oficina administrativa.</w:t>
      </w:r>
      <w:bookmarkEnd w:id="295"/>
      <w:bookmarkEnd w:id="296"/>
      <w:bookmarkEnd w:id="297"/>
    </w:p>
    <w:tbl>
      <w:tblPr>
        <w:tblStyle w:val="NormalTable0"/>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5D2CAB" w14:paraId="1F45CACB" w14:textId="77777777" w:rsidTr="00212582">
        <w:trPr>
          <w:trHeight w:val="460"/>
        </w:trPr>
        <w:tc>
          <w:tcPr>
            <w:tcW w:w="1596" w:type="dxa"/>
            <w:shd w:val="clear" w:color="auto" w:fill="A6A6A6"/>
          </w:tcPr>
          <w:p w14:paraId="3A5D806C" w14:textId="77777777" w:rsidR="005D2CAB" w:rsidRDefault="005D2CAB" w:rsidP="00212582">
            <w:pPr>
              <w:pStyle w:val="TableParagraph"/>
              <w:spacing w:before="115"/>
              <w:ind w:left="9"/>
              <w:rPr>
                <w:b/>
                <w:sz w:val="20"/>
              </w:rPr>
            </w:pPr>
            <w:r>
              <w:rPr>
                <w:b/>
                <w:spacing w:val="-2"/>
                <w:sz w:val="20"/>
              </w:rPr>
              <w:t>Proyecto</w:t>
            </w:r>
          </w:p>
        </w:tc>
        <w:tc>
          <w:tcPr>
            <w:tcW w:w="7801" w:type="dxa"/>
            <w:gridSpan w:val="4"/>
            <w:shd w:val="clear" w:color="auto" w:fill="A6A6A6"/>
          </w:tcPr>
          <w:p w14:paraId="30148BD9" w14:textId="77777777" w:rsidR="005D2CAB" w:rsidRPr="001148A4" w:rsidRDefault="005D2CAB" w:rsidP="00212582">
            <w:pPr>
              <w:pStyle w:val="TableParagraph"/>
              <w:spacing w:line="230" w:lineRule="atLeast"/>
              <w:ind w:left="3473" w:hanging="3287"/>
              <w:rPr>
                <w:b/>
                <w:bCs/>
                <w:sz w:val="20"/>
              </w:rPr>
            </w:pPr>
            <w:r w:rsidRPr="001148A4">
              <w:rPr>
                <w:b/>
                <w:bCs/>
              </w:rPr>
              <w:t>Creación de una Empresa Enfocada al Desarrollo de Viviendas Multifamiliares en Juticalpa</w:t>
            </w:r>
          </w:p>
        </w:tc>
      </w:tr>
      <w:tr w:rsidR="005D2CAB" w14:paraId="3212A0D1" w14:textId="77777777" w:rsidTr="00212582">
        <w:trPr>
          <w:trHeight w:val="230"/>
        </w:trPr>
        <w:tc>
          <w:tcPr>
            <w:tcW w:w="1596" w:type="dxa"/>
            <w:shd w:val="clear" w:color="auto" w:fill="D9D9D9"/>
          </w:tcPr>
          <w:p w14:paraId="538181BF" w14:textId="77777777" w:rsidR="005D2CAB" w:rsidRDefault="005D2CAB" w:rsidP="00212582">
            <w:pPr>
              <w:pStyle w:val="TableParagraph"/>
              <w:spacing w:line="210" w:lineRule="exact"/>
              <w:ind w:left="9" w:right="2"/>
              <w:rPr>
                <w:b/>
                <w:sz w:val="20"/>
              </w:rPr>
            </w:pPr>
            <w:r>
              <w:rPr>
                <w:b/>
                <w:spacing w:val="-5"/>
                <w:sz w:val="20"/>
              </w:rPr>
              <w:t>ID</w:t>
            </w:r>
          </w:p>
        </w:tc>
        <w:tc>
          <w:tcPr>
            <w:tcW w:w="1597" w:type="dxa"/>
          </w:tcPr>
          <w:p w14:paraId="2A5B587A" w14:textId="77777777" w:rsidR="005D2CAB" w:rsidRDefault="005D2CAB" w:rsidP="00212582">
            <w:pPr>
              <w:pStyle w:val="TableParagraph"/>
              <w:spacing w:line="210" w:lineRule="exact"/>
              <w:ind w:left="4"/>
              <w:rPr>
                <w:sz w:val="20"/>
              </w:rPr>
            </w:pPr>
            <w:r>
              <w:rPr>
                <w:spacing w:val="-10"/>
                <w:sz w:val="20"/>
              </w:rPr>
              <w:t>1.3</w:t>
            </w:r>
          </w:p>
        </w:tc>
        <w:tc>
          <w:tcPr>
            <w:tcW w:w="6204" w:type="dxa"/>
            <w:gridSpan w:val="3"/>
            <w:vMerge w:val="restart"/>
          </w:tcPr>
          <w:p w14:paraId="0D5DFCDE" w14:textId="77777777" w:rsidR="005D2CAB" w:rsidRDefault="005D2CAB" w:rsidP="00212582">
            <w:pPr>
              <w:pStyle w:val="TableParagraph"/>
              <w:spacing w:before="5"/>
              <w:rPr>
                <w:sz w:val="20"/>
              </w:rPr>
            </w:pPr>
          </w:p>
          <w:p w14:paraId="69BA7B21" w14:textId="77777777" w:rsidR="005D2CAB" w:rsidRDefault="005D2CAB" w:rsidP="00212582">
            <w:pPr>
              <w:pStyle w:val="TableParagraph"/>
              <w:ind w:left="68"/>
              <w:rPr>
                <w:sz w:val="20"/>
              </w:rPr>
            </w:pPr>
            <w:r w:rsidRPr="0018066A">
              <w:rPr>
                <w:b/>
                <w:bCs/>
                <w:color w:val="000000"/>
                <w:sz w:val="20"/>
                <w:szCs w:val="20"/>
                <w:lang w:eastAsia="es-HN"/>
              </w:rPr>
              <w:t>Acondicionamiento de oficina administrativa.</w:t>
            </w:r>
          </w:p>
        </w:tc>
      </w:tr>
      <w:tr w:rsidR="005D2CAB" w14:paraId="35E069EF" w14:textId="77777777" w:rsidTr="00212582">
        <w:trPr>
          <w:trHeight w:val="460"/>
        </w:trPr>
        <w:tc>
          <w:tcPr>
            <w:tcW w:w="1596" w:type="dxa"/>
            <w:shd w:val="clear" w:color="auto" w:fill="D9D9D9"/>
          </w:tcPr>
          <w:p w14:paraId="0FB0471F" w14:textId="77777777" w:rsidR="005D2CAB" w:rsidRDefault="005D2CAB" w:rsidP="00212582">
            <w:pPr>
              <w:pStyle w:val="TableParagraph"/>
              <w:spacing w:line="230" w:lineRule="atLeast"/>
              <w:ind w:left="479" w:right="273" w:hanging="190"/>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78A537E4" w14:textId="77777777" w:rsidR="005D2CAB" w:rsidRDefault="005D2CAB" w:rsidP="00212582">
            <w:pPr>
              <w:pStyle w:val="TableParagraph"/>
              <w:spacing w:before="115"/>
              <w:ind w:left="462"/>
              <w:rPr>
                <w:sz w:val="20"/>
              </w:rPr>
            </w:pPr>
            <w:r>
              <w:rPr>
                <w:sz w:val="20"/>
              </w:rPr>
              <w:t>1.3.1 –</w:t>
            </w:r>
            <w:r>
              <w:rPr>
                <w:spacing w:val="-2"/>
                <w:sz w:val="20"/>
              </w:rPr>
              <w:t xml:space="preserve"> 1.</w:t>
            </w:r>
            <w:r>
              <w:rPr>
                <w:spacing w:val="-5"/>
                <w:sz w:val="20"/>
              </w:rPr>
              <w:t>3.4</w:t>
            </w:r>
          </w:p>
        </w:tc>
        <w:tc>
          <w:tcPr>
            <w:tcW w:w="6204" w:type="dxa"/>
            <w:gridSpan w:val="3"/>
            <w:vMerge/>
            <w:tcBorders>
              <w:top w:val="nil"/>
            </w:tcBorders>
          </w:tcPr>
          <w:p w14:paraId="755E188A" w14:textId="77777777" w:rsidR="005D2CAB" w:rsidRDefault="005D2CAB" w:rsidP="00212582">
            <w:pPr>
              <w:jc w:val="center"/>
              <w:rPr>
                <w:sz w:val="2"/>
                <w:szCs w:val="2"/>
              </w:rPr>
            </w:pPr>
          </w:p>
        </w:tc>
      </w:tr>
      <w:tr w:rsidR="005D2CAB" w14:paraId="20F9DF0E" w14:textId="77777777" w:rsidTr="00212582">
        <w:trPr>
          <w:trHeight w:val="458"/>
        </w:trPr>
        <w:tc>
          <w:tcPr>
            <w:tcW w:w="3193" w:type="dxa"/>
            <w:gridSpan w:val="2"/>
            <w:shd w:val="clear" w:color="auto" w:fill="D9D9D9"/>
          </w:tcPr>
          <w:p w14:paraId="7D4CBCC7" w14:textId="77777777" w:rsidR="005D2CAB" w:rsidRDefault="005D2CAB" w:rsidP="00212582">
            <w:pPr>
              <w:pStyle w:val="TableParagraph"/>
              <w:spacing w:before="115"/>
              <w:ind w:left="460"/>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03F31F06" w14:textId="77777777" w:rsidR="005D2CAB" w:rsidRDefault="005D2CAB" w:rsidP="00212582">
            <w:pPr>
              <w:pStyle w:val="TableParagraph"/>
              <w:spacing w:line="228" w:lineRule="exact"/>
              <w:ind w:left="68" w:right="57"/>
              <w:rPr>
                <w:sz w:val="20"/>
              </w:rPr>
            </w:pPr>
            <w:r w:rsidRPr="0018066A">
              <w:rPr>
                <w:color w:val="000000"/>
                <w:sz w:val="20"/>
                <w:szCs w:val="20"/>
                <w:lang w:eastAsia="es-HN"/>
              </w:rPr>
              <w:t>Realizar todas las obras necesarias para el acondicionamiento físico de la oficina central</w:t>
            </w:r>
            <w:r>
              <w:rPr>
                <w:color w:val="000000"/>
                <w:sz w:val="20"/>
                <w:szCs w:val="20"/>
                <w:lang w:eastAsia="es-HN"/>
              </w:rPr>
              <w:t>, incluyendo la contratación del personal administrativo y el personal de campo necesario para poner en marcha la empresa.</w:t>
            </w:r>
          </w:p>
        </w:tc>
      </w:tr>
      <w:tr w:rsidR="005D2CAB" w14:paraId="5773D15E" w14:textId="77777777" w:rsidTr="00212582">
        <w:trPr>
          <w:trHeight w:val="460"/>
        </w:trPr>
        <w:tc>
          <w:tcPr>
            <w:tcW w:w="3193" w:type="dxa"/>
            <w:gridSpan w:val="2"/>
            <w:shd w:val="clear" w:color="auto" w:fill="D9D9D9"/>
          </w:tcPr>
          <w:p w14:paraId="2CEEE691" w14:textId="77777777" w:rsidR="005D2CAB" w:rsidRDefault="005D2CAB" w:rsidP="00212582">
            <w:pPr>
              <w:pStyle w:val="TableParagraph"/>
              <w:spacing w:before="116"/>
              <w:ind w:left="628"/>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64101148" w14:textId="77777777" w:rsidR="005D2CAB" w:rsidRDefault="005D2CAB" w:rsidP="00212582">
            <w:pPr>
              <w:pStyle w:val="TableParagraph"/>
              <w:spacing w:line="230" w:lineRule="exact"/>
              <w:ind w:left="68"/>
              <w:rPr>
                <w:sz w:val="20"/>
              </w:rPr>
            </w:pPr>
            <w:r>
              <w:rPr>
                <w:sz w:val="20"/>
              </w:rPr>
              <w:t>Comprar mobiliario y equipo que se encontrara dentro de la oficina administrativa, amueblar el local y contratación de servicios públicos, contratación del personal administrativo y personal de campo, así como la capacitación de ellos para que puedan desempeñar bien sus labores.</w:t>
            </w:r>
          </w:p>
        </w:tc>
      </w:tr>
      <w:tr w:rsidR="005D2CAB" w14:paraId="4D621998" w14:textId="77777777" w:rsidTr="00212582">
        <w:trPr>
          <w:trHeight w:val="460"/>
        </w:trPr>
        <w:tc>
          <w:tcPr>
            <w:tcW w:w="3193" w:type="dxa"/>
            <w:gridSpan w:val="2"/>
            <w:shd w:val="clear" w:color="auto" w:fill="D9D9D9"/>
          </w:tcPr>
          <w:p w14:paraId="1133F7AA" w14:textId="77777777" w:rsidR="005D2CAB" w:rsidRDefault="005D2CAB" w:rsidP="00212582">
            <w:pPr>
              <w:pStyle w:val="TableParagraph"/>
              <w:spacing w:before="115"/>
              <w:ind w:left="578"/>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11B0F98C" w14:textId="77777777" w:rsidR="005D2CAB" w:rsidRDefault="005D2CAB" w:rsidP="00212582">
            <w:pPr>
              <w:pStyle w:val="TableParagraph"/>
              <w:spacing w:line="230" w:lineRule="atLeast"/>
              <w:ind w:left="68" w:right="57"/>
              <w:rPr>
                <w:sz w:val="20"/>
              </w:rPr>
            </w:pPr>
            <w:r>
              <w:rPr>
                <w:sz w:val="20"/>
              </w:rPr>
              <w:t>Adquirir mobiliario y equipo que se apegue a los requerimientos estipulados, contratar personal administrativo y de campo que se apegue a los perfiles establecidos para cada puesto y capacitar el personal a tal grado que pueda aprobar fácilmente la evaluación.</w:t>
            </w:r>
          </w:p>
        </w:tc>
      </w:tr>
      <w:tr w:rsidR="005D2CAB" w14:paraId="29AFD9DC" w14:textId="77777777" w:rsidTr="00212582">
        <w:trPr>
          <w:trHeight w:val="460"/>
        </w:trPr>
        <w:tc>
          <w:tcPr>
            <w:tcW w:w="1596" w:type="dxa"/>
            <w:shd w:val="clear" w:color="auto" w:fill="D9D9D9"/>
          </w:tcPr>
          <w:p w14:paraId="477CBCBA" w14:textId="77777777" w:rsidR="005D2CAB" w:rsidRDefault="005D2CAB" w:rsidP="00212582">
            <w:pPr>
              <w:pStyle w:val="TableParagraph"/>
              <w:spacing w:before="115"/>
              <w:ind w:left="9" w:right="2"/>
              <w:rPr>
                <w:b/>
                <w:sz w:val="20"/>
              </w:rPr>
            </w:pPr>
            <w:r>
              <w:rPr>
                <w:b/>
                <w:spacing w:val="-2"/>
                <w:sz w:val="20"/>
              </w:rPr>
              <w:t>Responsables</w:t>
            </w:r>
          </w:p>
        </w:tc>
        <w:tc>
          <w:tcPr>
            <w:tcW w:w="3018" w:type="dxa"/>
            <w:gridSpan w:val="2"/>
          </w:tcPr>
          <w:p w14:paraId="1761039D" w14:textId="77777777" w:rsidR="005D2CAB" w:rsidRDefault="005D2CAB" w:rsidP="00212582">
            <w:pPr>
              <w:pStyle w:val="TableParagraph"/>
              <w:spacing w:before="115"/>
              <w:ind w:left="671"/>
              <w:rPr>
                <w:sz w:val="20"/>
              </w:rPr>
            </w:pPr>
            <w:r>
              <w:rPr>
                <w:sz w:val="20"/>
              </w:rPr>
              <w:t>Gerente del proyecto</w:t>
            </w:r>
          </w:p>
        </w:tc>
        <w:tc>
          <w:tcPr>
            <w:tcW w:w="1597" w:type="dxa"/>
            <w:shd w:val="clear" w:color="auto" w:fill="D9D9D9"/>
          </w:tcPr>
          <w:p w14:paraId="7FD461EB" w14:textId="77777777" w:rsidR="005D2CAB" w:rsidRDefault="005D2CAB" w:rsidP="00212582">
            <w:pPr>
              <w:pStyle w:val="TableParagraph"/>
              <w:spacing w:line="230" w:lineRule="atLeast"/>
              <w:ind w:left="231" w:right="220" w:firstLine="163"/>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11BD63F1" w14:textId="77777777" w:rsidR="005D2CAB" w:rsidRDefault="005D2CAB" w:rsidP="00212582">
            <w:pPr>
              <w:pStyle w:val="TableParagraph"/>
              <w:spacing w:before="115"/>
              <w:ind w:left="9"/>
              <w:rPr>
                <w:sz w:val="20"/>
              </w:rPr>
            </w:pPr>
            <w:r>
              <w:rPr>
                <w:sz w:val="20"/>
              </w:rPr>
              <w:t>21 días</w:t>
            </w:r>
          </w:p>
        </w:tc>
      </w:tr>
      <w:tr w:rsidR="005D2CAB" w14:paraId="16D17B39" w14:textId="77777777" w:rsidTr="00212582">
        <w:trPr>
          <w:trHeight w:val="460"/>
        </w:trPr>
        <w:tc>
          <w:tcPr>
            <w:tcW w:w="1596" w:type="dxa"/>
            <w:shd w:val="clear" w:color="auto" w:fill="D9D9D9"/>
          </w:tcPr>
          <w:p w14:paraId="5A45A76F" w14:textId="77777777" w:rsidR="005D2CAB" w:rsidRDefault="005D2CAB" w:rsidP="00212582">
            <w:pPr>
              <w:pStyle w:val="TableParagraph"/>
              <w:spacing w:before="115"/>
              <w:ind w:left="9" w:right="5"/>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3D353759" w14:textId="77777777" w:rsidR="005D2CAB" w:rsidRDefault="005D2CAB" w:rsidP="00212582">
            <w:pPr>
              <w:pStyle w:val="TableParagraph"/>
              <w:spacing w:before="115"/>
              <w:ind w:left="7"/>
              <w:rPr>
                <w:sz w:val="20"/>
              </w:rPr>
            </w:pPr>
            <w:r>
              <w:rPr>
                <w:sz w:val="20"/>
              </w:rPr>
              <w:t>06-03-2024</w:t>
            </w:r>
          </w:p>
        </w:tc>
        <w:tc>
          <w:tcPr>
            <w:tcW w:w="1597" w:type="dxa"/>
            <w:shd w:val="clear" w:color="auto" w:fill="D9D9D9"/>
          </w:tcPr>
          <w:p w14:paraId="3D992BFF" w14:textId="77777777" w:rsidR="005D2CAB" w:rsidRDefault="005D2CAB" w:rsidP="00212582">
            <w:pPr>
              <w:pStyle w:val="TableParagraph"/>
              <w:spacing w:line="230" w:lineRule="atLeast"/>
              <w:ind w:left="301" w:firstLine="113"/>
              <w:rPr>
                <w:b/>
                <w:sz w:val="20"/>
              </w:rPr>
            </w:pPr>
            <w:r>
              <w:rPr>
                <w:b/>
                <w:sz w:val="20"/>
              </w:rPr>
              <w:t xml:space="preserve">Fecha de </w:t>
            </w:r>
            <w:r>
              <w:rPr>
                <w:b/>
                <w:spacing w:val="-2"/>
                <w:sz w:val="20"/>
              </w:rPr>
              <w:t>finalización</w:t>
            </w:r>
          </w:p>
        </w:tc>
        <w:tc>
          <w:tcPr>
            <w:tcW w:w="3186" w:type="dxa"/>
          </w:tcPr>
          <w:p w14:paraId="3839A73C" w14:textId="77777777" w:rsidR="005D2CAB" w:rsidRDefault="005D2CAB" w:rsidP="00212582">
            <w:pPr>
              <w:pStyle w:val="TableParagraph"/>
              <w:spacing w:before="115"/>
              <w:ind w:left="9" w:right="6"/>
              <w:rPr>
                <w:sz w:val="20"/>
              </w:rPr>
            </w:pPr>
            <w:r>
              <w:rPr>
                <w:sz w:val="20"/>
              </w:rPr>
              <w:t>03-04-2024</w:t>
            </w:r>
          </w:p>
        </w:tc>
      </w:tr>
      <w:tr w:rsidR="005D2CAB" w14:paraId="58963880" w14:textId="77777777" w:rsidTr="00212582">
        <w:trPr>
          <w:trHeight w:val="376"/>
        </w:trPr>
        <w:tc>
          <w:tcPr>
            <w:tcW w:w="1596" w:type="dxa"/>
            <w:shd w:val="clear" w:color="auto" w:fill="D9D9D9"/>
          </w:tcPr>
          <w:p w14:paraId="7D70E5B0" w14:textId="77777777" w:rsidR="005D2CAB" w:rsidRDefault="005D2CAB" w:rsidP="00212582">
            <w:pPr>
              <w:pStyle w:val="TableParagraph"/>
              <w:rPr>
                <w:sz w:val="20"/>
              </w:rPr>
            </w:pPr>
          </w:p>
          <w:p w14:paraId="6F2882AD" w14:textId="77777777" w:rsidR="005D2CAB" w:rsidRDefault="005D2CAB" w:rsidP="00212582">
            <w:pPr>
              <w:pStyle w:val="TableParagraph"/>
              <w:ind w:left="9" w:right="2"/>
              <w:rPr>
                <w:b/>
                <w:sz w:val="20"/>
              </w:rPr>
            </w:pPr>
            <w:r>
              <w:rPr>
                <w:b/>
                <w:spacing w:val="-2"/>
                <w:sz w:val="20"/>
              </w:rPr>
              <w:t>Presupuesto</w:t>
            </w:r>
          </w:p>
        </w:tc>
        <w:tc>
          <w:tcPr>
            <w:tcW w:w="3018" w:type="dxa"/>
            <w:gridSpan w:val="2"/>
          </w:tcPr>
          <w:p w14:paraId="002A1CDD" w14:textId="77777777" w:rsidR="005D2CAB" w:rsidRDefault="005D2CAB" w:rsidP="00212582">
            <w:pPr>
              <w:pStyle w:val="TableParagraph"/>
              <w:ind w:left="996"/>
              <w:jc w:val="both"/>
              <w:rPr>
                <w:sz w:val="20"/>
              </w:rPr>
            </w:pPr>
            <w:r>
              <w:rPr>
                <w:sz w:val="20"/>
              </w:rPr>
              <w:t>731,276.00</w:t>
            </w:r>
          </w:p>
        </w:tc>
        <w:tc>
          <w:tcPr>
            <w:tcW w:w="1597" w:type="dxa"/>
            <w:shd w:val="clear" w:color="auto" w:fill="D9D9D9"/>
          </w:tcPr>
          <w:p w14:paraId="6AA2010E" w14:textId="77777777" w:rsidR="005D2CAB" w:rsidRDefault="005D2CAB" w:rsidP="00212582">
            <w:pPr>
              <w:pStyle w:val="TableParagraph"/>
              <w:rPr>
                <w:sz w:val="20"/>
              </w:rPr>
            </w:pPr>
          </w:p>
          <w:p w14:paraId="640F6DD2" w14:textId="77777777" w:rsidR="005D2CAB" w:rsidRDefault="005D2CAB" w:rsidP="00212582">
            <w:pPr>
              <w:pStyle w:val="TableParagraph"/>
              <w:ind w:left="361"/>
              <w:rPr>
                <w:b/>
                <w:sz w:val="20"/>
              </w:rPr>
            </w:pPr>
            <w:r>
              <w:rPr>
                <w:b/>
                <w:spacing w:val="-2"/>
                <w:sz w:val="20"/>
              </w:rPr>
              <w:t>Productos</w:t>
            </w:r>
          </w:p>
        </w:tc>
        <w:tc>
          <w:tcPr>
            <w:tcW w:w="3186" w:type="dxa"/>
          </w:tcPr>
          <w:p w14:paraId="3EF5038E" w14:textId="77777777" w:rsidR="005D2CAB" w:rsidRDefault="005D2CAB" w:rsidP="00212582">
            <w:pPr>
              <w:pStyle w:val="TableParagraph"/>
              <w:spacing w:line="228" w:lineRule="exact"/>
              <w:rPr>
                <w:sz w:val="20"/>
              </w:rPr>
            </w:pPr>
            <w:r>
              <w:rPr>
                <w:sz w:val="20"/>
              </w:rPr>
              <w:t>Oficina administrativa acondicionada</w:t>
            </w:r>
          </w:p>
        </w:tc>
      </w:tr>
    </w:tbl>
    <w:p w14:paraId="16025F25" w14:textId="77777777" w:rsidR="005D2CAB" w:rsidRDefault="005D2CAB" w:rsidP="005D2CAB">
      <w:pPr>
        <w:ind w:firstLine="0"/>
        <w:rPr>
          <w:sz w:val="20"/>
          <w:szCs w:val="20"/>
        </w:rPr>
      </w:pPr>
      <w:r>
        <w:rPr>
          <w:sz w:val="20"/>
          <w:szCs w:val="20"/>
        </w:rPr>
        <w:t>Fuente: (Elaboración propia, 2023)</w:t>
      </w:r>
    </w:p>
    <w:p w14:paraId="7408BD58" w14:textId="77777777" w:rsidR="005D2CAB" w:rsidRDefault="005D2CAB" w:rsidP="005D2CAB">
      <w:pPr>
        <w:ind w:firstLine="0"/>
        <w:rPr>
          <w:sz w:val="20"/>
          <w:szCs w:val="20"/>
        </w:rPr>
      </w:pPr>
    </w:p>
    <w:p w14:paraId="0E54CDEF" w14:textId="77777777" w:rsidR="005D2CAB" w:rsidRDefault="005D2CAB" w:rsidP="005D2CAB">
      <w:pPr>
        <w:ind w:firstLine="0"/>
        <w:rPr>
          <w:sz w:val="20"/>
          <w:szCs w:val="20"/>
        </w:rPr>
      </w:pPr>
    </w:p>
    <w:p w14:paraId="666D1221" w14:textId="77777777" w:rsidR="005D2CAB" w:rsidRDefault="005D2CAB" w:rsidP="0008244A">
      <w:pPr>
        <w:pStyle w:val="IndicedeTablas"/>
      </w:pPr>
    </w:p>
    <w:p w14:paraId="015D60B2" w14:textId="77777777" w:rsidR="005D2CAB" w:rsidRPr="005A3AD2" w:rsidRDefault="005D2CAB" w:rsidP="0008244A">
      <w:pPr>
        <w:pStyle w:val="IndicedeTablas"/>
      </w:pPr>
      <w:bookmarkStart w:id="298" w:name="_Toc157593471"/>
      <w:bookmarkStart w:id="299" w:name="_Toc157616433"/>
      <w:bookmarkStart w:id="300" w:name="_Toc157675534"/>
      <w:r w:rsidRPr="005A3AD2">
        <w:t xml:space="preserve">Tabla 85. </w:t>
      </w:r>
      <w:r w:rsidRPr="005A3AD2">
        <w:rPr>
          <w:color w:val="000000"/>
          <w:lang w:eastAsia="es-HN"/>
        </w:rPr>
        <w:t>Compra de Mobiliario y Equipo</w:t>
      </w:r>
      <w:bookmarkEnd w:id="298"/>
      <w:bookmarkEnd w:id="299"/>
      <w:bookmarkEnd w:id="300"/>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540301AE" w14:textId="77777777" w:rsidTr="00212582">
        <w:trPr>
          <w:trHeight w:val="460"/>
        </w:trPr>
        <w:tc>
          <w:tcPr>
            <w:tcW w:w="1579" w:type="dxa"/>
            <w:shd w:val="clear" w:color="auto" w:fill="A6A6A6"/>
          </w:tcPr>
          <w:p w14:paraId="765344EF"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73886E79"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260374AD" w14:textId="77777777" w:rsidTr="00212582">
        <w:trPr>
          <w:trHeight w:val="480"/>
        </w:trPr>
        <w:tc>
          <w:tcPr>
            <w:tcW w:w="1579" w:type="dxa"/>
            <w:shd w:val="clear" w:color="auto" w:fill="D9D9D9"/>
          </w:tcPr>
          <w:p w14:paraId="12645571"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2E2E92BD" w14:textId="77777777" w:rsidR="005D2CAB" w:rsidRPr="00987667" w:rsidRDefault="005D2CAB" w:rsidP="00212582">
            <w:pPr>
              <w:pStyle w:val="TableParagraph"/>
              <w:spacing w:before="125"/>
              <w:ind w:left="150" w:right="143"/>
              <w:rPr>
                <w:sz w:val="20"/>
                <w:szCs w:val="20"/>
              </w:rPr>
            </w:pPr>
            <w:r>
              <w:rPr>
                <w:spacing w:val="-5"/>
                <w:sz w:val="20"/>
                <w:szCs w:val="20"/>
              </w:rPr>
              <w:t>1.3.1</w:t>
            </w:r>
          </w:p>
        </w:tc>
        <w:tc>
          <w:tcPr>
            <w:tcW w:w="6103" w:type="dxa"/>
            <w:gridSpan w:val="3"/>
            <w:vAlign w:val="center"/>
          </w:tcPr>
          <w:p w14:paraId="4BC02976" w14:textId="77777777" w:rsidR="005D2CAB" w:rsidRPr="00987667" w:rsidRDefault="005D2CAB" w:rsidP="00212582">
            <w:pPr>
              <w:pStyle w:val="TableParagraph"/>
              <w:spacing w:before="125"/>
              <w:ind w:left="69"/>
              <w:rPr>
                <w:sz w:val="20"/>
                <w:szCs w:val="20"/>
              </w:rPr>
            </w:pPr>
            <w:r w:rsidRPr="0018066A">
              <w:rPr>
                <w:color w:val="000000"/>
                <w:sz w:val="20"/>
                <w:szCs w:val="20"/>
                <w:lang w:eastAsia="es-HN"/>
              </w:rPr>
              <w:t>Compra de Mobiliario y Equipo</w:t>
            </w:r>
          </w:p>
        </w:tc>
      </w:tr>
      <w:tr w:rsidR="005D2CAB" w14:paraId="5CDBEB24" w14:textId="77777777" w:rsidTr="00212582">
        <w:trPr>
          <w:trHeight w:val="230"/>
        </w:trPr>
        <w:tc>
          <w:tcPr>
            <w:tcW w:w="3147" w:type="dxa"/>
            <w:gridSpan w:val="2"/>
            <w:shd w:val="clear" w:color="auto" w:fill="D9D9D9"/>
          </w:tcPr>
          <w:p w14:paraId="6D9FDE65"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2923C8D2" w14:textId="77777777" w:rsidR="005D2CAB" w:rsidRPr="00987667" w:rsidRDefault="005D2CAB" w:rsidP="00212582">
            <w:pPr>
              <w:pStyle w:val="TableParagraph"/>
              <w:spacing w:line="210" w:lineRule="exact"/>
              <w:ind w:left="69"/>
              <w:rPr>
                <w:sz w:val="20"/>
                <w:szCs w:val="20"/>
              </w:rPr>
            </w:pPr>
            <w:r>
              <w:rPr>
                <w:color w:val="000000"/>
                <w:sz w:val="20"/>
                <w:szCs w:val="20"/>
                <w:lang w:eastAsia="es-HN"/>
              </w:rPr>
              <w:t>Búsqueda y s</w:t>
            </w:r>
            <w:r w:rsidRPr="0018066A">
              <w:rPr>
                <w:color w:val="000000"/>
                <w:sz w:val="20"/>
                <w:szCs w:val="20"/>
                <w:lang w:eastAsia="es-HN"/>
              </w:rPr>
              <w:t xml:space="preserve">uministro de todo el </w:t>
            </w:r>
            <w:r>
              <w:rPr>
                <w:color w:val="000000"/>
                <w:sz w:val="20"/>
                <w:szCs w:val="20"/>
                <w:lang w:eastAsia="es-HN"/>
              </w:rPr>
              <w:t xml:space="preserve">mobiliario y </w:t>
            </w:r>
            <w:r w:rsidRPr="0018066A">
              <w:rPr>
                <w:color w:val="000000"/>
                <w:sz w:val="20"/>
                <w:szCs w:val="20"/>
                <w:lang w:eastAsia="es-HN"/>
              </w:rPr>
              <w:t>equipo necesario para que la oficina pueda funcionar correctamente.</w:t>
            </w:r>
          </w:p>
        </w:tc>
      </w:tr>
      <w:tr w:rsidR="005D2CAB" w14:paraId="23773DC5" w14:textId="77777777" w:rsidTr="00212582">
        <w:trPr>
          <w:trHeight w:val="460"/>
        </w:trPr>
        <w:tc>
          <w:tcPr>
            <w:tcW w:w="3147" w:type="dxa"/>
            <w:gridSpan w:val="2"/>
            <w:shd w:val="clear" w:color="auto" w:fill="D9D9D9"/>
          </w:tcPr>
          <w:p w14:paraId="7BD8AF86"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42D293A7" w14:textId="77777777" w:rsidR="005D2CAB" w:rsidRPr="00987667" w:rsidRDefault="005D2CAB" w:rsidP="00212582">
            <w:pPr>
              <w:pStyle w:val="TableParagraph"/>
              <w:spacing w:line="230" w:lineRule="atLeast"/>
              <w:rPr>
                <w:sz w:val="20"/>
                <w:szCs w:val="20"/>
              </w:rPr>
            </w:pPr>
            <w:r>
              <w:rPr>
                <w:sz w:val="20"/>
                <w:szCs w:val="20"/>
              </w:rPr>
              <w:t>Búsqueda del mobiliario y equipo, cotizarlo y seleccionarlo según los requerimientos para la operación de la oficina principal</w:t>
            </w:r>
          </w:p>
        </w:tc>
      </w:tr>
      <w:tr w:rsidR="005D2CAB" w14:paraId="160D9FDD" w14:textId="77777777" w:rsidTr="00212582">
        <w:trPr>
          <w:trHeight w:val="58"/>
        </w:trPr>
        <w:tc>
          <w:tcPr>
            <w:tcW w:w="3147" w:type="dxa"/>
            <w:gridSpan w:val="2"/>
            <w:shd w:val="clear" w:color="auto" w:fill="D9D9D9"/>
          </w:tcPr>
          <w:p w14:paraId="308968B6" w14:textId="77777777" w:rsidR="005D2CAB" w:rsidRPr="00987667" w:rsidRDefault="005D2CAB" w:rsidP="00212582">
            <w:pPr>
              <w:pStyle w:val="TableParagraph"/>
              <w:rPr>
                <w:sz w:val="20"/>
                <w:szCs w:val="20"/>
              </w:rPr>
            </w:pPr>
          </w:p>
          <w:p w14:paraId="2282E629"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12C476C8" w14:textId="77777777" w:rsidR="005D2CAB" w:rsidRPr="00987667" w:rsidRDefault="005D2CAB" w:rsidP="00212582">
            <w:pPr>
              <w:pStyle w:val="TableParagraph"/>
              <w:spacing w:line="228" w:lineRule="exact"/>
              <w:rPr>
                <w:sz w:val="20"/>
                <w:szCs w:val="20"/>
              </w:rPr>
            </w:pPr>
            <w:r>
              <w:rPr>
                <w:sz w:val="20"/>
                <w:szCs w:val="20"/>
              </w:rPr>
              <w:t>Adquirir el mobiliario y equipo adecuado y que se apegue al presupuesto establecido.</w:t>
            </w:r>
          </w:p>
        </w:tc>
      </w:tr>
      <w:tr w:rsidR="005D2CAB" w14:paraId="42499959" w14:textId="77777777" w:rsidTr="00212582">
        <w:trPr>
          <w:trHeight w:val="460"/>
        </w:trPr>
        <w:tc>
          <w:tcPr>
            <w:tcW w:w="1579" w:type="dxa"/>
            <w:shd w:val="clear" w:color="auto" w:fill="D9D9D9"/>
          </w:tcPr>
          <w:p w14:paraId="23BAA685"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4A930FDC"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06D45912"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1B69BB78" w14:textId="77777777" w:rsidR="005D2CAB" w:rsidRPr="00987667" w:rsidRDefault="005D2CAB" w:rsidP="00212582">
            <w:pPr>
              <w:pStyle w:val="TableParagraph"/>
              <w:spacing w:before="115"/>
              <w:ind w:left="4"/>
              <w:rPr>
                <w:sz w:val="20"/>
                <w:szCs w:val="20"/>
              </w:rPr>
            </w:pPr>
            <w:r>
              <w:rPr>
                <w:sz w:val="20"/>
                <w:szCs w:val="20"/>
              </w:rPr>
              <w:t>6 días</w:t>
            </w:r>
          </w:p>
        </w:tc>
      </w:tr>
      <w:tr w:rsidR="005D2CAB" w14:paraId="7CAA0C8F" w14:textId="77777777" w:rsidTr="00212582">
        <w:trPr>
          <w:trHeight w:val="460"/>
        </w:trPr>
        <w:tc>
          <w:tcPr>
            <w:tcW w:w="1579" w:type="dxa"/>
            <w:shd w:val="clear" w:color="auto" w:fill="D9D9D9"/>
          </w:tcPr>
          <w:p w14:paraId="1C8CD25C"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616EE3E5" w14:textId="77777777" w:rsidR="005D2CAB" w:rsidRPr="00987667" w:rsidRDefault="005D2CAB" w:rsidP="00212582">
            <w:pPr>
              <w:pStyle w:val="TableParagraph"/>
              <w:spacing w:before="115"/>
              <w:ind w:left="5"/>
              <w:rPr>
                <w:sz w:val="20"/>
                <w:szCs w:val="20"/>
              </w:rPr>
            </w:pPr>
            <w:r>
              <w:rPr>
                <w:sz w:val="20"/>
                <w:szCs w:val="20"/>
              </w:rPr>
              <w:t>6-03-2024</w:t>
            </w:r>
          </w:p>
        </w:tc>
        <w:tc>
          <w:tcPr>
            <w:tcW w:w="1575" w:type="dxa"/>
            <w:shd w:val="clear" w:color="auto" w:fill="D9D9D9"/>
          </w:tcPr>
          <w:p w14:paraId="7629A52D"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36B29926" w14:textId="77777777" w:rsidR="005D2CAB" w:rsidRPr="00987667" w:rsidRDefault="005D2CAB" w:rsidP="00212582">
            <w:pPr>
              <w:pStyle w:val="TableParagraph"/>
              <w:spacing w:before="115"/>
              <w:ind w:left="4"/>
              <w:rPr>
                <w:sz w:val="20"/>
                <w:szCs w:val="20"/>
              </w:rPr>
            </w:pPr>
            <w:r>
              <w:rPr>
                <w:sz w:val="20"/>
                <w:szCs w:val="20"/>
              </w:rPr>
              <w:t>13-03-2024</w:t>
            </w:r>
          </w:p>
        </w:tc>
      </w:tr>
      <w:tr w:rsidR="005D2CAB" w14:paraId="078BAEFC" w14:textId="77777777" w:rsidTr="00212582">
        <w:trPr>
          <w:trHeight w:val="230"/>
        </w:trPr>
        <w:tc>
          <w:tcPr>
            <w:tcW w:w="1579" w:type="dxa"/>
            <w:shd w:val="clear" w:color="auto" w:fill="D9D9D9"/>
          </w:tcPr>
          <w:p w14:paraId="22B0CE46"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73E624E0" w14:textId="77777777" w:rsidR="005D2CAB" w:rsidRPr="00987667" w:rsidRDefault="005D2CAB" w:rsidP="00212582">
            <w:pPr>
              <w:pStyle w:val="TableParagraph"/>
              <w:spacing w:line="210" w:lineRule="exact"/>
              <w:ind w:right="1"/>
              <w:rPr>
                <w:sz w:val="20"/>
                <w:szCs w:val="20"/>
              </w:rPr>
            </w:pPr>
            <w:r>
              <w:rPr>
                <w:sz w:val="20"/>
                <w:szCs w:val="20"/>
              </w:rPr>
              <w:t>628,576.00</w:t>
            </w:r>
          </w:p>
        </w:tc>
        <w:tc>
          <w:tcPr>
            <w:tcW w:w="1575" w:type="dxa"/>
            <w:shd w:val="clear" w:color="auto" w:fill="D9D9D9"/>
          </w:tcPr>
          <w:p w14:paraId="5F219039"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25A6B572" w14:textId="77777777" w:rsidR="005D2CAB" w:rsidRPr="00987667" w:rsidRDefault="005D2CAB" w:rsidP="00212582">
            <w:pPr>
              <w:pStyle w:val="TableParagraph"/>
              <w:spacing w:line="210" w:lineRule="exact"/>
              <w:ind w:left="4"/>
              <w:rPr>
                <w:sz w:val="20"/>
                <w:szCs w:val="20"/>
              </w:rPr>
            </w:pPr>
            <w:r>
              <w:rPr>
                <w:sz w:val="20"/>
                <w:szCs w:val="20"/>
              </w:rPr>
              <w:t>Mobiliario y equipo</w:t>
            </w:r>
          </w:p>
        </w:tc>
      </w:tr>
    </w:tbl>
    <w:p w14:paraId="14C4A17D" w14:textId="77777777" w:rsidR="005D2CAB" w:rsidRDefault="005D2CAB" w:rsidP="005D2CAB">
      <w:pPr>
        <w:ind w:firstLine="0"/>
        <w:rPr>
          <w:sz w:val="20"/>
          <w:szCs w:val="20"/>
        </w:rPr>
      </w:pPr>
      <w:r>
        <w:rPr>
          <w:sz w:val="20"/>
          <w:szCs w:val="20"/>
        </w:rPr>
        <w:t>Fuente: (Elaboración propia, 2023)</w:t>
      </w:r>
    </w:p>
    <w:p w14:paraId="5673E4C4" w14:textId="7B817F9A" w:rsidR="005D2CAB" w:rsidRDefault="005D2CAB" w:rsidP="005D2CAB"/>
    <w:p w14:paraId="320925FD" w14:textId="290C14B1" w:rsidR="005D2CAB" w:rsidRDefault="005D2CAB" w:rsidP="005D2CAB"/>
    <w:p w14:paraId="4F8297A0" w14:textId="77777777" w:rsidR="005D2CAB" w:rsidRDefault="005D2CAB" w:rsidP="005D2CAB"/>
    <w:p w14:paraId="371C216C" w14:textId="77777777" w:rsidR="005D2CAB" w:rsidRDefault="005D2CAB" w:rsidP="005D2CAB">
      <w:pPr>
        <w:ind w:firstLine="0"/>
      </w:pPr>
    </w:p>
    <w:p w14:paraId="4D3B0D7E" w14:textId="77777777" w:rsidR="005D2CAB" w:rsidRPr="005A3AD2" w:rsidRDefault="005D2CAB" w:rsidP="0008244A">
      <w:pPr>
        <w:pStyle w:val="IndicedeTablas"/>
      </w:pPr>
      <w:bookmarkStart w:id="301" w:name="_Toc157593472"/>
      <w:bookmarkStart w:id="302" w:name="_Toc157616434"/>
      <w:bookmarkStart w:id="303" w:name="_Toc157675535"/>
      <w:r w:rsidRPr="005A3AD2">
        <w:lastRenderedPageBreak/>
        <w:t xml:space="preserve">Tabla 86. </w:t>
      </w:r>
      <w:r w:rsidRPr="005A3AD2">
        <w:rPr>
          <w:lang w:eastAsia="es-HN"/>
        </w:rPr>
        <w:t>Selección de Mobiliario y equipo</w:t>
      </w:r>
      <w:bookmarkEnd w:id="301"/>
      <w:bookmarkEnd w:id="302"/>
      <w:bookmarkEnd w:id="303"/>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213F360C" w14:textId="77777777" w:rsidTr="00212582">
        <w:trPr>
          <w:trHeight w:val="460"/>
        </w:trPr>
        <w:tc>
          <w:tcPr>
            <w:tcW w:w="1579" w:type="dxa"/>
            <w:shd w:val="clear" w:color="auto" w:fill="A6A6A6"/>
          </w:tcPr>
          <w:p w14:paraId="6D816BC5"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19104BF8"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0237695B" w14:textId="77777777" w:rsidTr="00212582">
        <w:trPr>
          <w:trHeight w:val="480"/>
        </w:trPr>
        <w:tc>
          <w:tcPr>
            <w:tcW w:w="1579" w:type="dxa"/>
            <w:shd w:val="clear" w:color="auto" w:fill="D9D9D9"/>
          </w:tcPr>
          <w:p w14:paraId="110932BE"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28EC6855" w14:textId="77777777" w:rsidR="005D2CAB" w:rsidRPr="00987667" w:rsidRDefault="005D2CAB" w:rsidP="00212582">
            <w:pPr>
              <w:pStyle w:val="TableParagraph"/>
              <w:spacing w:before="125"/>
              <w:ind w:left="150" w:right="143"/>
              <w:rPr>
                <w:sz w:val="20"/>
                <w:szCs w:val="20"/>
              </w:rPr>
            </w:pPr>
            <w:r>
              <w:rPr>
                <w:spacing w:val="-5"/>
                <w:sz w:val="20"/>
                <w:szCs w:val="20"/>
              </w:rPr>
              <w:t>1.3.1.1</w:t>
            </w:r>
          </w:p>
        </w:tc>
        <w:tc>
          <w:tcPr>
            <w:tcW w:w="6103" w:type="dxa"/>
            <w:gridSpan w:val="3"/>
            <w:vAlign w:val="center"/>
          </w:tcPr>
          <w:p w14:paraId="106B5F65" w14:textId="77777777" w:rsidR="005D2CAB" w:rsidRPr="00987667" w:rsidRDefault="005D2CAB" w:rsidP="00212582">
            <w:pPr>
              <w:pStyle w:val="TableParagraph"/>
              <w:spacing w:before="125"/>
              <w:ind w:left="69"/>
              <w:rPr>
                <w:sz w:val="20"/>
                <w:szCs w:val="20"/>
              </w:rPr>
            </w:pPr>
            <w:r>
              <w:rPr>
                <w:color w:val="000000"/>
                <w:sz w:val="20"/>
                <w:szCs w:val="20"/>
                <w:lang w:eastAsia="es-HN"/>
              </w:rPr>
              <w:t>Selección de Mobiliario y equipo</w:t>
            </w:r>
          </w:p>
        </w:tc>
      </w:tr>
      <w:tr w:rsidR="005D2CAB" w14:paraId="69C0543D" w14:textId="77777777" w:rsidTr="00212582">
        <w:trPr>
          <w:trHeight w:val="230"/>
        </w:trPr>
        <w:tc>
          <w:tcPr>
            <w:tcW w:w="3147" w:type="dxa"/>
            <w:gridSpan w:val="2"/>
            <w:shd w:val="clear" w:color="auto" w:fill="D9D9D9"/>
          </w:tcPr>
          <w:p w14:paraId="22D17C5C"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599CA705" w14:textId="77777777" w:rsidR="005D2CAB" w:rsidRPr="00987667" w:rsidRDefault="005D2CAB" w:rsidP="00212582">
            <w:pPr>
              <w:pStyle w:val="TableParagraph"/>
              <w:spacing w:line="210" w:lineRule="exact"/>
              <w:rPr>
                <w:sz w:val="20"/>
                <w:szCs w:val="20"/>
              </w:rPr>
            </w:pPr>
            <w:r>
              <w:rPr>
                <w:sz w:val="20"/>
                <w:szCs w:val="20"/>
              </w:rPr>
              <w:t>Determinar el mobiliario y equipo que se necesitará para que la oficina opere e inicie actividades.</w:t>
            </w:r>
          </w:p>
        </w:tc>
      </w:tr>
      <w:tr w:rsidR="005D2CAB" w14:paraId="410AFD0F" w14:textId="77777777" w:rsidTr="00212582">
        <w:trPr>
          <w:trHeight w:val="460"/>
        </w:trPr>
        <w:tc>
          <w:tcPr>
            <w:tcW w:w="3147" w:type="dxa"/>
            <w:gridSpan w:val="2"/>
            <w:shd w:val="clear" w:color="auto" w:fill="D9D9D9"/>
          </w:tcPr>
          <w:p w14:paraId="126C97CE"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6B088609" w14:textId="77777777" w:rsidR="005D2CAB" w:rsidRPr="00987667" w:rsidRDefault="005D2CAB" w:rsidP="00212582">
            <w:pPr>
              <w:pStyle w:val="TableParagraph"/>
              <w:spacing w:line="230" w:lineRule="atLeast"/>
              <w:rPr>
                <w:sz w:val="20"/>
                <w:szCs w:val="20"/>
              </w:rPr>
            </w:pPr>
            <w:r>
              <w:rPr>
                <w:sz w:val="20"/>
                <w:szCs w:val="20"/>
              </w:rPr>
              <w:t>Elegir cual es el mobiliario y equipo adecuado para el correcto funcionamiento de la oficina.</w:t>
            </w:r>
          </w:p>
        </w:tc>
      </w:tr>
      <w:tr w:rsidR="005D2CAB" w14:paraId="14A22732" w14:textId="77777777" w:rsidTr="00212582">
        <w:trPr>
          <w:trHeight w:val="58"/>
        </w:trPr>
        <w:tc>
          <w:tcPr>
            <w:tcW w:w="3147" w:type="dxa"/>
            <w:gridSpan w:val="2"/>
            <w:shd w:val="clear" w:color="auto" w:fill="D9D9D9"/>
          </w:tcPr>
          <w:p w14:paraId="5D9AF09B" w14:textId="77777777" w:rsidR="005D2CAB" w:rsidRPr="00987667" w:rsidRDefault="005D2CAB" w:rsidP="00212582">
            <w:pPr>
              <w:pStyle w:val="TableParagraph"/>
              <w:rPr>
                <w:sz w:val="20"/>
                <w:szCs w:val="20"/>
              </w:rPr>
            </w:pPr>
          </w:p>
          <w:p w14:paraId="1C0D4114"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43865CC7" w14:textId="77777777" w:rsidR="005D2CAB" w:rsidRPr="00987667" w:rsidRDefault="005D2CAB" w:rsidP="00212582">
            <w:pPr>
              <w:pStyle w:val="TableParagraph"/>
              <w:spacing w:line="228" w:lineRule="exact"/>
              <w:rPr>
                <w:sz w:val="20"/>
                <w:szCs w:val="20"/>
              </w:rPr>
            </w:pPr>
            <w:r>
              <w:rPr>
                <w:sz w:val="20"/>
                <w:szCs w:val="20"/>
              </w:rPr>
              <w:t>Seleccionar mobiliario y equipo para la oficina que este dentro del presupuesto y cumpliendo los requerimientos exigidos y en el tiempo estipulado.</w:t>
            </w:r>
          </w:p>
        </w:tc>
      </w:tr>
      <w:tr w:rsidR="005D2CAB" w14:paraId="628EAC9F" w14:textId="77777777" w:rsidTr="00212582">
        <w:trPr>
          <w:trHeight w:val="460"/>
        </w:trPr>
        <w:tc>
          <w:tcPr>
            <w:tcW w:w="1579" w:type="dxa"/>
            <w:shd w:val="clear" w:color="auto" w:fill="D9D9D9"/>
          </w:tcPr>
          <w:p w14:paraId="2BC66808"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7591BD97"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73233D04"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29E8C9B3" w14:textId="77777777" w:rsidR="005D2CAB" w:rsidRPr="00987667" w:rsidRDefault="005D2CAB" w:rsidP="00212582">
            <w:pPr>
              <w:pStyle w:val="TableParagraph"/>
              <w:spacing w:before="115"/>
              <w:ind w:left="4"/>
              <w:rPr>
                <w:sz w:val="20"/>
                <w:szCs w:val="20"/>
              </w:rPr>
            </w:pPr>
            <w:r>
              <w:rPr>
                <w:sz w:val="20"/>
                <w:szCs w:val="20"/>
              </w:rPr>
              <w:t>2 días</w:t>
            </w:r>
          </w:p>
        </w:tc>
      </w:tr>
      <w:tr w:rsidR="005D2CAB" w14:paraId="5D091BD1" w14:textId="77777777" w:rsidTr="00212582">
        <w:trPr>
          <w:trHeight w:val="460"/>
        </w:trPr>
        <w:tc>
          <w:tcPr>
            <w:tcW w:w="1579" w:type="dxa"/>
            <w:shd w:val="clear" w:color="auto" w:fill="D9D9D9"/>
          </w:tcPr>
          <w:p w14:paraId="16812C60"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749025D4" w14:textId="77777777" w:rsidR="005D2CAB" w:rsidRPr="00987667" w:rsidRDefault="005D2CAB" w:rsidP="00212582">
            <w:pPr>
              <w:pStyle w:val="TableParagraph"/>
              <w:spacing w:before="115"/>
              <w:ind w:left="5"/>
              <w:rPr>
                <w:sz w:val="20"/>
                <w:szCs w:val="20"/>
              </w:rPr>
            </w:pPr>
            <w:r>
              <w:rPr>
                <w:sz w:val="20"/>
                <w:szCs w:val="20"/>
              </w:rPr>
              <w:t>06-03-2024</w:t>
            </w:r>
          </w:p>
        </w:tc>
        <w:tc>
          <w:tcPr>
            <w:tcW w:w="1575" w:type="dxa"/>
            <w:shd w:val="clear" w:color="auto" w:fill="D9D9D9"/>
          </w:tcPr>
          <w:p w14:paraId="590836BE"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2B28F343" w14:textId="77777777" w:rsidR="005D2CAB" w:rsidRPr="00987667" w:rsidRDefault="005D2CAB" w:rsidP="00212582">
            <w:pPr>
              <w:pStyle w:val="TableParagraph"/>
              <w:spacing w:before="115"/>
              <w:ind w:left="4"/>
              <w:rPr>
                <w:sz w:val="20"/>
                <w:szCs w:val="20"/>
              </w:rPr>
            </w:pPr>
            <w:r>
              <w:rPr>
                <w:sz w:val="20"/>
                <w:szCs w:val="20"/>
              </w:rPr>
              <w:t>07-03-2024</w:t>
            </w:r>
          </w:p>
        </w:tc>
      </w:tr>
      <w:tr w:rsidR="005D2CAB" w14:paraId="47F202B7" w14:textId="77777777" w:rsidTr="00212582">
        <w:trPr>
          <w:trHeight w:val="230"/>
        </w:trPr>
        <w:tc>
          <w:tcPr>
            <w:tcW w:w="1579" w:type="dxa"/>
            <w:shd w:val="clear" w:color="auto" w:fill="D9D9D9"/>
          </w:tcPr>
          <w:p w14:paraId="417D0FE5"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75D79E67"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6BE4C9EE"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43239AAF" w14:textId="77777777" w:rsidR="005D2CAB" w:rsidRPr="00987667" w:rsidRDefault="005D2CAB" w:rsidP="00212582">
            <w:pPr>
              <w:pStyle w:val="TableParagraph"/>
              <w:spacing w:line="210" w:lineRule="exact"/>
              <w:ind w:left="4"/>
              <w:rPr>
                <w:sz w:val="20"/>
                <w:szCs w:val="20"/>
              </w:rPr>
            </w:pPr>
            <w:r>
              <w:rPr>
                <w:sz w:val="20"/>
                <w:szCs w:val="20"/>
              </w:rPr>
              <w:t>Mobiliario y equipo seleccionado</w:t>
            </w:r>
          </w:p>
        </w:tc>
      </w:tr>
    </w:tbl>
    <w:p w14:paraId="2A5F09D6" w14:textId="77777777" w:rsidR="005D2CAB" w:rsidRDefault="005D2CAB" w:rsidP="005D2CAB">
      <w:pPr>
        <w:ind w:firstLine="0"/>
        <w:rPr>
          <w:sz w:val="20"/>
          <w:szCs w:val="20"/>
        </w:rPr>
      </w:pPr>
      <w:r>
        <w:rPr>
          <w:sz w:val="20"/>
          <w:szCs w:val="20"/>
        </w:rPr>
        <w:t>Fuente: (Elaboración propia, 2023)</w:t>
      </w:r>
    </w:p>
    <w:p w14:paraId="20BA16F5" w14:textId="5FFFC059" w:rsidR="005D2CAB" w:rsidRDefault="005D2CAB" w:rsidP="005D2CAB"/>
    <w:p w14:paraId="7182ED65" w14:textId="77777777" w:rsidR="005D2CAB" w:rsidRDefault="005D2CAB" w:rsidP="0008244A">
      <w:pPr>
        <w:pStyle w:val="IndicedeTablas"/>
      </w:pPr>
    </w:p>
    <w:p w14:paraId="1E0F6782" w14:textId="77777777" w:rsidR="005D2CAB" w:rsidRPr="005A3AD2" w:rsidRDefault="005D2CAB" w:rsidP="0008244A">
      <w:pPr>
        <w:pStyle w:val="IndicedeTablas"/>
      </w:pPr>
      <w:bookmarkStart w:id="304" w:name="_Toc157593473"/>
      <w:bookmarkStart w:id="305" w:name="_Toc157616435"/>
      <w:bookmarkStart w:id="306" w:name="_Toc157675536"/>
      <w:r w:rsidRPr="005A3AD2">
        <w:t xml:space="preserve">Tabla 87. </w:t>
      </w:r>
      <w:r w:rsidRPr="005A3AD2">
        <w:rPr>
          <w:color w:val="000000"/>
          <w:lang w:eastAsia="es-HN"/>
        </w:rPr>
        <w:t>Cotización de mobiliario y equipo</w:t>
      </w:r>
      <w:bookmarkEnd w:id="304"/>
      <w:bookmarkEnd w:id="305"/>
      <w:bookmarkEnd w:id="306"/>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2C9B4B5E" w14:textId="77777777" w:rsidTr="00212582">
        <w:trPr>
          <w:trHeight w:val="460"/>
        </w:trPr>
        <w:tc>
          <w:tcPr>
            <w:tcW w:w="1579" w:type="dxa"/>
            <w:shd w:val="clear" w:color="auto" w:fill="A6A6A6"/>
          </w:tcPr>
          <w:p w14:paraId="5002AA09"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114203DF"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3325EC7F" w14:textId="77777777" w:rsidTr="00212582">
        <w:trPr>
          <w:trHeight w:val="480"/>
        </w:trPr>
        <w:tc>
          <w:tcPr>
            <w:tcW w:w="1579" w:type="dxa"/>
            <w:shd w:val="clear" w:color="auto" w:fill="D9D9D9"/>
          </w:tcPr>
          <w:p w14:paraId="5CA72851"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13C29D18" w14:textId="77777777" w:rsidR="005D2CAB" w:rsidRPr="00987667" w:rsidRDefault="005D2CAB" w:rsidP="00212582">
            <w:pPr>
              <w:pStyle w:val="TableParagraph"/>
              <w:spacing w:before="125"/>
              <w:ind w:left="150" w:right="143"/>
              <w:rPr>
                <w:sz w:val="20"/>
                <w:szCs w:val="20"/>
              </w:rPr>
            </w:pPr>
            <w:r>
              <w:rPr>
                <w:spacing w:val="-5"/>
                <w:sz w:val="20"/>
                <w:szCs w:val="20"/>
              </w:rPr>
              <w:t>1.3.1.2</w:t>
            </w:r>
          </w:p>
        </w:tc>
        <w:tc>
          <w:tcPr>
            <w:tcW w:w="6103" w:type="dxa"/>
            <w:gridSpan w:val="3"/>
            <w:vAlign w:val="center"/>
          </w:tcPr>
          <w:p w14:paraId="2C116A40" w14:textId="77777777" w:rsidR="005D2CAB" w:rsidRPr="00987667" w:rsidRDefault="005D2CAB" w:rsidP="00212582">
            <w:pPr>
              <w:pStyle w:val="TableParagraph"/>
              <w:spacing w:before="125"/>
              <w:ind w:left="69"/>
              <w:rPr>
                <w:sz w:val="20"/>
                <w:szCs w:val="20"/>
              </w:rPr>
            </w:pPr>
            <w:r>
              <w:rPr>
                <w:color w:val="000000"/>
                <w:sz w:val="20"/>
                <w:szCs w:val="20"/>
                <w:lang w:eastAsia="es-HN"/>
              </w:rPr>
              <w:t>Cotización de mobiliario y equipo</w:t>
            </w:r>
          </w:p>
        </w:tc>
      </w:tr>
      <w:tr w:rsidR="005D2CAB" w14:paraId="498E6135" w14:textId="77777777" w:rsidTr="00212582">
        <w:trPr>
          <w:trHeight w:val="230"/>
        </w:trPr>
        <w:tc>
          <w:tcPr>
            <w:tcW w:w="3147" w:type="dxa"/>
            <w:gridSpan w:val="2"/>
            <w:shd w:val="clear" w:color="auto" w:fill="D9D9D9"/>
          </w:tcPr>
          <w:p w14:paraId="50EE9668"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6C0CFE8D" w14:textId="77777777" w:rsidR="005D2CAB" w:rsidRPr="00987667" w:rsidRDefault="005D2CAB" w:rsidP="00212582">
            <w:pPr>
              <w:pStyle w:val="TableParagraph"/>
              <w:spacing w:line="210" w:lineRule="exact"/>
              <w:rPr>
                <w:sz w:val="20"/>
                <w:szCs w:val="20"/>
              </w:rPr>
            </w:pPr>
            <w:r>
              <w:rPr>
                <w:sz w:val="20"/>
                <w:szCs w:val="20"/>
              </w:rPr>
              <w:t>Consiste en consultar los precios del mobiliario y equipo en las diferentes casas comerciales.</w:t>
            </w:r>
          </w:p>
        </w:tc>
      </w:tr>
      <w:tr w:rsidR="005D2CAB" w14:paraId="4FDB680C" w14:textId="77777777" w:rsidTr="00212582">
        <w:trPr>
          <w:trHeight w:val="460"/>
        </w:trPr>
        <w:tc>
          <w:tcPr>
            <w:tcW w:w="3147" w:type="dxa"/>
            <w:gridSpan w:val="2"/>
            <w:shd w:val="clear" w:color="auto" w:fill="D9D9D9"/>
          </w:tcPr>
          <w:p w14:paraId="7633FD00"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437DE588" w14:textId="77777777" w:rsidR="005D2CAB" w:rsidRPr="00987667" w:rsidRDefault="005D2CAB" w:rsidP="00212582">
            <w:pPr>
              <w:pStyle w:val="TableParagraph"/>
              <w:spacing w:line="230" w:lineRule="atLeast"/>
              <w:rPr>
                <w:sz w:val="20"/>
                <w:szCs w:val="20"/>
              </w:rPr>
            </w:pPr>
            <w:r>
              <w:rPr>
                <w:sz w:val="20"/>
                <w:szCs w:val="20"/>
              </w:rPr>
              <w:t>Buscar en las diferentes comerciales el mobiliario y equipo necesario y consultar sus precios.</w:t>
            </w:r>
          </w:p>
        </w:tc>
      </w:tr>
      <w:tr w:rsidR="005D2CAB" w14:paraId="3735EA78" w14:textId="77777777" w:rsidTr="00212582">
        <w:trPr>
          <w:trHeight w:val="58"/>
        </w:trPr>
        <w:tc>
          <w:tcPr>
            <w:tcW w:w="3147" w:type="dxa"/>
            <w:gridSpan w:val="2"/>
            <w:shd w:val="clear" w:color="auto" w:fill="D9D9D9"/>
          </w:tcPr>
          <w:p w14:paraId="2F3385CD" w14:textId="77777777" w:rsidR="005D2CAB" w:rsidRPr="00987667" w:rsidRDefault="005D2CAB" w:rsidP="00212582">
            <w:pPr>
              <w:pStyle w:val="TableParagraph"/>
              <w:rPr>
                <w:sz w:val="20"/>
                <w:szCs w:val="20"/>
              </w:rPr>
            </w:pPr>
          </w:p>
          <w:p w14:paraId="66A0E376"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4543057A" w14:textId="77777777" w:rsidR="005D2CAB" w:rsidRPr="00987667" w:rsidRDefault="005D2CAB" w:rsidP="00212582">
            <w:pPr>
              <w:pStyle w:val="TableParagraph"/>
              <w:spacing w:line="228" w:lineRule="exact"/>
              <w:rPr>
                <w:sz w:val="20"/>
                <w:szCs w:val="20"/>
              </w:rPr>
            </w:pPr>
            <w:r>
              <w:rPr>
                <w:sz w:val="20"/>
                <w:szCs w:val="20"/>
              </w:rPr>
              <w:t>Obtener por lo menos tres diferentes cotizaciones para así elegir la más ideal de acuerdo al presupuesto, esta actividad se debe realizar en el tiempo establecido.</w:t>
            </w:r>
          </w:p>
        </w:tc>
      </w:tr>
      <w:tr w:rsidR="005D2CAB" w14:paraId="7967DCD0" w14:textId="77777777" w:rsidTr="00212582">
        <w:trPr>
          <w:trHeight w:val="460"/>
        </w:trPr>
        <w:tc>
          <w:tcPr>
            <w:tcW w:w="1579" w:type="dxa"/>
            <w:shd w:val="clear" w:color="auto" w:fill="D9D9D9"/>
          </w:tcPr>
          <w:p w14:paraId="2A70CC92"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4464C1C0"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6869ABE1"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38F3BB5E" w14:textId="77777777" w:rsidR="005D2CAB" w:rsidRPr="00987667" w:rsidRDefault="005D2CAB" w:rsidP="00212582">
            <w:pPr>
              <w:pStyle w:val="TableParagraph"/>
              <w:spacing w:before="115"/>
              <w:ind w:left="4"/>
              <w:rPr>
                <w:sz w:val="20"/>
                <w:szCs w:val="20"/>
              </w:rPr>
            </w:pPr>
            <w:r>
              <w:rPr>
                <w:sz w:val="20"/>
                <w:szCs w:val="20"/>
              </w:rPr>
              <w:t>3 días</w:t>
            </w:r>
          </w:p>
        </w:tc>
      </w:tr>
      <w:tr w:rsidR="005D2CAB" w14:paraId="26F3ED25" w14:textId="77777777" w:rsidTr="00212582">
        <w:trPr>
          <w:trHeight w:val="460"/>
        </w:trPr>
        <w:tc>
          <w:tcPr>
            <w:tcW w:w="1579" w:type="dxa"/>
            <w:shd w:val="clear" w:color="auto" w:fill="D9D9D9"/>
          </w:tcPr>
          <w:p w14:paraId="208F0556"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29CC6BC4" w14:textId="77777777" w:rsidR="005D2CAB" w:rsidRPr="00987667" w:rsidRDefault="005D2CAB" w:rsidP="00212582">
            <w:pPr>
              <w:pStyle w:val="TableParagraph"/>
              <w:spacing w:before="115"/>
              <w:ind w:left="5"/>
              <w:rPr>
                <w:sz w:val="20"/>
                <w:szCs w:val="20"/>
              </w:rPr>
            </w:pPr>
            <w:r>
              <w:rPr>
                <w:sz w:val="20"/>
                <w:szCs w:val="20"/>
              </w:rPr>
              <w:t>08-03-2024</w:t>
            </w:r>
          </w:p>
        </w:tc>
        <w:tc>
          <w:tcPr>
            <w:tcW w:w="1575" w:type="dxa"/>
            <w:shd w:val="clear" w:color="auto" w:fill="D9D9D9"/>
          </w:tcPr>
          <w:p w14:paraId="224F0889"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4D072A70" w14:textId="77777777" w:rsidR="005D2CAB" w:rsidRPr="00987667" w:rsidRDefault="005D2CAB" w:rsidP="00212582">
            <w:pPr>
              <w:pStyle w:val="TableParagraph"/>
              <w:spacing w:before="115"/>
              <w:ind w:left="4"/>
              <w:rPr>
                <w:sz w:val="20"/>
                <w:szCs w:val="20"/>
              </w:rPr>
            </w:pPr>
            <w:r>
              <w:rPr>
                <w:sz w:val="20"/>
                <w:szCs w:val="20"/>
              </w:rPr>
              <w:t>12-03-2024</w:t>
            </w:r>
          </w:p>
        </w:tc>
      </w:tr>
      <w:tr w:rsidR="005D2CAB" w14:paraId="29ABB83A" w14:textId="77777777" w:rsidTr="00212582">
        <w:trPr>
          <w:trHeight w:val="230"/>
        </w:trPr>
        <w:tc>
          <w:tcPr>
            <w:tcW w:w="1579" w:type="dxa"/>
            <w:shd w:val="clear" w:color="auto" w:fill="D9D9D9"/>
          </w:tcPr>
          <w:p w14:paraId="76DD71D7"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2865374C"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4E07318E"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0504F15A" w14:textId="77777777" w:rsidR="005D2CAB" w:rsidRPr="00987667" w:rsidRDefault="005D2CAB" w:rsidP="00212582">
            <w:pPr>
              <w:pStyle w:val="TableParagraph"/>
              <w:spacing w:line="210" w:lineRule="exact"/>
              <w:ind w:left="4"/>
              <w:rPr>
                <w:sz w:val="20"/>
                <w:szCs w:val="20"/>
              </w:rPr>
            </w:pPr>
            <w:r>
              <w:rPr>
                <w:sz w:val="20"/>
                <w:szCs w:val="20"/>
              </w:rPr>
              <w:t>Cotización de diferentes comerciales</w:t>
            </w:r>
          </w:p>
        </w:tc>
      </w:tr>
    </w:tbl>
    <w:p w14:paraId="3BC75B31" w14:textId="77777777" w:rsidR="005D2CAB" w:rsidRDefault="005D2CAB" w:rsidP="005D2CAB">
      <w:pPr>
        <w:ind w:firstLine="0"/>
        <w:rPr>
          <w:sz w:val="20"/>
          <w:szCs w:val="20"/>
        </w:rPr>
      </w:pPr>
      <w:r>
        <w:rPr>
          <w:sz w:val="20"/>
          <w:szCs w:val="20"/>
        </w:rPr>
        <w:t>Fuente: (Elaboración propia, 2023)</w:t>
      </w:r>
    </w:p>
    <w:p w14:paraId="6A0243A2" w14:textId="77777777" w:rsidR="005D2CAB" w:rsidRDefault="005D2CAB" w:rsidP="005D2CAB"/>
    <w:p w14:paraId="73E9A013" w14:textId="77777777" w:rsidR="005D2CAB" w:rsidRDefault="005D2CAB" w:rsidP="005D2CAB">
      <w:pPr>
        <w:ind w:firstLine="0"/>
      </w:pPr>
    </w:p>
    <w:p w14:paraId="64AEED44" w14:textId="77777777" w:rsidR="005D2CAB" w:rsidRDefault="005D2CAB" w:rsidP="005D2CAB">
      <w:pPr>
        <w:ind w:firstLine="0"/>
      </w:pPr>
    </w:p>
    <w:p w14:paraId="25D126FE" w14:textId="77777777" w:rsidR="005D2CAB" w:rsidRDefault="005D2CAB" w:rsidP="005D2CAB">
      <w:pPr>
        <w:ind w:firstLine="0"/>
      </w:pPr>
    </w:p>
    <w:p w14:paraId="63D19738" w14:textId="46DA3E71" w:rsidR="005D2CAB" w:rsidRDefault="005D2CAB" w:rsidP="005D2CAB">
      <w:pPr>
        <w:ind w:firstLine="0"/>
      </w:pPr>
    </w:p>
    <w:p w14:paraId="3D9A4D8B" w14:textId="12614268" w:rsidR="005D2CAB" w:rsidRDefault="005D2CAB" w:rsidP="005D2CAB">
      <w:pPr>
        <w:ind w:firstLine="0"/>
      </w:pPr>
    </w:p>
    <w:p w14:paraId="383D4E33" w14:textId="77777777" w:rsidR="005D2CAB" w:rsidRDefault="005D2CAB" w:rsidP="005D2CAB">
      <w:pPr>
        <w:ind w:firstLine="0"/>
      </w:pPr>
    </w:p>
    <w:p w14:paraId="7AA31AFA" w14:textId="77777777" w:rsidR="005D2CAB" w:rsidRPr="005A3AD2" w:rsidRDefault="005D2CAB" w:rsidP="0008244A">
      <w:pPr>
        <w:pStyle w:val="IndicedeTablas"/>
      </w:pPr>
      <w:bookmarkStart w:id="307" w:name="_Toc157593474"/>
      <w:bookmarkStart w:id="308" w:name="_Toc157616436"/>
      <w:bookmarkStart w:id="309" w:name="_Toc157675537"/>
      <w:r w:rsidRPr="005A3AD2">
        <w:lastRenderedPageBreak/>
        <w:t>Tabla 88. Realizar la compra de mobiliario y equipo</w:t>
      </w:r>
      <w:bookmarkEnd w:id="307"/>
      <w:bookmarkEnd w:id="308"/>
      <w:bookmarkEnd w:id="309"/>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6BF3B620" w14:textId="77777777" w:rsidTr="00212582">
        <w:trPr>
          <w:trHeight w:val="460"/>
        </w:trPr>
        <w:tc>
          <w:tcPr>
            <w:tcW w:w="1579" w:type="dxa"/>
            <w:shd w:val="clear" w:color="auto" w:fill="A6A6A6"/>
          </w:tcPr>
          <w:p w14:paraId="5E4EEEA4"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1525F34E"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6524C4FD" w14:textId="77777777" w:rsidTr="00212582">
        <w:trPr>
          <w:trHeight w:val="480"/>
        </w:trPr>
        <w:tc>
          <w:tcPr>
            <w:tcW w:w="1579" w:type="dxa"/>
            <w:shd w:val="clear" w:color="auto" w:fill="D9D9D9"/>
          </w:tcPr>
          <w:p w14:paraId="7F9ECBB4"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09F9AFC1" w14:textId="77777777" w:rsidR="005D2CAB" w:rsidRPr="00987667" w:rsidRDefault="005D2CAB" w:rsidP="00212582">
            <w:pPr>
              <w:pStyle w:val="TableParagraph"/>
              <w:spacing w:before="125"/>
              <w:ind w:left="150" w:right="143"/>
              <w:rPr>
                <w:sz w:val="20"/>
                <w:szCs w:val="20"/>
              </w:rPr>
            </w:pPr>
            <w:r>
              <w:rPr>
                <w:spacing w:val="-5"/>
                <w:sz w:val="20"/>
                <w:szCs w:val="20"/>
              </w:rPr>
              <w:t>1.3.1.3</w:t>
            </w:r>
          </w:p>
        </w:tc>
        <w:tc>
          <w:tcPr>
            <w:tcW w:w="6103" w:type="dxa"/>
            <w:gridSpan w:val="3"/>
            <w:vAlign w:val="center"/>
          </w:tcPr>
          <w:p w14:paraId="4AD8403A" w14:textId="77777777" w:rsidR="005D2CAB" w:rsidRPr="00987667" w:rsidRDefault="005D2CAB" w:rsidP="00212582">
            <w:pPr>
              <w:pStyle w:val="TableParagraph"/>
              <w:spacing w:before="125"/>
              <w:ind w:left="69"/>
              <w:rPr>
                <w:sz w:val="20"/>
                <w:szCs w:val="20"/>
              </w:rPr>
            </w:pPr>
            <w:r>
              <w:rPr>
                <w:sz w:val="20"/>
                <w:szCs w:val="20"/>
              </w:rPr>
              <w:t>Realizar la compra de mobiliario y equipo</w:t>
            </w:r>
          </w:p>
        </w:tc>
      </w:tr>
      <w:tr w:rsidR="005D2CAB" w14:paraId="33E97A22" w14:textId="77777777" w:rsidTr="00212582">
        <w:trPr>
          <w:trHeight w:val="230"/>
        </w:trPr>
        <w:tc>
          <w:tcPr>
            <w:tcW w:w="3147" w:type="dxa"/>
            <w:gridSpan w:val="2"/>
            <w:shd w:val="clear" w:color="auto" w:fill="D9D9D9"/>
          </w:tcPr>
          <w:p w14:paraId="4EA60888"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52A23574" w14:textId="77777777" w:rsidR="005D2CAB" w:rsidRPr="00987667" w:rsidRDefault="005D2CAB" w:rsidP="00212582">
            <w:pPr>
              <w:pStyle w:val="TableParagraph"/>
              <w:spacing w:line="210" w:lineRule="exact"/>
              <w:rPr>
                <w:sz w:val="20"/>
                <w:szCs w:val="20"/>
              </w:rPr>
            </w:pPr>
            <w:r>
              <w:rPr>
                <w:sz w:val="20"/>
                <w:szCs w:val="20"/>
              </w:rPr>
              <w:t>Efectuar las actividades de compra del mobiliario y equipo y efectuar el pago.</w:t>
            </w:r>
          </w:p>
        </w:tc>
      </w:tr>
      <w:tr w:rsidR="005D2CAB" w14:paraId="0CEDDCCD" w14:textId="77777777" w:rsidTr="00212582">
        <w:trPr>
          <w:trHeight w:val="460"/>
        </w:trPr>
        <w:tc>
          <w:tcPr>
            <w:tcW w:w="3147" w:type="dxa"/>
            <w:gridSpan w:val="2"/>
            <w:shd w:val="clear" w:color="auto" w:fill="D9D9D9"/>
          </w:tcPr>
          <w:p w14:paraId="1EFF3FC6"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413E451A" w14:textId="77777777" w:rsidR="005D2CAB" w:rsidRPr="00987667" w:rsidRDefault="005D2CAB" w:rsidP="00212582">
            <w:pPr>
              <w:pStyle w:val="TableParagraph"/>
              <w:spacing w:line="230" w:lineRule="atLeast"/>
              <w:rPr>
                <w:sz w:val="20"/>
                <w:szCs w:val="20"/>
              </w:rPr>
            </w:pPr>
            <w:r>
              <w:rPr>
                <w:sz w:val="20"/>
                <w:szCs w:val="20"/>
              </w:rPr>
              <w:t>Realizar el pago y obtener el equipo necesario para las actividades operativas de la empresa.</w:t>
            </w:r>
          </w:p>
        </w:tc>
      </w:tr>
      <w:tr w:rsidR="005D2CAB" w14:paraId="35D537EB" w14:textId="77777777" w:rsidTr="00212582">
        <w:trPr>
          <w:trHeight w:val="58"/>
        </w:trPr>
        <w:tc>
          <w:tcPr>
            <w:tcW w:w="3147" w:type="dxa"/>
            <w:gridSpan w:val="2"/>
            <w:shd w:val="clear" w:color="auto" w:fill="D9D9D9"/>
          </w:tcPr>
          <w:p w14:paraId="1C3C5C99" w14:textId="77777777" w:rsidR="005D2CAB" w:rsidRPr="00987667" w:rsidRDefault="005D2CAB" w:rsidP="00212582">
            <w:pPr>
              <w:pStyle w:val="TableParagraph"/>
              <w:rPr>
                <w:sz w:val="20"/>
                <w:szCs w:val="20"/>
              </w:rPr>
            </w:pPr>
          </w:p>
          <w:p w14:paraId="52B90EEE"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207EA6E4" w14:textId="77777777" w:rsidR="005D2CAB" w:rsidRPr="00987667" w:rsidRDefault="005D2CAB" w:rsidP="00212582">
            <w:pPr>
              <w:pStyle w:val="TableParagraph"/>
              <w:spacing w:line="228" w:lineRule="exact"/>
              <w:rPr>
                <w:sz w:val="20"/>
                <w:szCs w:val="20"/>
              </w:rPr>
            </w:pPr>
            <w:r>
              <w:rPr>
                <w:sz w:val="20"/>
                <w:szCs w:val="20"/>
              </w:rPr>
              <w:t>El mobiliario y equipo que se obtenga debe estar en óptimas condiciones, apegado a los requerimientos y al presupuesto establecido y debe realizarse en el tiempo establecido en el cronograma.</w:t>
            </w:r>
          </w:p>
        </w:tc>
      </w:tr>
      <w:tr w:rsidR="005D2CAB" w14:paraId="012DC3B8" w14:textId="77777777" w:rsidTr="00212582">
        <w:trPr>
          <w:trHeight w:val="460"/>
        </w:trPr>
        <w:tc>
          <w:tcPr>
            <w:tcW w:w="1579" w:type="dxa"/>
            <w:shd w:val="clear" w:color="auto" w:fill="D9D9D9"/>
          </w:tcPr>
          <w:p w14:paraId="4FCF09F6"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54BE092B"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1972988E"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5C534292" w14:textId="77777777" w:rsidR="005D2CAB" w:rsidRPr="00987667" w:rsidRDefault="005D2CAB" w:rsidP="00212582">
            <w:pPr>
              <w:pStyle w:val="TableParagraph"/>
              <w:spacing w:before="115"/>
              <w:ind w:left="4"/>
              <w:rPr>
                <w:sz w:val="20"/>
                <w:szCs w:val="20"/>
              </w:rPr>
            </w:pPr>
            <w:r>
              <w:rPr>
                <w:sz w:val="20"/>
                <w:szCs w:val="20"/>
              </w:rPr>
              <w:t>1 día</w:t>
            </w:r>
          </w:p>
        </w:tc>
      </w:tr>
      <w:tr w:rsidR="005D2CAB" w14:paraId="7E9CAE0C" w14:textId="77777777" w:rsidTr="00212582">
        <w:trPr>
          <w:trHeight w:val="460"/>
        </w:trPr>
        <w:tc>
          <w:tcPr>
            <w:tcW w:w="1579" w:type="dxa"/>
            <w:shd w:val="clear" w:color="auto" w:fill="D9D9D9"/>
          </w:tcPr>
          <w:p w14:paraId="53BA13CD"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249694E3" w14:textId="77777777" w:rsidR="005D2CAB" w:rsidRPr="00987667" w:rsidRDefault="005D2CAB" w:rsidP="00212582">
            <w:pPr>
              <w:pStyle w:val="TableParagraph"/>
              <w:spacing w:before="115"/>
              <w:ind w:left="5"/>
              <w:rPr>
                <w:sz w:val="20"/>
                <w:szCs w:val="20"/>
              </w:rPr>
            </w:pPr>
            <w:r>
              <w:rPr>
                <w:sz w:val="20"/>
                <w:szCs w:val="20"/>
              </w:rPr>
              <w:t>13-03-2024</w:t>
            </w:r>
          </w:p>
        </w:tc>
        <w:tc>
          <w:tcPr>
            <w:tcW w:w="1575" w:type="dxa"/>
            <w:shd w:val="clear" w:color="auto" w:fill="D9D9D9"/>
          </w:tcPr>
          <w:p w14:paraId="3FDA9F9B"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4129E0AA" w14:textId="77777777" w:rsidR="005D2CAB" w:rsidRPr="00987667" w:rsidRDefault="005D2CAB" w:rsidP="00212582">
            <w:pPr>
              <w:pStyle w:val="TableParagraph"/>
              <w:spacing w:before="115"/>
              <w:ind w:left="4"/>
              <w:rPr>
                <w:sz w:val="20"/>
                <w:szCs w:val="20"/>
              </w:rPr>
            </w:pPr>
            <w:r>
              <w:rPr>
                <w:sz w:val="20"/>
                <w:szCs w:val="20"/>
              </w:rPr>
              <w:t>13-03-2024</w:t>
            </w:r>
          </w:p>
        </w:tc>
      </w:tr>
      <w:tr w:rsidR="005D2CAB" w14:paraId="25C13EA6" w14:textId="77777777" w:rsidTr="00212582">
        <w:trPr>
          <w:trHeight w:val="230"/>
        </w:trPr>
        <w:tc>
          <w:tcPr>
            <w:tcW w:w="1579" w:type="dxa"/>
            <w:shd w:val="clear" w:color="auto" w:fill="D9D9D9"/>
          </w:tcPr>
          <w:p w14:paraId="5BCE0FD3"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0B41E919" w14:textId="77777777" w:rsidR="005D2CAB" w:rsidRPr="00987667" w:rsidRDefault="005D2CAB" w:rsidP="00212582">
            <w:pPr>
              <w:pStyle w:val="TableParagraph"/>
              <w:spacing w:line="210" w:lineRule="exact"/>
              <w:ind w:right="1"/>
              <w:rPr>
                <w:sz w:val="20"/>
                <w:szCs w:val="20"/>
              </w:rPr>
            </w:pPr>
            <w:r>
              <w:rPr>
                <w:sz w:val="20"/>
                <w:szCs w:val="20"/>
              </w:rPr>
              <w:t>628,576.00</w:t>
            </w:r>
          </w:p>
        </w:tc>
        <w:tc>
          <w:tcPr>
            <w:tcW w:w="1575" w:type="dxa"/>
            <w:shd w:val="clear" w:color="auto" w:fill="D9D9D9"/>
          </w:tcPr>
          <w:p w14:paraId="7A981695"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37A73C4E" w14:textId="77777777" w:rsidR="005D2CAB" w:rsidRPr="00987667" w:rsidRDefault="005D2CAB" w:rsidP="00212582">
            <w:pPr>
              <w:pStyle w:val="TableParagraph"/>
              <w:spacing w:line="210" w:lineRule="exact"/>
              <w:ind w:left="4"/>
              <w:rPr>
                <w:sz w:val="20"/>
                <w:szCs w:val="20"/>
              </w:rPr>
            </w:pPr>
            <w:r>
              <w:rPr>
                <w:sz w:val="20"/>
                <w:szCs w:val="20"/>
              </w:rPr>
              <w:t>Mobiliario y equipo</w:t>
            </w:r>
          </w:p>
        </w:tc>
      </w:tr>
    </w:tbl>
    <w:p w14:paraId="018D36A2" w14:textId="77777777" w:rsidR="005D2CAB" w:rsidRDefault="005D2CAB" w:rsidP="005D2CAB">
      <w:pPr>
        <w:ind w:firstLine="0"/>
        <w:rPr>
          <w:sz w:val="20"/>
          <w:szCs w:val="20"/>
        </w:rPr>
      </w:pPr>
      <w:r>
        <w:rPr>
          <w:sz w:val="20"/>
          <w:szCs w:val="20"/>
        </w:rPr>
        <w:t>Fuente: (Elaboración propia, 2023)</w:t>
      </w:r>
    </w:p>
    <w:p w14:paraId="21758D8A" w14:textId="77777777" w:rsidR="005D2CAB" w:rsidRDefault="005D2CAB" w:rsidP="005D2CAB">
      <w:pPr>
        <w:ind w:firstLine="0"/>
        <w:rPr>
          <w:sz w:val="20"/>
          <w:szCs w:val="20"/>
        </w:rPr>
      </w:pPr>
    </w:p>
    <w:p w14:paraId="35C3B2D0" w14:textId="34D6D97E" w:rsidR="005D2CAB" w:rsidRDefault="005D2CAB" w:rsidP="005D2CAB">
      <w:pPr>
        <w:ind w:firstLine="0"/>
        <w:rPr>
          <w:sz w:val="20"/>
          <w:szCs w:val="20"/>
        </w:rPr>
      </w:pPr>
    </w:p>
    <w:p w14:paraId="31629975" w14:textId="60A8AE97" w:rsidR="005D2CAB" w:rsidRDefault="005D2CAB" w:rsidP="005D2CAB">
      <w:pPr>
        <w:ind w:firstLine="0"/>
        <w:rPr>
          <w:sz w:val="20"/>
          <w:szCs w:val="20"/>
        </w:rPr>
      </w:pPr>
    </w:p>
    <w:p w14:paraId="423ECF6A" w14:textId="77777777" w:rsidR="005D2CAB" w:rsidRDefault="005D2CAB" w:rsidP="005D2CAB">
      <w:pPr>
        <w:ind w:firstLine="0"/>
        <w:rPr>
          <w:sz w:val="20"/>
          <w:szCs w:val="20"/>
        </w:rPr>
      </w:pPr>
    </w:p>
    <w:p w14:paraId="2FAFA613" w14:textId="77777777" w:rsidR="005D2CAB" w:rsidRPr="005A3AD2" w:rsidRDefault="005D2CAB" w:rsidP="0008244A">
      <w:pPr>
        <w:pStyle w:val="IndicedeTablas"/>
      </w:pPr>
      <w:bookmarkStart w:id="310" w:name="_Toc157593475"/>
      <w:bookmarkStart w:id="311" w:name="_Toc157616437"/>
      <w:bookmarkStart w:id="312" w:name="_Toc157675538"/>
      <w:r w:rsidRPr="005A3AD2">
        <w:t xml:space="preserve">Tabla 89. </w:t>
      </w:r>
      <w:r w:rsidRPr="005A3AD2">
        <w:rPr>
          <w:lang w:eastAsia="es-HN"/>
        </w:rPr>
        <w:t>Ambientación del Espacio Físico</w:t>
      </w:r>
      <w:bookmarkEnd w:id="310"/>
      <w:bookmarkEnd w:id="311"/>
      <w:bookmarkEnd w:id="312"/>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480F5450" w14:textId="77777777" w:rsidTr="00212582">
        <w:trPr>
          <w:trHeight w:val="460"/>
        </w:trPr>
        <w:tc>
          <w:tcPr>
            <w:tcW w:w="1579" w:type="dxa"/>
            <w:shd w:val="clear" w:color="auto" w:fill="A6A6A6"/>
          </w:tcPr>
          <w:p w14:paraId="0082F43C"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3AE0404B"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22011008" w14:textId="77777777" w:rsidTr="00212582">
        <w:trPr>
          <w:trHeight w:val="480"/>
        </w:trPr>
        <w:tc>
          <w:tcPr>
            <w:tcW w:w="1579" w:type="dxa"/>
            <w:shd w:val="clear" w:color="auto" w:fill="D9D9D9"/>
          </w:tcPr>
          <w:p w14:paraId="0F2268EB"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361FA968" w14:textId="77777777" w:rsidR="005D2CAB" w:rsidRPr="00987667" w:rsidRDefault="005D2CAB" w:rsidP="00212582">
            <w:pPr>
              <w:pStyle w:val="TableParagraph"/>
              <w:spacing w:before="125"/>
              <w:ind w:left="150" w:right="143"/>
              <w:rPr>
                <w:sz w:val="20"/>
                <w:szCs w:val="20"/>
              </w:rPr>
            </w:pPr>
            <w:r>
              <w:rPr>
                <w:spacing w:val="-5"/>
                <w:sz w:val="20"/>
                <w:szCs w:val="20"/>
              </w:rPr>
              <w:t>1.3.2</w:t>
            </w:r>
          </w:p>
        </w:tc>
        <w:tc>
          <w:tcPr>
            <w:tcW w:w="6103" w:type="dxa"/>
            <w:gridSpan w:val="3"/>
            <w:vAlign w:val="center"/>
          </w:tcPr>
          <w:p w14:paraId="77B2D0CC" w14:textId="77777777" w:rsidR="005D2CAB" w:rsidRPr="00987667" w:rsidRDefault="005D2CAB" w:rsidP="00212582">
            <w:pPr>
              <w:pStyle w:val="TableParagraph"/>
              <w:spacing w:before="125"/>
              <w:ind w:left="69"/>
              <w:rPr>
                <w:sz w:val="20"/>
                <w:szCs w:val="20"/>
              </w:rPr>
            </w:pPr>
            <w:r>
              <w:rPr>
                <w:color w:val="000000"/>
                <w:sz w:val="20"/>
                <w:szCs w:val="20"/>
                <w:lang w:eastAsia="es-HN"/>
              </w:rPr>
              <w:t>Ambientación del Espacio Físico</w:t>
            </w:r>
          </w:p>
        </w:tc>
      </w:tr>
      <w:tr w:rsidR="005D2CAB" w14:paraId="347B5F94" w14:textId="77777777" w:rsidTr="00212582">
        <w:trPr>
          <w:trHeight w:val="230"/>
        </w:trPr>
        <w:tc>
          <w:tcPr>
            <w:tcW w:w="3147" w:type="dxa"/>
            <w:gridSpan w:val="2"/>
            <w:shd w:val="clear" w:color="auto" w:fill="D9D9D9"/>
          </w:tcPr>
          <w:p w14:paraId="1DD0C85E"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6DA3803C" w14:textId="77777777" w:rsidR="005D2CAB" w:rsidRPr="00987667" w:rsidRDefault="005D2CAB" w:rsidP="00212582">
            <w:pPr>
              <w:pStyle w:val="TableParagraph"/>
              <w:spacing w:line="210" w:lineRule="exact"/>
              <w:rPr>
                <w:sz w:val="20"/>
                <w:szCs w:val="20"/>
              </w:rPr>
            </w:pPr>
            <w:r>
              <w:rPr>
                <w:color w:val="000000"/>
                <w:sz w:val="20"/>
                <w:szCs w:val="20"/>
                <w:lang w:eastAsia="es-HN"/>
              </w:rPr>
              <w:t>Analizar e incorporar el mobiliario y equipo seleccionado e instalación de los servicios necesarios para contar con las condiciones óptimas de una oficina administrativa.</w:t>
            </w:r>
          </w:p>
        </w:tc>
      </w:tr>
      <w:tr w:rsidR="005D2CAB" w14:paraId="6445E92A" w14:textId="77777777" w:rsidTr="00212582">
        <w:trPr>
          <w:trHeight w:val="460"/>
        </w:trPr>
        <w:tc>
          <w:tcPr>
            <w:tcW w:w="3147" w:type="dxa"/>
            <w:gridSpan w:val="2"/>
            <w:shd w:val="clear" w:color="auto" w:fill="D9D9D9"/>
          </w:tcPr>
          <w:p w14:paraId="7C0E8C40"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55276B22" w14:textId="77777777" w:rsidR="005D2CAB" w:rsidRPr="00987667" w:rsidRDefault="005D2CAB" w:rsidP="00212582">
            <w:pPr>
              <w:pStyle w:val="TableParagraph"/>
              <w:spacing w:line="230" w:lineRule="atLeast"/>
              <w:rPr>
                <w:sz w:val="20"/>
                <w:szCs w:val="20"/>
              </w:rPr>
            </w:pPr>
            <w:r>
              <w:rPr>
                <w:sz w:val="20"/>
                <w:szCs w:val="20"/>
              </w:rPr>
              <w:t>Consiste en instalar el mobiliario y equipo, así como los servicios necesarios para que la oficina inicie actividades.</w:t>
            </w:r>
          </w:p>
        </w:tc>
      </w:tr>
      <w:tr w:rsidR="005D2CAB" w14:paraId="342C04C8" w14:textId="77777777" w:rsidTr="00212582">
        <w:trPr>
          <w:trHeight w:val="58"/>
        </w:trPr>
        <w:tc>
          <w:tcPr>
            <w:tcW w:w="3147" w:type="dxa"/>
            <w:gridSpan w:val="2"/>
            <w:shd w:val="clear" w:color="auto" w:fill="D9D9D9"/>
          </w:tcPr>
          <w:p w14:paraId="690EED16" w14:textId="77777777" w:rsidR="005D2CAB" w:rsidRPr="00987667" w:rsidRDefault="005D2CAB" w:rsidP="00212582">
            <w:pPr>
              <w:pStyle w:val="TableParagraph"/>
              <w:rPr>
                <w:sz w:val="20"/>
                <w:szCs w:val="20"/>
              </w:rPr>
            </w:pPr>
          </w:p>
          <w:p w14:paraId="7CAA565B"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2DBFDA72" w14:textId="77777777" w:rsidR="005D2CAB" w:rsidRPr="00987667" w:rsidRDefault="005D2CAB" w:rsidP="00212582">
            <w:pPr>
              <w:pStyle w:val="TableParagraph"/>
              <w:spacing w:line="228" w:lineRule="exact"/>
              <w:rPr>
                <w:sz w:val="20"/>
                <w:szCs w:val="20"/>
              </w:rPr>
            </w:pPr>
            <w:r>
              <w:rPr>
                <w:sz w:val="20"/>
                <w:szCs w:val="20"/>
              </w:rPr>
              <w:t>Obtener una oficina administrativa con el mobiliario y equipo y los servicios necesarios.</w:t>
            </w:r>
          </w:p>
        </w:tc>
      </w:tr>
      <w:tr w:rsidR="005D2CAB" w14:paraId="360529BC" w14:textId="77777777" w:rsidTr="00212582">
        <w:trPr>
          <w:trHeight w:val="460"/>
        </w:trPr>
        <w:tc>
          <w:tcPr>
            <w:tcW w:w="1579" w:type="dxa"/>
            <w:shd w:val="clear" w:color="auto" w:fill="D9D9D9"/>
          </w:tcPr>
          <w:p w14:paraId="17C03D6F"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45017775"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64509CD1"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039CEB8D" w14:textId="77777777" w:rsidR="005D2CAB" w:rsidRPr="00987667" w:rsidRDefault="005D2CAB" w:rsidP="00212582">
            <w:pPr>
              <w:pStyle w:val="TableParagraph"/>
              <w:spacing w:before="115"/>
              <w:ind w:left="4"/>
              <w:rPr>
                <w:sz w:val="20"/>
                <w:szCs w:val="20"/>
              </w:rPr>
            </w:pPr>
            <w:r>
              <w:rPr>
                <w:sz w:val="20"/>
                <w:szCs w:val="20"/>
              </w:rPr>
              <w:t>4 días</w:t>
            </w:r>
          </w:p>
        </w:tc>
      </w:tr>
      <w:tr w:rsidR="005D2CAB" w14:paraId="2BAD832A" w14:textId="77777777" w:rsidTr="00212582">
        <w:trPr>
          <w:trHeight w:val="460"/>
        </w:trPr>
        <w:tc>
          <w:tcPr>
            <w:tcW w:w="1579" w:type="dxa"/>
            <w:shd w:val="clear" w:color="auto" w:fill="D9D9D9"/>
          </w:tcPr>
          <w:p w14:paraId="7F1EDCE5"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5E0D47F5" w14:textId="77777777" w:rsidR="005D2CAB" w:rsidRPr="00987667" w:rsidRDefault="005D2CAB" w:rsidP="00212582">
            <w:pPr>
              <w:pStyle w:val="TableParagraph"/>
              <w:spacing w:before="115"/>
              <w:ind w:left="5"/>
              <w:rPr>
                <w:sz w:val="20"/>
                <w:szCs w:val="20"/>
              </w:rPr>
            </w:pPr>
            <w:r>
              <w:rPr>
                <w:sz w:val="20"/>
                <w:szCs w:val="20"/>
              </w:rPr>
              <w:t>14-03-2024</w:t>
            </w:r>
          </w:p>
        </w:tc>
        <w:tc>
          <w:tcPr>
            <w:tcW w:w="1575" w:type="dxa"/>
            <w:shd w:val="clear" w:color="auto" w:fill="D9D9D9"/>
          </w:tcPr>
          <w:p w14:paraId="3E8E6B21"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78B0A4C1" w14:textId="77777777" w:rsidR="005D2CAB" w:rsidRPr="00987667" w:rsidRDefault="005D2CAB" w:rsidP="00212582">
            <w:pPr>
              <w:pStyle w:val="TableParagraph"/>
              <w:spacing w:before="115"/>
              <w:ind w:left="4"/>
              <w:rPr>
                <w:sz w:val="20"/>
                <w:szCs w:val="20"/>
              </w:rPr>
            </w:pPr>
            <w:r>
              <w:rPr>
                <w:sz w:val="20"/>
                <w:szCs w:val="20"/>
              </w:rPr>
              <w:t>19-03-2024</w:t>
            </w:r>
          </w:p>
        </w:tc>
      </w:tr>
      <w:tr w:rsidR="005D2CAB" w14:paraId="451401CF" w14:textId="77777777" w:rsidTr="00212582">
        <w:trPr>
          <w:trHeight w:val="230"/>
        </w:trPr>
        <w:tc>
          <w:tcPr>
            <w:tcW w:w="1579" w:type="dxa"/>
            <w:shd w:val="clear" w:color="auto" w:fill="D9D9D9"/>
          </w:tcPr>
          <w:p w14:paraId="3A8DB042"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68AFB12F" w14:textId="77777777" w:rsidR="005D2CAB" w:rsidRPr="00987667" w:rsidRDefault="005D2CAB" w:rsidP="00212582">
            <w:pPr>
              <w:pStyle w:val="TableParagraph"/>
              <w:spacing w:line="210" w:lineRule="exact"/>
              <w:ind w:right="1"/>
              <w:rPr>
                <w:sz w:val="20"/>
                <w:szCs w:val="20"/>
              </w:rPr>
            </w:pPr>
            <w:r>
              <w:rPr>
                <w:sz w:val="20"/>
                <w:szCs w:val="20"/>
              </w:rPr>
              <w:t>3700.00</w:t>
            </w:r>
          </w:p>
        </w:tc>
        <w:tc>
          <w:tcPr>
            <w:tcW w:w="1575" w:type="dxa"/>
            <w:shd w:val="clear" w:color="auto" w:fill="D9D9D9"/>
          </w:tcPr>
          <w:p w14:paraId="372D56C7"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6166F00D" w14:textId="77777777" w:rsidR="005D2CAB" w:rsidRPr="00987667" w:rsidRDefault="005D2CAB" w:rsidP="00212582">
            <w:pPr>
              <w:pStyle w:val="TableParagraph"/>
              <w:spacing w:line="210" w:lineRule="exact"/>
              <w:ind w:left="4"/>
              <w:rPr>
                <w:sz w:val="20"/>
                <w:szCs w:val="20"/>
              </w:rPr>
            </w:pPr>
            <w:r>
              <w:rPr>
                <w:sz w:val="20"/>
                <w:szCs w:val="20"/>
              </w:rPr>
              <w:t>Oficina administrativa con el equipo y servicios necesarios para su operación</w:t>
            </w:r>
          </w:p>
        </w:tc>
      </w:tr>
    </w:tbl>
    <w:p w14:paraId="2B9628EF" w14:textId="77777777" w:rsidR="005D2CAB" w:rsidRDefault="005D2CAB" w:rsidP="005D2CAB">
      <w:pPr>
        <w:ind w:firstLine="0"/>
        <w:rPr>
          <w:sz w:val="20"/>
          <w:szCs w:val="20"/>
        </w:rPr>
      </w:pPr>
      <w:r>
        <w:rPr>
          <w:sz w:val="20"/>
          <w:szCs w:val="20"/>
        </w:rPr>
        <w:t>Fuente: (Elaboración propia, 2023)</w:t>
      </w:r>
    </w:p>
    <w:p w14:paraId="3AAD1E49" w14:textId="77777777" w:rsidR="005D2CAB" w:rsidRDefault="005D2CAB" w:rsidP="005D2CAB"/>
    <w:p w14:paraId="1E6F989C" w14:textId="77777777" w:rsidR="005D2CAB" w:rsidRDefault="005D2CAB" w:rsidP="005D2CAB"/>
    <w:p w14:paraId="3A3E5417" w14:textId="77777777" w:rsidR="005D2CAB" w:rsidRDefault="005D2CAB" w:rsidP="005D2CAB"/>
    <w:p w14:paraId="242CF0D6" w14:textId="5E603249" w:rsidR="005D2CAB" w:rsidRDefault="005D2CAB" w:rsidP="005D2CAB"/>
    <w:p w14:paraId="2B75FB2E" w14:textId="77777777" w:rsidR="005D2CAB" w:rsidRDefault="005D2CAB" w:rsidP="005D2CAB"/>
    <w:p w14:paraId="6B201044" w14:textId="77777777" w:rsidR="005D2CAB" w:rsidRDefault="005D2CAB" w:rsidP="005D2CAB"/>
    <w:p w14:paraId="481CE854" w14:textId="77777777" w:rsidR="005D2CAB" w:rsidRPr="005A3AD2" w:rsidRDefault="005D2CAB" w:rsidP="0008244A">
      <w:pPr>
        <w:pStyle w:val="IndicedeTablas"/>
      </w:pPr>
      <w:bookmarkStart w:id="313" w:name="_Toc157593476"/>
      <w:bookmarkStart w:id="314" w:name="_Toc157616438"/>
      <w:bookmarkStart w:id="315" w:name="_Toc157675539"/>
      <w:r w:rsidRPr="005A3AD2">
        <w:lastRenderedPageBreak/>
        <w:t xml:space="preserve">Tabla 90. </w:t>
      </w:r>
      <w:r w:rsidRPr="005A3AD2">
        <w:rPr>
          <w:lang w:eastAsia="es-HN"/>
        </w:rPr>
        <w:t>Amueblar el local</w:t>
      </w:r>
      <w:bookmarkEnd w:id="313"/>
      <w:bookmarkEnd w:id="314"/>
      <w:bookmarkEnd w:id="315"/>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3B2B2784" w14:textId="77777777" w:rsidTr="00212582">
        <w:trPr>
          <w:trHeight w:val="460"/>
        </w:trPr>
        <w:tc>
          <w:tcPr>
            <w:tcW w:w="1579" w:type="dxa"/>
            <w:shd w:val="clear" w:color="auto" w:fill="A6A6A6"/>
          </w:tcPr>
          <w:p w14:paraId="1809C073"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4928BEC3"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22981548" w14:textId="77777777" w:rsidTr="00212582">
        <w:trPr>
          <w:trHeight w:val="480"/>
        </w:trPr>
        <w:tc>
          <w:tcPr>
            <w:tcW w:w="1579" w:type="dxa"/>
            <w:shd w:val="clear" w:color="auto" w:fill="D9D9D9"/>
          </w:tcPr>
          <w:p w14:paraId="0197C348"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362B49D8" w14:textId="77777777" w:rsidR="005D2CAB" w:rsidRPr="00987667" w:rsidRDefault="005D2CAB" w:rsidP="00212582">
            <w:pPr>
              <w:pStyle w:val="TableParagraph"/>
              <w:spacing w:before="125"/>
              <w:ind w:left="150" w:right="143"/>
              <w:rPr>
                <w:sz w:val="20"/>
                <w:szCs w:val="20"/>
              </w:rPr>
            </w:pPr>
            <w:r>
              <w:rPr>
                <w:spacing w:val="-5"/>
                <w:sz w:val="20"/>
                <w:szCs w:val="20"/>
              </w:rPr>
              <w:t>1.3.2.1</w:t>
            </w:r>
          </w:p>
        </w:tc>
        <w:tc>
          <w:tcPr>
            <w:tcW w:w="6103" w:type="dxa"/>
            <w:gridSpan w:val="3"/>
            <w:vAlign w:val="center"/>
          </w:tcPr>
          <w:p w14:paraId="35BCAF26" w14:textId="77777777" w:rsidR="005D2CAB" w:rsidRPr="00987667" w:rsidRDefault="005D2CAB" w:rsidP="00212582">
            <w:pPr>
              <w:pStyle w:val="TableParagraph"/>
              <w:spacing w:before="125"/>
              <w:ind w:left="69"/>
              <w:rPr>
                <w:sz w:val="20"/>
                <w:szCs w:val="20"/>
              </w:rPr>
            </w:pPr>
            <w:r>
              <w:rPr>
                <w:color w:val="000000"/>
                <w:sz w:val="20"/>
                <w:szCs w:val="20"/>
                <w:lang w:eastAsia="es-HN"/>
              </w:rPr>
              <w:t>Amueblar el local</w:t>
            </w:r>
          </w:p>
        </w:tc>
      </w:tr>
      <w:tr w:rsidR="005D2CAB" w14:paraId="3CD2937A" w14:textId="77777777" w:rsidTr="00212582">
        <w:trPr>
          <w:trHeight w:val="230"/>
        </w:trPr>
        <w:tc>
          <w:tcPr>
            <w:tcW w:w="3147" w:type="dxa"/>
            <w:gridSpan w:val="2"/>
            <w:shd w:val="clear" w:color="auto" w:fill="D9D9D9"/>
          </w:tcPr>
          <w:p w14:paraId="3F7521C8"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0B9DB918" w14:textId="77777777" w:rsidR="005D2CAB" w:rsidRPr="00987667" w:rsidRDefault="005D2CAB" w:rsidP="00212582">
            <w:pPr>
              <w:pStyle w:val="TableParagraph"/>
              <w:spacing w:line="210" w:lineRule="exact"/>
              <w:rPr>
                <w:sz w:val="20"/>
                <w:szCs w:val="20"/>
              </w:rPr>
            </w:pPr>
            <w:r>
              <w:rPr>
                <w:sz w:val="20"/>
                <w:szCs w:val="20"/>
              </w:rPr>
              <w:t>Incorporar la local todo el mobiliario y equipo obtenido en la compra y adecuarlo para el buen funcionamiento de la oficina administrativa.</w:t>
            </w:r>
          </w:p>
        </w:tc>
      </w:tr>
      <w:tr w:rsidR="005D2CAB" w14:paraId="742B4320" w14:textId="77777777" w:rsidTr="00212582">
        <w:trPr>
          <w:trHeight w:val="460"/>
        </w:trPr>
        <w:tc>
          <w:tcPr>
            <w:tcW w:w="3147" w:type="dxa"/>
            <w:gridSpan w:val="2"/>
            <w:shd w:val="clear" w:color="auto" w:fill="D9D9D9"/>
          </w:tcPr>
          <w:p w14:paraId="75708D47"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79E8D473" w14:textId="77777777" w:rsidR="005D2CAB" w:rsidRPr="00987667" w:rsidRDefault="005D2CAB" w:rsidP="00212582">
            <w:pPr>
              <w:pStyle w:val="TableParagraph"/>
              <w:spacing w:line="230" w:lineRule="atLeast"/>
              <w:rPr>
                <w:sz w:val="20"/>
                <w:szCs w:val="20"/>
              </w:rPr>
            </w:pPr>
            <w:r>
              <w:rPr>
                <w:sz w:val="20"/>
                <w:szCs w:val="20"/>
              </w:rPr>
              <w:t>Consiste en colocar el mobiliario y equipo y acomodarlo dentro de la oficina administrativa.</w:t>
            </w:r>
          </w:p>
        </w:tc>
      </w:tr>
      <w:tr w:rsidR="005D2CAB" w14:paraId="6B379734" w14:textId="77777777" w:rsidTr="00212582">
        <w:trPr>
          <w:trHeight w:val="58"/>
        </w:trPr>
        <w:tc>
          <w:tcPr>
            <w:tcW w:w="3147" w:type="dxa"/>
            <w:gridSpan w:val="2"/>
            <w:shd w:val="clear" w:color="auto" w:fill="D9D9D9"/>
          </w:tcPr>
          <w:p w14:paraId="3ABB0C80" w14:textId="77777777" w:rsidR="005D2CAB" w:rsidRPr="00987667" w:rsidRDefault="005D2CAB" w:rsidP="00212582">
            <w:pPr>
              <w:pStyle w:val="TableParagraph"/>
              <w:rPr>
                <w:sz w:val="20"/>
                <w:szCs w:val="20"/>
              </w:rPr>
            </w:pPr>
          </w:p>
          <w:p w14:paraId="34DB574D"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5DB105C7" w14:textId="77777777" w:rsidR="005D2CAB" w:rsidRPr="00987667" w:rsidRDefault="005D2CAB" w:rsidP="00212582">
            <w:pPr>
              <w:pStyle w:val="TableParagraph"/>
              <w:spacing w:line="228" w:lineRule="exact"/>
              <w:rPr>
                <w:sz w:val="20"/>
                <w:szCs w:val="20"/>
              </w:rPr>
            </w:pPr>
            <w:r>
              <w:rPr>
                <w:sz w:val="20"/>
                <w:szCs w:val="20"/>
              </w:rPr>
              <w:t>Obtener la oficina administrativa con las condiciones necesarias para la buena atención al cliente.</w:t>
            </w:r>
          </w:p>
        </w:tc>
      </w:tr>
      <w:tr w:rsidR="005D2CAB" w14:paraId="00575968" w14:textId="77777777" w:rsidTr="00212582">
        <w:trPr>
          <w:trHeight w:val="460"/>
        </w:trPr>
        <w:tc>
          <w:tcPr>
            <w:tcW w:w="1579" w:type="dxa"/>
            <w:shd w:val="clear" w:color="auto" w:fill="D9D9D9"/>
          </w:tcPr>
          <w:p w14:paraId="4EB0A604"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69DDD8AB"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7ECE0391"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406BBDA6" w14:textId="77777777" w:rsidR="005D2CAB" w:rsidRPr="00987667" w:rsidRDefault="005D2CAB" w:rsidP="00212582">
            <w:pPr>
              <w:pStyle w:val="TableParagraph"/>
              <w:spacing w:before="115"/>
              <w:ind w:left="4"/>
              <w:rPr>
                <w:sz w:val="20"/>
                <w:szCs w:val="20"/>
              </w:rPr>
            </w:pPr>
            <w:r>
              <w:rPr>
                <w:sz w:val="20"/>
                <w:szCs w:val="20"/>
              </w:rPr>
              <w:t>2 días</w:t>
            </w:r>
          </w:p>
        </w:tc>
      </w:tr>
      <w:tr w:rsidR="005D2CAB" w14:paraId="14195B6E" w14:textId="77777777" w:rsidTr="00212582">
        <w:trPr>
          <w:trHeight w:val="460"/>
        </w:trPr>
        <w:tc>
          <w:tcPr>
            <w:tcW w:w="1579" w:type="dxa"/>
            <w:shd w:val="clear" w:color="auto" w:fill="D9D9D9"/>
          </w:tcPr>
          <w:p w14:paraId="320DA4ED"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507CF024" w14:textId="77777777" w:rsidR="005D2CAB" w:rsidRPr="00987667" w:rsidRDefault="005D2CAB" w:rsidP="00212582">
            <w:pPr>
              <w:pStyle w:val="TableParagraph"/>
              <w:spacing w:before="115"/>
              <w:ind w:left="5"/>
              <w:rPr>
                <w:sz w:val="20"/>
                <w:szCs w:val="20"/>
              </w:rPr>
            </w:pPr>
            <w:r>
              <w:rPr>
                <w:sz w:val="20"/>
                <w:szCs w:val="20"/>
              </w:rPr>
              <w:t>14-03-2024</w:t>
            </w:r>
          </w:p>
        </w:tc>
        <w:tc>
          <w:tcPr>
            <w:tcW w:w="1575" w:type="dxa"/>
            <w:shd w:val="clear" w:color="auto" w:fill="D9D9D9"/>
          </w:tcPr>
          <w:p w14:paraId="64156759"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242AAC1B" w14:textId="77777777" w:rsidR="005D2CAB" w:rsidRPr="00987667" w:rsidRDefault="005D2CAB" w:rsidP="00212582">
            <w:pPr>
              <w:pStyle w:val="TableParagraph"/>
              <w:spacing w:before="115"/>
              <w:ind w:left="4"/>
              <w:rPr>
                <w:sz w:val="20"/>
                <w:szCs w:val="20"/>
              </w:rPr>
            </w:pPr>
            <w:r>
              <w:rPr>
                <w:sz w:val="20"/>
                <w:szCs w:val="20"/>
              </w:rPr>
              <w:t>15-03-2024</w:t>
            </w:r>
          </w:p>
        </w:tc>
      </w:tr>
      <w:tr w:rsidR="005D2CAB" w14:paraId="283D9274" w14:textId="77777777" w:rsidTr="00212582">
        <w:trPr>
          <w:trHeight w:val="230"/>
        </w:trPr>
        <w:tc>
          <w:tcPr>
            <w:tcW w:w="1579" w:type="dxa"/>
            <w:shd w:val="clear" w:color="auto" w:fill="D9D9D9"/>
          </w:tcPr>
          <w:p w14:paraId="2BD559B6"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32DF7149" w14:textId="77777777" w:rsidR="005D2CAB" w:rsidRPr="00987667" w:rsidRDefault="005D2CAB" w:rsidP="00212582">
            <w:pPr>
              <w:pStyle w:val="TableParagraph"/>
              <w:spacing w:line="210" w:lineRule="exact"/>
              <w:ind w:right="1"/>
              <w:rPr>
                <w:sz w:val="20"/>
                <w:szCs w:val="20"/>
              </w:rPr>
            </w:pPr>
            <w:r>
              <w:rPr>
                <w:sz w:val="20"/>
                <w:szCs w:val="20"/>
              </w:rPr>
              <w:t>1000.00</w:t>
            </w:r>
          </w:p>
        </w:tc>
        <w:tc>
          <w:tcPr>
            <w:tcW w:w="1575" w:type="dxa"/>
            <w:shd w:val="clear" w:color="auto" w:fill="D9D9D9"/>
          </w:tcPr>
          <w:p w14:paraId="4109D303"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30F0FD99" w14:textId="77777777" w:rsidR="005D2CAB" w:rsidRPr="00987667" w:rsidRDefault="005D2CAB" w:rsidP="00212582">
            <w:pPr>
              <w:pStyle w:val="TableParagraph"/>
              <w:spacing w:line="210" w:lineRule="exact"/>
              <w:rPr>
                <w:sz w:val="20"/>
                <w:szCs w:val="20"/>
              </w:rPr>
            </w:pPr>
            <w:r>
              <w:rPr>
                <w:sz w:val="20"/>
                <w:szCs w:val="20"/>
              </w:rPr>
              <w:t>Local amueblado</w:t>
            </w:r>
          </w:p>
        </w:tc>
      </w:tr>
    </w:tbl>
    <w:p w14:paraId="5D2824A3" w14:textId="77777777" w:rsidR="005D2CAB" w:rsidRDefault="005D2CAB" w:rsidP="005D2CAB">
      <w:pPr>
        <w:ind w:firstLine="0"/>
        <w:rPr>
          <w:sz w:val="20"/>
          <w:szCs w:val="20"/>
        </w:rPr>
      </w:pPr>
      <w:r>
        <w:rPr>
          <w:sz w:val="20"/>
          <w:szCs w:val="20"/>
        </w:rPr>
        <w:t>Fuente: (Elaboración propia, 2023)</w:t>
      </w:r>
    </w:p>
    <w:p w14:paraId="68125967" w14:textId="77777777" w:rsidR="005D2CAB" w:rsidRDefault="005D2CAB" w:rsidP="005D2CAB">
      <w:pPr>
        <w:ind w:firstLine="0"/>
        <w:rPr>
          <w:sz w:val="20"/>
          <w:szCs w:val="20"/>
        </w:rPr>
      </w:pPr>
    </w:p>
    <w:p w14:paraId="22FCBC9B" w14:textId="77777777" w:rsidR="005D2CAB" w:rsidRDefault="005D2CAB" w:rsidP="005D2CAB">
      <w:pPr>
        <w:ind w:firstLine="0"/>
        <w:rPr>
          <w:sz w:val="20"/>
          <w:szCs w:val="20"/>
        </w:rPr>
      </w:pPr>
    </w:p>
    <w:p w14:paraId="54DC4745" w14:textId="77777777" w:rsidR="005D2CAB" w:rsidRPr="005358C9" w:rsidRDefault="005D2CAB" w:rsidP="005D2CAB">
      <w:pPr>
        <w:ind w:firstLine="0"/>
        <w:rPr>
          <w:szCs w:val="24"/>
        </w:rPr>
      </w:pPr>
    </w:p>
    <w:p w14:paraId="21A70E6A" w14:textId="77777777" w:rsidR="005D2CAB" w:rsidRPr="005A3AD2" w:rsidRDefault="005D2CAB" w:rsidP="0008244A">
      <w:pPr>
        <w:pStyle w:val="IndicedeTablas"/>
      </w:pPr>
      <w:bookmarkStart w:id="316" w:name="_Toc157593477"/>
      <w:bookmarkStart w:id="317" w:name="_Toc157616439"/>
      <w:bookmarkStart w:id="318" w:name="_Toc157675540"/>
      <w:r w:rsidRPr="005A3AD2">
        <w:t xml:space="preserve">Tabla 91. </w:t>
      </w:r>
      <w:r w:rsidRPr="005A3AD2">
        <w:rPr>
          <w:lang w:eastAsia="es-HN"/>
        </w:rPr>
        <w:t>Contratación de servicios</w:t>
      </w:r>
      <w:bookmarkEnd w:id="316"/>
      <w:bookmarkEnd w:id="317"/>
      <w:bookmarkEnd w:id="318"/>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2216C938" w14:textId="77777777" w:rsidTr="00212582">
        <w:trPr>
          <w:trHeight w:val="460"/>
        </w:trPr>
        <w:tc>
          <w:tcPr>
            <w:tcW w:w="1579" w:type="dxa"/>
            <w:shd w:val="clear" w:color="auto" w:fill="A6A6A6"/>
          </w:tcPr>
          <w:p w14:paraId="20E0C503"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69F2C906"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2C7F4772" w14:textId="77777777" w:rsidTr="00212582">
        <w:trPr>
          <w:trHeight w:val="480"/>
        </w:trPr>
        <w:tc>
          <w:tcPr>
            <w:tcW w:w="1579" w:type="dxa"/>
            <w:shd w:val="clear" w:color="auto" w:fill="D9D9D9"/>
          </w:tcPr>
          <w:p w14:paraId="5F321B3F"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204C18AE" w14:textId="77777777" w:rsidR="005D2CAB" w:rsidRPr="00987667" w:rsidRDefault="005D2CAB" w:rsidP="00212582">
            <w:pPr>
              <w:pStyle w:val="TableParagraph"/>
              <w:spacing w:before="125"/>
              <w:ind w:left="150" w:right="143"/>
              <w:rPr>
                <w:sz w:val="20"/>
                <w:szCs w:val="20"/>
              </w:rPr>
            </w:pPr>
            <w:r>
              <w:rPr>
                <w:spacing w:val="-5"/>
                <w:sz w:val="20"/>
                <w:szCs w:val="20"/>
              </w:rPr>
              <w:t>1.3.2.1</w:t>
            </w:r>
          </w:p>
        </w:tc>
        <w:tc>
          <w:tcPr>
            <w:tcW w:w="6103" w:type="dxa"/>
            <w:gridSpan w:val="3"/>
            <w:vAlign w:val="center"/>
          </w:tcPr>
          <w:p w14:paraId="225B880E" w14:textId="77777777" w:rsidR="005D2CAB" w:rsidRPr="00987667" w:rsidRDefault="005D2CAB" w:rsidP="00212582">
            <w:pPr>
              <w:pStyle w:val="TableParagraph"/>
              <w:spacing w:before="125"/>
              <w:ind w:left="69"/>
              <w:rPr>
                <w:sz w:val="20"/>
                <w:szCs w:val="20"/>
              </w:rPr>
            </w:pPr>
            <w:r>
              <w:rPr>
                <w:color w:val="000000"/>
                <w:sz w:val="20"/>
                <w:szCs w:val="20"/>
                <w:lang w:eastAsia="es-HN"/>
              </w:rPr>
              <w:t>Contratación de servicios</w:t>
            </w:r>
          </w:p>
        </w:tc>
      </w:tr>
      <w:tr w:rsidR="005D2CAB" w14:paraId="6788B582" w14:textId="77777777" w:rsidTr="00212582">
        <w:trPr>
          <w:trHeight w:val="230"/>
        </w:trPr>
        <w:tc>
          <w:tcPr>
            <w:tcW w:w="3147" w:type="dxa"/>
            <w:gridSpan w:val="2"/>
            <w:shd w:val="clear" w:color="auto" w:fill="D9D9D9"/>
          </w:tcPr>
          <w:p w14:paraId="29E4A965"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44435E62" w14:textId="77777777" w:rsidR="005D2CAB" w:rsidRPr="00987667" w:rsidRDefault="005D2CAB" w:rsidP="00212582">
            <w:pPr>
              <w:pStyle w:val="TableParagraph"/>
              <w:spacing w:line="210" w:lineRule="exact"/>
              <w:rPr>
                <w:sz w:val="20"/>
                <w:szCs w:val="20"/>
              </w:rPr>
            </w:pPr>
            <w:r>
              <w:rPr>
                <w:sz w:val="20"/>
                <w:szCs w:val="20"/>
              </w:rPr>
              <w:t>Consiste en adquirir los servicios públicos y privados necesarios para que la oficina pueda operar correctamente.</w:t>
            </w:r>
          </w:p>
        </w:tc>
      </w:tr>
      <w:tr w:rsidR="005D2CAB" w14:paraId="1631513D" w14:textId="77777777" w:rsidTr="00212582">
        <w:trPr>
          <w:trHeight w:val="460"/>
        </w:trPr>
        <w:tc>
          <w:tcPr>
            <w:tcW w:w="3147" w:type="dxa"/>
            <w:gridSpan w:val="2"/>
            <w:shd w:val="clear" w:color="auto" w:fill="D9D9D9"/>
          </w:tcPr>
          <w:p w14:paraId="02A82940"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08433ABE" w14:textId="77777777" w:rsidR="005D2CAB" w:rsidRPr="00987667" w:rsidRDefault="005D2CAB" w:rsidP="00212582">
            <w:pPr>
              <w:pStyle w:val="TableParagraph"/>
              <w:spacing w:line="230" w:lineRule="atLeast"/>
              <w:rPr>
                <w:sz w:val="20"/>
                <w:szCs w:val="20"/>
              </w:rPr>
            </w:pPr>
            <w:r>
              <w:rPr>
                <w:sz w:val="20"/>
                <w:szCs w:val="20"/>
              </w:rPr>
              <w:t>Obtener los servicios como ser: agua potable, energía eléctrica, internet dentro de la oficina administrativa.</w:t>
            </w:r>
          </w:p>
        </w:tc>
      </w:tr>
      <w:tr w:rsidR="005D2CAB" w14:paraId="49A7E8CA" w14:textId="77777777" w:rsidTr="00212582">
        <w:trPr>
          <w:trHeight w:val="58"/>
        </w:trPr>
        <w:tc>
          <w:tcPr>
            <w:tcW w:w="3147" w:type="dxa"/>
            <w:gridSpan w:val="2"/>
            <w:shd w:val="clear" w:color="auto" w:fill="D9D9D9"/>
          </w:tcPr>
          <w:p w14:paraId="7D063CD5" w14:textId="77777777" w:rsidR="005D2CAB" w:rsidRPr="00987667" w:rsidRDefault="005D2CAB" w:rsidP="00212582">
            <w:pPr>
              <w:pStyle w:val="TableParagraph"/>
              <w:rPr>
                <w:sz w:val="20"/>
                <w:szCs w:val="20"/>
              </w:rPr>
            </w:pPr>
          </w:p>
          <w:p w14:paraId="7358A45C"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2AA65216" w14:textId="77777777" w:rsidR="005D2CAB" w:rsidRPr="00987667" w:rsidRDefault="005D2CAB" w:rsidP="00212582">
            <w:pPr>
              <w:pStyle w:val="TableParagraph"/>
              <w:spacing w:line="228" w:lineRule="exact"/>
              <w:rPr>
                <w:sz w:val="20"/>
                <w:szCs w:val="20"/>
              </w:rPr>
            </w:pPr>
            <w:r>
              <w:rPr>
                <w:sz w:val="20"/>
                <w:szCs w:val="20"/>
              </w:rPr>
              <w:t>Que los servicios obtenidos tengan las condiciones óptimas necesarios para el buen funcionamiento de la oficina administrativa.</w:t>
            </w:r>
          </w:p>
        </w:tc>
      </w:tr>
      <w:tr w:rsidR="005D2CAB" w14:paraId="642ED810" w14:textId="77777777" w:rsidTr="00212582">
        <w:trPr>
          <w:trHeight w:val="460"/>
        </w:trPr>
        <w:tc>
          <w:tcPr>
            <w:tcW w:w="1579" w:type="dxa"/>
            <w:shd w:val="clear" w:color="auto" w:fill="D9D9D9"/>
          </w:tcPr>
          <w:p w14:paraId="499A5C35"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41D03A64"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6C5CDFB3"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41FEB9E8" w14:textId="77777777" w:rsidR="005D2CAB" w:rsidRPr="00987667" w:rsidRDefault="005D2CAB" w:rsidP="00212582">
            <w:pPr>
              <w:pStyle w:val="TableParagraph"/>
              <w:spacing w:before="115"/>
              <w:ind w:left="4"/>
              <w:rPr>
                <w:sz w:val="20"/>
                <w:szCs w:val="20"/>
              </w:rPr>
            </w:pPr>
            <w:r>
              <w:rPr>
                <w:sz w:val="20"/>
                <w:szCs w:val="20"/>
              </w:rPr>
              <w:t>2 días</w:t>
            </w:r>
          </w:p>
        </w:tc>
      </w:tr>
      <w:tr w:rsidR="005D2CAB" w14:paraId="7675D66B" w14:textId="77777777" w:rsidTr="00212582">
        <w:trPr>
          <w:trHeight w:val="460"/>
        </w:trPr>
        <w:tc>
          <w:tcPr>
            <w:tcW w:w="1579" w:type="dxa"/>
            <w:shd w:val="clear" w:color="auto" w:fill="D9D9D9"/>
          </w:tcPr>
          <w:p w14:paraId="7423D565"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1DBE8000" w14:textId="77777777" w:rsidR="005D2CAB" w:rsidRPr="00987667" w:rsidRDefault="005D2CAB" w:rsidP="00212582">
            <w:pPr>
              <w:pStyle w:val="TableParagraph"/>
              <w:spacing w:before="115"/>
              <w:ind w:left="5"/>
              <w:rPr>
                <w:sz w:val="20"/>
                <w:szCs w:val="20"/>
              </w:rPr>
            </w:pPr>
            <w:r>
              <w:rPr>
                <w:sz w:val="20"/>
                <w:szCs w:val="20"/>
              </w:rPr>
              <w:t>18-03-2024</w:t>
            </w:r>
          </w:p>
        </w:tc>
        <w:tc>
          <w:tcPr>
            <w:tcW w:w="1575" w:type="dxa"/>
            <w:shd w:val="clear" w:color="auto" w:fill="D9D9D9"/>
          </w:tcPr>
          <w:p w14:paraId="304140AA"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525A8A3B" w14:textId="77777777" w:rsidR="005D2CAB" w:rsidRPr="00987667" w:rsidRDefault="005D2CAB" w:rsidP="00212582">
            <w:pPr>
              <w:pStyle w:val="TableParagraph"/>
              <w:spacing w:before="115"/>
              <w:ind w:left="4"/>
              <w:rPr>
                <w:sz w:val="20"/>
                <w:szCs w:val="20"/>
              </w:rPr>
            </w:pPr>
            <w:r>
              <w:rPr>
                <w:sz w:val="20"/>
                <w:szCs w:val="20"/>
              </w:rPr>
              <w:t>19-03-2024</w:t>
            </w:r>
          </w:p>
        </w:tc>
      </w:tr>
      <w:tr w:rsidR="005D2CAB" w14:paraId="4FF8AE9F" w14:textId="77777777" w:rsidTr="00212582">
        <w:trPr>
          <w:trHeight w:val="230"/>
        </w:trPr>
        <w:tc>
          <w:tcPr>
            <w:tcW w:w="1579" w:type="dxa"/>
            <w:shd w:val="clear" w:color="auto" w:fill="D9D9D9"/>
          </w:tcPr>
          <w:p w14:paraId="21AFB0AC"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6C197C3E" w14:textId="77777777" w:rsidR="005D2CAB" w:rsidRPr="00987667" w:rsidRDefault="005D2CAB" w:rsidP="00212582">
            <w:pPr>
              <w:pStyle w:val="TableParagraph"/>
              <w:spacing w:line="210" w:lineRule="exact"/>
              <w:ind w:right="1"/>
              <w:rPr>
                <w:sz w:val="20"/>
                <w:szCs w:val="20"/>
              </w:rPr>
            </w:pPr>
            <w:r>
              <w:rPr>
                <w:sz w:val="20"/>
                <w:szCs w:val="20"/>
              </w:rPr>
              <w:t>2700.00</w:t>
            </w:r>
          </w:p>
        </w:tc>
        <w:tc>
          <w:tcPr>
            <w:tcW w:w="1575" w:type="dxa"/>
            <w:shd w:val="clear" w:color="auto" w:fill="D9D9D9"/>
          </w:tcPr>
          <w:p w14:paraId="28C0347C"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70AA4A7E" w14:textId="77777777" w:rsidR="005D2CAB" w:rsidRPr="00987667" w:rsidRDefault="005D2CAB" w:rsidP="00212582">
            <w:pPr>
              <w:pStyle w:val="TableParagraph"/>
              <w:spacing w:line="210" w:lineRule="exact"/>
              <w:rPr>
                <w:sz w:val="20"/>
                <w:szCs w:val="20"/>
              </w:rPr>
            </w:pPr>
            <w:r>
              <w:rPr>
                <w:sz w:val="20"/>
                <w:szCs w:val="20"/>
              </w:rPr>
              <w:t>Servicios públicos y privados necesarios</w:t>
            </w:r>
          </w:p>
        </w:tc>
      </w:tr>
    </w:tbl>
    <w:p w14:paraId="124FE481" w14:textId="77777777" w:rsidR="005D2CAB" w:rsidRDefault="005D2CAB" w:rsidP="005D2CAB">
      <w:pPr>
        <w:ind w:firstLine="0"/>
        <w:rPr>
          <w:sz w:val="20"/>
          <w:szCs w:val="20"/>
        </w:rPr>
      </w:pPr>
      <w:r>
        <w:rPr>
          <w:sz w:val="20"/>
          <w:szCs w:val="20"/>
        </w:rPr>
        <w:t>Fuente: (Elaboración propia, 2023)</w:t>
      </w:r>
    </w:p>
    <w:p w14:paraId="1DFDDB11" w14:textId="77777777" w:rsidR="005D2CAB" w:rsidRDefault="005D2CAB" w:rsidP="005D2CAB">
      <w:pPr>
        <w:ind w:firstLine="0"/>
        <w:rPr>
          <w:sz w:val="20"/>
          <w:szCs w:val="20"/>
        </w:rPr>
      </w:pPr>
    </w:p>
    <w:p w14:paraId="2EC9E97A" w14:textId="77777777" w:rsidR="005D2CAB" w:rsidRDefault="005D2CAB" w:rsidP="005D2CAB">
      <w:pPr>
        <w:ind w:firstLine="0"/>
        <w:rPr>
          <w:sz w:val="20"/>
          <w:szCs w:val="20"/>
        </w:rPr>
      </w:pPr>
    </w:p>
    <w:p w14:paraId="130EC00B" w14:textId="6831D353" w:rsidR="005D2CAB" w:rsidRDefault="005D2CAB" w:rsidP="005D2CAB">
      <w:pPr>
        <w:ind w:firstLine="0"/>
        <w:rPr>
          <w:sz w:val="20"/>
          <w:szCs w:val="20"/>
        </w:rPr>
      </w:pPr>
    </w:p>
    <w:p w14:paraId="5A84F928" w14:textId="77777777" w:rsidR="005D2CAB" w:rsidRDefault="005D2CAB" w:rsidP="005D2CAB">
      <w:pPr>
        <w:ind w:firstLine="0"/>
        <w:rPr>
          <w:sz w:val="20"/>
          <w:szCs w:val="20"/>
        </w:rPr>
      </w:pPr>
    </w:p>
    <w:p w14:paraId="37EA2DDA" w14:textId="77777777" w:rsidR="005D2CAB" w:rsidRDefault="005D2CAB" w:rsidP="005D2CAB">
      <w:pPr>
        <w:ind w:firstLine="0"/>
        <w:rPr>
          <w:sz w:val="20"/>
          <w:szCs w:val="20"/>
        </w:rPr>
      </w:pPr>
    </w:p>
    <w:p w14:paraId="2DEDE574" w14:textId="77777777" w:rsidR="005D2CAB" w:rsidRDefault="005D2CAB" w:rsidP="005D2CAB">
      <w:pPr>
        <w:ind w:firstLine="0"/>
        <w:rPr>
          <w:sz w:val="20"/>
          <w:szCs w:val="20"/>
        </w:rPr>
      </w:pPr>
    </w:p>
    <w:p w14:paraId="1A886424" w14:textId="77777777" w:rsidR="005D2CAB" w:rsidRDefault="005D2CAB" w:rsidP="005D2CAB">
      <w:pPr>
        <w:ind w:firstLine="0"/>
        <w:rPr>
          <w:sz w:val="20"/>
          <w:szCs w:val="20"/>
        </w:rPr>
      </w:pPr>
    </w:p>
    <w:p w14:paraId="7D767A1D" w14:textId="77777777" w:rsidR="005D2CAB" w:rsidRDefault="005D2CAB" w:rsidP="005D2CAB">
      <w:pPr>
        <w:ind w:firstLine="0"/>
        <w:rPr>
          <w:sz w:val="20"/>
          <w:szCs w:val="20"/>
        </w:rPr>
      </w:pPr>
    </w:p>
    <w:p w14:paraId="45379DDA" w14:textId="77777777" w:rsidR="005D2CAB" w:rsidRDefault="005D2CAB" w:rsidP="005D2CAB">
      <w:pPr>
        <w:ind w:firstLine="0"/>
        <w:rPr>
          <w:sz w:val="20"/>
          <w:szCs w:val="20"/>
        </w:rPr>
      </w:pPr>
    </w:p>
    <w:p w14:paraId="01AF7CA8" w14:textId="77777777" w:rsidR="005D2CAB" w:rsidRPr="005A3AD2" w:rsidRDefault="005D2CAB" w:rsidP="0008244A">
      <w:pPr>
        <w:pStyle w:val="IndicedeTablas"/>
      </w:pPr>
      <w:bookmarkStart w:id="319" w:name="_Toc157593478"/>
      <w:bookmarkStart w:id="320" w:name="_Toc157616440"/>
      <w:bookmarkStart w:id="321" w:name="_Toc157675541"/>
      <w:r w:rsidRPr="005A3AD2">
        <w:lastRenderedPageBreak/>
        <w:t xml:space="preserve">Tabla 92. </w:t>
      </w:r>
      <w:r w:rsidRPr="005A3AD2">
        <w:rPr>
          <w:lang w:eastAsia="es-HN"/>
        </w:rPr>
        <w:t>Contratación del personal</w:t>
      </w:r>
      <w:bookmarkEnd w:id="319"/>
      <w:bookmarkEnd w:id="320"/>
      <w:bookmarkEnd w:id="321"/>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05D471BE" w14:textId="77777777" w:rsidTr="00212582">
        <w:trPr>
          <w:trHeight w:val="460"/>
        </w:trPr>
        <w:tc>
          <w:tcPr>
            <w:tcW w:w="1579" w:type="dxa"/>
            <w:shd w:val="clear" w:color="auto" w:fill="A6A6A6"/>
          </w:tcPr>
          <w:p w14:paraId="444DDEF2"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7A6EC04E"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0FA57B79" w14:textId="77777777" w:rsidTr="00212582">
        <w:trPr>
          <w:trHeight w:val="480"/>
        </w:trPr>
        <w:tc>
          <w:tcPr>
            <w:tcW w:w="1579" w:type="dxa"/>
            <w:shd w:val="clear" w:color="auto" w:fill="D9D9D9"/>
          </w:tcPr>
          <w:p w14:paraId="421C2DD0"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4E164959" w14:textId="77777777" w:rsidR="005D2CAB" w:rsidRPr="00987667" w:rsidRDefault="005D2CAB" w:rsidP="00212582">
            <w:pPr>
              <w:pStyle w:val="TableParagraph"/>
              <w:spacing w:before="125"/>
              <w:ind w:left="150" w:right="143"/>
              <w:rPr>
                <w:sz w:val="20"/>
                <w:szCs w:val="20"/>
              </w:rPr>
            </w:pPr>
            <w:r>
              <w:rPr>
                <w:spacing w:val="-5"/>
                <w:sz w:val="20"/>
                <w:szCs w:val="20"/>
              </w:rPr>
              <w:t>1.3.3</w:t>
            </w:r>
          </w:p>
        </w:tc>
        <w:tc>
          <w:tcPr>
            <w:tcW w:w="6103" w:type="dxa"/>
            <w:gridSpan w:val="3"/>
            <w:vAlign w:val="center"/>
          </w:tcPr>
          <w:p w14:paraId="4808AB6E" w14:textId="77777777" w:rsidR="005D2CAB" w:rsidRPr="00987667" w:rsidRDefault="005D2CAB" w:rsidP="00212582">
            <w:pPr>
              <w:pStyle w:val="TableParagraph"/>
              <w:spacing w:before="125"/>
              <w:ind w:left="69"/>
              <w:rPr>
                <w:sz w:val="20"/>
                <w:szCs w:val="20"/>
              </w:rPr>
            </w:pPr>
            <w:r>
              <w:rPr>
                <w:color w:val="000000"/>
                <w:sz w:val="20"/>
                <w:szCs w:val="20"/>
                <w:lang w:eastAsia="es-HN"/>
              </w:rPr>
              <w:t>Contratación del personal</w:t>
            </w:r>
          </w:p>
        </w:tc>
      </w:tr>
      <w:tr w:rsidR="005D2CAB" w14:paraId="6E278DA6" w14:textId="77777777" w:rsidTr="00212582">
        <w:trPr>
          <w:trHeight w:val="230"/>
        </w:trPr>
        <w:tc>
          <w:tcPr>
            <w:tcW w:w="3147" w:type="dxa"/>
            <w:gridSpan w:val="2"/>
            <w:shd w:val="clear" w:color="auto" w:fill="D9D9D9"/>
          </w:tcPr>
          <w:p w14:paraId="5A7E82A2"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42666B1A" w14:textId="77777777" w:rsidR="005D2CAB" w:rsidRPr="00987667" w:rsidRDefault="005D2CAB" w:rsidP="00212582">
            <w:pPr>
              <w:pStyle w:val="TableParagraph"/>
              <w:spacing w:line="210" w:lineRule="exact"/>
              <w:rPr>
                <w:sz w:val="20"/>
                <w:szCs w:val="20"/>
              </w:rPr>
            </w:pPr>
            <w:r>
              <w:rPr>
                <w:sz w:val="20"/>
                <w:szCs w:val="20"/>
              </w:rPr>
              <w:t>Realizar la búsqueda, selección y contratación del personal administrativo y de campo como ser: Administrador, Vendedor, Ingeniero civil, maestro de obra, bodeguero.</w:t>
            </w:r>
          </w:p>
        </w:tc>
      </w:tr>
      <w:tr w:rsidR="005D2CAB" w14:paraId="7699CE15" w14:textId="77777777" w:rsidTr="00212582">
        <w:trPr>
          <w:trHeight w:val="460"/>
        </w:trPr>
        <w:tc>
          <w:tcPr>
            <w:tcW w:w="3147" w:type="dxa"/>
            <w:gridSpan w:val="2"/>
            <w:shd w:val="clear" w:color="auto" w:fill="D9D9D9"/>
          </w:tcPr>
          <w:p w14:paraId="7E7204E6"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7732E576" w14:textId="77777777" w:rsidR="005D2CAB" w:rsidRPr="00987667" w:rsidRDefault="005D2CAB" w:rsidP="00212582">
            <w:pPr>
              <w:pStyle w:val="TableParagraph"/>
              <w:spacing w:line="230" w:lineRule="atLeast"/>
              <w:rPr>
                <w:sz w:val="20"/>
                <w:szCs w:val="20"/>
              </w:rPr>
            </w:pPr>
            <w:r>
              <w:rPr>
                <w:sz w:val="20"/>
                <w:szCs w:val="20"/>
              </w:rPr>
              <w:t>Consiste en publicar la oferta de empleo, realizar la entrevista a los candidatos para cada puesto y comparar sus perfiles con los exigidos para cada puesto, y posteriormente seleccionarlos y contratarlos.</w:t>
            </w:r>
          </w:p>
        </w:tc>
      </w:tr>
      <w:tr w:rsidR="005D2CAB" w14:paraId="53244CED" w14:textId="77777777" w:rsidTr="00212582">
        <w:trPr>
          <w:trHeight w:val="58"/>
        </w:trPr>
        <w:tc>
          <w:tcPr>
            <w:tcW w:w="3147" w:type="dxa"/>
            <w:gridSpan w:val="2"/>
            <w:shd w:val="clear" w:color="auto" w:fill="D9D9D9"/>
          </w:tcPr>
          <w:p w14:paraId="05840354" w14:textId="77777777" w:rsidR="005D2CAB" w:rsidRPr="00987667" w:rsidRDefault="005D2CAB" w:rsidP="00212582">
            <w:pPr>
              <w:pStyle w:val="TableParagraph"/>
              <w:rPr>
                <w:sz w:val="20"/>
                <w:szCs w:val="20"/>
              </w:rPr>
            </w:pPr>
          </w:p>
          <w:p w14:paraId="34805F32"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3BD0C50D" w14:textId="77777777" w:rsidR="005D2CAB" w:rsidRPr="00987667" w:rsidRDefault="005D2CAB" w:rsidP="00212582">
            <w:pPr>
              <w:pStyle w:val="TableParagraph"/>
              <w:spacing w:line="228" w:lineRule="exact"/>
              <w:rPr>
                <w:sz w:val="20"/>
                <w:szCs w:val="20"/>
              </w:rPr>
            </w:pPr>
            <w:r>
              <w:rPr>
                <w:sz w:val="20"/>
                <w:szCs w:val="20"/>
              </w:rPr>
              <w:t>Obtener el personal calificado para cada puesto y que se apegue a los requerimientos establecidos en el perfil para cada puesto.</w:t>
            </w:r>
          </w:p>
        </w:tc>
      </w:tr>
      <w:tr w:rsidR="005D2CAB" w14:paraId="69F40DD4" w14:textId="77777777" w:rsidTr="00212582">
        <w:trPr>
          <w:trHeight w:val="460"/>
        </w:trPr>
        <w:tc>
          <w:tcPr>
            <w:tcW w:w="1579" w:type="dxa"/>
            <w:shd w:val="clear" w:color="auto" w:fill="D9D9D9"/>
          </w:tcPr>
          <w:p w14:paraId="32A80BB2"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73D57F35"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607E0266"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5D2EDD7E" w14:textId="77777777" w:rsidR="005D2CAB" w:rsidRPr="00987667" w:rsidRDefault="005D2CAB" w:rsidP="00212582">
            <w:pPr>
              <w:pStyle w:val="TableParagraph"/>
              <w:spacing w:before="115"/>
              <w:ind w:left="4"/>
              <w:rPr>
                <w:sz w:val="20"/>
                <w:szCs w:val="20"/>
              </w:rPr>
            </w:pPr>
            <w:r>
              <w:rPr>
                <w:sz w:val="20"/>
                <w:szCs w:val="20"/>
              </w:rPr>
              <w:t>9 días</w:t>
            </w:r>
          </w:p>
        </w:tc>
      </w:tr>
      <w:tr w:rsidR="005D2CAB" w14:paraId="707FABD8" w14:textId="77777777" w:rsidTr="00212582">
        <w:trPr>
          <w:trHeight w:val="460"/>
        </w:trPr>
        <w:tc>
          <w:tcPr>
            <w:tcW w:w="1579" w:type="dxa"/>
            <w:shd w:val="clear" w:color="auto" w:fill="D9D9D9"/>
          </w:tcPr>
          <w:p w14:paraId="52C35CCD"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2BCBF5B2" w14:textId="77777777" w:rsidR="005D2CAB" w:rsidRPr="00987667" w:rsidRDefault="005D2CAB" w:rsidP="00212582">
            <w:pPr>
              <w:pStyle w:val="TableParagraph"/>
              <w:spacing w:before="115"/>
              <w:ind w:left="5"/>
              <w:rPr>
                <w:sz w:val="20"/>
                <w:szCs w:val="20"/>
              </w:rPr>
            </w:pPr>
            <w:r>
              <w:rPr>
                <w:sz w:val="20"/>
                <w:szCs w:val="20"/>
              </w:rPr>
              <w:t>20-03-2024</w:t>
            </w:r>
          </w:p>
        </w:tc>
        <w:tc>
          <w:tcPr>
            <w:tcW w:w="1575" w:type="dxa"/>
            <w:shd w:val="clear" w:color="auto" w:fill="D9D9D9"/>
          </w:tcPr>
          <w:p w14:paraId="4A9D839B"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17CEB843" w14:textId="77777777" w:rsidR="005D2CAB" w:rsidRPr="00987667" w:rsidRDefault="005D2CAB" w:rsidP="00212582">
            <w:pPr>
              <w:pStyle w:val="TableParagraph"/>
              <w:spacing w:before="115"/>
              <w:ind w:left="4"/>
              <w:rPr>
                <w:sz w:val="20"/>
                <w:szCs w:val="20"/>
              </w:rPr>
            </w:pPr>
            <w:r>
              <w:rPr>
                <w:sz w:val="20"/>
                <w:szCs w:val="20"/>
              </w:rPr>
              <w:t>01-04-2024</w:t>
            </w:r>
          </w:p>
        </w:tc>
      </w:tr>
      <w:tr w:rsidR="005D2CAB" w14:paraId="2E4463E1" w14:textId="77777777" w:rsidTr="00212582">
        <w:trPr>
          <w:trHeight w:val="230"/>
        </w:trPr>
        <w:tc>
          <w:tcPr>
            <w:tcW w:w="1579" w:type="dxa"/>
            <w:shd w:val="clear" w:color="auto" w:fill="D9D9D9"/>
          </w:tcPr>
          <w:p w14:paraId="6CF05E93"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5C6916D3" w14:textId="77777777" w:rsidR="005D2CAB" w:rsidRPr="00987667" w:rsidRDefault="005D2CAB" w:rsidP="00212582">
            <w:pPr>
              <w:pStyle w:val="TableParagraph"/>
              <w:spacing w:line="210" w:lineRule="exact"/>
              <w:ind w:right="1"/>
              <w:rPr>
                <w:sz w:val="20"/>
                <w:szCs w:val="20"/>
              </w:rPr>
            </w:pPr>
            <w:r>
              <w:rPr>
                <w:sz w:val="20"/>
                <w:szCs w:val="20"/>
              </w:rPr>
              <w:t>105,000.00</w:t>
            </w:r>
          </w:p>
        </w:tc>
        <w:tc>
          <w:tcPr>
            <w:tcW w:w="1575" w:type="dxa"/>
            <w:shd w:val="clear" w:color="auto" w:fill="D9D9D9"/>
          </w:tcPr>
          <w:p w14:paraId="469D8C5F"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251EEBAF" w14:textId="77777777" w:rsidR="005D2CAB" w:rsidRPr="00987667" w:rsidRDefault="005D2CAB" w:rsidP="00212582">
            <w:pPr>
              <w:pStyle w:val="TableParagraph"/>
              <w:spacing w:line="210" w:lineRule="exact"/>
              <w:rPr>
                <w:sz w:val="20"/>
                <w:szCs w:val="20"/>
              </w:rPr>
            </w:pPr>
            <w:r>
              <w:rPr>
                <w:sz w:val="20"/>
                <w:szCs w:val="20"/>
              </w:rPr>
              <w:t>Personal de la empresa</w:t>
            </w:r>
          </w:p>
        </w:tc>
      </w:tr>
    </w:tbl>
    <w:p w14:paraId="10B87746" w14:textId="77777777" w:rsidR="005D2CAB" w:rsidRDefault="005D2CAB" w:rsidP="005D2CAB">
      <w:pPr>
        <w:ind w:firstLine="0"/>
        <w:rPr>
          <w:sz w:val="20"/>
          <w:szCs w:val="20"/>
        </w:rPr>
      </w:pPr>
      <w:r>
        <w:rPr>
          <w:sz w:val="20"/>
          <w:szCs w:val="20"/>
        </w:rPr>
        <w:t>Fuente: (Elaboración propia, 2023)</w:t>
      </w:r>
    </w:p>
    <w:p w14:paraId="0FC46551" w14:textId="77777777" w:rsidR="005D2CAB" w:rsidRDefault="005D2CAB" w:rsidP="005D2CAB"/>
    <w:p w14:paraId="7C6F8055" w14:textId="77777777" w:rsidR="005D2CAB" w:rsidRDefault="005D2CAB" w:rsidP="005D2CAB"/>
    <w:p w14:paraId="5C9B27A6" w14:textId="77777777" w:rsidR="005D2CAB" w:rsidRDefault="005D2CAB" w:rsidP="005D2CAB"/>
    <w:p w14:paraId="474D055D" w14:textId="77777777" w:rsidR="005D2CAB" w:rsidRPr="005A3AD2" w:rsidRDefault="005D2CAB" w:rsidP="0008244A">
      <w:pPr>
        <w:pStyle w:val="IndicedeTablas"/>
      </w:pPr>
      <w:bookmarkStart w:id="322" w:name="_Toc157593479"/>
      <w:bookmarkStart w:id="323" w:name="_Toc157616441"/>
      <w:bookmarkStart w:id="324" w:name="_Toc157675542"/>
      <w:r w:rsidRPr="005A3AD2">
        <w:t>Tabla 93. Publicación de oferta de empleo</w:t>
      </w:r>
      <w:bookmarkEnd w:id="322"/>
      <w:bookmarkEnd w:id="323"/>
      <w:bookmarkEnd w:id="324"/>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71605496" w14:textId="77777777" w:rsidTr="00212582">
        <w:trPr>
          <w:trHeight w:val="460"/>
        </w:trPr>
        <w:tc>
          <w:tcPr>
            <w:tcW w:w="1579" w:type="dxa"/>
            <w:shd w:val="clear" w:color="auto" w:fill="A6A6A6"/>
          </w:tcPr>
          <w:p w14:paraId="70D39680"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0041A4EA"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3D3A1BC1" w14:textId="77777777" w:rsidTr="00212582">
        <w:trPr>
          <w:trHeight w:val="480"/>
        </w:trPr>
        <w:tc>
          <w:tcPr>
            <w:tcW w:w="1579" w:type="dxa"/>
            <w:shd w:val="clear" w:color="auto" w:fill="D9D9D9"/>
          </w:tcPr>
          <w:p w14:paraId="1799E573"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06041E4F" w14:textId="77777777" w:rsidR="005D2CAB" w:rsidRPr="00987667" w:rsidRDefault="005D2CAB" w:rsidP="00212582">
            <w:pPr>
              <w:pStyle w:val="TableParagraph"/>
              <w:spacing w:before="125"/>
              <w:ind w:left="150" w:right="143"/>
              <w:rPr>
                <w:sz w:val="20"/>
                <w:szCs w:val="20"/>
              </w:rPr>
            </w:pPr>
            <w:r>
              <w:rPr>
                <w:spacing w:val="-5"/>
                <w:sz w:val="20"/>
                <w:szCs w:val="20"/>
              </w:rPr>
              <w:t>1.3.3.1</w:t>
            </w:r>
          </w:p>
        </w:tc>
        <w:tc>
          <w:tcPr>
            <w:tcW w:w="6103" w:type="dxa"/>
            <w:gridSpan w:val="3"/>
            <w:vAlign w:val="center"/>
          </w:tcPr>
          <w:p w14:paraId="670B72A5" w14:textId="77777777" w:rsidR="005D2CAB" w:rsidRPr="00987667" w:rsidRDefault="005D2CAB" w:rsidP="00212582">
            <w:pPr>
              <w:pStyle w:val="TableParagraph"/>
              <w:spacing w:before="125"/>
              <w:ind w:left="69"/>
              <w:rPr>
                <w:sz w:val="20"/>
                <w:szCs w:val="20"/>
              </w:rPr>
            </w:pPr>
            <w:r>
              <w:rPr>
                <w:sz w:val="20"/>
                <w:szCs w:val="20"/>
              </w:rPr>
              <w:t>Publicación de oferta de empleo</w:t>
            </w:r>
          </w:p>
        </w:tc>
      </w:tr>
      <w:tr w:rsidR="005D2CAB" w14:paraId="09A8C1B1" w14:textId="77777777" w:rsidTr="00212582">
        <w:trPr>
          <w:trHeight w:val="230"/>
        </w:trPr>
        <w:tc>
          <w:tcPr>
            <w:tcW w:w="3147" w:type="dxa"/>
            <w:gridSpan w:val="2"/>
            <w:shd w:val="clear" w:color="auto" w:fill="D9D9D9"/>
          </w:tcPr>
          <w:p w14:paraId="79477F98"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46F6EB2C" w14:textId="77777777" w:rsidR="005D2CAB" w:rsidRPr="00987667" w:rsidRDefault="005D2CAB" w:rsidP="00212582">
            <w:pPr>
              <w:pStyle w:val="TableParagraph"/>
              <w:spacing w:line="210" w:lineRule="exact"/>
              <w:rPr>
                <w:sz w:val="20"/>
                <w:szCs w:val="20"/>
              </w:rPr>
            </w:pPr>
            <w:r>
              <w:rPr>
                <w:sz w:val="20"/>
                <w:szCs w:val="20"/>
              </w:rPr>
              <w:t>Realizar publicidad por redes sociales de las ofertas de empleo, describiendo los puestos disponibles y necesarios de la empresa.</w:t>
            </w:r>
          </w:p>
        </w:tc>
      </w:tr>
      <w:tr w:rsidR="005D2CAB" w14:paraId="514FDEC3" w14:textId="77777777" w:rsidTr="00212582">
        <w:trPr>
          <w:trHeight w:val="460"/>
        </w:trPr>
        <w:tc>
          <w:tcPr>
            <w:tcW w:w="3147" w:type="dxa"/>
            <w:gridSpan w:val="2"/>
            <w:shd w:val="clear" w:color="auto" w:fill="D9D9D9"/>
          </w:tcPr>
          <w:p w14:paraId="2A1B5A73"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7669BBA0" w14:textId="77777777" w:rsidR="005D2CAB" w:rsidRPr="00987667" w:rsidRDefault="005D2CAB" w:rsidP="00212582">
            <w:pPr>
              <w:pStyle w:val="TableParagraph"/>
              <w:spacing w:line="230" w:lineRule="atLeast"/>
              <w:rPr>
                <w:sz w:val="20"/>
                <w:szCs w:val="20"/>
              </w:rPr>
            </w:pPr>
            <w:r>
              <w:rPr>
                <w:sz w:val="20"/>
                <w:szCs w:val="20"/>
              </w:rPr>
              <w:t>Obtener publicidad sobre los puestos que se requieren en la empresa tanto administrativos como de campo.</w:t>
            </w:r>
          </w:p>
        </w:tc>
      </w:tr>
      <w:tr w:rsidR="005D2CAB" w14:paraId="3DF4A80A" w14:textId="77777777" w:rsidTr="00212582">
        <w:trPr>
          <w:trHeight w:val="58"/>
        </w:trPr>
        <w:tc>
          <w:tcPr>
            <w:tcW w:w="3147" w:type="dxa"/>
            <w:gridSpan w:val="2"/>
            <w:shd w:val="clear" w:color="auto" w:fill="D9D9D9"/>
          </w:tcPr>
          <w:p w14:paraId="0021BF94" w14:textId="77777777" w:rsidR="005D2CAB" w:rsidRPr="00987667" w:rsidRDefault="005D2CAB" w:rsidP="00212582">
            <w:pPr>
              <w:pStyle w:val="TableParagraph"/>
              <w:rPr>
                <w:sz w:val="20"/>
                <w:szCs w:val="20"/>
              </w:rPr>
            </w:pPr>
          </w:p>
          <w:p w14:paraId="29BF30FD"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26C7116F" w14:textId="77777777" w:rsidR="005D2CAB" w:rsidRPr="00987667" w:rsidRDefault="005D2CAB" w:rsidP="00212582">
            <w:pPr>
              <w:pStyle w:val="TableParagraph"/>
              <w:spacing w:line="228" w:lineRule="exact"/>
              <w:rPr>
                <w:sz w:val="20"/>
                <w:szCs w:val="20"/>
              </w:rPr>
            </w:pPr>
            <w:r>
              <w:rPr>
                <w:sz w:val="20"/>
                <w:szCs w:val="20"/>
              </w:rPr>
              <w:t>Publicidad que lleve a obtener los mejores candidatos para los diferentes puestos de trabajo.</w:t>
            </w:r>
          </w:p>
        </w:tc>
      </w:tr>
      <w:tr w:rsidR="005D2CAB" w14:paraId="28325113" w14:textId="77777777" w:rsidTr="00212582">
        <w:trPr>
          <w:trHeight w:val="460"/>
        </w:trPr>
        <w:tc>
          <w:tcPr>
            <w:tcW w:w="1579" w:type="dxa"/>
            <w:shd w:val="clear" w:color="auto" w:fill="D9D9D9"/>
          </w:tcPr>
          <w:p w14:paraId="6DDF63DE"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2E072C7E"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6442A687"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6BFB7131" w14:textId="77777777" w:rsidR="005D2CAB" w:rsidRPr="00987667" w:rsidRDefault="005D2CAB" w:rsidP="00212582">
            <w:pPr>
              <w:pStyle w:val="TableParagraph"/>
              <w:spacing w:before="115"/>
              <w:ind w:left="4"/>
              <w:rPr>
                <w:sz w:val="20"/>
                <w:szCs w:val="20"/>
              </w:rPr>
            </w:pPr>
            <w:r>
              <w:rPr>
                <w:sz w:val="20"/>
                <w:szCs w:val="20"/>
              </w:rPr>
              <w:t>1 día</w:t>
            </w:r>
          </w:p>
        </w:tc>
      </w:tr>
      <w:tr w:rsidR="005D2CAB" w14:paraId="4A3D8530" w14:textId="77777777" w:rsidTr="00212582">
        <w:trPr>
          <w:trHeight w:val="460"/>
        </w:trPr>
        <w:tc>
          <w:tcPr>
            <w:tcW w:w="1579" w:type="dxa"/>
            <w:shd w:val="clear" w:color="auto" w:fill="D9D9D9"/>
          </w:tcPr>
          <w:p w14:paraId="2D5D0B83"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658F709C" w14:textId="77777777" w:rsidR="005D2CAB" w:rsidRPr="00987667" w:rsidRDefault="005D2CAB" w:rsidP="00212582">
            <w:pPr>
              <w:pStyle w:val="TableParagraph"/>
              <w:spacing w:before="115"/>
              <w:ind w:left="5"/>
              <w:rPr>
                <w:sz w:val="20"/>
                <w:szCs w:val="20"/>
              </w:rPr>
            </w:pPr>
            <w:r>
              <w:rPr>
                <w:sz w:val="20"/>
                <w:szCs w:val="20"/>
              </w:rPr>
              <w:t>20-03-2024</w:t>
            </w:r>
          </w:p>
        </w:tc>
        <w:tc>
          <w:tcPr>
            <w:tcW w:w="1575" w:type="dxa"/>
            <w:shd w:val="clear" w:color="auto" w:fill="D9D9D9"/>
          </w:tcPr>
          <w:p w14:paraId="4AE01093"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10E8B391" w14:textId="77777777" w:rsidR="005D2CAB" w:rsidRPr="00987667" w:rsidRDefault="005D2CAB" w:rsidP="00212582">
            <w:pPr>
              <w:pStyle w:val="TableParagraph"/>
              <w:spacing w:before="115"/>
              <w:ind w:left="4"/>
              <w:rPr>
                <w:sz w:val="20"/>
                <w:szCs w:val="20"/>
              </w:rPr>
            </w:pPr>
            <w:r>
              <w:rPr>
                <w:sz w:val="20"/>
                <w:szCs w:val="20"/>
              </w:rPr>
              <w:t>20-03-2024</w:t>
            </w:r>
          </w:p>
        </w:tc>
      </w:tr>
      <w:tr w:rsidR="005D2CAB" w14:paraId="4747FC2A" w14:textId="77777777" w:rsidTr="00212582">
        <w:trPr>
          <w:trHeight w:val="230"/>
        </w:trPr>
        <w:tc>
          <w:tcPr>
            <w:tcW w:w="1579" w:type="dxa"/>
            <w:shd w:val="clear" w:color="auto" w:fill="D9D9D9"/>
          </w:tcPr>
          <w:p w14:paraId="352B4F2A"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5988D818" w14:textId="77777777" w:rsidR="005D2CAB" w:rsidRPr="00987667" w:rsidRDefault="005D2CAB" w:rsidP="00212582">
            <w:pPr>
              <w:pStyle w:val="TableParagraph"/>
              <w:spacing w:line="210" w:lineRule="exact"/>
              <w:ind w:right="1"/>
              <w:rPr>
                <w:sz w:val="20"/>
                <w:szCs w:val="20"/>
              </w:rPr>
            </w:pPr>
            <w:r>
              <w:rPr>
                <w:sz w:val="20"/>
                <w:szCs w:val="20"/>
              </w:rPr>
              <w:t>6,000.00</w:t>
            </w:r>
          </w:p>
        </w:tc>
        <w:tc>
          <w:tcPr>
            <w:tcW w:w="1575" w:type="dxa"/>
            <w:shd w:val="clear" w:color="auto" w:fill="D9D9D9"/>
          </w:tcPr>
          <w:p w14:paraId="71D708C0"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6177AD80" w14:textId="77777777" w:rsidR="005D2CAB" w:rsidRPr="00987667" w:rsidRDefault="005D2CAB" w:rsidP="00212582">
            <w:pPr>
              <w:pStyle w:val="TableParagraph"/>
              <w:spacing w:line="210" w:lineRule="exact"/>
              <w:rPr>
                <w:sz w:val="20"/>
                <w:szCs w:val="20"/>
              </w:rPr>
            </w:pPr>
            <w:r>
              <w:rPr>
                <w:sz w:val="20"/>
                <w:szCs w:val="20"/>
              </w:rPr>
              <w:t>Publicidad de ofertas de empleo</w:t>
            </w:r>
          </w:p>
        </w:tc>
      </w:tr>
    </w:tbl>
    <w:p w14:paraId="2FA1A9FB" w14:textId="77777777" w:rsidR="005D2CAB" w:rsidRDefault="005D2CAB" w:rsidP="005D2CAB">
      <w:pPr>
        <w:ind w:firstLine="0"/>
        <w:rPr>
          <w:sz w:val="20"/>
          <w:szCs w:val="20"/>
        </w:rPr>
      </w:pPr>
      <w:r>
        <w:rPr>
          <w:sz w:val="20"/>
          <w:szCs w:val="20"/>
        </w:rPr>
        <w:t>Fuente: (Elaboración propia, 2023)</w:t>
      </w:r>
    </w:p>
    <w:p w14:paraId="6802CA0A" w14:textId="77777777" w:rsidR="005D2CAB" w:rsidRDefault="005D2CAB" w:rsidP="005D2CAB"/>
    <w:p w14:paraId="4E0DC2E4" w14:textId="77777777" w:rsidR="005D2CAB" w:rsidRDefault="005D2CAB" w:rsidP="005D2CAB"/>
    <w:p w14:paraId="00FA75D4" w14:textId="77777777" w:rsidR="005D2CAB" w:rsidRDefault="005D2CAB" w:rsidP="005D2CAB"/>
    <w:p w14:paraId="2387070E" w14:textId="77777777" w:rsidR="005D2CAB" w:rsidRDefault="005D2CAB" w:rsidP="005D2CAB"/>
    <w:p w14:paraId="0E26710B" w14:textId="77777777" w:rsidR="005D2CAB" w:rsidRDefault="005D2CAB" w:rsidP="005D2CAB"/>
    <w:p w14:paraId="73CB6083" w14:textId="77777777" w:rsidR="005D2CAB" w:rsidRDefault="005D2CAB" w:rsidP="005D2CAB"/>
    <w:p w14:paraId="5C427BE9" w14:textId="77777777" w:rsidR="005D2CAB" w:rsidRDefault="005D2CAB" w:rsidP="005D2CAB"/>
    <w:p w14:paraId="7D9874AE" w14:textId="77777777" w:rsidR="005D2CAB" w:rsidRPr="005A3AD2" w:rsidRDefault="005D2CAB" w:rsidP="0008244A">
      <w:pPr>
        <w:pStyle w:val="IndicedeTablas"/>
      </w:pPr>
      <w:bookmarkStart w:id="325" w:name="_Toc157593480"/>
      <w:bookmarkStart w:id="326" w:name="_Toc157616442"/>
      <w:bookmarkStart w:id="327" w:name="_Toc157675543"/>
      <w:r w:rsidRPr="005A3AD2">
        <w:lastRenderedPageBreak/>
        <w:t>Tabla 94. Entrevista de los candidatos</w:t>
      </w:r>
      <w:bookmarkEnd w:id="325"/>
      <w:bookmarkEnd w:id="326"/>
      <w:bookmarkEnd w:id="327"/>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185F2003" w14:textId="77777777" w:rsidTr="00212582">
        <w:trPr>
          <w:trHeight w:val="460"/>
        </w:trPr>
        <w:tc>
          <w:tcPr>
            <w:tcW w:w="1579" w:type="dxa"/>
            <w:shd w:val="clear" w:color="auto" w:fill="A6A6A6"/>
          </w:tcPr>
          <w:p w14:paraId="5CC12BA6"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79B463A1"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1574DF92" w14:textId="77777777" w:rsidTr="00212582">
        <w:trPr>
          <w:trHeight w:val="480"/>
        </w:trPr>
        <w:tc>
          <w:tcPr>
            <w:tcW w:w="1579" w:type="dxa"/>
            <w:shd w:val="clear" w:color="auto" w:fill="D9D9D9"/>
          </w:tcPr>
          <w:p w14:paraId="145BC4C5"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1F987D74" w14:textId="77777777" w:rsidR="005D2CAB" w:rsidRPr="00987667" w:rsidRDefault="005D2CAB" w:rsidP="00212582">
            <w:pPr>
              <w:pStyle w:val="TableParagraph"/>
              <w:spacing w:before="125"/>
              <w:ind w:left="150" w:right="143"/>
              <w:rPr>
                <w:sz w:val="20"/>
                <w:szCs w:val="20"/>
              </w:rPr>
            </w:pPr>
            <w:r>
              <w:rPr>
                <w:spacing w:val="-5"/>
                <w:sz w:val="20"/>
                <w:szCs w:val="20"/>
              </w:rPr>
              <w:t>1.3.3.2</w:t>
            </w:r>
          </w:p>
        </w:tc>
        <w:tc>
          <w:tcPr>
            <w:tcW w:w="6103" w:type="dxa"/>
            <w:gridSpan w:val="3"/>
            <w:vAlign w:val="center"/>
          </w:tcPr>
          <w:p w14:paraId="38119459" w14:textId="77777777" w:rsidR="005D2CAB" w:rsidRPr="00987667" w:rsidRDefault="005D2CAB" w:rsidP="00212582">
            <w:pPr>
              <w:pStyle w:val="TableParagraph"/>
              <w:spacing w:before="125"/>
              <w:ind w:left="69"/>
              <w:rPr>
                <w:sz w:val="20"/>
                <w:szCs w:val="20"/>
              </w:rPr>
            </w:pPr>
            <w:r>
              <w:rPr>
                <w:sz w:val="20"/>
                <w:szCs w:val="20"/>
              </w:rPr>
              <w:t>Entrevista de los candidatos</w:t>
            </w:r>
          </w:p>
        </w:tc>
      </w:tr>
      <w:tr w:rsidR="005D2CAB" w14:paraId="658238B2" w14:textId="77777777" w:rsidTr="00212582">
        <w:trPr>
          <w:trHeight w:val="230"/>
        </w:trPr>
        <w:tc>
          <w:tcPr>
            <w:tcW w:w="3147" w:type="dxa"/>
            <w:gridSpan w:val="2"/>
            <w:shd w:val="clear" w:color="auto" w:fill="D9D9D9"/>
          </w:tcPr>
          <w:p w14:paraId="3FB19139"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1A1CFF7E" w14:textId="77777777" w:rsidR="005D2CAB" w:rsidRPr="00987667" w:rsidRDefault="005D2CAB" w:rsidP="00212582">
            <w:pPr>
              <w:pStyle w:val="TableParagraph"/>
              <w:spacing w:line="210" w:lineRule="exact"/>
              <w:rPr>
                <w:sz w:val="20"/>
                <w:szCs w:val="20"/>
              </w:rPr>
            </w:pPr>
            <w:r>
              <w:rPr>
                <w:sz w:val="20"/>
                <w:szCs w:val="20"/>
              </w:rPr>
              <w:t>Realizar entrevista a las personas que envíen su hoja de vida, para conocer sus capacidades y habilidades y así poder seleccionar el personal más adecuado para cada puesto.</w:t>
            </w:r>
          </w:p>
        </w:tc>
      </w:tr>
      <w:tr w:rsidR="005D2CAB" w14:paraId="7E343610" w14:textId="77777777" w:rsidTr="00212582">
        <w:trPr>
          <w:trHeight w:val="460"/>
        </w:trPr>
        <w:tc>
          <w:tcPr>
            <w:tcW w:w="3147" w:type="dxa"/>
            <w:gridSpan w:val="2"/>
            <w:shd w:val="clear" w:color="auto" w:fill="D9D9D9"/>
          </w:tcPr>
          <w:p w14:paraId="4FC60025"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7A007277" w14:textId="77777777" w:rsidR="005D2CAB" w:rsidRPr="00987667" w:rsidRDefault="005D2CAB" w:rsidP="00212582">
            <w:pPr>
              <w:pStyle w:val="TableParagraph"/>
              <w:spacing w:line="230" w:lineRule="atLeast"/>
              <w:rPr>
                <w:sz w:val="20"/>
                <w:szCs w:val="20"/>
              </w:rPr>
            </w:pPr>
            <w:r>
              <w:rPr>
                <w:sz w:val="20"/>
                <w:szCs w:val="20"/>
              </w:rPr>
              <w:t>Efectuar cada una de las entrevistas a todos los candidatos de acuerdo a los puestos y perfiles de trabajo.</w:t>
            </w:r>
          </w:p>
        </w:tc>
      </w:tr>
      <w:tr w:rsidR="005D2CAB" w14:paraId="7437A27D" w14:textId="77777777" w:rsidTr="00212582">
        <w:trPr>
          <w:trHeight w:val="58"/>
        </w:trPr>
        <w:tc>
          <w:tcPr>
            <w:tcW w:w="3147" w:type="dxa"/>
            <w:gridSpan w:val="2"/>
            <w:shd w:val="clear" w:color="auto" w:fill="D9D9D9"/>
          </w:tcPr>
          <w:p w14:paraId="340B0750" w14:textId="77777777" w:rsidR="005D2CAB" w:rsidRPr="00987667" w:rsidRDefault="005D2CAB" w:rsidP="00212582">
            <w:pPr>
              <w:pStyle w:val="TableParagraph"/>
              <w:rPr>
                <w:sz w:val="20"/>
                <w:szCs w:val="20"/>
              </w:rPr>
            </w:pPr>
          </w:p>
          <w:p w14:paraId="26245983"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5B8ABB13" w14:textId="77777777" w:rsidR="005D2CAB" w:rsidRPr="00987667" w:rsidRDefault="005D2CAB" w:rsidP="00212582">
            <w:pPr>
              <w:pStyle w:val="TableParagraph"/>
              <w:spacing w:line="228" w:lineRule="exact"/>
              <w:rPr>
                <w:sz w:val="20"/>
                <w:szCs w:val="20"/>
              </w:rPr>
            </w:pPr>
            <w:r>
              <w:rPr>
                <w:sz w:val="20"/>
                <w:szCs w:val="20"/>
              </w:rPr>
              <w:t>Realizar preguntas y el respectivo a análisis de las personas que acudan al día de entrevista, con el objeto de conocer y determinar sus capacidades.</w:t>
            </w:r>
          </w:p>
        </w:tc>
      </w:tr>
      <w:tr w:rsidR="005D2CAB" w14:paraId="50C6D6F7" w14:textId="77777777" w:rsidTr="00212582">
        <w:trPr>
          <w:trHeight w:val="460"/>
        </w:trPr>
        <w:tc>
          <w:tcPr>
            <w:tcW w:w="1579" w:type="dxa"/>
            <w:shd w:val="clear" w:color="auto" w:fill="D9D9D9"/>
          </w:tcPr>
          <w:p w14:paraId="15618668"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596DF3F5"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6A34F656"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0CDB3682" w14:textId="77777777" w:rsidR="005D2CAB" w:rsidRPr="00987667" w:rsidRDefault="005D2CAB" w:rsidP="00212582">
            <w:pPr>
              <w:pStyle w:val="TableParagraph"/>
              <w:spacing w:before="115"/>
              <w:ind w:left="4"/>
              <w:rPr>
                <w:sz w:val="20"/>
                <w:szCs w:val="20"/>
              </w:rPr>
            </w:pPr>
            <w:r>
              <w:rPr>
                <w:sz w:val="20"/>
                <w:szCs w:val="20"/>
              </w:rPr>
              <w:t>6 días</w:t>
            </w:r>
          </w:p>
        </w:tc>
      </w:tr>
      <w:tr w:rsidR="005D2CAB" w14:paraId="155A499D" w14:textId="77777777" w:rsidTr="00212582">
        <w:trPr>
          <w:trHeight w:val="460"/>
        </w:trPr>
        <w:tc>
          <w:tcPr>
            <w:tcW w:w="1579" w:type="dxa"/>
            <w:shd w:val="clear" w:color="auto" w:fill="D9D9D9"/>
          </w:tcPr>
          <w:p w14:paraId="7731B557"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4906D539" w14:textId="77777777" w:rsidR="005D2CAB" w:rsidRPr="00987667" w:rsidRDefault="005D2CAB" w:rsidP="00212582">
            <w:pPr>
              <w:pStyle w:val="TableParagraph"/>
              <w:spacing w:before="115"/>
              <w:ind w:left="5"/>
              <w:rPr>
                <w:sz w:val="20"/>
                <w:szCs w:val="20"/>
              </w:rPr>
            </w:pPr>
            <w:r>
              <w:rPr>
                <w:sz w:val="20"/>
                <w:szCs w:val="20"/>
              </w:rPr>
              <w:t>21-03-2024</w:t>
            </w:r>
          </w:p>
        </w:tc>
        <w:tc>
          <w:tcPr>
            <w:tcW w:w="1575" w:type="dxa"/>
            <w:shd w:val="clear" w:color="auto" w:fill="D9D9D9"/>
          </w:tcPr>
          <w:p w14:paraId="262EC70C"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6B96DAF1" w14:textId="77777777" w:rsidR="005D2CAB" w:rsidRPr="00987667" w:rsidRDefault="005D2CAB" w:rsidP="00212582">
            <w:pPr>
              <w:pStyle w:val="TableParagraph"/>
              <w:spacing w:before="115"/>
              <w:ind w:left="4"/>
              <w:rPr>
                <w:sz w:val="20"/>
                <w:szCs w:val="20"/>
              </w:rPr>
            </w:pPr>
            <w:r>
              <w:rPr>
                <w:sz w:val="20"/>
                <w:szCs w:val="20"/>
              </w:rPr>
              <w:t>28-03-2024</w:t>
            </w:r>
          </w:p>
        </w:tc>
      </w:tr>
      <w:tr w:rsidR="005D2CAB" w14:paraId="0096EFE0" w14:textId="77777777" w:rsidTr="00212582">
        <w:trPr>
          <w:trHeight w:val="230"/>
        </w:trPr>
        <w:tc>
          <w:tcPr>
            <w:tcW w:w="1579" w:type="dxa"/>
            <w:shd w:val="clear" w:color="auto" w:fill="D9D9D9"/>
          </w:tcPr>
          <w:p w14:paraId="43C6BB77"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3A129D3F"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77274BA1"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398D6636" w14:textId="77777777" w:rsidR="005D2CAB" w:rsidRPr="00987667" w:rsidRDefault="005D2CAB" w:rsidP="00212582">
            <w:pPr>
              <w:pStyle w:val="TableParagraph"/>
              <w:spacing w:line="210" w:lineRule="exact"/>
              <w:rPr>
                <w:sz w:val="20"/>
                <w:szCs w:val="20"/>
              </w:rPr>
            </w:pPr>
            <w:r>
              <w:rPr>
                <w:sz w:val="20"/>
                <w:szCs w:val="20"/>
              </w:rPr>
              <w:t>Entrevista para los diferentes puestos</w:t>
            </w:r>
          </w:p>
        </w:tc>
      </w:tr>
    </w:tbl>
    <w:p w14:paraId="397D1814" w14:textId="77777777" w:rsidR="005D2CAB" w:rsidRDefault="005D2CAB" w:rsidP="005D2CAB">
      <w:pPr>
        <w:ind w:firstLine="0"/>
        <w:rPr>
          <w:sz w:val="20"/>
          <w:szCs w:val="20"/>
        </w:rPr>
      </w:pPr>
      <w:r>
        <w:rPr>
          <w:sz w:val="20"/>
          <w:szCs w:val="20"/>
        </w:rPr>
        <w:t>Fuente: (Elaboración propia, 2023)</w:t>
      </w:r>
    </w:p>
    <w:p w14:paraId="0F11777C" w14:textId="77777777" w:rsidR="005D2CAB" w:rsidRDefault="005D2CAB" w:rsidP="005D2CAB"/>
    <w:p w14:paraId="2C21822D" w14:textId="77777777" w:rsidR="005D2CAB" w:rsidRDefault="005D2CAB" w:rsidP="005D2CAB"/>
    <w:p w14:paraId="1C8BBFAF" w14:textId="77777777" w:rsidR="005D2CAB" w:rsidRDefault="005D2CAB" w:rsidP="005D2CAB"/>
    <w:p w14:paraId="38454D0E" w14:textId="77777777" w:rsidR="005D2CAB" w:rsidRPr="005A3AD2" w:rsidRDefault="005D2CAB" w:rsidP="0008244A">
      <w:pPr>
        <w:pStyle w:val="IndicedeTablas"/>
      </w:pPr>
      <w:bookmarkStart w:id="328" w:name="_Toc157593481"/>
      <w:bookmarkStart w:id="329" w:name="_Toc157616443"/>
      <w:bookmarkStart w:id="330" w:name="_Toc157675544"/>
      <w:r w:rsidRPr="005A3AD2">
        <w:t>Tabla 95. Selección y contratación del personal</w:t>
      </w:r>
      <w:bookmarkEnd w:id="328"/>
      <w:bookmarkEnd w:id="329"/>
      <w:bookmarkEnd w:id="330"/>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28DC6BBF" w14:textId="77777777" w:rsidTr="00212582">
        <w:trPr>
          <w:trHeight w:val="460"/>
        </w:trPr>
        <w:tc>
          <w:tcPr>
            <w:tcW w:w="1579" w:type="dxa"/>
            <w:shd w:val="clear" w:color="auto" w:fill="A6A6A6"/>
          </w:tcPr>
          <w:p w14:paraId="55A9D991"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700C7474"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3C60BC8C" w14:textId="77777777" w:rsidTr="00212582">
        <w:trPr>
          <w:trHeight w:val="480"/>
        </w:trPr>
        <w:tc>
          <w:tcPr>
            <w:tcW w:w="1579" w:type="dxa"/>
            <w:shd w:val="clear" w:color="auto" w:fill="D9D9D9"/>
          </w:tcPr>
          <w:p w14:paraId="2B1E3D8E"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422C28C8" w14:textId="77777777" w:rsidR="005D2CAB" w:rsidRPr="00987667" w:rsidRDefault="005D2CAB" w:rsidP="00212582">
            <w:pPr>
              <w:pStyle w:val="TableParagraph"/>
              <w:spacing w:before="125"/>
              <w:ind w:left="150" w:right="143"/>
              <w:rPr>
                <w:sz w:val="20"/>
                <w:szCs w:val="20"/>
              </w:rPr>
            </w:pPr>
            <w:r>
              <w:rPr>
                <w:spacing w:val="-5"/>
                <w:sz w:val="20"/>
                <w:szCs w:val="20"/>
              </w:rPr>
              <w:t>1.3.3.3</w:t>
            </w:r>
          </w:p>
        </w:tc>
        <w:tc>
          <w:tcPr>
            <w:tcW w:w="6103" w:type="dxa"/>
            <w:gridSpan w:val="3"/>
            <w:vAlign w:val="center"/>
          </w:tcPr>
          <w:p w14:paraId="33256357" w14:textId="77777777" w:rsidR="005D2CAB" w:rsidRPr="00987667" w:rsidRDefault="005D2CAB" w:rsidP="00212582">
            <w:pPr>
              <w:pStyle w:val="TableParagraph"/>
              <w:spacing w:before="125"/>
              <w:ind w:left="69"/>
              <w:rPr>
                <w:sz w:val="20"/>
                <w:szCs w:val="20"/>
              </w:rPr>
            </w:pPr>
            <w:r>
              <w:rPr>
                <w:sz w:val="20"/>
                <w:szCs w:val="20"/>
              </w:rPr>
              <w:t>Selección y contratación del personal</w:t>
            </w:r>
          </w:p>
        </w:tc>
      </w:tr>
      <w:tr w:rsidR="005D2CAB" w14:paraId="6EBF8EEC" w14:textId="77777777" w:rsidTr="00212582">
        <w:trPr>
          <w:trHeight w:val="230"/>
        </w:trPr>
        <w:tc>
          <w:tcPr>
            <w:tcW w:w="3147" w:type="dxa"/>
            <w:gridSpan w:val="2"/>
            <w:shd w:val="clear" w:color="auto" w:fill="D9D9D9"/>
          </w:tcPr>
          <w:p w14:paraId="662E2CAF"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14753003" w14:textId="77777777" w:rsidR="005D2CAB" w:rsidRPr="00987667" w:rsidRDefault="005D2CAB" w:rsidP="00212582">
            <w:pPr>
              <w:pStyle w:val="TableParagraph"/>
              <w:spacing w:line="210" w:lineRule="exact"/>
              <w:rPr>
                <w:sz w:val="20"/>
                <w:szCs w:val="20"/>
              </w:rPr>
            </w:pPr>
            <w:r>
              <w:rPr>
                <w:sz w:val="20"/>
                <w:szCs w:val="20"/>
              </w:rPr>
              <w:t>Realizar una selección después del análisis de cada entrevista, con el fin de contratar el personal que se considere apto para cada puesto de trabajo en la empresa.</w:t>
            </w:r>
          </w:p>
        </w:tc>
      </w:tr>
      <w:tr w:rsidR="005D2CAB" w14:paraId="42A77FC0" w14:textId="77777777" w:rsidTr="00212582">
        <w:trPr>
          <w:trHeight w:val="460"/>
        </w:trPr>
        <w:tc>
          <w:tcPr>
            <w:tcW w:w="3147" w:type="dxa"/>
            <w:gridSpan w:val="2"/>
            <w:shd w:val="clear" w:color="auto" w:fill="D9D9D9"/>
          </w:tcPr>
          <w:p w14:paraId="45DAD78A"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778BA0DF" w14:textId="77777777" w:rsidR="005D2CAB" w:rsidRPr="00987667" w:rsidRDefault="005D2CAB" w:rsidP="00212582">
            <w:pPr>
              <w:pStyle w:val="TableParagraph"/>
              <w:spacing w:line="230" w:lineRule="atLeast"/>
              <w:rPr>
                <w:sz w:val="20"/>
                <w:szCs w:val="20"/>
              </w:rPr>
            </w:pPr>
            <w:r>
              <w:rPr>
                <w:sz w:val="20"/>
                <w:szCs w:val="20"/>
              </w:rPr>
              <w:t>Seleccionar el personal, comparando su hoja de vida, habilidades, destrezas y requerimientos según el perfil para cada puesto que se consideren más aptos para la empresa y efectuar su contratación para el inicio de operaciones.</w:t>
            </w:r>
          </w:p>
        </w:tc>
      </w:tr>
      <w:tr w:rsidR="005D2CAB" w14:paraId="2EF8008D" w14:textId="77777777" w:rsidTr="00212582">
        <w:trPr>
          <w:trHeight w:val="58"/>
        </w:trPr>
        <w:tc>
          <w:tcPr>
            <w:tcW w:w="3147" w:type="dxa"/>
            <w:gridSpan w:val="2"/>
            <w:shd w:val="clear" w:color="auto" w:fill="D9D9D9"/>
          </w:tcPr>
          <w:p w14:paraId="2EDCC297" w14:textId="77777777" w:rsidR="005D2CAB" w:rsidRPr="00987667" w:rsidRDefault="005D2CAB" w:rsidP="00212582">
            <w:pPr>
              <w:pStyle w:val="TableParagraph"/>
              <w:rPr>
                <w:sz w:val="20"/>
                <w:szCs w:val="20"/>
              </w:rPr>
            </w:pPr>
          </w:p>
          <w:p w14:paraId="6621EC86"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3E7BD06F" w14:textId="77777777" w:rsidR="005D2CAB" w:rsidRPr="00987667" w:rsidRDefault="005D2CAB" w:rsidP="00212582">
            <w:pPr>
              <w:pStyle w:val="TableParagraph"/>
              <w:spacing w:line="228" w:lineRule="exact"/>
              <w:rPr>
                <w:sz w:val="20"/>
                <w:szCs w:val="20"/>
              </w:rPr>
            </w:pPr>
            <w:r>
              <w:rPr>
                <w:sz w:val="20"/>
                <w:szCs w:val="20"/>
              </w:rPr>
              <w:t>Contratar personal administrativo y de campo cuyos perfiles se apeguen a los requisitos de la empresa.</w:t>
            </w:r>
          </w:p>
        </w:tc>
      </w:tr>
      <w:tr w:rsidR="005D2CAB" w14:paraId="771F410A" w14:textId="77777777" w:rsidTr="00212582">
        <w:trPr>
          <w:trHeight w:val="460"/>
        </w:trPr>
        <w:tc>
          <w:tcPr>
            <w:tcW w:w="1579" w:type="dxa"/>
            <w:shd w:val="clear" w:color="auto" w:fill="D9D9D9"/>
          </w:tcPr>
          <w:p w14:paraId="7B39ECF9"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7844FECB"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09EFB925"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4C9E7C9C" w14:textId="77777777" w:rsidR="005D2CAB" w:rsidRPr="00987667" w:rsidRDefault="005D2CAB" w:rsidP="00212582">
            <w:pPr>
              <w:pStyle w:val="TableParagraph"/>
              <w:spacing w:before="115"/>
              <w:ind w:left="4"/>
              <w:rPr>
                <w:sz w:val="20"/>
                <w:szCs w:val="20"/>
              </w:rPr>
            </w:pPr>
            <w:r>
              <w:rPr>
                <w:sz w:val="20"/>
                <w:szCs w:val="20"/>
              </w:rPr>
              <w:t>2 días</w:t>
            </w:r>
          </w:p>
        </w:tc>
      </w:tr>
      <w:tr w:rsidR="005D2CAB" w14:paraId="2B45AC51" w14:textId="77777777" w:rsidTr="00212582">
        <w:trPr>
          <w:trHeight w:val="460"/>
        </w:trPr>
        <w:tc>
          <w:tcPr>
            <w:tcW w:w="1579" w:type="dxa"/>
            <w:shd w:val="clear" w:color="auto" w:fill="D9D9D9"/>
          </w:tcPr>
          <w:p w14:paraId="050F0AB5"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2D1A6ECA" w14:textId="77777777" w:rsidR="005D2CAB" w:rsidRPr="00987667" w:rsidRDefault="005D2CAB" w:rsidP="00212582">
            <w:pPr>
              <w:pStyle w:val="TableParagraph"/>
              <w:spacing w:before="115"/>
              <w:ind w:left="5"/>
              <w:rPr>
                <w:sz w:val="20"/>
                <w:szCs w:val="20"/>
              </w:rPr>
            </w:pPr>
            <w:r>
              <w:rPr>
                <w:sz w:val="20"/>
                <w:szCs w:val="20"/>
              </w:rPr>
              <w:t>29-03-2024</w:t>
            </w:r>
          </w:p>
        </w:tc>
        <w:tc>
          <w:tcPr>
            <w:tcW w:w="1575" w:type="dxa"/>
            <w:shd w:val="clear" w:color="auto" w:fill="D9D9D9"/>
          </w:tcPr>
          <w:p w14:paraId="6A18F53A"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5A84949A" w14:textId="77777777" w:rsidR="005D2CAB" w:rsidRPr="00987667" w:rsidRDefault="005D2CAB" w:rsidP="00212582">
            <w:pPr>
              <w:pStyle w:val="TableParagraph"/>
              <w:spacing w:before="115"/>
              <w:ind w:left="4"/>
              <w:rPr>
                <w:sz w:val="20"/>
                <w:szCs w:val="20"/>
              </w:rPr>
            </w:pPr>
            <w:r>
              <w:rPr>
                <w:sz w:val="20"/>
                <w:szCs w:val="20"/>
              </w:rPr>
              <w:t>01-04-2024</w:t>
            </w:r>
          </w:p>
        </w:tc>
      </w:tr>
      <w:tr w:rsidR="005D2CAB" w14:paraId="55E613EA" w14:textId="77777777" w:rsidTr="00212582">
        <w:trPr>
          <w:trHeight w:val="230"/>
        </w:trPr>
        <w:tc>
          <w:tcPr>
            <w:tcW w:w="1579" w:type="dxa"/>
            <w:shd w:val="clear" w:color="auto" w:fill="D9D9D9"/>
          </w:tcPr>
          <w:p w14:paraId="2AF06722"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63B156AC" w14:textId="77777777" w:rsidR="005D2CAB" w:rsidRPr="00987667" w:rsidRDefault="005D2CAB" w:rsidP="00212582">
            <w:pPr>
              <w:pStyle w:val="TableParagraph"/>
              <w:spacing w:line="210" w:lineRule="exact"/>
              <w:ind w:right="1"/>
              <w:rPr>
                <w:sz w:val="20"/>
                <w:szCs w:val="20"/>
              </w:rPr>
            </w:pPr>
            <w:r>
              <w:rPr>
                <w:sz w:val="20"/>
                <w:szCs w:val="20"/>
              </w:rPr>
              <w:t>99,000.00</w:t>
            </w:r>
          </w:p>
        </w:tc>
        <w:tc>
          <w:tcPr>
            <w:tcW w:w="1575" w:type="dxa"/>
            <w:shd w:val="clear" w:color="auto" w:fill="D9D9D9"/>
          </w:tcPr>
          <w:p w14:paraId="2556DDBA"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1084E8DD" w14:textId="77777777" w:rsidR="005D2CAB" w:rsidRPr="00987667" w:rsidRDefault="005D2CAB" w:rsidP="00212582">
            <w:pPr>
              <w:pStyle w:val="TableParagraph"/>
              <w:spacing w:line="210" w:lineRule="exact"/>
              <w:rPr>
                <w:sz w:val="20"/>
                <w:szCs w:val="20"/>
              </w:rPr>
            </w:pPr>
            <w:r>
              <w:rPr>
                <w:sz w:val="20"/>
                <w:szCs w:val="20"/>
              </w:rPr>
              <w:t>Personal administrativo y de campo</w:t>
            </w:r>
          </w:p>
        </w:tc>
      </w:tr>
    </w:tbl>
    <w:p w14:paraId="7696E999" w14:textId="77777777" w:rsidR="005D2CAB" w:rsidRDefault="005D2CAB" w:rsidP="005D2CAB">
      <w:pPr>
        <w:ind w:firstLine="0"/>
        <w:rPr>
          <w:sz w:val="20"/>
          <w:szCs w:val="20"/>
        </w:rPr>
      </w:pPr>
      <w:r>
        <w:rPr>
          <w:sz w:val="20"/>
          <w:szCs w:val="20"/>
        </w:rPr>
        <w:t>Fuente: (Elaboración propia, 2023)</w:t>
      </w:r>
    </w:p>
    <w:p w14:paraId="168C7A83" w14:textId="77777777" w:rsidR="005D2CAB" w:rsidRDefault="005D2CAB" w:rsidP="005D2CAB"/>
    <w:p w14:paraId="2644A4AB" w14:textId="77777777" w:rsidR="005D2CAB" w:rsidRDefault="005D2CAB" w:rsidP="005D2CAB"/>
    <w:p w14:paraId="326E0CFD" w14:textId="77777777" w:rsidR="005D2CAB" w:rsidRDefault="005D2CAB" w:rsidP="005D2CAB"/>
    <w:p w14:paraId="42F509B8" w14:textId="77777777" w:rsidR="005D2CAB" w:rsidRDefault="005D2CAB" w:rsidP="005D2CAB"/>
    <w:p w14:paraId="4D82C071" w14:textId="77777777" w:rsidR="005D2CAB" w:rsidRDefault="005D2CAB" w:rsidP="005D2CAB"/>
    <w:p w14:paraId="2C1D9EC5" w14:textId="77777777" w:rsidR="005D2CAB" w:rsidRPr="005A3AD2" w:rsidRDefault="005D2CAB" w:rsidP="005D2CAB">
      <w:pPr>
        <w:rPr>
          <w:szCs w:val="24"/>
        </w:rPr>
      </w:pPr>
    </w:p>
    <w:p w14:paraId="0760BEBE" w14:textId="77777777" w:rsidR="005D2CAB" w:rsidRPr="005A3AD2" w:rsidRDefault="005D2CAB" w:rsidP="0008244A">
      <w:pPr>
        <w:pStyle w:val="IndicedeTablas"/>
      </w:pPr>
      <w:bookmarkStart w:id="331" w:name="_Toc157593482"/>
      <w:bookmarkStart w:id="332" w:name="_Toc157616444"/>
      <w:bookmarkStart w:id="333" w:name="_Toc157675545"/>
      <w:r w:rsidRPr="005A3AD2">
        <w:t>Tabla 96. Capacitación del personal</w:t>
      </w:r>
      <w:bookmarkEnd w:id="331"/>
      <w:bookmarkEnd w:id="332"/>
      <w:bookmarkEnd w:id="333"/>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047A7497" w14:textId="77777777" w:rsidTr="00212582">
        <w:trPr>
          <w:trHeight w:val="460"/>
        </w:trPr>
        <w:tc>
          <w:tcPr>
            <w:tcW w:w="1579" w:type="dxa"/>
            <w:shd w:val="clear" w:color="auto" w:fill="A6A6A6"/>
          </w:tcPr>
          <w:p w14:paraId="258223F7"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0CAA8344"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155858C9" w14:textId="77777777" w:rsidTr="00212582">
        <w:trPr>
          <w:trHeight w:val="480"/>
        </w:trPr>
        <w:tc>
          <w:tcPr>
            <w:tcW w:w="1579" w:type="dxa"/>
            <w:shd w:val="clear" w:color="auto" w:fill="D9D9D9"/>
          </w:tcPr>
          <w:p w14:paraId="68D770C3"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2C0DD39D" w14:textId="77777777" w:rsidR="005D2CAB" w:rsidRPr="00987667" w:rsidRDefault="005D2CAB" w:rsidP="00212582">
            <w:pPr>
              <w:pStyle w:val="TableParagraph"/>
              <w:spacing w:before="125"/>
              <w:ind w:left="150" w:right="143"/>
              <w:rPr>
                <w:sz w:val="20"/>
                <w:szCs w:val="20"/>
              </w:rPr>
            </w:pPr>
            <w:r>
              <w:rPr>
                <w:spacing w:val="-5"/>
                <w:sz w:val="20"/>
                <w:szCs w:val="20"/>
              </w:rPr>
              <w:t>1.3.4</w:t>
            </w:r>
          </w:p>
        </w:tc>
        <w:tc>
          <w:tcPr>
            <w:tcW w:w="6103" w:type="dxa"/>
            <w:gridSpan w:val="3"/>
            <w:vAlign w:val="center"/>
          </w:tcPr>
          <w:p w14:paraId="297C01A8" w14:textId="77777777" w:rsidR="005D2CAB" w:rsidRPr="00987667" w:rsidRDefault="005D2CAB" w:rsidP="00212582">
            <w:pPr>
              <w:pStyle w:val="TableParagraph"/>
              <w:spacing w:before="125"/>
              <w:ind w:left="69"/>
              <w:rPr>
                <w:sz w:val="20"/>
                <w:szCs w:val="20"/>
              </w:rPr>
            </w:pPr>
            <w:r>
              <w:rPr>
                <w:sz w:val="20"/>
                <w:szCs w:val="20"/>
              </w:rPr>
              <w:t>Capacitación del personal</w:t>
            </w:r>
          </w:p>
        </w:tc>
      </w:tr>
      <w:tr w:rsidR="005D2CAB" w14:paraId="2B9C0906" w14:textId="77777777" w:rsidTr="00212582">
        <w:trPr>
          <w:trHeight w:val="230"/>
        </w:trPr>
        <w:tc>
          <w:tcPr>
            <w:tcW w:w="3147" w:type="dxa"/>
            <w:gridSpan w:val="2"/>
            <w:shd w:val="clear" w:color="auto" w:fill="D9D9D9"/>
          </w:tcPr>
          <w:p w14:paraId="7952C6D2"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tcPr>
          <w:p w14:paraId="77A26224" w14:textId="77777777" w:rsidR="005D2CAB" w:rsidRPr="00987667" w:rsidRDefault="005D2CAB" w:rsidP="00212582">
            <w:pPr>
              <w:pStyle w:val="TableParagraph"/>
              <w:spacing w:line="210" w:lineRule="exact"/>
              <w:rPr>
                <w:sz w:val="20"/>
                <w:szCs w:val="20"/>
              </w:rPr>
            </w:pPr>
            <w:r w:rsidRPr="0018066A">
              <w:rPr>
                <w:color w:val="000000"/>
                <w:sz w:val="20"/>
                <w:szCs w:val="20"/>
                <w:lang w:eastAsia="es-HN"/>
              </w:rPr>
              <w:t xml:space="preserve">Inducción y entrenamiento de los puestos administrativos </w:t>
            </w:r>
            <w:r>
              <w:rPr>
                <w:color w:val="000000"/>
                <w:sz w:val="20"/>
                <w:szCs w:val="20"/>
                <w:lang w:eastAsia="es-HN"/>
              </w:rPr>
              <w:t xml:space="preserve">y de campo respecto a </w:t>
            </w:r>
            <w:r w:rsidRPr="0018066A">
              <w:rPr>
                <w:color w:val="000000"/>
                <w:sz w:val="20"/>
                <w:szCs w:val="20"/>
                <w:lang w:eastAsia="es-HN"/>
              </w:rPr>
              <w:t>sus responsabilidades</w:t>
            </w:r>
            <w:r>
              <w:rPr>
                <w:color w:val="000000"/>
                <w:sz w:val="20"/>
                <w:szCs w:val="20"/>
                <w:lang w:eastAsia="es-HN"/>
              </w:rPr>
              <w:t>.</w:t>
            </w:r>
          </w:p>
        </w:tc>
      </w:tr>
      <w:tr w:rsidR="005D2CAB" w14:paraId="73089C41" w14:textId="77777777" w:rsidTr="00212582">
        <w:trPr>
          <w:trHeight w:val="460"/>
        </w:trPr>
        <w:tc>
          <w:tcPr>
            <w:tcW w:w="3147" w:type="dxa"/>
            <w:gridSpan w:val="2"/>
            <w:shd w:val="clear" w:color="auto" w:fill="D9D9D9"/>
          </w:tcPr>
          <w:p w14:paraId="1C12EE18"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1D44CA10" w14:textId="77777777" w:rsidR="005D2CAB" w:rsidRPr="00987667" w:rsidRDefault="005D2CAB" w:rsidP="00212582">
            <w:pPr>
              <w:pStyle w:val="TableParagraph"/>
              <w:spacing w:line="230" w:lineRule="atLeast"/>
              <w:rPr>
                <w:sz w:val="20"/>
                <w:szCs w:val="20"/>
              </w:rPr>
            </w:pPr>
            <w:r>
              <w:rPr>
                <w:sz w:val="20"/>
                <w:szCs w:val="20"/>
              </w:rPr>
              <w:t>Realizar una capacitación del personal administrativo para poder dar a conocer la orientación de la empresa y el funcionamiento de cada puesto, y capacitar al personal de en todo lo relacionado a la construcción de las viviendas.</w:t>
            </w:r>
          </w:p>
        </w:tc>
      </w:tr>
      <w:tr w:rsidR="005D2CAB" w14:paraId="331ABA41" w14:textId="77777777" w:rsidTr="00212582">
        <w:trPr>
          <w:trHeight w:val="58"/>
        </w:trPr>
        <w:tc>
          <w:tcPr>
            <w:tcW w:w="3147" w:type="dxa"/>
            <w:gridSpan w:val="2"/>
            <w:shd w:val="clear" w:color="auto" w:fill="D9D9D9"/>
          </w:tcPr>
          <w:p w14:paraId="2C5F5EA7" w14:textId="77777777" w:rsidR="005D2CAB" w:rsidRPr="00987667" w:rsidRDefault="005D2CAB" w:rsidP="00212582">
            <w:pPr>
              <w:pStyle w:val="TableParagraph"/>
              <w:rPr>
                <w:sz w:val="20"/>
                <w:szCs w:val="20"/>
              </w:rPr>
            </w:pPr>
          </w:p>
          <w:p w14:paraId="61BEFC04"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76D70D00" w14:textId="77777777" w:rsidR="005D2CAB" w:rsidRPr="00987667" w:rsidRDefault="005D2CAB" w:rsidP="00212582">
            <w:pPr>
              <w:pStyle w:val="TableParagraph"/>
              <w:spacing w:line="228" w:lineRule="exact"/>
              <w:rPr>
                <w:sz w:val="20"/>
                <w:szCs w:val="20"/>
              </w:rPr>
            </w:pPr>
            <w:r>
              <w:rPr>
                <w:sz w:val="20"/>
                <w:szCs w:val="20"/>
              </w:rPr>
              <w:t>Que el personal de campo y el personal administrativo al final de la capacitación pueda entender fácilmente sus obligaciones y responsabilidades dentro de la empresa.</w:t>
            </w:r>
          </w:p>
        </w:tc>
      </w:tr>
      <w:tr w:rsidR="005D2CAB" w14:paraId="5EAC1A34" w14:textId="77777777" w:rsidTr="00212582">
        <w:trPr>
          <w:trHeight w:val="460"/>
        </w:trPr>
        <w:tc>
          <w:tcPr>
            <w:tcW w:w="1579" w:type="dxa"/>
            <w:shd w:val="clear" w:color="auto" w:fill="D9D9D9"/>
          </w:tcPr>
          <w:p w14:paraId="23680FD4"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6A34050A" w14:textId="77777777" w:rsidR="005D2CAB" w:rsidRPr="00987667" w:rsidRDefault="005D2CAB" w:rsidP="00212582">
            <w:pPr>
              <w:pStyle w:val="TableParagraph"/>
              <w:spacing w:before="115"/>
              <w:ind w:left="640"/>
              <w:rPr>
                <w:sz w:val="20"/>
                <w:szCs w:val="20"/>
              </w:rPr>
            </w:pPr>
            <w:r>
              <w:rPr>
                <w:sz w:val="20"/>
              </w:rPr>
              <w:t>Gerente del proyecto</w:t>
            </w:r>
          </w:p>
        </w:tc>
        <w:tc>
          <w:tcPr>
            <w:tcW w:w="1575" w:type="dxa"/>
            <w:shd w:val="clear" w:color="auto" w:fill="D9D9D9"/>
          </w:tcPr>
          <w:p w14:paraId="68B24658"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1A418586" w14:textId="77777777" w:rsidR="005D2CAB" w:rsidRPr="00987667" w:rsidRDefault="005D2CAB" w:rsidP="00212582">
            <w:pPr>
              <w:pStyle w:val="TableParagraph"/>
              <w:spacing w:before="115"/>
              <w:ind w:left="4"/>
              <w:rPr>
                <w:sz w:val="20"/>
                <w:szCs w:val="20"/>
              </w:rPr>
            </w:pPr>
            <w:r>
              <w:rPr>
                <w:sz w:val="20"/>
                <w:szCs w:val="20"/>
              </w:rPr>
              <w:t>2 días</w:t>
            </w:r>
          </w:p>
        </w:tc>
      </w:tr>
      <w:tr w:rsidR="005D2CAB" w14:paraId="1BF047CE" w14:textId="77777777" w:rsidTr="00212582">
        <w:trPr>
          <w:trHeight w:val="460"/>
        </w:trPr>
        <w:tc>
          <w:tcPr>
            <w:tcW w:w="1579" w:type="dxa"/>
            <w:shd w:val="clear" w:color="auto" w:fill="D9D9D9"/>
          </w:tcPr>
          <w:p w14:paraId="0B762365"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4E389FC0" w14:textId="77777777" w:rsidR="005D2CAB" w:rsidRPr="00987667" w:rsidRDefault="005D2CAB" w:rsidP="00212582">
            <w:pPr>
              <w:pStyle w:val="TableParagraph"/>
              <w:spacing w:before="115"/>
              <w:ind w:left="5"/>
              <w:rPr>
                <w:sz w:val="20"/>
                <w:szCs w:val="20"/>
              </w:rPr>
            </w:pPr>
            <w:r>
              <w:rPr>
                <w:sz w:val="20"/>
                <w:szCs w:val="20"/>
              </w:rPr>
              <w:t>02-04-2024</w:t>
            </w:r>
          </w:p>
        </w:tc>
        <w:tc>
          <w:tcPr>
            <w:tcW w:w="1575" w:type="dxa"/>
            <w:shd w:val="clear" w:color="auto" w:fill="D9D9D9"/>
          </w:tcPr>
          <w:p w14:paraId="6D555C38"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7EBFB784" w14:textId="77777777" w:rsidR="005D2CAB" w:rsidRPr="00987667" w:rsidRDefault="005D2CAB" w:rsidP="00212582">
            <w:pPr>
              <w:pStyle w:val="TableParagraph"/>
              <w:spacing w:before="115"/>
              <w:ind w:left="4"/>
              <w:rPr>
                <w:sz w:val="20"/>
                <w:szCs w:val="20"/>
              </w:rPr>
            </w:pPr>
            <w:r>
              <w:rPr>
                <w:sz w:val="20"/>
                <w:szCs w:val="20"/>
              </w:rPr>
              <w:t>03-04-2024</w:t>
            </w:r>
          </w:p>
        </w:tc>
      </w:tr>
      <w:tr w:rsidR="005D2CAB" w14:paraId="08B08C9C" w14:textId="77777777" w:rsidTr="00212582">
        <w:trPr>
          <w:trHeight w:val="230"/>
        </w:trPr>
        <w:tc>
          <w:tcPr>
            <w:tcW w:w="1579" w:type="dxa"/>
            <w:shd w:val="clear" w:color="auto" w:fill="D9D9D9"/>
          </w:tcPr>
          <w:p w14:paraId="6BFF5F42"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3EF6545F"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0B0FA1D9"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71C0B36F" w14:textId="77777777" w:rsidR="005D2CAB" w:rsidRPr="00987667" w:rsidRDefault="005D2CAB" w:rsidP="00212582">
            <w:pPr>
              <w:pStyle w:val="TableParagraph"/>
              <w:spacing w:line="210" w:lineRule="exact"/>
              <w:rPr>
                <w:sz w:val="20"/>
                <w:szCs w:val="20"/>
              </w:rPr>
            </w:pPr>
            <w:r>
              <w:rPr>
                <w:sz w:val="20"/>
                <w:szCs w:val="20"/>
              </w:rPr>
              <w:t>Personal capacitado</w:t>
            </w:r>
          </w:p>
        </w:tc>
      </w:tr>
    </w:tbl>
    <w:p w14:paraId="780EE3B5" w14:textId="77777777" w:rsidR="005D2CAB" w:rsidRDefault="005D2CAB" w:rsidP="005D2CAB">
      <w:pPr>
        <w:ind w:firstLine="0"/>
        <w:rPr>
          <w:sz w:val="20"/>
          <w:szCs w:val="20"/>
        </w:rPr>
      </w:pPr>
      <w:r>
        <w:rPr>
          <w:sz w:val="20"/>
          <w:szCs w:val="20"/>
        </w:rPr>
        <w:t>Fuente: (Elaboración propia, 2023)</w:t>
      </w:r>
    </w:p>
    <w:p w14:paraId="6E4288F1" w14:textId="3A5763D9" w:rsidR="005D2CAB" w:rsidRDefault="005D2CAB" w:rsidP="005D2CAB">
      <w:pPr>
        <w:ind w:firstLine="0"/>
      </w:pPr>
    </w:p>
    <w:p w14:paraId="450EF349" w14:textId="77777777" w:rsidR="005D2CAB" w:rsidRDefault="005D2CAB" w:rsidP="005D2CAB">
      <w:pPr>
        <w:ind w:firstLine="0"/>
      </w:pPr>
    </w:p>
    <w:p w14:paraId="098C7EDD" w14:textId="77777777" w:rsidR="005D2CAB" w:rsidRPr="005A3AD2" w:rsidRDefault="005D2CAB" w:rsidP="0008244A">
      <w:pPr>
        <w:pStyle w:val="IndicedeTablas"/>
      </w:pPr>
      <w:bookmarkStart w:id="334" w:name="_Toc157593483"/>
      <w:bookmarkStart w:id="335" w:name="_Toc157616445"/>
      <w:bookmarkStart w:id="336" w:name="_Toc157675546"/>
      <w:r w:rsidRPr="005A3AD2">
        <w:t>Tabla 97. Gestión de la empresa con diferentes instituciones</w:t>
      </w:r>
      <w:bookmarkEnd w:id="334"/>
      <w:bookmarkEnd w:id="335"/>
      <w:bookmarkEnd w:id="336"/>
    </w:p>
    <w:tbl>
      <w:tblPr>
        <w:tblStyle w:val="NormalTable0"/>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5D2CAB" w14:paraId="575737C1" w14:textId="77777777" w:rsidTr="00212582">
        <w:trPr>
          <w:trHeight w:val="460"/>
        </w:trPr>
        <w:tc>
          <w:tcPr>
            <w:tcW w:w="1596" w:type="dxa"/>
            <w:shd w:val="clear" w:color="auto" w:fill="A6A6A6"/>
          </w:tcPr>
          <w:p w14:paraId="6DEB9AC1" w14:textId="77777777" w:rsidR="005D2CAB" w:rsidRDefault="005D2CAB" w:rsidP="00212582">
            <w:pPr>
              <w:pStyle w:val="TableParagraph"/>
              <w:spacing w:before="115"/>
              <w:ind w:left="9"/>
              <w:rPr>
                <w:b/>
                <w:sz w:val="20"/>
              </w:rPr>
            </w:pPr>
            <w:r>
              <w:rPr>
                <w:b/>
                <w:spacing w:val="-2"/>
                <w:sz w:val="20"/>
              </w:rPr>
              <w:t>Proyecto</w:t>
            </w:r>
          </w:p>
        </w:tc>
        <w:tc>
          <w:tcPr>
            <w:tcW w:w="7801" w:type="dxa"/>
            <w:gridSpan w:val="4"/>
            <w:shd w:val="clear" w:color="auto" w:fill="A6A6A6"/>
          </w:tcPr>
          <w:p w14:paraId="029CE058" w14:textId="77777777" w:rsidR="005D2CAB" w:rsidRPr="001148A4" w:rsidRDefault="005D2CAB" w:rsidP="00212582">
            <w:pPr>
              <w:pStyle w:val="TableParagraph"/>
              <w:spacing w:line="230" w:lineRule="atLeast"/>
              <w:ind w:left="3473" w:hanging="3287"/>
              <w:rPr>
                <w:b/>
                <w:bCs/>
                <w:sz w:val="20"/>
              </w:rPr>
            </w:pPr>
            <w:r w:rsidRPr="001148A4">
              <w:rPr>
                <w:b/>
                <w:bCs/>
              </w:rPr>
              <w:t>Creación de una Empresa Enfocada al Desarrollo de Viviendas Multifamiliares en Juticalpa</w:t>
            </w:r>
          </w:p>
        </w:tc>
      </w:tr>
      <w:tr w:rsidR="005D2CAB" w14:paraId="6E5C8663" w14:textId="77777777" w:rsidTr="00212582">
        <w:trPr>
          <w:trHeight w:val="230"/>
        </w:trPr>
        <w:tc>
          <w:tcPr>
            <w:tcW w:w="1596" w:type="dxa"/>
            <w:shd w:val="clear" w:color="auto" w:fill="D9D9D9"/>
          </w:tcPr>
          <w:p w14:paraId="4802D243" w14:textId="77777777" w:rsidR="005D2CAB" w:rsidRDefault="005D2CAB" w:rsidP="00212582">
            <w:pPr>
              <w:pStyle w:val="TableParagraph"/>
              <w:spacing w:line="210" w:lineRule="exact"/>
              <w:ind w:left="9" w:right="2"/>
              <w:rPr>
                <w:b/>
                <w:sz w:val="20"/>
              </w:rPr>
            </w:pPr>
            <w:r>
              <w:rPr>
                <w:b/>
                <w:spacing w:val="-5"/>
                <w:sz w:val="20"/>
              </w:rPr>
              <w:t>ID</w:t>
            </w:r>
          </w:p>
        </w:tc>
        <w:tc>
          <w:tcPr>
            <w:tcW w:w="1597" w:type="dxa"/>
          </w:tcPr>
          <w:p w14:paraId="2F493B71" w14:textId="77777777" w:rsidR="005D2CAB" w:rsidRDefault="005D2CAB" w:rsidP="00212582">
            <w:pPr>
              <w:pStyle w:val="TableParagraph"/>
              <w:spacing w:line="210" w:lineRule="exact"/>
              <w:ind w:left="4"/>
              <w:rPr>
                <w:sz w:val="20"/>
              </w:rPr>
            </w:pPr>
            <w:r>
              <w:rPr>
                <w:spacing w:val="-10"/>
                <w:sz w:val="20"/>
              </w:rPr>
              <w:t>1.4</w:t>
            </w:r>
          </w:p>
        </w:tc>
        <w:tc>
          <w:tcPr>
            <w:tcW w:w="6204" w:type="dxa"/>
            <w:gridSpan w:val="3"/>
            <w:vMerge w:val="restart"/>
          </w:tcPr>
          <w:p w14:paraId="277A357E" w14:textId="77777777" w:rsidR="005D2CAB" w:rsidRDefault="005D2CAB" w:rsidP="00212582">
            <w:pPr>
              <w:pStyle w:val="TableParagraph"/>
              <w:spacing w:before="5"/>
              <w:rPr>
                <w:sz w:val="20"/>
              </w:rPr>
            </w:pPr>
          </w:p>
          <w:p w14:paraId="1662FBA4" w14:textId="77777777" w:rsidR="005D2CAB" w:rsidRPr="00F134FD" w:rsidRDefault="005D2CAB" w:rsidP="00212582">
            <w:pPr>
              <w:pStyle w:val="TableParagraph"/>
              <w:ind w:left="68"/>
              <w:rPr>
                <w:b/>
                <w:bCs/>
                <w:sz w:val="20"/>
              </w:rPr>
            </w:pPr>
            <w:r w:rsidRPr="00F134FD">
              <w:rPr>
                <w:b/>
                <w:bCs/>
                <w:sz w:val="20"/>
              </w:rPr>
              <w:t>Gestión de la empresa con diferentes instituciones</w:t>
            </w:r>
          </w:p>
        </w:tc>
      </w:tr>
      <w:tr w:rsidR="005D2CAB" w14:paraId="2B0A9871" w14:textId="77777777" w:rsidTr="00212582">
        <w:trPr>
          <w:trHeight w:val="460"/>
        </w:trPr>
        <w:tc>
          <w:tcPr>
            <w:tcW w:w="1596" w:type="dxa"/>
            <w:shd w:val="clear" w:color="auto" w:fill="D9D9D9"/>
          </w:tcPr>
          <w:p w14:paraId="6E9C6C90" w14:textId="77777777" w:rsidR="005D2CAB" w:rsidRDefault="005D2CAB" w:rsidP="00212582">
            <w:pPr>
              <w:pStyle w:val="TableParagraph"/>
              <w:spacing w:line="230" w:lineRule="atLeast"/>
              <w:ind w:left="479" w:right="273" w:hanging="190"/>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01FDC009" w14:textId="77777777" w:rsidR="005D2CAB" w:rsidRDefault="005D2CAB" w:rsidP="00212582">
            <w:pPr>
              <w:pStyle w:val="TableParagraph"/>
              <w:spacing w:before="115"/>
              <w:ind w:left="462"/>
              <w:rPr>
                <w:sz w:val="20"/>
              </w:rPr>
            </w:pPr>
            <w:r>
              <w:rPr>
                <w:sz w:val="20"/>
              </w:rPr>
              <w:t>1.4.1 –</w:t>
            </w:r>
            <w:r>
              <w:rPr>
                <w:spacing w:val="-2"/>
                <w:sz w:val="20"/>
              </w:rPr>
              <w:t xml:space="preserve"> 1.</w:t>
            </w:r>
            <w:r>
              <w:rPr>
                <w:spacing w:val="-5"/>
                <w:sz w:val="20"/>
              </w:rPr>
              <w:t>4.4</w:t>
            </w:r>
          </w:p>
        </w:tc>
        <w:tc>
          <w:tcPr>
            <w:tcW w:w="6204" w:type="dxa"/>
            <w:gridSpan w:val="3"/>
            <w:vMerge/>
            <w:tcBorders>
              <w:top w:val="nil"/>
            </w:tcBorders>
          </w:tcPr>
          <w:p w14:paraId="7EBCC626" w14:textId="77777777" w:rsidR="005D2CAB" w:rsidRDefault="005D2CAB" w:rsidP="00212582">
            <w:pPr>
              <w:jc w:val="center"/>
              <w:rPr>
                <w:sz w:val="2"/>
                <w:szCs w:val="2"/>
              </w:rPr>
            </w:pPr>
          </w:p>
        </w:tc>
      </w:tr>
      <w:tr w:rsidR="005D2CAB" w14:paraId="53A5AD7C" w14:textId="77777777" w:rsidTr="00212582">
        <w:trPr>
          <w:trHeight w:val="458"/>
        </w:trPr>
        <w:tc>
          <w:tcPr>
            <w:tcW w:w="3193" w:type="dxa"/>
            <w:gridSpan w:val="2"/>
            <w:shd w:val="clear" w:color="auto" w:fill="D9D9D9"/>
          </w:tcPr>
          <w:p w14:paraId="5087028A" w14:textId="77777777" w:rsidR="005D2CAB" w:rsidRDefault="005D2CAB" w:rsidP="00212582">
            <w:pPr>
              <w:pStyle w:val="TableParagraph"/>
              <w:spacing w:before="115"/>
              <w:ind w:left="460"/>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667939A7" w14:textId="77777777" w:rsidR="005D2CAB" w:rsidRDefault="005D2CAB" w:rsidP="00212582">
            <w:pPr>
              <w:pStyle w:val="TableParagraph"/>
              <w:spacing w:line="228" w:lineRule="exact"/>
              <w:ind w:left="68" w:right="57"/>
              <w:rPr>
                <w:sz w:val="20"/>
              </w:rPr>
            </w:pPr>
            <w:r>
              <w:rPr>
                <w:sz w:val="20"/>
              </w:rPr>
              <w:t>Consiste en precalificar la empresa constructora con las diferentes instituciones bancarias para que puedan financiar sus viviendas. Aunado a esto, negociar el lote de terreno con la empresa urbanizadora y para que se pueda trabajar construyendo sus viviendas dentro de la residencial.</w:t>
            </w:r>
          </w:p>
        </w:tc>
      </w:tr>
      <w:tr w:rsidR="005D2CAB" w14:paraId="46C0F806" w14:textId="77777777" w:rsidTr="00212582">
        <w:trPr>
          <w:trHeight w:val="460"/>
        </w:trPr>
        <w:tc>
          <w:tcPr>
            <w:tcW w:w="3193" w:type="dxa"/>
            <w:gridSpan w:val="2"/>
            <w:shd w:val="clear" w:color="auto" w:fill="D9D9D9"/>
          </w:tcPr>
          <w:p w14:paraId="15FD4484" w14:textId="77777777" w:rsidR="005D2CAB" w:rsidRDefault="005D2CAB" w:rsidP="00212582">
            <w:pPr>
              <w:pStyle w:val="TableParagraph"/>
              <w:spacing w:before="116"/>
              <w:ind w:left="628"/>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303A46F5" w14:textId="77777777" w:rsidR="005D2CAB" w:rsidRDefault="005D2CAB" w:rsidP="00212582">
            <w:pPr>
              <w:pStyle w:val="TableParagraph"/>
              <w:spacing w:line="230" w:lineRule="exact"/>
              <w:ind w:left="68"/>
              <w:rPr>
                <w:sz w:val="20"/>
              </w:rPr>
            </w:pPr>
            <w:r>
              <w:rPr>
                <w:sz w:val="20"/>
              </w:rPr>
              <w:t>Entregar toda la documentación legal y técnica a las diferentes instituciones bancarias, en caso de ser necesario subsanar. También negociar el precio del lote con la urbanizadora.</w:t>
            </w:r>
          </w:p>
        </w:tc>
      </w:tr>
      <w:tr w:rsidR="005D2CAB" w14:paraId="7EF27383" w14:textId="77777777" w:rsidTr="00212582">
        <w:trPr>
          <w:trHeight w:val="460"/>
        </w:trPr>
        <w:tc>
          <w:tcPr>
            <w:tcW w:w="3193" w:type="dxa"/>
            <w:gridSpan w:val="2"/>
            <w:shd w:val="clear" w:color="auto" w:fill="D9D9D9"/>
          </w:tcPr>
          <w:p w14:paraId="73F7E1E8" w14:textId="77777777" w:rsidR="005D2CAB" w:rsidRDefault="005D2CAB" w:rsidP="00212582">
            <w:pPr>
              <w:pStyle w:val="TableParagraph"/>
              <w:spacing w:before="115"/>
              <w:ind w:left="578"/>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07A2786C" w14:textId="77777777" w:rsidR="005D2CAB" w:rsidRDefault="005D2CAB" w:rsidP="00212582">
            <w:pPr>
              <w:pStyle w:val="TableParagraph"/>
              <w:spacing w:line="230" w:lineRule="atLeast"/>
              <w:ind w:left="68" w:right="57"/>
              <w:rPr>
                <w:sz w:val="20"/>
              </w:rPr>
            </w:pPr>
            <w:r>
              <w:rPr>
                <w:color w:val="000000"/>
                <w:sz w:val="20"/>
                <w:szCs w:val="20"/>
                <w:lang w:eastAsia="es-HN"/>
              </w:rPr>
              <w:t>Aprobación de la empresa para gestionar créditos en todas las instituciones bancarias, y obtener un acuerdo para compra de lote.</w:t>
            </w:r>
          </w:p>
        </w:tc>
      </w:tr>
      <w:tr w:rsidR="005D2CAB" w14:paraId="73E8C0E2" w14:textId="77777777" w:rsidTr="00212582">
        <w:trPr>
          <w:trHeight w:val="460"/>
        </w:trPr>
        <w:tc>
          <w:tcPr>
            <w:tcW w:w="1596" w:type="dxa"/>
            <w:shd w:val="clear" w:color="auto" w:fill="D9D9D9"/>
          </w:tcPr>
          <w:p w14:paraId="36467635" w14:textId="77777777" w:rsidR="005D2CAB" w:rsidRDefault="005D2CAB" w:rsidP="00212582">
            <w:pPr>
              <w:pStyle w:val="TableParagraph"/>
              <w:spacing w:before="115"/>
              <w:ind w:left="9" w:right="2"/>
              <w:rPr>
                <w:b/>
                <w:sz w:val="20"/>
              </w:rPr>
            </w:pPr>
            <w:r>
              <w:rPr>
                <w:b/>
                <w:spacing w:val="-2"/>
                <w:sz w:val="20"/>
              </w:rPr>
              <w:t>Responsables</w:t>
            </w:r>
          </w:p>
        </w:tc>
        <w:tc>
          <w:tcPr>
            <w:tcW w:w="3018" w:type="dxa"/>
            <w:gridSpan w:val="2"/>
          </w:tcPr>
          <w:p w14:paraId="48318E6B" w14:textId="77777777" w:rsidR="005D2CAB" w:rsidRDefault="005D2CAB" w:rsidP="00212582">
            <w:pPr>
              <w:pStyle w:val="TableParagraph"/>
              <w:spacing w:before="115"/>
              <w:ind w:left="671"/>
              <w:rPr>
                <w:sz w:val="20"/>
              </w:rPr>
            </w:pPr>
            <w:r>
              <w:rPr>
                <w:sz w:val="20"/>
              </w:rPr>
              <w:t>Administrador, Gerente del proyecto</w:t>
            </w:r>
          </w:p>
        </w:tc>
        <w:tc>
          <w:tcPr>
            <w:tcW w:w="1597" w:type="dxa"/>
            <w:shd w:val="clear" w:color="auto" w:fill="D9D9D9"/>
          </w:tcPr>
          <w:p w14:paraId="30317D6F" w14:textId="77777777" w:rsidR="005D2CAB" w:rsidRDefault="005D2CAB" w:rsidP="00212582">
            <w:pPr>
              <w:pStyle w:val="TableParagraph"/>
              <w:spacing w:line="230" w:lineRule="atLeast"/>
              <w:ind w:left="231" w:right="220" w:firstLine="163"/>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75A5C7A3" w14:textId="77777777" w:rsidR="005D2CAB" w:rsidRDefault="005D2CAB" w:rsidP="00212582">
            <w:pPr>
              <w:pStyle w:val="TableParagraph"/>
              <w:spacing w:before="115"/>
              <w:ind w:left="9"/>
              <w:rPr>
                <w:sz w:val="20"/>
              </w:rPr>
            </w:pPr>
            <w:r>
              <w:rPr>
                <w:sz w:val="20"/>
              </w:rPr>
              <w:t>20 días</w:t>
            </w:r>
          </w:p>
        </w:tc>
      </w:tr>
      <w:tr w:rsidR="005D2CAB" w14:paraId="0F671CB2" w14:textId="77777777" w:rsidTr="00212582">
        <w:trPr>
          <w:trHeight w:val="460"/>
        </w:trPr>
        <w:tc>
          <w:tcPr>
            <w:tcW w:w="1596" w:type="dxa"/>
            <w:shd w:val="clear" w:color="auto" w:fill="D9D9D9"/>
          </w:tcPr>
          <w:p w14:paraId="433C83EE" w14:textId="77777777" w:rsidR="005D2CAB" w:rsidRDefault="005D2CAB" w:rsidP="00212582">
            <w:pPr>
              <w:pStyle w:val="TableParagraph"/>
              <w:spacing w:before="115"/>
              <w:ind w:left="9" w:right="5"/>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039E159C" w14:textId="77777777" w:rsidR="005D2CAB" w:rsidRDefault="005D2CAB" w:rsidP="00212582">
            <w:pPr>
              <w:pStyle w:val="TableParagraph"/>
              <w:spacing w:before="115"/>
              <w:ind w:left="7"/>
              <w:rPr>
                <w:sz w:val="20"/>
              </w:rPr>
            </w:pPr>
            <w:r>
              <w:rPr>
                <w:sz w:val="20"/>
              </w:rPr>
              <w:t>04-04-2024</w:t>
            </w:r>
          </w:p>
        </w:tc>
        <w:tc>
          <w:tcPr>
            <w:tcW w:w="1597" w:type="dxa"/>
            <w:shd w:val="clear" w:color="auto" w:fill="D9D9D9"/>
          </w:tcPr>
          <w:p w14:paraId="62AFB479" w14:textId="77777777" w:rsidR="005D2CAB" w:rsidRDefault="005D2CAB" w:rsidP="00212582">
            <w:pPr>
              <w:pStyle w:val="TableParagraph"/>
              <w:spacing w:line="230" w:lineRule="atLeast"/>
              <w:ind w:left="301" w:firstLine="113"/>
              <w:rPr>
                <w:b/>
                <w:sz w:val="20"/>
              </w:rPr>
            </w:pPr>
            <w:r>
              <w:rPr>
                <w:b/>
                <w:sz w:val="20"/>
              </w:rPr>
              <w:t xml:space="preserve">Fecha de </w:t>
            </w:r>
            <w:r>
              <w:rPr>
                <w:b/>
                <w:spacing w:val="-2"/>
                <w:sz w:val="20"/>
              </w:rPr>
              <w:t>finalización</w:t>
            </w:r>
          </w:p>
        </w:tc>
        <w:tc>
          <w:tcPr>
            <w:tcW w:w="3186" w:type="dxa"/>
          </w:tcPr>
          <w:p w14:paraId="09AB65A5" w14:textId="77777777" w:rsidR="005D2CAB" w:rsidRDefault="005D2CAB" w:rsidP="00212582">
            <w:pPr>
              <w:pStyle w:val="TableParagraph"/>
              <w:spacing w:before="115"/>
              <w:ind w:left="9" w:right="6"/>
              <w:rPr>
                <w:sz w:val="20"/>
              </w:rPr>
            </w:pPr>
            <w:r>
              <w:rPr>
                <w:sz w:val="20"/>
              </w:rPr>
              <w:t>01-05-2024</w:t>
            </w:r>
          </w:p>
        </w:tc>
      </w:tr>
      <w:tr w:rsidR="005D2CAB" w14:paraId="6D981ED9" w14:textId="77777777" w:rsidTr="00212582">
        <w:trPr>
          <w:trHeight w:val="376"/>
        </w:trPr>
        <w:tc>
          <w:tcPr>
            <w:tcW w:w="1596" w:type="dxa"/>
            <w:shd w:val="clear" w:color="auto" w:fill="D9D9D9"/>
          </w:tcPr>
          <w:p w14:paraId="01C4A386" w14:textId="77777777" w:rsidR="005D2CAB" w:rsidRDefault="005D2CAB" w:rsidP="00212582">
            <w:pPr>
              <w:pStyle w:val="TableParagraph"/>
              <w:rPr>
                <w:sz w:val="20"/>
              </w:rPr>
            </w:pPr>
          </w:p>
          <w:p w14:paraId="6FC1EA66" w14:textId="77777777" w:rsidR="005D2CAB" w:rsidRDefault="005D2CAB" w:rsidP="00212582">
            <w:pPr>
              <w:pStyle w:val="TableParagraph"/>
              <w:ind w:left="9" w:right="2"/>
              <w:rPr>
                <w:b/>
                <w:sz w:val="20"/>
              </w:rPr>
            </w:pPr>
            <w:r>
              <w:rPr>
                <w:b/>
                <w:spacing w:val="-2"/>
                <w:sz w:val="20"/>
              </w:rPr>
              <w:t>Presupuesto</w:t>
            </w:r>
          </w:p>
        </w:tc>
        <w:tc>
          <w:tcPr>
            <w:tcW w:w="3018" w:type="dxa"/>
            <w:gridSpan w:val="2"/>
          </w:tcPr>
          <w:p w14:paraId="7D4A3706" w14:textId="77777777" w:rsidR="005D2CAB" w:rsidRDefault="005D2CAB" w:rsidP="00212582">
            <w:pPr>
              <w:pStyle w:val="TableParagraph"/>
              <w:ind w:left="996"/>
              <w:rPr>
                <w:sz w:val="20"/>
              </w:rPr>
            </w:pPr>
          </w:p>
          <w:p w14:paraId="232DEE92" w14:textId="77777777" w:rsidR="005D2CAB" w:rsidRDefault="005D2CAB" w:rsidP="00212582">
            <w:pPr>
              <w:pStyle w:val="TableParagraph"/>
              <w:ind w:left="996"/>
              <w:jc w:val="both"/>
              <w:rPr>
                <w:sz w:val="20"/>
              </w:rPr>
            </w:pPr>
            <w:r>
              <w:rPr>
                <w:sz w:val="20"/>
              </w:rPr>
              <w:t>1,000.00</w:t>
            </w:r>
          </w:p>
        </w:tc>
        <w:tc>
          <w:tcPr>
            <w:tcW w:w="1597" w:type="dxa"/>
            <w:shd w:val="clear" w:color="auto" w:fill="D9D9D9"/>
          </w:tcPr>
          <w:p w14:paraId="34262797" w14:textId="77777777" w:rsidR="005D2CAB" w:rsidRDefault="005D2CAB" w:rsidP="00212582">
            <w:pPr>
              <w:pStyle w:val="TableParagraph"/>
              <w:rPr>
                <w:sz w:val="20"/>
              </w:rPr>
            </w:pPr>
          </w:p>
          <w:p w14:paraId="36C98973" w14:textId="77777777" w:rsidR="005D2CAB" w:rsidRDefault="005D2CAB" w:rsidP="00212582">
            <w:pPr>
              <w:pStyle w:val="TableParagraph"/>
              <w:ind w:left="361"/>
              <w:rPr>
                <w:b/>
                <w:sz w:val="20"/>
              </w:rPr>
            </w:pPr>
            <w:r>
              <w:rPr>
                <w:b/>
                <w:spacing w:val="-2"/>
                <w:sz w:val="20"/>
              </w:rPr>
              <w:t>Productos</w:t>
            </w:r>
          </w:p>
        </w:tc>
        <w:tc>
          <w:tcPr>
            <w:tcW w:w="3186" w:type="dxa"/>
          </w:tcPr>
          <w:p w14:paraId="6CAAC017" w14:textId="77777777" w:rsidR="005D2CAB" w:rsidRDefault="005D2CAB" w:rsidP="00212582">
            <w:pPr>
              <w:pStyle w:val="TableParagraph"/>
              <w:spacing w:line="228" w:lineRule="exact"/>
              <w:rPr>
                <w:sz w:val="20"/>
              </w:rPr>
            </w:pPr>
            <w:r>
              <w:rPr>
                <w:sz w:val="20"/>
              </w:rPr>
              <w:t>Aceptación de las instituciones bancaria y acuerdos con la urbanizadora.</w:t>
            </w:r>
          </w:p>
        </w:tc>
      </w:tr>
    </w:tbl>
    <w:p w14:paraId="7FE46BA1" w14:textId="77777777" w:rsidR="005D2CAB" w:rsidRDefault="005D2CAB" w:rsidP="005D2CAB">
      <w:pPr>
        <w:ind w:firstLine="0"/>
        <w:rPr>
          <w:sz w:val="20"/>
          <w:szCs w:val="20"/>
        </w:rPr>
      </w:pPr>
      <w:r>
        <w:rPr>
          <w:sz w:val="20"/>
          <w:szCs w:val="20"/>
        </w:rPr>
        <w:t>Fuente: (Elaboración propia, 2023)</w:t>
      </w:r>
    </w:p>
    <w:p w14:paraId="790208FB" w14:textId="77777777" w:rsidR="005D2CAB" w:rsidRDefault="005D2CAB" w:rsidP="005D2CAB">
      <w:pPr>
        <w:ind w:firstLine="0"/>
        <w:rPr>
          <w:sz w:val="20"/>
          <w:szCs w:val="20"/>
        </w:rPr>
      </w:pPr>
    </w:p>
    <w:p w14:paraId="551CA4F6" w14:textId="77777777" w:rsidR="005D2CAB" w:rsidRDefault="005D2CAB" w:rsidP="005D2CAB">
      <w:pPr>
        <w:ind w:firstLine="0"/>
        <w:rPr>
          <w:sz w:val="20"/>
          <w:szCs w:val="20"/>
        </w:rPr>
      </w:pPr>
    </w:p>
    <w:p w14:paraId="46F15133" w14:textId="77777777" w:rsidR="005D2CAB" w:rsidRPr="005A3AD2" w:rsidRDefault="005D2CAB" w:rsidP="0008244A">
      <w:pPr>
        <w:pStyle w:val="IndicedeTablas"/>
      </w:pPr>
      <w:bookmarkStart w:id="337" w:name="_Toc157593484"/>
      <w:bookmarkStart w:id="338" w:name="_Toc157616446"/>
      <w:bookmarkStart w:id="339" w:name="_Toc157675547"/>
      <w:r w:rsidRPr="005A3AD2">
        <w:lastRenderedPageBreak/>
        <w:t xml:space="preserve">Tabla 98. </w:t>
      </w:r>
      <w:r w:rsidRPr="005A3AD2">
        <w:rPr>
          <w:lang w:eastAsia="es-HN"/>
        </w:rPr>
        <w:t>Presentación de Documentación para Precalificación en Instituciones Bancarias</w:t>
      </w:r>
      <w:bookmarkEnd w:id="337"/>
      <w:bookmarkEnd w:id="338"/>
      <w:bookmarkEnd w:id="339"/>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3C2D2BDB" w14:textId="77777777" w:rsidTr="00212582">
        <w:trPr>
          <w:trHeight w:val="460"/>
        </w:trPr>
        <w:tc>
          <w:tcPr>
            <w:tcW w:w="1579" w:type="dxa"/>
            <w:shd w:val="clear" w:color="auto" w:fill="A6A6A6"/>
          </w:tcPr>
          <w:p w14:paraId="32C4F795"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495AD1BD"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2E56BDAE" w14:textId="77777777" w:rsidTr="00212582">
        <w:trPr>
          <w:trHeight w:val="480"/>
        </w:trPr>
        <w:tc>
          <w:tcPr>
            <w:tcW w:w="1579" w:type="dxa"/>
            <w:shd w:val="clear" w:color="auto" w:fill="D9D9D9"/>
          </w:tcPr>
          <w:p w14:paraId="2BF8557D"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70F46995" w14:textId="77777777" w:rsidR="005D2CAB" w:rsidRPr="00987667" w:rsidRDefault="005D2CAB" w:rsidP="00212582">
            <w:pPr>
              <w:pStyle w:val="TableParagraph"/>
              <w:spacing w:before="125"/>
              <w:ind w:left="150" w:right="143"/>
              <w:rPr>
                <w:sz w:val="20"/>
                <w:szCs w:val="20"/>
              </w:rPr>
            </w:pPr>
            <w:r>
              <w:rPr>
                <w:spacing w:val="-5"/>
                <w:sz w:val="20"/>
                <w:szCs w:val="20"/>
              </w:rPr>
              <w:t>1.4.1</w:t>
            </w:r>
          </w:p>
        </w:tc>
        <w:tc>
          <w:tcPr>
            <w:tcW w:w="6103" w:type="dxa"/>
            <w:gridSpan w:val="3"/>
            <w:vAlign w:val="center"/>
          </w:tcPr>
          <w:p w14:paraId="6B837CC7" w14:textId="77777777" w:rsidR="005D2CAB" w:rsidRPr="00987667" w:rsidRDefault="005D2CAB" w:rsidP="00212582">
            <w:pPr>
              <w:pStyle w:val="TableParagraph"/>
              <w:spacing w:before="125"/>
              <w:ind w:left="69"/>
              <w:rPr>
                <w:sz w:val="20"/>
                <w:szCs w:val="20"/>
              </w:rPr>
            </w:pPr>
            <w:r>
              <w:rPr>
                <w:color w:val="000000"/>
                <w:sz w:val="20"/>
                <w:szCs w:val="20"/>
                <w:lang w:eastAsia="es-HN"/>
              </w:rPr>
              <w:t>Presentación de Documentación para Precalificación en Instituciones Bancarias</w:t>
            </w:r>
          </w:p>
        </w:tc>
      </w:tr>
      <w:tr w:rsidR="005D2CAB" w14:paraId="3C14FD29" w14:textId="77777777" w:rsidTr="00212582">
        <w:trPr>
          <w:trHeight w:val="230"/>
        </w:trPr>
        <w:tc>
          <w:tcPr>
            <w:tcW w:w="3147" w:type="dxa"/>
            <w:gridSpan w:val="2"/>
            <w:shd w:val="clear" w:color="auto" w:fill="D9D9D9"/>
          </w:tcPr>
          <w:p w14:paraId="50B77887"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vAlign w:val="center"/>
          </w:tcPr>
          <w:p w14:paraId="2997B55A" w14:textId="77777777" w:rsidR="005D2CAB" w:rsidRPr="00987667" w:rsidRDefault="005D2CAB" w:rsidP="00212582">
            <w:pPr>
              <w:pStyle w:val="TableParagraph"/>
              <w:spacing w:line="210" w:lineRule="exact"/>
              <w:rPr>
                <w:sz w:val="20"/>
                <w:szCs w:val="20"/>
              </w:rPr>
            </w:pPr>
            <w:r>
              <w:rPr>
                <w:color w:val="000000"/>
                <w:sz w:val="20"/>
                <w:szCs w:val="20"/>
                <w:lang w:eastAsia="es-HN"/>
              </w:rPr>
              <w:t>Implica reunir toda la documentación técnica y legal de la empresa y del lugar donde se llevará a cabo la construcción de viviendas para posteriormente entregarlas a las diferentes instituciones bancarias.</w:t>
            </w:r>
          </w:p>
        </w:tc>
      </w:tr>
      <w:tr w:rsidR="005D2CAB" w14:paraId="45F671E7" w14:textId="77777777" w:rsidTr="00212582">
        <w:trPr>
          <w:trHeight w:val="460"/>
        </w:trPr>
        <w:tc>
          <w:tcPr>
            <w:tcW w:w="3147" w:type="dxa"/>
            <w:gridSpan w:val="2"/>
            <w:shd w:val="clear" w:color="auto" w:fill="D9D9D9"/>
          </w:tcPr>
          <w:p w14:paraId="0C40E1F8"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302992EE" w14:textId="77777777" w:rsidR="005D2CAB" w:rsidRPr="00987667" w:rsidRDefault="005D2CAB" w:rsidP="00212582">
            <w:pPr>
              <w:pStyle w:val="TableParagraph"/>
              <w:spacing w:line="230" w:lineRule="atLeast"/>
              <w:rPr>
                <w:sz w:val="20"/>
                <w:szCs w:val="20"/>
              </w:rPr>
            </w:pPr>
            <w:r>
              <w:rPr>
                <w:sz w:val="20"/>
                <w:szCs w:val="20"/>
              </w:rPr>
              <w:t>Presentar la documentación técnica y legal de la empresa y del lote del terreno a las diferentes instituciones bancarias como ser: Banco Lafise, Davivienda, Banhprovi, Bac Honduras, Banco Atlántida, Banpais, Cooperativa sagrada familia, banco Cuscatlan, Banco de Occidente.</w:t>
            </w:r>
          </w:p>
        </w:tc>
      </w:tr>
      <w:tr w:rsidR="005D2CAB" w14:paraId="49E09DB6" w14:textId="77777777" w:rsidTr="00212582">
        <w:trPr>
          <w:trHeight w:val="58"/>
        </w:trPr>
        <w:tc>
          <w:tcPr>
            <w:tcW w:w="3147" w:type="dxa"/>
            <w:gridSpan w:val="2"/>
            <w:shd w:val="clear" w:color="auto" w:fill="D9D9D9"/>
          </w:tcPr>
          <w:p w14:paraId="1A7C82A9" w14:textId="77777777" w:rsidR="005D2CAB" w:rsidRPr="00987667" w:rsidRDefault="005D2CAB" w:rsidP="00212582">
            <w:pPr>
              <w:pStyle w:val="TableParagraph"/>
              <w:rPr>
                <w:sz w:val="20"/>
                <w:szCs w:val="20"/>
              </w:rPr>
            </w:pPr>
          </w:p>
          <w:p w14:paraId="35AD5BC5"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56A66E41" w14:textId="77777777" w:rsidR="005D2CAB" w:rsidRPr="00987667" w:rsidRDefault="005D2CAB" w:rsidP="00212582">
            <w:pPr>
              <w:pStyle w:val="TableParagraph"/>
              <w:spacing w:line="228" w:lineRule="exact"/>
              <w:rPr>
                <w:sz w:val="20"/>
                <w:szCs w:val="20"/>
              </w:rPr>
            </w:pPr>
            <w:r>
              <w:rPr>
                <w:sz w:val="20"/>
                <w:szCs w:val="20"/>
              </w:rPr>
              <w:t>Obtener el recibido de todas las instituciones bancarias donde se presente la documentación.</w:t>
            </w:r>
          </w:p>
        </w:tc>
      </w:tr>
      <w:tr w:rsidR="005D2CAB" w14:paraId="21A6D018" w14:textId="77777777" w:rsidTr="00212582">
        <w:trPr>
          <w:trHeight w:val="460"/>
        </w:trPr>
        <w:tc>
          <w:tcPr>
            <w:tcW w:w="1579" w:type="dxa"/>
            <w:shd w:val="clear" w:color="auto" w:fill="D9D9D9"/>
          </w:tcPr>
          <w:p w14:paraId="490F30C0"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66CE0339" w14:textId="77777777" w:rsidR="005D2CAB" w:rsidRPr="00987667" w:rsidRDefault="005D2CAB" w:rsidP="00212582">
            <w:pPr>
              <w:pStyle w:val="TableParagraph"/>
              <w:spacing w:before="115"/>
              <w:ind w:left="640"/>
              <w:rPr>
                <w:sz w:val="20"/>
                <w:szCs w:val="20"/>
              </w:rPr>
            </w:pPr>
            <w:r>
              <w:rPr>
                <w:sz w:val="20"/>
                <w:szCs w:val="20"/>
              </w:rPr>
              <w:t>Administrador</w:t>
            </w:r>
          </w:p>
        </w:tc>
        <w:tc>
          <w:tcPr>
            <w:tcW w:w="1575" w:type="dxa"/>
            <w:shd w:val="clear" w:color="auto" w:fill="D9D9D9"/>
          </w:tcPr>
          <w:p w14:paraId="085E9ADF"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30680579" w14:textId="77777777" w:rsidR="005D2CAB" w:rsidRPr="00987667" w:rsidRDefault="005D2CAB" w:rsidP="00212582">
            <w:pPr>
              <w:pStyle w:val="TableParagraph"/>
              <w:spacing w:before="115"/>
              <w:ind w:left="4"/>
              <w:rPr>
                <w:sz w:val="20"/>
                <w:szCs w:val="20"/>
              </w:rPr>
            </w:pPr>
            <w:r>
              <w:rPr>
                <w:sz w:val="20"/>
                <w:szCs w:val="20"/>
              </w:rPr>
              <w:t>7 días</w:t>
            </w:r>
          </w:p>
        </w:tc>
      </w:tr>
      <w:tr w:rsidR="005D2CAB" w14:paraId="7368DDBF" w14:textId="77777777" w:rsidTr="00212582">
        <w:trPr>
          <w:trHeight w:val="460"/>
        </w:trPr>
        <w:tc>
          <w:tcPr>
            <w:tcW w:w="1579" w:type="dxa"/>
            <w:shd w:val="clear" w:color="auto" w:fill="D9D9D9"/>
          </w:tcPr>
          <w:p w14:paraId="1789FA18"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234C283D" w14:textId="77777777" w:rsidR="005D2CAB" w:rsidRPr="00987667" w:rsidRDefault="005D2CAB" w:rsidP="00212582">
            <w:pPr>
              <w:pStyle w:val="TableParagraph"/>
              <w:spacing w:before="115"/>
              <w:ind w:left="5"/>
              <w:rPr>
                <w:sz w:val="20"/>
                <w:szCs w:val="20"/>
              </w:rPr>
            </w:pPr>
            <w:r>
              <w:rPr>
                <w:sz w:val="20"/>
                <w:szCs w:val="20"/>
              </w:rPr>
              <w:t>04-04-2024</w:t>
            </w:r>
          </w:p>
        </w:tc>
        <w:tc>
          <w:tcPr>
            <w:tcW w:w="1575" w:type="dxa"/>
            <w:shd w:val="clear" w:color="auto" w:fill="D9D9D9"/>
          </w:tcPr>
          <w:p w14:paraId="3BB06482"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790C997A" w14:textId="77777777" w:rsidR="005D2CAB" w:rsidRPr="00987667" w:rsidRDefault="005D2CAB" w:rsidP="00212582">
            <w:pPr>
              <w:pStyle w:val="TableParagraph"/>
              <w:spacing w:before="115"/>
              <w:ind w:left="4"/>
              <w:rPr>
                <w:sz w:val="20"/>
                <w:szCs w:val="20"/>
              </w:rPr>
            </w:pPr>
            <w:r>
              <w:rPr>
                <w:sz w:val="20"/>
                <w:szCs w:val="20"/>
              </w:rPr>
              <w:t>12-04-2024</w:t>
            </w:r>
          </w:p>
        </w:tc>
      </w:tr>
      <w:tr w:rsidR="005D2CAB" w14:paraId="38F439B8" w14:textId="77777777" w:rsidTr="00212582">
        <w:trPr>
          <w:trHeight w:val="230"/>
        </w:trPr>
        <w:tc>
          <w:tcPr>
            <w:tcW w:w="1579" w:type="dxa"/>
            <w:shd w:val="clear" w:color="auto" w:fill="D9D9D9"/>
          </w:tcPr>
          <w:p w14:paraId="190FCF1E"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0E896694" w14:textId="77777777" w:rsidR="005D2CAB" w:rsidRPr="00987667" w:rsidRDefault="005D2CAB" w:rsidP="00212582">
            <w:pPr>
              <w:pStyle w:val="TableParagraph"/>
              <w:spacing w:line="210" w:lineRule="exact"/>
              <w:ind w:right="1"/>
              <w:rPr>
                <w:sz w:val="20"/>
                <w:szCs w:val="20"/>
              </w:rPr>
            </w:pPr>
            <w:r>
              <w:rPr>
                <w:sz w:val="20"/>
                <w:szCs w:val="20"/>
              </w:rPr>
              <w:t>1,000.00</w:t>
            </w:r>
          </w:p>
        </w:tc>
        <w:tc>
          <w:tcPr>
            <w:tcW w:w="1575" w:type="dxa"/>
            <w:shd w:val="clear" w:color="auto" w:fill="D9D9D9"/>
          </w:tcPr>
          <w:p w14:paraId="4830E37A"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1693A381" w14:textId="77777777" w:rsidR="005D2CAB" w:rsidRPr="00987667" w:rsidRDefault="005D2CAB" w:rsidP="00212582">
            <w:pPr>
              <w:pStyle w:val="TableParagraph"/>
              <w:spacing w:line="210" w:lineRule="exact"/>
              <w:rPr>
                <w:sz w:val="20"/>
                <w:szCs w:val="20"/>
              </w:rPr>
            </w:pPr>
            <w:r>
              <w:rPr>
                <w:sz w:val="20"/>
                <w:szCs w:val="20"/>
              </w:rPr>
              <w:t>Recibido de la documentación</w:t>
            </w:r>
          </w:p>
        </w:tc>
      </w:tr>
    </w:tbl>
    <w:p w14:paraId="0C5727FB" w14:textId="77777777" w:rsidR="005D2CAB" w:rsidRDefault="005D2CAB" w:rsidP="005D2CAB">
      <w:pPr>
        <w:ind w:firstLine="0"/>
        <w:rPr>
          <w:sz w:val="20"/>
          <w:szCs w:val="20"/>
        </w:rPr>
      </w:pPr>
      <w:r>
        <w:rPr>
          <w:sz w:val="20"/>
          <w:szCs w:val="20"/>
        </w:rPr>
        <w:t>Fuente: (Elaboración propia, 2023)</w:t>
      </w:r>
    </w:p>
    <w:p w14:paraId="06A57D63" w14:textId="77777777" w:rsidR="005D2CAB" w:rsidRDefault="005D2CAB" w:rsidP="005D2CAB">
      <w:pPr>
        <w:ind w:firstLine="0"/>
      </w:pPr>
    </w:p>
    <w:p w14:paraId="15C7F118" w14:textId="77777777" w:rsidR="005D2CAB" w:rsidRDefault="005D2CAB" w:rsidP="005D2CAB"/>
    <w:p w14:paraId="3278ED0D" w14:textId="77777777" w:rsidR="005D2CAB" w:rsidRPr="005A3AD2" w:rsidRDefault="005D2CAB" w:rsidP="0008244A">
      <w:pPr>
        <w:pStyle w:val="IndicedeTablas"/>
      </w:pPr>
      <w:bookmarkStart w:id="340" w:name="_Toc157593485"/>
      <w:bookmarkStart w:id="341" w:name="_Toc157616447"/>
      <w:bookmarkStart w:id="342" w:name="_Toc157675548"/>
      <w:r w:rsidRPr="005A3AD2">
        <w:t xml:space="preserve">Tabla 99. </w:t>
      </w:r>
      <w:r w:rsidRPr="005A3AD2">
        <w:rPr>
          <w:lang w:eastAsia="es-HN"/>
        </w:rPr>
        <w:t>Subsanación de Documentación</w:t>
      </w:r>
      <w:bookmarkEnd w:id="340"/>
      <w:bookmarkEnd w:id="341"/>
      <w:bookmarkEnd w:id="342"/>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026D8F50" w14:textId="77777777" w:rsidTr="00212582">
        <w:trPr>
          <w:trHeight w:val="460"/>
        </w:trPr>
        <w:tc>
          <w:tcPr>
            <w:tcW w:w="1579" w:type="dxa"/>
            <w:shd w:val="clear" w:color="auto" w:fill="A6A6A6"/>
          </w:tcPr>
          <w:p w14:paraId="642AE290"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5C429C28"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1A8CE56E" w14:textId="77777777" w:rsidTr="00212582">
        <w:trPr>
          <w:trHeight w:val="480"/>
        </w:trPr>
        <w:tc>
          <w:tcPr>
            <w:tcW w:w="1579" w:type="dxa"/>
            <w:shd w:val="clear" w:color="auto" w:fill="D9D9D9"/>
          </w:tcPr>
          <w:p w14:paraId="401FAF4D"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1A950281" w14:textId="77777777" w:rsidR="005D2CAB" w:rsidRPr="00987667" w:rsidRDefault="005D2CAB" w:rsidP="00212582">
            <w:pPr>
              <w:pStyle w:val="TableParagraph"/>
              <w:spacing w:before="125"/>
              <w:ind w:left="150" w:right="143"/>
              <w:rPr>
                <w:sz w:val="20"/>
                <w:szCs w:val="20"/>
              </w:rPr>
            </w:pPr>
            <w:r>
              <w:rPr>
                <w:spacing w:val="-5"/>
                <w:sz w:val="20"/>
                <w:szCs w:val="20"/>
              </w:rPr>
              <w:t>1.4.2</w:t>
            </w:r>
          </w:p>
        </w:tc>
        <w:tc>
          <w:tcPr>
            <w:tcW w:w="6103" w:type="dxa"/>
            <w:gridSpan w:val="3"/>
            <w:vAlign w:val="center"/>
          </w:tcPr>
          <w:p w14:paraId="618DDE10" w14:textId="77777777" w:rsidR="005D2CAB" w:rsidRPr="00987667" w:rsidRDefault="005D2CAB" w:rsidP="00212582">
            <w:pPr>
              <w:pStyle w:val="TableParagraph"/>
              <w:spacing w:before="125"/>
              <w:ind w:left="69"/>
              <w:rPr>
                <w:sz w:val="20"/>
                <w:szCs w:val="20"/>
              </w:rPr>
            </w:pPr>
            <w:r>
              <w:rPr>
                <w:color w:val="000000"/>
                <w:sz w:val="20"/>
                <w:szCs w:val="20"/>
                <w:lang w:eastAsia="es-HN"/>
              </w:rPr>
              <w:t>Subsanación de Documentación</w:t>
            </w:r>
          </w:p>
        </w:tc>
      </w:tr>
      <w:tr w:rsidR="005D2CAB" w14:paraId="01183F42" w14:textId="77777777" w:rsidTr="00212582">
        <w:trPr>
          <w:trHeight w:val="230"/>
        </w:trPr>
        <w:tc>
          <w:tcPr>
            <w:tcW w:w="3147" w:type="dxa"/>
            <w:gridSpan w:val="2"/>
            <w:shd w:val="clear" w:color="auto" w:fill="D9D9D9"/>
          </w:tcPr>
          <w:p w14:paraId="2A4A69BB"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vAlign w:val="center"/>
          </w:tcPr>
          <w:p w14:paraId="03C6EA54" w14:textId="77777777" w:rsidR="005D2CAB" w:rsidRPr="00987667" w:rsidRDefault="005D2CAB" w:rsidP="00212582">
            <w:pPr>
              <w:pStyle w:val="TableParagraph"/>
              <w:spacing w:line="210" w:lineRule="exact"/>
              <w:rPr>
                <w:sz w:val="20"/>
                <w:szCs w:val="20"/>
              </w:rPr>
            </w:pPr>
            <w:r>
              <w:rPr>
                <w:color w:val="000000"/>
                <w:sz w:val="20"/>
                <w:szCs w:val="20"/>
                <w:lang w:eastAsia="es-HN"/>
              </w:rPr>
              <w:t>Consiste en corregir o sustituir todos aquellos documentos que no están acorde a las políticas del banco.</w:t>
            </w:r>
          </w:p>
        </w:tc>
      </w:tr>
      <w:tr w:rsidR="005D2CAB" w14:paraId="30B1F098" w14:textId="77777777" w:rsidTr="00212582">
        <w:trPr>
          <w:trHeight w:val="460"/>
        </w:trPr>
        <w:tc>
          <w:tcPr>
            <w:tcW w:w="3147" w:type="dxa"/>
            <w:gridSpan w:val="2"/>
            <w:shd w:val="clear" w:color="auto" w:fill="D9D9D9"/>
          </w:tcPr>
          <w:p w14:paraId="1A3F76EF"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0FC26BE5" w14:textId="77777777" w:rsidR="005D2CAB" w:rsidRPr="00987667" w:rsidRDefault="005D2CAB" w:rsidP="00212582">
            <w:pPr>
              <w:pStyle w:val="TableParagraph"/>
              <w:spacing w:line="230" w:lineRule="atLeast"/>
              <w:rPr>
                <w:sz w:val="20"/>
                <w:szCs w:val="20"/>
              </w:rPr>
            </w:pPr>
            <w:r>
              <w:rPr>
                <w:sz w:val="20"/>
                <w:szCs w:val="20"/>
              </w:rPr>
              <w:t>En caso de ser necesario la subsanación, realizar las correcciones y presentar nuevamente el documento solicitado.</w:t>
            </w:r>
          </w:p>
        </w:tc>
      </w:tr>
      <w:tr w:rsidR="005D2CAB" w14:paraId="3E68A985" w14:textId="77777777" w:rsidTr="00212582">
        <w:trPr>
          <w:trHeight w:val="58"/>
        </w:trPr>
        <w:tc>
          <w:tcPr>
            <w:tcW w:w="3147" w:type="dxa"/>
            <w:gridSpan w:val="2"/>
            <w:shd w:val="clear" w:color="auto" w:fill="D9D9D9"/>
          </w:tcPr>
          <w:p w14:paraId="3567C27C" w14:textId="77777777" w:rsidR="005D2CAB" w:rsidRPr="00987667" w:rsidRDefault="005D2CAB" w:rsidP="00212582">
            <w:pPr>
              <w:pStyle w:val="TableParagraph"/>
              <w:rPr>
                <w:sz w:val="20"/>
                <w:szCs w:val="20"/>
              </w:rPr>
            </w:pPr>
          </w:p>
          <w:p w14:paraId="689CE746"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666150E1" w14:textId="77777777" w:rsidR="005D2CAB" w:rsidRPr="00987667" w:rsidRDefault="005D2CAB" w:rsidP="00212582">
            <w:pPr>
              <w:pStyle w:val="TableParagraph"/>
              <w:spacing w:line="228" w:lineRule="exact"/>
              <w:rPr>
                <w:sz w:val="20"/>
                <w:szCs w:val="20"/>
              </w:rPr>
            </w:pPr>
            <w:r>
              <w:rPr>
                <w:sz w:val="20"/>
                <w:szCs w:val="20"/>
              </w:rPr>
              <w:t>Obtener el visto bueno de la institución bancaria</w:t>
            </w:r>
          </w:p>
        </w:tc>
      </w:tr>
      <w:tr w:rsidR="005D2CAB" w14:paraId="5BD1EF1A" w14:textId="77777777" w:rsidTr="00212582">
        <w:trPr>
          <w:trHeight w:val="460"/>
        </w:trPr>
        <w:tc>
          <w:tcPr>
            <w:tcW w:w="1579" w:type="dxa"/>
            <w:shd w:val="clear" w:color="auto" w:fill="D9D9D9"/>
          </w:tcPr>
          <w:p w14:paraId="503C2EBA"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2FD9867D" w14:textId="77777777" w:rsidR="005D2CAB" w:rsidRPr="00987667" w:rsidRDefault="005D2CAB" w:rsidP="00212582">
            <w:pPr>
              <w:pStyle w:val="TableParagraph"/>
              <w:spacing w:before="115"/>
              <w:ind w:left="640"/>
              <w:rPr>
                <w:sz w:val="20"/>
                <w:szCs w:val="20"/>
              </w:rPr>
            </w:pPr>
            <w:r>
              <w:rPr>
                <w:sz w:val="20"/>
                <w:szCs w:val="20"/>
              </w:rPr>
              <w:t>Administrador</w:t>
            </w:r>
          </w:p>
        </w:tc>
        <w:tc>
          <w:tcPr>
            <w:tcW w:w="1575" w:type="dxa"/>
            <w:shd w:val="clear" w:color="auto" w:fill="D9D9D9"/>
          </w:tcPr>
          <w:p w14:paraId="470938FC"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47DBF1A4" w14:textId="77777777" w:rsidR="005D2CAB" w:rsidRPr="00987667" w:rsidRDefault="005D2CAB" w:rsidP="00212582">
            <w:pPr>
              <w:pStyle w:val="TableParagraph"/>
              <w:spacing w:before="115"/>
              <w:ind w:left="4"/>
              <w:rPr>
                <w:sz w:val="20"/>
                <w:szCs w:val="20"/>
              </w:rPr>
            </w:pPr>
            <w:r>
              <w:rPr>
                <w:sz w:val="20"/>
                <w:szCs w:val="20"/>
              </w:rPr>
              <w:t>3 días</w:t>
            </w:r>
          </w:p>
        </w:tc>
      </w:tr>
      <w:tr w:rsidR="005D2CAB" w14:paraId="3E0FE731" w14:textId="77777777" w:rsidTr="00212582">
        <w:trPr>
          <w:trHeight w:val="460"/>
        </w:trPr>
        <w:tc>
          <w:tcPr>
            <w:tcW w:w="1579" w:type="dxa"/>
            <w:shd w:val="clear" w:color="auto" w:fill="D9D9D9"/>
          </w:tcPr>
          <w:p w14:paraId="1FCEA013"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54DFB465" w14:textId="77777777" w:rsidR="005D2CAB" w:rsidRPr="00987667" w:rsidRDefault="005D2CAB" w:rsidP="00212582">
            <w:pPr>
              <w:pStyle w:val="TableParagraph"/>
              <w:spacing w:before="115"/>
              <w:ind w:left="5"/>
              <w:rPr>
                <w:sz w:val="20"/>
                <w:szCs w:val="20"/>
              </w:rPr>
            </w:pPr>
            <w:r>
              <w:rPr>
                <w:sz w:val="20"/>
                <w:szCs w:val="20"/>
              </w:rPr>
              <w:t>15-04-2024</w:t>
            </w:r>
          </w:p>
        </w:tc>
        <w:tc>
          <w:tcPr>
            <w:tcW w:w="1575" w:type="dxa"/>
            <w:shd w:val="clear" w:color="auto" w:fill="D9D9D9"/>
          </w:tcPr>
          <w:p w14:paraId="25186913"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3483C456" w14:textId="77777777" w:rsidR="005D2CAB" w:rsidRPr="00987667" w:rsidRDefault="005D2CAB" w:rsidP="00212582">
            <w:pPr>
              <w:pStyle w:val="TableParagraph"/>
              <w:spacing w:before="115"/>
              <w:ind w:left="4"/>
              <w:rPr>
                <w:sz w:val="20"/>
                <w:szCs w:val="20"/>
              </w:rPr>
            </w:pPr>
            <w:r>
              <w:rPr>
                <w:sz w:val="20"/>
                <w:szCs w:val="20"/>
              </w:rPr>
              <w:t>17-04-2024</w:t>
            </w:r>
          </w:p>
        </w:tc>
      </w:tr>
      <w:tr w:rsidR="005D2CAB" w14:paraId="67278A3E" w14:textId="77777777" w:rsidTr="00212582">
        <w:trPr>
          <w:trHeight w:val="230"/>
        </w:trPr>
        <w:tc>
          <w:tcPr>
            <w:tcW w:w="1579" w:type="dxa"/>
            <w:shd w:val="clear" w:color="auto" w:fill="D9D9D9"/>
          </w:tcPr>
          <w:p w14:paraId="03251560"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40B1BDCB"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7DCAFE3E"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6F889E23" w14:textId="77777777" w:rsidR="005D2CAB" w:rsidRPr="00987667" w:rsidRDefault="005D2CAB" w:rsidP="00212582">
            <w:pPr>
              <w:pStyle w:val="TableParagraph"/>
              <w:spacing w:line="210" w:lineRule="exact"/>
              <w:rPr>
                <w:sz w:val="20"/>
                <w:szCs w:val="20"/>
              </w:rPr>
            </w:pPr>
            <w:r>
              <w:rPr>
                <w:sz w:val="20"/>
                <w:szCs w:val="20"/>
              </w:rPr>
              <w:t>Visto bueno de la institución bancaria</w:t>
            </w:r>
          </w:p>
        </w:tc>
      </w:tr>
    </w:tbl>
    <w:p w14:paraId="72EF4B28" w14:textId="77777777" w:rsidR="005D2CAB" w:rsidRDefault="005D2CAB" w:rsidP="005D2CAB">
      <w:pPr>
        <w:ind w:firstLine="0"/>
        <w:rPr>
          <w:sz w:val="20"/>
          <w:szCs w:val="20"/>
        </w:rPr>
      </w:pPr>
      <w:r>
        <w:rPr>
          <w:sz w:val="20"/>
          <w:szCs w:val="20"/>
        </w:rPr>
        <w:t>Fuente: (Elaboración propia, 2023)</w:t>
      </w:r>
    </w:p>
    <w:p w14:paraId="6123272E" w14:textId="77777777" w:rsidR="005D2CAB" w:rsidRDefault="005D2CAB" w:rsidP="005D2CAB">
      <w:pPr>
        <w:ind w:firstLine="0"/>
        <w:rPr>
          <w:sz w:val="20"/>
          <w:szCs w:val="20"/>
        </w:rPr>
      </w:pPr>
    </w:p>
    <w:p w14:paraId="1CA2EE0C" w14:textId="77777777" w:rsidR="005D2CAB" w:rsidRDefault="005D2CAB" w:rsidP="005D2CAB">
      <w:pPr>
        <w:ind w:firstLine="0"/>
        <w:rPr>
          <w:sz w:val="20"/>
          <w:szCs w:val="20"/>
        </w:rPr>
      </w:pPr>
    </w:p>
    <w:p w14:paraId="31931023" w14:textId="77777777" w:rsidR="005D2CAB" w:rsidRDefault="005D2CAB" w:rsidP="005D2CAB">
      <w:pPr>
        <w:ind w:firstLine="0"/>
        <w:rPr>
          <w:sz w:val="20"/>
          <w:szCs w:val="20"/>
        </w:rPr>
      </w:pPr>
    </w:p>
    <w:p w14:paraId="71DED705" w14:textId="77777777" w:rsidR="005D2CAB" w:rsidRDefault="005D2CAB" w:rsidP="005D2CAB">
      <w:pPr>
        <w:ind w:firstLine="0"/>
        <w:rPr>
          <w:sz w:val="20"/>
          <w:szCs w:val="20"/>
        </w:rPr>
      </w:pPr>
    </w:p>
    <w:p w14:paraId="0CEBBF86" w14:textId="77777777" w:rsidR="005D2CAB" w:rsidRDefault="005D2CAB" w:rsidP="005D2CAB">
      <w:pPr>
        <w:ind w:firstLine="0"/>
        <w:rPr>
          <w:sz w:val="20"/>
          <w:szCs w:val="20"/>
        </w:rPr>
      </w:pPr>
    </w:p>
    <w:p w14:paraId="4B1F2FF3" w14:textId="77777777" w:rsidR="005D2CAB" w:rsidRDefault="005D2CAB" w:rsidP="005D2CAB">
      <w:pPr>
        <w:ind w:firstLine="0"/>
        <w:rPr>
          <w:sz w:val="20"/>
          <w:szCs w:val="20"/>
        </w:rPr>
      </w:pPr>
    </w:p>
    <w:p w14:paraId="6C8C605B" w14:textId="6FE2F4DC" w:rsidR="005D2CAB" w:rsidRDefault="005D2CAB" w:rsidP="005D2CAB">
      <w:pPr>
        <w:ind w:firstLine="0"/>
        <w:rPr>
          <w:sz w:val="20"/>
          <w:szCs w:val="20"/>
        </w:rPr>
      </w:pPr>
    </w:p>
    <w:p w14:paraId="70D87C21" w14:textId="77777777" w:rsidR="005D2CAB" w:rsidRDefault="005D2CAB" w:rsidP="005D2CAB">
      <w:pPr>
        <w:ind w:firstLine="0"/>
        <w:rPr>
          <w:sz w:val="20"/>
          <w:szCs w:val="20"/>
        </w:rPr>
      </w:pPr>
    </w:p>
    <w:p w14:paraId="605979F8" w14:textId="77777777" w:rsidR="005D2CAB" w:rsidRPr="005A3AD2" w:rsidRDefault="005D2CAB" w:rsidP="0008244A">
      <w:pPr>
        <w:pStyle w:val="IndicedeTablas"/>
      </w:pPr>
      <w:bookmarkStart w:id="343" w:name="_Toc157593486"/>
      <w:bookmarkStart w:id="344" w:name="_Toc157616448"/>
      <w:bookmarkStart w:id="345" w:name="_Toc157675549"/>
      <w:r w:rsidRPr="005A3AD2">
        <w:lastRenderedPageBreak/>
        <w:t xml:space="preserve">Tabla 100. </w:t>
      </w:r>
      <w:r w:rsidRPr="005A3AD2">
        <w:rPr>
          <w:lang w:eastAsia="es-HN"/>
        </w:rPr>
        <w:t>Aprobación para Gestionar Créditos</w:t>
      </w:r>
      <w:bookmarkEnd w:id="343"/>
      <w:bookmarkEnd w:id="344"/>
      <w:bookmarkEnd w:id="345"/>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5001B4A8" w14:textId="77777777" w:rsidTr="00212582">
        <w:trPr>
          <w:trHeight w:val="460"/>
        </w:trPr>
        <w:tc>
          <w:tcPr>
            <w:tcW w:w="1579" w:type="dxa"/>
            <w:shd w:val="clear" w:color="auto" w:fill="A6A6A6"/>
          </w:tcPr>
          <w:p w14:paraId="63A9031F"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65E9A8E8"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5CC97C89" w14:textId="77777777" w:rsidTr="00212582">
        <w:trPr>
          <w:trHeight w:val="480"/>
        </w:trPr>
        <w:tc>
          <w:tcPr>
            <w:tcW w:w="1579" w:type="dxa"/>
            <w:shd w:val="clear" w:color="auto" w:fill="D9D9D9"/>
          </w:tcPr>
          <w:p w14:paraId="6C7C6BD8"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7C421D00" w14:textId="77777777" w:rsidR="005D2CAB" w:rsidRPr="00987667" w:rsidRDefault="005D2CAB" w:rsidP="00212582">
            <w:pPr>
              <w:pStyle w:val="TableParagraph"/>
              <w:spacing w:before="125"/>
              <w:ind w:left="150" w:right="143"/>
              <w:rPr>
                <w:sz w:val="20"/>
                <w:szCs w:val="20"/>
              </w:rPr>
            </w:pPr>
            <w:r>
              <w:rPr>
                <w:spacing w:val="-5"/>
                <w:sz w:val="20"/>
                <w:szCs w:val="20"/>
              </w:rPr>
              <w:t>1.4.3</w:t>
            </w:r>
          </w:p>
        </w:tc>
        <w:tc>
          <w:tcPr>
            <w:tcW w:w="6103" w:type="dxa"/>
            <w:gridSpan w:val="3"/>
            <w:vAlign w:val="center"/>
          </w:tcPr>
          <w:p w14:paraId="0F5F799F" w14:textId="77777777" w:rsidR="005D2CAB" w:rsidRPr="00987667" w:rsidRDefault="005D2CAB" w:rsidP="00212582">
            <w:pPr>
              <w:pStyle w:val="TableParagraph"/>
              <w:spacing w:before="125"/>
              <w:ind w:left="69"/>
              <w:rPr>
                <w:sz w:val="20"/>
                <w:szCs w:val="20"/>
              </w:rPr>
            </w:pPr>
            <w:r>
              <w:rPr>
                <w:color w:val="000000"/>
                <w:sz w:val="20"/>
                <w:szCs w:val="20"/>
                <w:lang w:eastAsia="es-HN"/>
              </w:rPr>
              <w:t>Aprobación para Gestionar Créditos</w:t>
            </w:r>
          </w:p>
        </w:tc>
      </w:tr>
      <w:tr w:rsidR="005D2CAB" w14:paraId="5EA4919A" w14:textId="77777777" w:rsidTr="00212582">
        <w:trPr>
          <w:trHeight w:val="230"/>
        </w:trPr>
        <w:tc>
          <w:tcPr>
            <w:tcW w:w="3147" w:type="dxa"/>
            <w:gridSpan w:val="2"/>
            <w:shd w:val="clear" w:color="auto" w:fill="D9D9D9"/>
          </w:tcPr>
          <w:p w14:paraId="38BB8151"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vAlign w:val="center"/>
          </w:tcPr>
          <w:p w14:paraId="0C5CC956" w14:textId="77777777" w:rsidR="005D2CAB" w:rsidRPr="00987667" w:rsidRDefault="005D2CAB" w:rsidP="00212582">
            <w:pPr>
              <w:pStyle w:val="TableParagraph"/>
              <w:spacing w:line="210" w:lineRule="exact"/>
              <w:rPr>
                <w:sz w:val="20"/>
                <w:szCs w:val="20"/>
              </w:rPr>
            </w:pPr>
            <w:r>
              <w:rPr>
                <w:sz w:val="20"/>
                <w:szCs w:val="20"/>
              </w:rPr>
              <w:t>Consiste en obtener la notificación de aprobación por parte de las diferentes instituciones bancarias.</w:t>
            </w:r>
          </w:p>
        </w:tc>
      </w:tr>
      <w:tr w:rsidR="005D2CAB" w14:paraId="0475BAD3" w14:textId="77777777" w:rsidTr="00212582">
        <w:trPr>
          <w:trHeight w:val="460"/>
        </w:trPr>
        <w:tc>
          <w:tcPr>
            <w:tcW w:w="3147" w:type="dxa"/>
            <w:gridSpan w:val="2"/>
            <w:shd w:val="clear" w:color="auto" w:fill="D9D9D9"/>
          </w:tcPr>
          <w:p w14:paraId="6A72A4F9"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4B2FD11A" w14:textId="77777777" w:rsidR="005D2CAB" w:rsidRPr="00987667" w:rsidRDefault="005D2CAB" w:rsidP="00212582">
            <w:pPr>
              <w:pStyle w:val="TableParagraph"/>
              <w:spacing w:line="230" w:lineRule="atLeast"/>
              <w:rPr>
                <w:sz w:val="20"/>
                <w:szCs w:val="20"/>
              </w:rPr>
            </w:pPr>
            <w:r>
              <w:rPr>
                <w:sz w:val="20"/>
                <w:szCs w:val="20"/>
              </w:rPr>
              <w:t>Recibir por parte de la institución bancaria la aprobación de precalificación.</w:t>
            </w:r>
          </w:p>
        </w:tc>
      </w:tr>
      <w:tr w:rsidR="005D2CAB" w14:paraId="283A8AE2" w14:textId="77777777" w:rsidTr="00212582">
        <w:trPr>
          <w:trHeight w:val="58"/>
        </w:trPr>
        <w:tc>
          <w:tcPr>
            <w:tcW w:w="3147" w:type="dxa"/>
            <w:gridSpan w:val="2"/>
            <w:shd w:val="clear" w:color="auto" w:fill="D9D9D9"/>
          </w:tcPr>
          <w:p w14:paraId="338CE51A" w14:textId="77777777" w:rsidR="005D2CAB" w:rsidRPr="00987667" w:rsidRDefault="005D2CAB" w:rsidP="00212582">
            <w:pPr>
              <w:pStyle w:val="TableParagraph"/>
              <w:rPr>
                <w:sz w:val="20"/>
                <w:szCs w:val="20"/>
              </w:rPr>
            </w:pPr>
          </w:p>
          <w:p w14:paraId="3F3DF5FB"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4712685D" w14:textId="77777777" w:rsidR="005D2CAB" w:rsidRPr="00987667" w:rsidRDefault="005D2CAB" w:rsidP="00212582">
            <w:pPr>
              <w:pStyle w:val="TableParagraph"/>
              <w:spacing w:line="228" w:lineRule="exact"/>
              <w:rPr>
                <w:sz w:val="20"/>
                <w:szCs w:val="20"/>
              </w:rPr>
            </w:pPr>
            <w:r>
              <w:rPr>
                <w:sz w:val="20"/>
                <w:szCs w:val="20"/>
              </w:rPr>
              <w:t>Aprobación de la empresa por parte de las instituciones bancarias.</w:t>
            </w:r>
          </w:p>
        </w:tc>
      </w:tr>
      <w:tr w:rsidR="005D2CAB" w14:paraId="4552C08D" w14:textId="77777777" w:rsidTr="00212582">
        <w:trPr>
          <w:trHeight w:val="460"/>
        </w:trPr>
        <w:tc>
          <w:tcPr>
            <w:tcW w:w="1579" w:type="dxa"/>
            <w:shd w:val="clear" w:color="auto" w:fill="D9D9D9"/>
          </w:tcPr>
          <w:p w14:paraId="68EEC46F"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2AF2C957" w14:textId="77777777" w:rsidR="005D2CAB" w:rsidRPr="00987667" w:rsidRDefault="005D2CAB" w:rsidP="00212582">
            <w:pPr>
              <w:pStyle w:val="TableParagraph"/>
              <w:spacing w:before="115"/>
              <w:ind w:left="640"/>
              <w:rPr>
                <w:sz w:val="20"/>
                <w:szCs w:val="20"/>
              </w:rPr>
            </w:pPr>
            <w:r>
              <w:rPr>
                <w:sz w:val="20"/>
                <w:szCs w:val="20"/>
              </w:rPr>
              <w:t>Administrador</w:t>
            </w:r>
          </w:p>
        </w:tc>
        <w:tc>
          <w:tcPr>
            <w:tcW w:w="1575" w:type="dxa"/>
            <w:shd w:val="clear" w:color="auto" w:fill="D9D9D9"/>
          </w:tcPr>
          <w:p w14:paraId="3F22E17A"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3830DB1D" w14:textId="77777777" w:rsidR="005D2CAB" w:rsidRPr="00987667" w:rsidRDefault="005D2CAB" w:rsidP="00212582">
            <w:pPr>
              <w:pStyle w:val="TableParagraph"/>
              <w:spacing w:before="115"/>
              <w:ind w:left="4"/>
              <w:rPr>
                <w:sz w:val="20"/>
                <w:szCs w:val="20"/>
              </w:rPr>
            </w:pPr>
            <w:r>
              <w:rPr>
                <w:sz w:val="20"/>
                <w:szCs w:val="20"/>
              </w:rPr>
              <w:t>10 días</w:t>
            </w:r>
          </w:p>
        </w:tc>
      </w:tr>
      <w:tr w:rsidR="005D2CAB" w14:paraId="03D69AEA" w14:textId="77777777" w:rsidTr="00212582">
        <w:trPr>
          <w:trHeight w:val="460"/>
        </w:trPr>
        <w:tc>
          <w:tcPr>
            <w:tcW w:w="1579" w:type="dxa"/>
            <w:shd w:val="clear" w:color="auto" w:fill="D9D9D9"/>
          </w:tcPr>
          <w:p w14:paraId="12B1B2F9"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462BB474" w14:textId="77777777" w:rsidR="005D2CAB" w:rsidRPr="00987667" w:rsidRDefault="005D2CAB" w:rsidP="00212582">
            <w:pPr>
              <w:pStyle w:val="TableParagraph"/>
              <w:spacing w:before="115"/>
              <w:ind w:left="5"/>
              <w:rPr>
                <w:sz w:val="20"/>
                <w:szCs w:val="20"/>
              </w:rPr>
            </w:pPr>
            <w:r>
              <w:rPr>
                <w:sz w:val="20"/>
                <w:szCs w:val="20"/>
              </w:rPr>
              <w:t>18-04-2024</w:t>
            </w:r>
          </w:p>
        </w:tc>
        <w:tc>
          <w:tcPr>
            <w:tcW w:w="1575" w:type="dxa"/>
            <w:shd w:val="clear" w:color="auto" w:fill="D9D9D9"/>
          </w:tcPr>
          <w:p w14:paraId="15B6903F"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17C88D04" w14:textId="77777777" w:rsidR="005D2CAB" w:rsidRPr="00987667" w:rsidRDefault="005D2CAB" w:rsidP="00212582">
            <w:pPr>
              <w:pStyle w:val="TableParagraph"/>
              <w:spacing w:before="115"/>
              <w:ind w:left="4"/>
              <w:rPr>
                <w:sz w:val="20"/>
                <w:szCs w:val="20"/>
              </w:rPr>
            </w:pPr>
            <w:r>
              <w:rPr>
                <w:sz w:val="20"/>
                <w:szCs w:val="20"/>
              </w:rPr>
              <w:t>01-05-2024</w:t>
            </w:r>
          </w:p>
        </w:tc>
      </w:tr>
      <w:tr w:rsidR="005D2CAB" w14:paraId="1AEDE826" w14:textId="77777777" w:rsidTr="00212582">
        <w:trPr>
          <w:trHeight w:val="230"/>
        </w:trPr>
        <w:tc>
          <w:tcPr>
            <w:tcW w:w="1579" w:type="dxa"/>
            <w:shd w:val="clear" w:color="auto" w:fill="D9D9D9"/>
          </w:tcPr>
          <w:p w14:paraId="5B01A8EC"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69BA3C20"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28A18206"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5705F752" w14:textId="77777777" w:rsidR="005D2CAB" w:rsidRPr="00987667" w:rsidRDefault="005D2CAB" w:rsidP="00212582">
            <w:pPr>
              <w:pStyle w:val="TableParagraph"/>
              <w:spacing w:line="210" w:lineRule="exact"/>
              <w:rPr>
                <w:sz w:val="20"/>
                <w:szCs w:val="20"/>
              </w:rPr>
            </w:pPr>
            <w:r>
              <w:rPr>
                <w:sz w:val="20"/>
                <w:szCs w:val="20"/>
              </w:rPr>
              <w:t>Precalificación aprobada</w:t>
            </w:r>
          </w:p>
        </w:tc>
      </w:tr>
    </w:tbl>
    <w:p w14:paraId="33EFA7BD" w14:textId="77777777" w:rsidR="005D2CAB" w:rsidRDefault="005D2CAB" w:rsidP="005D2CAB">
      <w:pPr>
        <w:ind w:firstLine="0"/>
        <w:rPr>
          <w:sz w:val="20"/>
          <w:szCs w:val="20"/>
        </w:rPr>
      </w:pPr>
      <w:r>
        <w:rPr>
          <w:sz w:val="20"/>
          <w:szCs w:val="20"/>
        </w:rPr>
        <w:t>Fuente: (Elaboración propia, 2023)</w:t>
      </w:r>
    </w:p>
    <w:p w14:paraId="0C02BE67" w14:textId="3C1EE085" w:rsidR="005D2CAB" w:rsidRDefault="005D2CAB" w:rsidP="005D2CAB">
      <w:pPr>
        <w:ind w:firstLine="0"/>
        <w:rPr>
          <w:sz w:val="20"/>
          <w:szCs w:val="20"/>
        </w:rPr>
      </w:pPr>
    </w:p>
    <w:p w14:paraId="079822C4" w14:textId="77777777" w:rsidR="005D2CAB" w:rsidRDefault="005D2CAB" w:rsidP="005D2CAB">
      <w:pPr>
        <w:ind w:firstLine="0"/>
        <w:rPr>
          <w:sz w:val="20"/>
          <w:szCs w:val="20"/>
        </w:rPr>
      </w:pPr>
    </w:p>
    <w:p w14:paraId="604F267F" w14:textId="77777777" w:rsidR="005D2CAB" w:rsidRDefault="005D2CAB" w:rsidP="005D2CAB">
      <w:pPr>
        <w:ind w:firstLine="0"/>
        <w:rPr>
          <w:sz w:val="20"/>
          <w:szCs w:val="20"/>
        </w:rPr>
      </w:pPr>
    </w:p>
    <w:p w14:paraId="5784AF00" w14:textId="77777777" w:rsidR="005D2CAB" w:rsidRDefault="005D2CAB" w:rsidP="0008244A">
      <w:pPr>
        <w:pStyle w:val="IndicedeTablas"/>
      </w:pPr>
    </w:p>
    <w:p w14:paraId="183A7D2D" w14:textId="77777777" w:rsidR="005D2CAB" w:rsidRPr="005A3AD2" w:rsidRDefault="005D2CAB" w:rsidP="0008244A">
      <w:pPr>
        <w:pStyle w:val="IndicedeTablas"/>
      </w:pPr>
      <w:bookmarkStart w:id="346" w:name="_Toc157593487"/>
      <w:bookmarkStart w:id="347" w:name="_Toc157616449"/>
      <w:bookmarkStart w:id="348" w:name="_Toc157675550"/>
      <w:r w:rsidRPr="005A3AD2">
        <w:t xml:space="preserve">Tabla 101. </w:t>
      </w:r>
      <w:r w:rsidRPr="005A3AD2">
        <w:rPr>
          <w:color w:val="000000"/>
          <w:lang w:eastAsia="es-HN"/>
        </w:rPr>
        <w:t>Negociación con empresa urbanizadora</w:t>
      </w:r>
      <w:bookmarkEnd w:id="346"/>
      <w:bookmarkEnd w:id="347"/>
      <w:bookmarkEnd w:id="348"/>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0C8AA002" w14:textId="77777777" w:rsidTr="00212582">
        <w:trPr>
          <w:trHeight w:val="460"/>
        </w:trPr>
        <w:tc>
          <w:tcPr>
            <w:tcW w:w="1579" w:type="dxa"/>
            <w:shd w:val="clear" w:color="auto" w:fill="A6A6A6"/>
          </w:tcPr>
          <w:p w14:paraId="16E0E996"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4D6DE8D9"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242AB55B" w14:textId="77777777" w:rsidTr="00212582">
        <w:trPr>
          <w:trHeight w:val="480"/>
        </w:trPr>
        <w:tc>
          <w:tcPr>
            <w:tcW w:w="1579" w:type="dxa"/>
            <w:shd w:val="clear" w:color="auto" w:fill="D9D9D9"/>
          </w:tcPr>
          <w:p w14:paraId="3D2911AB"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6B9795A6" w14:textId="77777777" w:rsidR="005D2CAB" w:rsidRPr="00987667" w:rsidRDefault="005D2CAB" w:rsidP="00212582">
            <w:pPr>
              <w:pStyle w:val="TableParagraph"/>
              <w:spacing w:before="125"/>
              <w:ind w:left="150" w:right="143"/>
              <w:rPr>
                <w:sz w:val="20"/>
                <w:szCs w:val="20"/>
              </w:rPr>
            </w:pPr>
            <w:r>
              <w:rPr>
                <w:spacing w:val="-5"/>
                <w:sz w:val="20"/>
                <w:szCs w:val="20"/>
              </w:rPr>
              <w:t>1.4.4</w:t>
            </w:r>
          </w:p>
        </w:tc>
        <w:tc>
          <w:tcPr>
            <w:tcW w:w="6103" w:type="dxa"/>
            <w:gridSpan w:val="3"/>
            <w:vAlign w:val="center"/>
          </w:tcPr>
          <w:p w14:paraId="3154FAEA" w14:textId="77777777" w:rsidR="005D2CAB" w:rsidRPr="00987667" w:rsidRDefault="005D2CAB" w:rsidP="00212582">
            <w:pPr>
              <w:pStyle w:val="TableParagraph"/>
              <w:spacing w:before="125"/>
              <w:ind w:left="69"/>
              <w:rPr>
                <w:sz w:val="20"/>
                <w:szCs w:val="20"/>
              </w:rPr>
            </w:pPr>
            <w:r>
              <w:rPr>
                <w:color w:val="000000"/>
                <w:sz w:val="20"/>
                <w:szCs w:val="20"/>
                <w:lang w:eastAsia="es-HN"/>
              </w:rPr>
              <w:t>Negociación con empresa urbanizadora</w:t>
            </w:r>
          </w:p>
        </w:tc>
      </w:tr>
      <w:tr w:rsidR="005D2CAB" w14:paraId="77981F8F" w14:textId="77777777" w:rsidTr="00212582">
        <w:trPr>
          <w:trHeight w:val="230"/>
        </w:trPr>
        <w:tc>
          <w:tcPr>
            <w:tcW w:w="3147" w:type="dxa"/>
            <w:gridSpan w:val="2"/>
            <w:shd w:val="clear" w:color="auto" w:fill="D9D9D9"/>
          </w:tcPr>
          <w:p w14:paraId="157C2F70"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vAlign w:val="center"/>
          </w:tcPr>
          <w:p w14:paraId="5834AB2F" w14:textId="77777777" w:rsidR="005D2CAB" w:rsidRPr="00987667" w:rsidRDefault="005D2CAB" w:rsidP="00212582">
            <w:pPr>
              <w:pStyle w:val="TableParagraph"/>
              <w:spacing w:line="210" w:lineRule="exact"/>
              <w:rPr>
                <w:sz w:val="20"/>
                <w:szCs w:val="20"/>
              </w:rPr>
            </w:pPr>
            <w:r>
              <w:rPr>
                <w:sz w:val="20"/>
                <w:szCs w:val="20"/>
              </w:rPr>
              <w:t>Implica la negociación con la empresa urbanizadora, para la construcción de viviendas en su residencial, comenzando con un lote de terreno, para posteriormente comprar más a medida se vendan las viviendas.</w:t>
            </w:r>
          </w:p>
        </w:tc>
      </w:tr>
      <w:tr w:rsidR="005D2CAB" w14:paraId="621499DC" w14:textId="77777777" w:rsidTr="00212582">
        <w:trPr>
          <w:trHeight w:val="460"/>
        </w:trPr>
        <w:tc>
          <w:tcPr>
            <w:tcW w:w="3147" w:type="dxa"/>
            <w:gridSpan w:val="2"/>
            <w:shd w:val="clear" w:color="auto" w:fill="D9D9D9"/>
          </w:tcPr>
          <w:p w14:paraId="21FFA9F6"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68280354" w14:textId="77777777" w:rsidR="005D2CAB" w:rsidRPr="00987667" w:rsidRDefault="005D2CAB" w:rsidP="00212582">
            <w:pPr>
              <w:pStyle w:val="TableParagraph"/>
              <w:spacing w:line="230" w:lineRule="atLeast"/>
              <w:rPr>
                <w:sz w:val="20"/>
                <w:szCs w:val="20"/>
              </w:rPr>
            </w:pPr>
            <w:r>
              <w:rPr>
                <w:sz w:val="20"/>
                <w:szCs w:val="20"/>
              </w:rPr>
              <w:t>Presentarse a las oficinas de la empresa urbanizadora para negociar la venta del lote.</w:t>
            </w:r>
          </w:p>
        </w:tc>
      </w:tr>
      <w:tr w:rsidR="005D2CAB" w14:paraId="7B9C3921" w14:textId="77777777" w:rsidTr="00212582">
        <w:trPr>
          <w:trHeight w:val="58"/>
        </w:trPr>
        <w:tc>
          <w:tcPr>
            <w:tcW w:w="3147" w:type="dxa"/>
            <w:gridSpan w:val="2"/>
            <w:shd w:val="clear" w:color="auto" w:fill="D9D9D9"/>
          </w:tcPr>
          <w:p w14:paraId="4B5F7FC9" w14:textId="77777777" w:rsidR="005D2CAB" w:rsidRPr="00987667" w:rsidRDefault="005D2CAB" w:rsidP="00212582">
            <w:pPr>
              <w:pStyle w:val="TableParagraph"/>
              <w:rPr>
                <w:sz w:val="20"/>
                <w:szCs w:val="20"/>
              </w:rPr>
            </w:pPr>
          </w:p>
          <w:p w14:paraId="29B62D52"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4CF55A76" w14:textId="77777777" w:rsidR="005D2CAB" w:rsidRPr="00987667" w:rsidRDefault="005D2CAB" w:rsidP="00212582">
            <w:pPr>
              <w:pStyle w:val="TableParagraph"/>
              <w:spacing w:line="228" w:lineRule="exact"/>
              <w:rPr>
                <w:sz w:val="20"/>
                <w:szCs w:val="20"/>
              </w:rPr>
            </w:pPr>
            <w:r>
              <w:rPr>
                <w:sz w:val="20"/>
                <w:szCs w:val="20"/>
              </w:rPr>
              <w:t>Firma de promesa compra venta.</w:t>
            </w:r>
          </w:p>
        </w:tc>
      </w:tr>
      <w:tr w:rsidR="005D2CAB" w14:paraId="770A0DBC" w14:textId="77777777" w:rsidTr="00212582">
        <w:trPr>
          <w:trHeight w:val="460"/>
        </w:trPr>
        <w:tc>
          <w:tcPr>
            <w:tcW w:w="1579" w:type="dxa"/>
            <w:shd w:val="clear" w:color="auto" w:fill="D9D9D9"/>
          </w:tcPr>
          <w:p w14:paraId="3348A625"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051A965D" w14:textId="77777777" w:rsidR="005D2CAB" w:rsidRPr="00987667" w:rsidRDefault="005D2CAB" w:rsidP="00212582">
            <w:pPr>
              <w:pStyle w:val="TableParagraph"/>
              <w:spacing w:before="115"/>
              <w:ind w:left="640"/>
              <w:rPr>
                <w:sz w:val="20"/>
                <w:szCs w:val="20"/>
              </w:rPr>
            </w:pPr>
            <w:r>
              <w:rPr>
                <w:sz w:val="20"/>
                <w:szCs w:val="20"/>
              </w:rPr>
              <w:t>Gerente del proyecto</w:t>
            </w:r>
          </w:p>
        </w:tc>
        <w:tc>
          <w:tcPr>
            <w:tcW w:w="1575" w:type="dxa"/>
            <w:shd w:val="clear" w:color="auto" w:fill="D9D9D9"/>
          </w:tcPr>
          <w:p w14:paraId="680714BF"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72B3CE9B" w14:textId="77777777" w:rsidR="005D2CAB" w:rsidRPr="00987667" w:rsidRDefault="005D2CAB" w:rsidP="00212582">
            <w:pPr>
              <w:pStyle w:val="TableParagraph"/>
              <w:spacing w:before="115"/>
              <w:ind w:left="4"/>
              <w:rPr>
                <w:sz w:val="20"/>
                <w:szCs w:val="20"/>
              </w:rPr>
            </w:pPr>
            <w:r>
              <w:rPr>
                <w:sz w:val="20"/>
                <w:szCs w:val="20"/>
              </w:rPr>
              <w:t>1 día</w:t>
            </w:r>
          </w:p>
        </w:tc>
      </w:tr>
      <w:tr w:rsidR="005D2CAB" w14:paraId="0B9DC5B0" w14:textId="77777777" w:rsidTr="00212582">
        <w:trPr>
          <w:trHeight w:val="460"/>
        </w:trPr>
        <w:tc>
          <w:tcPr>
            <w:tcW w:w="1579" w:type="dxa"/>
            <w:shd w:val="clear" w:color="auto" w:fill="D9D9D9"/>
          </w:tcPr>
          <w:p w14:paraId="57BDE832"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2B81AC98" w14:textId="77777777" w:rsidR="005D2CAB" w:rsidRPr="00987667" w:rsidRDefault="005D2CAB" w:rsidP="00212582">
            <w:pPr>
              <w:pStyle w:val="TableParagraph"/>
              <w:spacing w:before="115"/>
              <w:ind w:left="5"/>
              <w:rPr>
                <w:sz w:val="20"/>
                <w:szCs w:val="20"/>
              </w:rPr>
            </w:pPr>
            <w:r>
              <w:rPr>
                <w:sz w:val="20"/>
                <w:szCs w:val="20"/>
              </w:rPr>
              <w:t>02-05-2024</w:t>
            </w:r>
          </w:p>
        </w:tc>
        <w:tc>
          <w:tcPr>
            <w:tcW w:w="1575" w:type="dxa"/>
            <w:shd w:val="clear" w:color="auto" w:fill="D9D9D9"/>
          </w:tcPr>
          <w:p w14:paraId="28C7024F"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75B0684A" w14:textId="77777777" w:rsidR="005D2CAB" w:rsidRPr="00987667" w:rsidRDefault="005D2CAB" w:rsidP="00212582">
            <w:pPr>
              <w:pStyle w:val="TableParagraph"/>
              <w:spacing w:before="115"/>
              <w:ind w:left="4"/>
              <w:rPr>
                <w:sz w:val="20"/>
                <w:szCs w:val="20"/>
              </w:rPr>
            </w:pPr>
            <w:r>
              <w:rPr>
                <w:sz w:val="20"/>
                <w:szCs w:val="20"/>
              </w:rPr>
              <w:t>02-05-2024</w:t>
            </w:r>
          </w:p>
        </w:tc>
      </w:tr>
      <w:tr w:rsidR="005D2CAB" w14:paraId="65E10B16" w14:textId="77777777" w:rsidTr="00212582">
        <w:trPr>
          <w:trHeight w:val="230"/>
        </w:trPr>
        <w:tc>
          <w:tcPr>
            <w:tcW w:w="1579" w:type="dxa"/>
            <w:shd w:val="clear" w:color="auto" w:fill="D9D9D9"/>
          </w:tcPr>
          <w:p w14:paraId="3EB5AC82"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5AA7BA36"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6F9F924A"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57BC1791" w14:textId="77777777" w:rsidR="005D2CAB" w:rsidRPr="00987667" w:rsidRDefault="005D2CAB" w:rsidP="00212582">
            <w:pPr>
              <w:pStyle w:val="TableParagraph"/>
              <w:spacing w:line="210" w:lineRule="exact"/>
              <w:rPr>
                <w:sz w:val="20"/>
                <w:szCs w:val="20"/>
              </w:rPr>
            </w:pPr>
            <w:r>
              <w:rPr>
                <w:sz w:val="20"/>
                <w:szCs w:val="20"/>
              </w:rPr>
              <w:t>Promesa compra venta</w:t>
            </w:r>
          </w:p>
        </w:tc>
      </w:tr>
    </w:tbl>
    <w:p w14:paraId="05733D09" w14:textId="77777777" w:rsidR="005D2CAB" w:rsidRDefault="005D2CAB" w:rsidP="005D2CAB">
      <w:pPr>
        <w:ind w:firstLine="0"/>
        <w:rPr>
          <w:sz w:val="20"/>
          <w:szCs w:val="20"/>
        </w:rPr>
      </w:pPr>
      <w:r>
        <w:rPr>
          <w:sz w:val="20"/>
          <w:szCs w:val="20"/>
        </w:rPr>
        <w:t>Fuente: (Elaboración propia, 2023)</w:t>
      </w:r>
    </w:p>
    <w:p w14:paraId="30F94748" w14:textId="77777777" w:rsidR="005D2CAB" w:rsidRDefault="005D2CAB" w:rsidP="005D2CAB"/>
    <w:p w14:paraId="663053CB" w14:textId="77777777" w:rsidR="005D2CAB" w:rsidRDefault="005D2CAB" w:rsidP="005D2CAB"/>
    <w:p w14:paraId="670B8D40" w14:textId="77777777" w:rsidR="005D2CAB" w:rsidRDefault="005D2CAB" w:rsidP="005D2CAB"/>
    <w:p w14:paraId="4136CFC7" w14:textId="77777777" w:rsidR="005D2CAB" w:rsidRDefault="005D2CAB" w:rsidP="005D2CAB"/>
    <w:p w14:paraId="6ECDE4F9" w14:textId="77777777" w:rsidR="005D2CAB" w:rsidRDefault="005D2CAB" w:rsidP="005D2CAB"/>
    <w:p w14:paraId="6BD622EF" w14:textId="77777777" w:rsidR="005D2CAB" w:rsidRDefault="005D2CAB" w:rsidP="005D2CAB"/>
    <w:p w14:paraId="11071C0B" w14:textId="77777777" w:rsidR="005D2CAB" w:rsidRDefault="005D2CAB" w:rsidP="005D2CAB"/>
    <w:p w14:paraId="58CB9727" w14:textId="77777777" w:rsidR="005D2CAB" w:rsidRPr="005A3AD2" w:rsidRDefault="005D2CAB" w:rsidP="0008244A">
      <w:pPr>
        <w:pStyle w:val="IndicedeTablas"/>
      </w:pPr>
      <w:bookmarkStart w:id="349" w:name="_Toc157593488"/>
      <w:bookmarkStart w:id="350" w:name="_Toc157616450"/>
      <w:bookmarkStart w:id="351" w:name="_Toc157675551"/>
      <w:r w:rsidRPr="005A3AD2">
        <w:lastRenderedPageBreak/>
        <w:t xml:space="preserve">Tabla 102. </w:t>
      </w:r>
      <w:r w:rsidRPr="005A3AD2">
        <w:rPr>
          <w:lang w:eastAsia="es-HN"/>
        </w:rPr>
        <w:t>Puesta en Marcha</w:t>
      </w:r>
      <w:bookmarkEnd w:id="349"/>
      <w:bookmarkEnd w:id="350"/>
      <w:bookmarkEnd w:id="351"/>
    </w:p>
    <w:tbl>
      <w:tblPr>
        <w:tblStyle w:val="NormalTable0"/>
        <w:tblW w:w="9397" w:type="dxa"/>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96"/>
        <w:gridCol w:w="1597"/>
        <w:gridCol w:w="1421"/>
        <w:gridCol w:w="1597"/>
        <w:gridCol w:w="3186"/>
      </w:tblGrid>
      <w:tr w:rsidR="005D2CAB" w14:paraId="4B824ED1" w14:textId="77777777" w:rsidTr="00212582">
        <w:trPr>
          <w:trHeight w:val="460"/>
        </w:trPr>
        <w:tc>
          <w:tcPr>
            <w:tcW w:w="1596" w:type="dxa"/>
            <w:shd w:val="clear" w:color="auto" w:fill="A6A6A6"/>
          </w:tcPr>
          <w:p w14:paraId="1572A61C" w14:textId="77777777" w:rsidR="005D2CAB" w:rsidRDefault="005D2CAB" w:rsidP="00212582">
            <w:pPr>
              <w:pStyle w:val="TableParagraph"/>
              <w:spacing w:before="115"/>
              <w:ind w:left="9"/>
              <w:rPr>
                <w:b/>
                <w:sz w:val="20"/>
              </w:rPr>
            </w:pPr>
            <w:r>
              <w:rPr>
                <w:b/>
                <w:spacing w:val="-2"/>
                <w:sz w:val="20"/>
              </w:rPr>
              <w:t>Proyecto</w:t>
            </w:r>
          </w:p>
        </w:tc>
        <w:tc>
          <w:tcPr>
            <w:tcW w:w="7801" w:type="dxa"/>
            <w:gridSpan w:val="4"/>
            <w:shd w:val="clear" w:color="auto" w:fill="A6A6A6"/>
          </w:tcPr>
          <w:p w14:paraId="6A5B4C12" w14:textId="77777777" w:rsidR="005D2CAB" w:rsidRPr="001148A4" w:rsidRDefault="005D2CAB" w:rsidP="00212582">
            <w:pPr>
              <w:pStyle w:val="TableParagraph"/>
              <w:spacing w:line="230" w:lineRule="atLeast"/>
              <w:ind w:left="3473" w:hanging="3287"/>
              <w:rPr>
                <w:b/>
                <w:bCs/>
                <w:sz w:val="20"/>
              </w:rPr>
            </w:pPr>
            <w:r w:rsidRPr="001148A4">
              <w:rPr>
                <w:b/>
                <w:bCs/>
              </w:rPr>
              <w:t>Creación de una Empresa Enfocada al Desarrollo de Viviendas Multifamiliares en Juticalpa</w:t>
            </w:r>
          </w:p>
        </w:tc>
      </w:tr>
      <w:tr w:rsidR="005D2CAB" w14:paraId="025CA5D0" w14:textId="77777777" w:rsidTr="00212582">
        <w:trPr>
          <w:trHeight w:val="230"/>
        </w:trPr>
        <w:tc>
          <w:tcPr>
            <w:tcW w:w="1596" w:type="dxa"/>
            <w:shd w:val="clear" w:color="auto" w:fill="D9D9D9"/>
          </w:tcPr>
          <w:p w14:paraId="61168090" w14:textId="77777777" w:rsidR="005D2CAB" w:rsidRDefault="005D2CAB" w:rsidP="00212582">
            <w:pPr>
              <w:pStyle w:val="TableParagraph"/>
              <w:spacing w:line="210" w:lineRule="exact"/>
              <w:ind w:left="9" w:right="2"/>
              <w:rPr>
                <w:b/>
                <w:sz w:val="20"/>
              </w:rPr>
            </w:pPr>
            <w:r>
              <w:rPr>
                <w:b/>
                <w:spacing w:val="-5"/>
                <w:sz w:val="20"/>
              </w:rPr>
              <w:t>ID</w:t>
            </w:r>
          </w:p>
        </w:tc>
        <w:tc>
          <w:tcPr>
            <w:tcW w:w="1597" w:type="dxa"/>
          </w:tcPr>
          <w:p w14:paraId="374F0FF2" w14:textId="77777777" w:rsidR="005D2CAB" w:rsidRDefault="005D2CAB" w:rsidP="00212582">
            <w:pPr>
              <w:pStyle w:val="TableParagraph"/>
              <w:spacing w:line="210" w:lineRule="exact"/>
              <w:ind w:left="4"/>
              <w:rPr>
                <w:sz w:val="20"/>
              </w:rPr>
            </w:pPr>
            <w:r>
              <w:rPr>
                <w:spacing w:val="-10"/>
                <w:sz w:val="20"/>
              </w:rPr>
              <w:t>1.5</w:t>
            </w:r>
          </w:p>
        </w:tc>
        <w:tc>
          <w:tcPr>
            <w:tcW w:w="6204" w:type="dxa"/>
            <w:gridSpan w:val="3"/>
            <w:vMerge w:val="restart"/>
          </w:tcPr>
          <w:p w14:paraId="6F238583" w14:textId="77777777" w:rsidR="005D2CAB" w:rsidRDefault="005D2CAB" w:rsidP="00212582">
            <w:pPr>
              <w:pStyle w:val="TableParagraph"/>
              <w:spacing w:before="5"/>
              <w:rPr>
                <w:sz w:val="20"/>
              </w:rPr>
            </w:pPr>
          </w:p>
          <w:p w14:paraId="40C5E12F" w14:textId="77777777" w:rsidR="005D2CAB" w:rsidRPr="003F383E" w:rsidRDefault="005D2CAB" w:rsidP="00212582">
            <w:pPr>
              <w:pStyle w:val="TableParagraph"/>
              <w:ind w:left="68"/>
              <w:rPr>
                <w:b/>
                <w:bCs/>
                <w:sz w:val="20"/>
              </w:rPr>
            </w:pPr>
            <w:r w:rsidRPr="003F383E">
              <w:rPr>
                <w:b/>
                <w:bCs/>
                <w:color w:val="000000"/>
                <w:sz w:val="20"/>
                <w:szCs w:val="20"/>
                <w:lang w:eastAsia="es-HN"/>
              </w:rPr>
              <w:t>Puesta en Marcha</w:t>
            </w:r>
          </w:p>
        </w:tc>
      </w:tr>
      <w:tr w:rsidR="005D2CAB" w14:paraId="5177DC39" w14:textId="77777777" w:rsidTr="00212582">
        <w:trPr>
          <w:trHeight w:val="460"/>
        </w:trPr>
        <w:tc>
          <w:tcPr>
            <w:tcW w:w="1596" w:type="dxa"/>
            <w:shd w:val="clear" w:color="auto" w:fill="D9D9D9"/>
          </w:tcPr>
          <w:p w14:paraId="3751D8F5" w14:textId="77777777" w:rsidR="005D2CAB" w:rsidRDefault="005D2CAB" w:rsidP="00212582">
            <w:pPr>
              <w:pStyle w:val="TableParagraph"/>
              <w:spacing w:line="230" w:lineRule="atLeast"/>
              <w:ind w:left="479" w:right="273" w:hanging="190"/>
              <w:rPr>
                <w:b/>
                <w:sz w:val="20"/>
              </w:rPr>
            </w:pPr>
            <w:r>
              <w:rPr>
                <w:b/>
                <w:sz w:val="20"/>
              </w:rPr>
              <w:t>Paquetes</w:t>
            </w:r>
            <w:r>
              <w:rPr>
                <w:b/>
                <w:spacing w:val="-13"/>
                <w:sz w:val="20"/>
              </w:rPr>
              <w:t xml:space="preserve"> </w:t>
            </w:r>
            <w:r>
              <w:rPr>
                <w:b/>
                <w:sz w:val="20"/>
              </w:rPr>
              <w:t xml:space="preserve">de </w:t>
            </w:r>
            <w:r>
              <w:rPr>
                <w:b/>
                <w:spacing w:val="-2"/>
                <w:sz w:val="20"/>
              </w:rPr>
              <w:t>trabajo</w:t>
            </w:r>
          </w:p>
        </w:tc>
        <w:tc>
          <w:tcPr>
            <w:tcW w:w="1597" w:type="dxa"/>
          </w:tcPr>
          <w:p w14:paraId="59FCF1EA" w14:textId="77777777" w:rsidR="005D2CAB" w:rsidRDefault="005D2CAB" w:rsidP="00212582">
            <w:pPr>
              <w:pStyle w:val="TableParagraph"/>
              <w:spacing w:before="115"/>
              <w:ind w:left="462"/>
              <w:rPr>
                <w:sz w:val="20"/>
              </w:rPr>
            </w:pPr>
            <w:r>
              <w:rPr>
                <w:sz w:val="20"/>
              </w:rPr>
              <w:t>1.5.1 –</w:t>
            </w:r>
            <w:r>
              <w:rPr>
                <w:spacing w:val="-2"/>
                <w:sz w:val="20"/>
              </w:rPr>
              <w:t xml:space="preserve"> 1.</w:t>
            </w:r>
            <w:r>
              <w:rPr>
                <w:spacing w:val="-5"/>
                <w:sz w:val="20"/>
              </w:rPr>
              <w:t>5.2</w:t>
            </w:r>
          </w:p>
        </w:tc>
        <w:tc>
          <w:tcPr>
            <w:tcW w:w="6204" w:type="dxa"/>
            <w:gridSpan w:val="3"/>
            <w:vMerge/>
            <w:tcBorders>
              <w:top w:val="nil"/>
            </w:tcBorders>
          </w:tcPr>
          <w:p w14:paraId="57D996B7" w14:textId="77777777" w:rsidR="005D2CAB" w:rsidRDefault="005D2CAB" w:rsidP="00212582">
            <w:pPr>
              <w:jc w:val="center"/>
              <w:rPr>
                <w:sz w:val="2"/>
                <w:szCs w:val="2"/>
              </w:rPr>
            </w:pPr>
          </w:p>
        </w:tc>
      </w:tr>
      <w:tr w:rsidR="005D2CAB" w14:paraId="429211E2" w14:textId="77777777" w:rsidTr="00212582">
        <w:trPr>
          <w:trHeight w:val="458"/>
        </w:trPr>
        <w:tc>
          <w:tcPr>
            <w:tcW w:w="3193" w:type="dxa"/>
            <w:gridSpan w:val="2"/>
            <w:shd w:val="clear" w:color="auto" w:fill="D9D9D9"/>
          </w:tcPr>
          <w:p w14:paraId="7E484634" w14:textId="77777777" w:rsidR="005D2CAB" w:rsidRDefault="005D2CAB" w:rsidP="00212582">
            <w:pPr>
              <w:pStyle w:val="TableParagraph"/>
              <w:spacing w:before="115"/>
              <w:ind w:left="460"/>
              <w:rPr>
                <w:b/>
                <w:sz w:val="20"/>
              </w:rPr>
            </w:pPr>
            <w:r>
              <w:rPr>
                <w:b/>
                <w:sz w:val="20"/>
              </w:rPr>
              <w:t>Descripción</w:t>
            </w:r>
            <w:r>
              <w:rPr>
                <w:b/>
                <w:spacing w:val="-6"/>
                <w:sz w:val="20"/>
              </w:rPr>
              <w:t xml:space="preserve"> </w:t>
            </w:r>
            <w:r>
              <w:rPr>
                <w:b/>
                <w:sz w:val="20"/>
              </w:rPr>
              <w:t>del</w:t>
            </w:r>
            <w:r>
              <w:rPr>
                <w:b/>
                <w:spacing w:val="-6"/>
                <w:sz w:val="20"/>
              </w:rPr>
              <w:t xml:space="preserve"> </w:t>
            </w:r>
            <w:r>
              <w:rPr>
                <w:b/>
                <w:spacing w:val="-2"/>
                <w:sz w:val="20"/>
              </w:rPr>
              <w:t>entregable</w:t>
            </w:r>
          </w:p>
        </w:tc>
        <w:tc>
          <w:tcPr>
            <w:tcW w:w="6204" w:type="dxa"/>
            <w:gridSpan w:val="3"/>
          </w:tcPr>
          <w:p w14:paraId="35BA2E61" w14:textId="77777777" w:rsidR="005D2CAB" w:rsidRDefault="005D2CAB" w:rsidP="00212582">
            <w:pPr>
              <w:pStyle w:val="TableParagraph"/>
              <w:spacing w:line="228" w:lineRule="exact"/>
              <w:ind w:left="68" w:right="57"/>
              <w:rPr>
                <w:sz w:val="20"/>
              </w:rPr>
            </w:pPr>
            <w:r>
              <w:rPr>
                <w:color w:val="000000"/>
                <w:sz w:val="20"/>
                <w:szCs w:val="20"/>
                <w:lang w:eastAsia="es-HN"/>
              </w:rPr>
              <w:t>Implica las actividades necesarias para la inauguración de le empresa constructora, previo a comenzar a construir la vivienda.</w:t>
            </w:r>
          </w:p>
        </w:tc>
      </w:tr>
      <w:tr w:rsidR="005D2CAB" w14:paraId="257D459A" w14:textId="77777777" w:rsidTr="00212582">
        <w:trPr>
          <w:trHeight w:val="460"/>
        </w:trPr>
        <w:tc>
          <w:tcPr>
            <w:tcW w:w="3193" w:type="dxa"/>
            <w:gridSpan w:val="2"/>
            <w:shd w:val="clear" w:color="auto" w:fill="D9D9D9"/>
          </w:tcPr>
          <w:p w14:paraId="78C4F259" w14:textId="77777777" w:rsidR="005D2CAB" w:rsidRDefault="005D2CAB" w:rsidP="00212582">
            <w:pPr>
              <w:pStyle w:val="TableParagraph"/>
              <w:spacing w:before="116"/>
              <w:ind w:left="628"/>
              <w:rPr>
                <w:b/>
                <w:sz w:val="20"/>
              </w:rPr>
            </w:pPr>
            <w:r>
              <w:rPr>
                <w:b/>
                <w:sz w:val="20"/>
              </w:rPr>
              <w:t>Alcance</w:t>
            </w:r>
            <w:r>
              <w:rPr>
                <w:b/>
                <w:spacing w:val="-5"/>
                <w:sz w:val="20"/>
              </w:rPr>
              <w:t xml:space="preserve"> </w:t>
            </w:r>
            <w:r>
              <w:rPr>
                <w:b/>
                <w:sz w:val="20"/>
              </w:rPr>
              <w:t>del</w:t>
            </w:r>
            <w:r>
              <w:rPr>
                <w:b/>
                <w:spacing w:val="-5"/>
                <w:sz w:val="20"/>
              </w:rPr>
              <w:t xml:space="preserve"> </w:t>
            </w:r>
            <w:r>
              <w:rPr>
                <w:b/>
                <w:spacing w:val="-2"/>
                <w:sz w:val="20"/>
              </w:rPr>
              <w:t>entregable</w:t>
            </w:r>
          </w:p>
        </w:tc>
        <w:tc>
          <w:tcPr>
            <w:tcW w:w="6204" w:type="dxa"/>
            <w:gridSpan w:val="3"/>
          </w:tcPr>
          <w:p w14:paraId="36924C13" w14:textId="77777777" w:rsidR="005D2CAB" w:rsidRDefault="005D2CAB" w:rsidP="00212582">
            <w:pPr>
              <w:pStyle w:val="TableParagraph"/>
              <w:spacing w:line="230" w:lineRule="exact"/>
              <w:ind w:left="68"/>
              <w:rPr>
                <w:sz w:val="20"/>
              </w:rPr>
            </w:pPr>
            <w:r>
              <w:rPr>
                <w:sz w:val="20"/>
              </w:rPr>
              <w:t>Consiste en la organización del evento de apertura e inauguración de la empresa constructora.</w:t>
            </w:r>
          </w:p>
        </w:tc>
      </w:tr>
      <w:tr w:rsidR="005D2CAB" w14:paraId="335FFC93" w14:textId="77777777" w:rsidTr="00212582">
        <w:trPr>
          <w:trHeight w:val="460"/>
        </w:trPr>
        <w:tc>
          <w:tcPr>
            <w:tcW w:w="3193" w:type="dxa"/>
            <w:gridSpan w:val="2"/>
            <w:shd w:val="clear" w:color="auto" w:fill="D9D9D9"/>
          </w:tcPr>
          <w:p w14:paraId="51E3F079" w14:textId="77777777" w:rsidR="005D2CAB" w:rsidRDefault="005D2CAB" w:rsidP="00212582">
            <w:pPr>
              <w:pStyle w:val="TableParagraph"/>
              <w:spacing w:before="115"/>
              <w:ind w:left="578"/>
              <w:rPr>
                <w:b/>
                <w:sz w:val="20"/>
              </w:rPr>
            </w:pPr>
            <w:r>
              <w:rPr>
                <w:b/>
                <w:sz w:val="20"/>
              </w:rPr>
              <w:t>Criterios</w:t>
            </w:r>
            <w:r>
              <w:rPr>
                <w:b/>
                <w:spacing w:val="-6"/>
                <w:sz w:val="20"/>
              </w:rPr>
              <w:t xml:space="preserve"> </w:t>
            </w:r>
            <w:r>
              <w:rPr>
                <w:b/>
                <w:sz w:val="20"/>
              </w:rPr>
              <w:t>de</w:t>
            </w:r>
            <w:r>
              <w:rPr>
                <w:b/>
                <w:spacing w:val="-4"/>
                <w:sz w:val="20"/>
              </w:rPr>
              <w:t xml:space="preserve"> </w:t>
            </w:r>
            <w:r>
              <w:rPr>
                <w:b/>
                <w:spacing w:val="-2"/>
                <w:sz w:val="20"/>
              </w:rPr>
              <w:t>aprobación</w:t>
            </w:r>
          </w:p>
        </w:tc>
        <w:tc>
          <w:tcPr>
            <w:tcW w:w="6204" w:type="dxa"/>
            <w:gridSpan w:val="3"/>
          </w:tcPr>
          <w:p w14:paraId="308D2F65" w14:textId="77777777" w:rsidR="005D2CAB" w:rsidRDefault="005D2CAB" w:rsidP="00212582">
            <w:pPr>
              <w:pStyle w:val="TableParagraph"/>
              <w:spacing w:line="230" w:lineRule="atLeast"/>
              <w:ind w:left="68" w:right="57"/>
              <w:rPr>
                <w:sz w:val="20"/>
              </w:rPr>
            </w:pPr>
            <w:r>
              <w:rPr>
                <w:sz w:val="20"/>
              </w:rPr>
              <w:t>Que el evento de apertura se apegue al presupuesto establecido para esa actividad y se realice en el tiempo establecido en el cronograma.</w:t>
            </w:r>
          </w:p>
        </w:tc>
      </w:tr>
      <w:tr w:rsidR="005D2CAB" w14:paraId="02121696" w14:textId="77777777" w:rsidTr="00212582">
        <w:trPr>
          <w:trHeight w:val="460"/>
        </w:trPr>
        <w:tc>
          <w:tcPr>
            <w:tcW w:w="1596" w:type="dxa"/>
            <w:shd w:val="clear" w:color="auto" w:fill="D9D9D9"/>
          </w:tcPr>
          <w:p w14:paraId="046966CD" w14:textId="77777777" w:rsidR="005D2CAB" w:rsidRDefault="005D2CAB" w:rsidP="00212582">
            <w:pPr>
              <w:pStyle w:val="TableParagraph"/>
              <w:spacing w:before="115"/>
              <w:ind w:left="9" w:right="2"/>
              <w:rPr>
                <w:b/>
                <w:sz w:val="20"/>
              </w:rPr>
            </w:pPr>
            <w:r>
              <w:rPr>
                <w:b/>
                <w:spacing w:val="-2"/>
                <w:sz w:val="20"/>
              </w:rPr>
              <w:t>Responsables</w:t>
            </w:r>
          </w:p>
        </w:tc>
        <w:tc>
          <w:tcPr>
            <w:tcW w:w="3018" w:type="dxa"/>
            <w:gridSpan w:val="2"/>
          </w:tcPr>
          <w:p w14:paraId="5A998051" w14:textId="77777777" w:rsidR="005D2CAB" w:rsidRDefault="005D2CAB" w:rsidP="00212582">
            <w:pPr>
              <w:pStyle w:val="TableParagraph"/>
              <w:spacing w:before="115"/>
              <w:ind w:left="671"/>
              <w:rPr>
                <w:sz w:val="20"/>
              </w:rPr>
            </w:pPr>
            <w:r>
              <w:rPr>
                <w:sz w:val="20"/>
              </w:rPr>
              <w:t>Gerente del proyecto, Administrador, vendedor</w:t>
            </w:r>
          </w:p>
        </w:tc>
        <w:tc>
          <w:tcPr>
            <w:tcW w:w="1597" w:type="dxa"/>
            <w:shd w:val="clear" w:color="auto" w:fill="D9D9D9"/>
          </w:tcPr>
          <w:p w14:paraId="4DDC85F5" w14:textId="77777777" w:rsidR="005D2CAB" w:rsidRDefault="005D2CAB" w:rsidP="00212582">
            <w:pPr>
              <w:pStyle w:val="TableParagraph"/>
              <w:spacing w:line="230" w:lineRule="atLeast"/>
              <w:ind w:left="231" w:right="220" w:firstLine="163"/>
              <w:rPr>
                <w:b/>
                <w:sz w:val="20"/>
              </w:rPr>
            </w:pPr>
            <w:r>
              <w:rPr>
                <w:b/>
                <w:spacing w:val="-2"/>
                <w:sz w:val="20"/>
              </w:rPr>
              <w:t xml:space="preserve">Duración </w:t>
            </w:r>
            <w:r>
              <w:rPr>
                <w:b/>
                <w:sz w:val="20"/>
              </w:rPr>
              <w:t>(días</w:t>
            </w:r>
            <w:r>
              <w:rPr>
                <w:b/>
                <w:spacing w:val="-13"/>
                <w:sz w:val="20"/>
              </w:rPr>
              <w:t xml:space="preserve"> </w:t>
            </w:r>
            <w:r>
              <w:rPr>
                <w:b/>
                <w:sz w:val="20"/>
              </w:rPr>
              <w:t>hábiles)</w:t>
            </w:r>
          </w:p>
        </w:tc>
        <w:tc>
          <w:tcPr>
            <w:tcW w:w="3186" w:type="dxa"/>
          </w:tcPr>
          <w:p w14:paraId="200BDC60" w14:textId="77777777" w:rsidR="005D2CAB" w:rsidRDefault="005D2CAB" w:rsidP="00212582">
            <w:pPr>
              <w:pStyle w:val="TableParagraph"/>
              <w:spacing w:before="115"/>
              <w:ind w:left="9"/>
              <w:rPr>
                <w:sz w:val="20"/>
              </w:rPr>
            </w:pPr>
            <w:r>
              <w:rPr>
                <w:sz w:val="20"/>
              </w:rPr>
              <w:t>6 días</w:t>
            </w:r>
          </w:p>
        </w:tc>
      </w:tr>
      <w:tr w:rsidR="005D2CAB" w14:paraId="01715640" w14:textId="77777777" w:rsidTr="00212582">
        <w:trPr>
          <w:trHeight w:val="460"/>
        </w:trPr>
        <w:tc>
          <w:tcPr>
            <w:tcW w:w="1596" w:type="dxa"/>
            <w:shd w:val="clear" w:color="auto" w:fill="D9D9D9"/>
          </w:tcPr>
          <w:p w14:paraId="0AF92574" w14:textId="77777777" w:rsidR="005D2CAB" w:rsidRDefault="005D2CAB" w:rsidP="00212582">
            <w:pPr>
              <w:pStyle w:val="TableParagraph"/>
              <w:spacing w:before="115"/>
              <w:ind w:left="9" w:right="5"/>
              <w:rPr>
                <w:b/>
                <w:sz w:val="20"/>
              </w:rPr>
            </w:pPr>
            <w:r>
              <w:rPr>
                <w:b/>
                <w:sz w:val="20"/>
              </w:rPr>
              <w:t>Fecha</w:t>
            </w:r>
            <w:r>
              <w:rPr>
                <w:b/>
                <w:spacing w:val="-4"/>
                <w:sz w:val="20"/>
              </w:rPr>
              <w:t xml:space="preserve"> </w:t>
            </w:r>
            <w:r>
              <w:rPr>
                <w:b/>
                <w:sz w:val="20"/>
              </w:rPr>
              <w:t>de</w:t>
            </w:r>
            <w:r>
              <w:rPr>
                <w:b/>
                <w:spacing w:val="-4"/>
                <w:sz w:val="20"/>
              </w:rPr>
              <w:t xml:space="preserve"> </w:t>
            </w:r>
            <w:r>
              <w:rPr>
                <w:b/>
                <w:spacing w:val="-2"/>
                <w:sz w:val="20"/>
              </w:rPr>
              <w:t>inicio</w:t>
            </w:r>
          </w:p>
        </w:tc>
        <w:tc>
          <w:tcPr>
            <w:tcW w:w="3018" w:type="dxa"/>
            <w:gridSpan w:val="2"/>
          </w:tcPr>
          <w:p w14:paraId="131E8606" w14:textId="77777777" w:rsidR="005D2CAB" w:rsidRDefault="005D2CAB" w:rsidP="00212582">
            <w:pPr>
              <w:pStyle w:val="TableParagraph"/>
              <w:spacing w:before="115"/>
              <w:ind w:left="7"/>
              <w:rPr>
                <w:sz w:val="20"/>
              </w:rPr>
            </w:pPr>
            <w:r>
              <w:rPr>
                <w:sz w:val="20"/>
              </w:rPr>
              <w:t>03-05-2024</w:t>
            </w:r>
          </w:p>
        </w:tc>
        <w:tc>
          <w:tcPr>
            <w:tcW w:w="1597" w:type="dxa"/>
            <w:shd w:val="clear" w:color="auto" w:fill="D9D9D9"/>
          </w:tcPr>
          <w:p w14:paraId="1508451A" w14:textId="77777777" w:rsidR="005D2CAB" w:rsidRDefault="005D2CAB" w:rsidP="00212582">
            <w:pPr>
              <w:pStyle w:val="TableParagraph"/>
              <w:spacing w:line="230" w:lineRule="atLeast"/>
              <w:ind w:left="301" w:firstLine="113"/>
              <w:rPr>
                <w:b/>
                <w:sz w:val="20"/>
              </w:rPr>
            </w:pPr>
            <w:r>
              <w:rPr>
                <w:b/>
                <w:sz w:val="20"/>
              </w:rPr>
              <w:t xml:space="preserve">Fecha de </w:t>
            </w:r>
            <w:r>
              <w:rPr>
                <w:b/>
                <w:spacing w:val="-2"/>
                <w:sz w:val="20"/>
              </w:rPr>
              <w:t>finalización</w:t>
            </w:r>
          </w:p>
        </w:tc>
        <w:tc>
          <w:tcPr>
            <w:tcW w:w="3186" w:type="dxa"/>
          </w:tcPr>
          <w:p w14:paraId="794FB21F" w14:textId="77777777" w:rsidR="005D2CAB" w:rsidRDefault="005D2CAB" w:rsidP="00212582">
            <w:pPr>
              <w:pStyle w:val="TableParagraph"/>
              <w:spacing w:before="115"/>
              <w:ind w:left="9" w:right="6"/>
              <w:rPr>
                <w:sz w:val="20"/>
              </w:rPr>
            </w:pPr>
            <w:r>
              <w:rPr>
                <w:sz w:val="20"/>
              </w:rPr>
              <w:t>10-05-2024</w:t>
            </w:r>
          </w:p>
        </w:tc>
      </w:tr>
      <w:tr w:rsidR="005D2CAB" w14:paraId="3D97FB9D" w14:textId="77777777" w:rsidTr="00212582">
        <w:trPr>
          <w:trHeight w:val="283"/>
        </w:trPr>
        <w:tc>
          <w:tcPr>
            <w:tcW w:w="1596" w:type="dxa"/>
            <w:shd w:val="clear" w:color="auto" w:fill="D9D9D9"/>
          </w:tcPr>
          <w:p w14:paraId="74067E3C" w14:textId="77777777" w:rsidR="005D2CAB" w:rsidRDefault="005D2CAB" w:rsidP="00212582">
            <w:pPr>
              <w:pStyle w:val="TableParagraph"/>
              <w:rPr>
                <w:sz w:val="20"/>
              </w:rPr>
            </w:pPr>
          </w:p>
          <w:p w14:paraId="3825AB5A" w14:textId="77777777" w:rsidR="005D2CAB" w:rsidRDefault="005D2CAB" w:rsidP="00212582">
            <w:pPr>
              <w:pStyle w:val="TableParagraph"/>
              <w:ind w:left="9" w:right="2"/>
              <w:rPr>
                <w:b/>
                <w:sz w:val="20"/>
              </w:rPr>
            </w:pPr>
            <w:r>
              <w:rPr>
                <w:b/>
                <w:spacing w:val="-2"/>
                <w:sz w:val="20"/>
              </w:rPr>
              <w:t>Presupuesto</w:t>
            </w:r>
          </w:p>
        </w:tc>
        <w:tc>
          <w:tcPr>
            <w:tcW w:w="3018" w:type="dxa"/>
            <w:gridSpan w:val="2"/>
          </w:tcPr>
          <w:p w14:paraId="182B5BC3" w14:textId="77777777" w:rsidR="005D2CAB" w:rsidRDefault="005D2CAB" w:rsidP="00212582">
            <w:pPr>
              <w:pStyle w:val="TableParagraph"/>
              <w:ind w:left="996"/>
              <w:rPr>
                <w:sz w:val="20"/>
              </w:rPr>
            </w:pPr>
          </w:p>
        </w:tc>
        <w:tc>
          <w:tcPr>
            <w:tcW w:w="1597" w:type="dxa"/>
            <w:shd w:val="clear" w:color="auto" w:fill="D9D9D9"/>
          </w:tcPr>
          <w:p w14:paraId="526C06EE" w14:textId="77777777" w:rsidR="005D2CAB" w:rsidRDefault="005D2CAB" w:rsidP="00212582">
            <w:pPr>
              <w:pStyle w:val="TableParagraph"/>
              <w:rPr>
                <w:sz w:val="20"/>
              </w:rPr>
            </w:pPr>
          </w:p>
          <w:p w14:paraId="1552B00E" w14:textId="77777777" w:rsidR="005D2CAB" w:rsidRDefault="005D2CAB" w:rsidP="00212582">
            <w:pPr>
              <w:pStyle w:val="TableParagraph"/>
              <w:ind w:left="361"/>
              <w:rPr>
                <w:b/>
                <w:sz w:val="20"/>
              </w:rPr>
            </w:pPr>
            <w:r>
              <w:rPr>
                <w:b/>
                <w:spacing w:val="-2"/>
                <w:sz w:val="20"/>
              </w:rPr>
              <w:t>Productos</w:t>
            </w:r>
          </w:p>
        </w:tc>
        <w:tc>
          <w:tcPr>
            <w:tcW w:w="3186" w:type="dxa"/>
          </w:tcPr>
          <w:p w14:paraId="2038C987" w14:textId="77777777" w:rsidR="005D2CAB" w:rsidRDefault="005D2CAB" w:rsidP="00212582">
            <w:pPr>
              <w:pStyle w:val="TableParagraph"/>
              <w:spacing w:line="228" w:lineRule="exact"/>
              <w:rPr>
                <w:sz w:val="20"/>
              </w:rPr>
            </w:pPr>
            <w:r>
              <w:rPr>
                <w:sz w:val="20"/>
              </w:rPr>
              <w:t>Organización del evento de apertura</w:t>
            </w:r>
          </w:p>
        </w:tc>
      </w:tr>
    </w:tbl>
    <w:p w14:paraId="0A9C7906" w14:textId="77777777" w:rsidR="005D2CAB" w:rsidRDefault="005D2CAB" w:rsidP="005D2CAB">
      <w:pPr>
        <w:ind w:firstLine="0"/>
        <w:rPr>
          <w:sz w:val="20"/>
          <w:szCs w:val="20"/>
        </w:rPr>
      </w:pPr>
      <w:r>
        <w:rPr>
          <w:sz w:val="20"/>
          <w:szCs w:val="20"/>
        </w:rPr>
        <w:t>Fuente: (Elaboración propia, 2023)</w:t>
      </w:r>
    </w:p>
    <w:p w14:paraId="2FDB9D7E" w14:textId="77777777" w:rsidR="005D2CAB" w:rsidRDefault="005D2CAB" w:rsidP="005D2CAB">
      <w:pPr>
        <w:ind w:firstLine="0"/>
        <w:rPr>
          <w:sz w:val="20"/>
          <w:szCs w:val="20"/>
        </w:rPr>
      </w:pPr>
    </w:p>
    <w:p w14:paraId="1735BB19" w14:textId="77777777" w:rsidR="005D2CAB" w:rsidRPr="005A3AD2" w:rsidRDefault="005D2CAB" w:rsidP="0008244A">
      <w:pPr>
        <w:pStyle w:val="IndicedeTablas"/>
      </w:pPr>
      <w:bookmarkStart w:id="352" w:name="_Toc157593489"/>
      <w:bookmarkStart w:id="353" w:name="_Toc157616451"/>
      <w:bookmarkStart w:id="354" w:name="_Toc157675552"/>
      <w:r w:rsidRPr="005A3AD2">
        <w:t xml:space="preserve">Tabla 103. </w:t>
      </w:r>
      <w:r w:rsidRPr="005A3AD2">
        <w:rPr>
          <w:lang w:eastAsia="es-HN"/>
        </w:rPr>
        <w:t>Organización del Evento de Apertura</w:t>
      </w:r>
      <w:bookmarkEnd w:id="352"/>
      <w:bookmarkEnd w:id="353"/>
      <w:bookmarkEnd w:id="354"/>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125FF0EB" w14:textId="77777777" w:rsidTr="00212582">
        <w:trPr>
          <w:trHeight w:val="460"/>
        </w:trPr>
        <w:tc>
          <w:tcPr>
            <w:tcW w:w="1579" w:type="dxa"/>
            <w:shd w:val="clear" w:color="auto" w:fill="A6A6A6"/>
          </w:tcPr>
          <w:p w14:paraId="03577D23"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4E684D07"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0FBEF834" w14:textId="77777777" w:rsidTr="00212582">
        <w:trPr>
          <w:trHeight w:val="480"/>
        </w:trPr>
        <w:tc>
          <w:tcPr>
            <w:tcW w:w="1579" w:type="dxa"/>
            <w:shd w:val="clear" w:color="auto" w:fill="D9D9D9"/>
          </w:tcPr>
          <w:p w14:paraId="05AA2604"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6B81153B" w14:textId="77777777" w:rsidR="005D2CAB" w:rsidRPr="00987667" w:rsidRDefault="005D2CAB" w:rsidP="00212582">
            <w:pPr>
              <w:pStyle w:val="TableParagraph"/>
              <w:spacing w:before="125"/>
              <w:ind w:left="150" w:right="143"/>
              <w:rPr>
                <w:sz w:val="20"/>
                <w:szCs w:val="20"/>
              </w:rPr>
            </w:pPr>
            <w:r>
              <w:rPr>
                <w:spacing w:val="-5"/>
                <w:sz w:val="20"/>
                <w:szCs w:val="20"/>
              </w:rPr>
              <w:t>1.5.1</w:t>
            </w:r>
          </w:p>
        </w:tc>
        <w:tc>
          <w:tcPr>
            <w:tcW w:w="6103" w:type="dxa"/>
            <w:gridSpan w:val="3"/>
            <w:vAlign w:val="center"/>
          </w:tcPr>
          <w:p w14:paraId="521877F6" w14:textId="77777777" w:rsidR="005D2CAB" w:rsidRPr="00987667" w:rsidRDefault="005D2CAB" w:rsidP="00212582">
            <w:pPr>
              <w:pStyle w:val="TableParagraph"/>
              <w:spacing w:before="125"/>
              <w:ind w:left="69"/>
              <w:rPr>
                <w:sz w:val="20"/>
                <w:szCs w:val="20"/>
              </w:rPr>
            </w:pPr>
            <w:r>
              <w:rPr>
                <w:color w:val="000000"/>
                <w:sz w:val="20"/>
                <w:szCs w:val="20"/>
                <w:lang w:eastAsia="es-HN"/>
              </w:rPr>
              <w:t>Organización del Evento de Apertura</w:t>
            </w:r>
          </w:p>
        </w:tc>
      </w:tr>
      <w:tr w:rsidR="005D2CAB" w14:paraId="77A96EDB" w14:textId="77777777" w:rsidTr="00212582">
        <w:trPr>
          <w:trHeight w:val="230"/>
        </w:trPr>
        <w:tc>
          <w:tcPr>
            <w:tcW w:w="3147" w:type="dxa"/>
            <w:gridSpan w:val="2"/>
            <w:shd w:val="clear" w:color="auto" w:fill="D9D9D9"/>
          </w:tcPr>
          <w:p w14:paraId="2C44A295"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vAlign w:val="center"/>
          </w:tcPr>
          <w:p w14:paraId="601DF0BD" w14:textId="77777777" w:rsidR="005D2CAB" w:rsidRPr="00987667" w:rsidRDefault="005D2CAB" w:rsidP="00212582">
            <w:pPr>
              <w:pStyle w:val="TableParagraph"/>
              <w:spacing w:line="210" w:lineRule="exact"/>
              <w:rPr>
                <w:sz w:val="20"/>
                <w:szCs w:val="20"/>
              </w:rPr>
            </w:pPr>
            <w:r>
              <w:rPr>
                <w:color w:val="000000"/>
                <w:sz w:val="20"/>
                <w:szCs w:val="20"/>
                <w:lang w:eastAsia="es-HN"/>
              </w:rPr>
              <w:t>Implica todo el diseño y planificación del evento de inauguración de la empresa, incluyendo la selección de asistentes estratégicos.</w:t>
            </w:r>
          </w:p>
        </w:tc>
      </w:tr>
      <w:tr w:rsidR="005D2CAB" w14:paraId="624BABA6" w14:textId="77777777" w:rsidTr="00212582">
        <w:trPr>
          <w:trHeight w:val="217"/>
        </w:trPr>
        <w:tc>
          <w:tcPr>
            <w:tcW w:w="3147" w:type="dxa"/>
            <w:gridSpan w:val="2"/>
            <w:shd w:val="clear" w:color="auto" w:fill="D9D9D9"/>
          </w:tcPr>
          <w:p w14:paraId="3A0EAC7D"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5FFC04A9" w14:textId="77777777" w:rsidR="005D2CAB" w:rsidRPr="00987667" w:rsidRDefault="005D2CAB" w:rsidP="00212582">
            <w:pPr>
              <w:pStyle w:val="TableParagraph"/>
              <w:spacing w:line="230" w:lineRule="atLeast"/>
              <w:rPr>
                <w:sz w:val="20"/>
                <w:szCs w:val="20"/>
              </w:rPr>
            </w:pPr>
            <w:r>
              <w:rPr>
                <w:sz w:val="20"/>
                <w:szCs w:val="20"/>
              </w:rPr>
              <w:t>Planificar el evento de apertura de le empresa constructora</w:t>
            </w:r>
          </w:p>
        </w:tc>
      </w:tr>
      <w:tr w:rsidR="005D2CAB" w14:paraId="4CC704F9" w14:textId="77777777" w:rsidTr="00212582">
        <w:trPr>
          <w:trHeight w:val="58"/>
        </w:trPr>
        <w:tc>
          <w:tcPr>
            <w:tcW w:w="3147" w:type="dxa"/>
            <w:gridSpan w:val="2"/>
            <w:shd w:val="clear" w:color="auto" w:fill="D9D9D9"/>
          </w:tcPr>
          <w:p w14:paraId="0C04DA7F" w14:textId="77777777" w:rsidR="005D2CAB" w:rsidRPr="00987667" w:rsidRDefault="005D2CAB" w:rsidP="00212582">
            <w:pPr>
              <w:pStyle w:val="TableParagraph"/>
              <w:rPr>
                <w:sz w:val="20"/>
                <w:szCs w:val="20"/>
              </w:rPr>
            </w:pPr>
          </w:p>
          <w:p w14:paraId="313EEFC9"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5681CDF5" w14:textId="77777777" w:rsidR="005D2CAB" w:rsidRPr="00987667" w:rsidRDefault="005D2CAB" w:rsidP="00212582">
            <w:pPr>
              <w:pStyle w:val="TableParagraph"/>
              <w:spacing w:line="228" w:lineRule="exact"/>
              <w:rPr>
                <w:sz w:val="20"/>
                <w:szCs w:val="20"/>
              </w:rPr>
            </w:pPr>
            <w:r>
              <w:rPr>
                <w:sz w:val="20"/>
                <w:szCs w:val="20"/>
              </w:rPr>
              <w:t>Que el diseño y planificación se realice en el tiempo establecido y con el monto planificado.</w:t>
            </w:r>
          </w:p>
        </w:tc>
      </w:tr>
      <w:tr w:rsidR="005D2CAB" w14:paraId="43B3B50E" w14:textId="77777777" w:rsidTr="00212582">
        <w:trPr>
          <w:trHeight w:val="460"/>
        </w:trPr>
        <w:tc>
          <w:tcPr>
            <w:tcW w:w="1579" w:type="dxa"/>
            <w:shd w:val="clear" w:color="auto" w:fill="D9D9D9"/>
          </w:tcPr>
          <w:p w14:paraId="0A169D8D" w14:textId="77777777" w:rsidR="005D2CAB" w:rsidRPr="00987667" w:rsidRDefault="005D2CAB" w:rsidP="00212582">
            <w:pPr>
              <w:pStyle w:val="TableParagraph"/>
              <w:spacing w:before="115"/>
              <w:ind w:left="7" w:right="3"/>
              <w:rPr>
                <w:b/>
                <w:sz w:val="20"/>
                <w:szCs w:val="20"/>
              </w:rPr>
            </w:pPr>
            <w:r w:rsidRPr="00987667">
              <w:rPr>
                <w:b/>
                <w:spacing w:val="-2"/>
                <w:sz w:val="20"/>
                <w:szCs w:val="20"/>
              </w:rPr>
              <w:t>Responsables</w:t>
            </w:r>
          </w:p>
        </w:tc>
        <w:tc>
          <w:tcPr>
            <w:tcW w:w="2958" w:type="dxa"/>
            <w:gridSpan w:val="2"/>
          </w:tcPr>
          <w:p w14:paraId="20A6DC94" w14:textId="77777777" w:rsidR="005D2CAB" w:rsidRPr="00987667" w:rsidRDefault="005D2CAB" w:rsidP="00212582">
            <w:pPr>
              <w:pStyle w:val="TableParagraph"/>
              <w:spacing w:before="115"/>
              <w:ind w:left="640"/>
              <w:rPr>
                <w:sz w:val="20"/>
                <w:szCs w:val="20"/>
              </w:rPr>
            </w:pPr>
            <w:r>
              <w:rPr>
                <w:sz w:val="20"/>
                <w:szCs w:val="20"/>
              </w:rPr>
              <w:t>Administrador, Vendedor</w:t>
            </w:r>
          </w:p>
        </w:tc>
        <w:tc>
          <w:tcPr>
            <w:tcW w:w="1575" w:type="dxa"/>
            <w:shd w:val="clear" w:color="auto" w:fill="D9D9D9"/>
          </w:tcPr>
          <w:p w14:paraId="3C68CFA4"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1BF2910F" w14:textId="77777777" w:rsidR="005D2CAB" w:rsidRPr="00987667" w:rsidRDefault="005D2CAB" w:rsidP="00212582">
            <w:pPr>
              <w:pStyle w:val="TableParagraph"/>
              <w:spacing w:before="115"/>
              <w:ind w:left="4"/>
              <w:rPr>
                <w:sz w:val="20"/>
                <w:szCs w:val="20"/>
              </w:rPr>
            </w:pPr>
            <w:r>
              <w:rPr>
                <w:sz w:val="20"/>
                <w:szCs w:val="20"/>
              </w:rPr>
              <w:t>5 días</w:t>
            </w:r>
          </w:p>
        </w:tc>
      </w:tr>
      <w:tr w:rsidR="005D2CAB" w14:paraId="14D4C309" w14:textId="77777777" w:rsidTr="00212582">
        <w:trPr>
          <w:trHeight w:val="460"/>
        </w:trPr>
        <w:tc>
          <w:tcPr>
            <w:tcW w:w="1579" w:type="dxa"/>
            <w:shd w:val="clear" w:color="auto" w:fill="D9D9D9"/>
          </w:tcPr>
          <w:p w14:paraId="6035B44C"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0752BC20" w14:textId="77777777" w:rsidR="005D2CAB" w:rsidRPr="00987667" w:rsidRDefault="005D2CAB" w:rsidP="00212582">
            <w:pPr>
              <w:pStyle w:val="TableParagraph"/>
              <w:spacing w:before="115"/>
              <w:ind w:left="5"/>
              <w:rPr>
                <w:sz w:val="20"/>
                <w:szCs w:val="20"/>
              </w:rPr>
            </w:pPr>
            <w:r>
              <w:rPr>
                <w:sz w:val="20"/>
                <w:szCs w:val="20"/>
              </w:rPr>
              <w:t>03-05-2024</w:t>
            </w:r>
          </w:p>
        </w:tc>
        <w:tc>
          <w:tcPr>
            <w:tcW w:w="1575" w:type="dxa"/>
            <w:shd w:val="clear" w:color="auto" w:fill="D9D9D9"/>
          </w:tcPr>
          <w:p w14:paraId="0C07DC6A"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249F783F" w14:textId="77777777" w:rsidR="005D2CAB" w:rsidRPr="00987667" w:rsidRDefault="005D2CAB" w:rsidP="00212582">
            <w:pPr>
              <w:pStyle w:val="TableParagraph"/>
              <w:spacing w:before="115"/>
              <w:ind w:left="4"/>
              <w:rPr>
                <w:sz w:val="20"/>
                <w:szCs w:val="20"/>
              </w:rPr>
            </w:pPr>
            <w:r>
              <w:rPr>
                <w:sz w:val="20"/>
                <w:szCs w:val="20"/>
              </w:rPr>
              <w:t>09-05-2024</w:t>
            </w:r>
          </w:p>
        </w:tc>
      </w:tr>
      <w:tr w:rsidR="005D2CAB" w14:paraId="3068C5A6" w14:textId="77777777" w:rsidTr="00212582">
        <w:trPr>
          <w:trHeight w:val="230"/>
        </w:trPr>
        <w:tc>
          <w:tcPr>
            <w:tcW w:w="1579" w:type="dxa"/>
            <w:shd w:val="clear" w:color="auto" w:fill="D9D9D9"/>
          </w:tcPr>
          <w:p w14:paraId="414AE1F2"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70CAEB29" w14:textId="77777777" w:rsidR="005D2CAB" w:rsidRPr="00987667" w:rsidRDefault="005D2CAB" w:rsidP="00212582">
            <w:pPr>
              <w:pStyle w:val="TableParagraph"/>
              <w:spacing w:line="210" w:lineRule="exact"/>
              <w:ind w:right="1"/>
              <w:rPr>
                <w:sz w:val="20"/>
                <w:szCs w:val="20"/>
              </w:rPr>
            </w:pPr>
            <w:r>
              <w:rPr>
                <w:sz w:val="20"/>
                <w:szCs w:val="20"/>
              </w:rPr>
              <w:t>16,000.00</w:t>
            </w:r>
          </w:p>
        </w:tc>
        <w:tc>
          <w:tcPr>
            <w:tcW w:w="1575" w:type="dxa"/>
            <w:shd w:val="clear" w:color="auto" w:fill="D9D9D9"/>
          </w:tcPr>
          <w:p w14:paraId="33AC7377"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79D66189" w14:textId="77777777" w:rsidR="005D2CAB" w:rsidRPr="00987667" w:rsidRDefault="005D2CAB" w:rsidP="00212582">
            <w:pPr>
              <w:pStyle w:val="TableParagraph"/>
              <w:spacing w:line="210" w:lineRule="exact"/>
              <w:rPr>
                <w:sz w:val="20"/>
                <w:szCs w:val="20"/>
              </w:rPr>
            </w:pPr>
            <w:r>
              <w:rPr>
                <w:sz w:val="20"/>
                <w:szCs w:val="20"/>
              </w:rPr>
              <w:t>16,000.00</w:t>
            </w:r>
          </w:p>
        </w:tc>
      </w:tr>
    </w:tbl>
    <w:p w14:paraId="3E7334F7" w14:textId="77777777" w:rsidR="005D2CAB" w:rsidRDefault="005D2CAB" w:rsidP="005D2CAB">
      <w:pPr>
        <w:ind w:firstLine="0"/>
        <w:rPr>
          <w:sz w:val="20"/>
          <w:szCs w:val="20"/>
        </w:rPr>
      </w:pPr>
      <w:r>
        <w:rPr>
          <w:sz w:val="20"/>
          <w:szCs w:val="20"/>
        </w:rPr>
        <w:t>Fuente: (Elaboración propia, 2023)</w:t>
      </w:r>
    </w:p>
    <w:p w14:paraId="64C3C264" w14:textId="77777777" w:rsidR="005D2CAB" w:rsidRDefault="005D2CAB" w:rsidP="005D2CAB">
      <w:pPr>
        <w:ind w:firstLine="0"/>
        <w:rPr>
          <w:sz w:val="20"/>
          <w:szCs w:val="20"/>
        </w:rPr>
      </w:pPr>
    </w:p>
    <w:p w14:paraId="45056E4A" w14:textId="77777777" w:rsidR="005D2CAB" w:rsidRPr="005A3AD2" w:rsidRDefault="005D2CAB" w:rsidP="0008244A">
      <w:pPr>
        <w:pStyle w:val="IndicedeTablas"/>
      </w:pPr>
      <w:bookmarkStart w:id="355" w:name="_Toc157593490"/>
      <w:bookmarkStart w:id="356" w:name="_Toc157616452"/>
      <w:bookmarkStart w:id="357" w:name="_Toc157675553"/>
      <w:r w:rsidRPr="005A3AD2">
        <w:t xml:space="preserve">Tabla 104. </w:t>
      </w:r>
      <w:r w:rsidRPr="005A3AD2">
        <w:rPr>
          <w:lang w:eastAsia="es-HN"/>
        </w:rPr>
        <w:t>Inauguración de la Empresa</w:t>
      </w:r>
      <w:bookmarkEnd w:id="355"/>
      <w:bookmarkEnd w:id="356"/>
      <w:bookmarkEnd w:id="357"/>
    </w:p>
    <w:tbl>
      <w:tblPr>
        <w:tblStyle w:val="NormalTable0"/>
        <w:tblW w:w="0" w:type="auto"/>
        <w:tblInd w:w="12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79"/>
        <w:gridCol w:w="1568"/>
        <w:gridCol w:w="1390"/>
        <w:gridCol w:w="1575"/>
        <w:gridCol w:w="3138"/>
      </w:tblGrid>
      <w:tr w:rsidR="005D2CAB" w14:paraId="1B305608" w14:textId="77777777" w:rsidTr="00212582">
        <w:trPr>
          <w:trHeight w:val="460"/>
        </w:trPr>
        <w:tc>
          <w:tcPr>
            <w:tcW w:w="1579" w:type="dxa"/>
            <w:shd w:val="clear" w:color="auto" w:fill="A6A6A6"/>
          </w:tcPr>
          <w:p w14:paraId="7C64DF4D" w14:textId="77777777" w:rsidR="005D2CAB" w:rsidRPr="00987667" w:rsidRDefault="005D2CAB" w:rsidP="00212582">
            <w:pPr>
              <w:pStyle w:val="TableParagraph"/>
              <w:spacing w:before="115"/>
              <w:ind w:left="7"/>
              <w:rPr>
                <w:b/>
                <w:sz w:val="20"/>
                <w:szCs w:val="20"/>
              </w:rPr>
            </w:pPr>
            <w:r w:rsidRPr="00987667">
              <w:rPr>
                <w:b/>
                <w:spacing w:val="-2"/>
                <w:sz w:val="20"/>
                <w:szCs w:val="20"/>
              </w:rPr>
              <w:t>Proyecto</w:t>
            </w:r>
          </w:p>
        </w:tc>
        <w:tc>
          <w:tcPr>
            <w:tcW w:w="7671" w:type="dxa"/>
            <w:gridSpan w:val="4"/>
            <w:shd w:val="clear" w:color="auto" w:fill="A6A6A6"/>
          </w:tcPr>
          <w:p w14:paraId="44D785AF" w14:textId="77777777" w:rsidR="005D2CAB" w:rsidRPr="00987667" w:rsidRDefault="005D2CAB" w:rsidP="00212582">
            <w:pPr>
              <w:pStyle w:val="TableParagraph"/>
              <w:spacing w:line="230" w:lineRule="atLeast"/>
              <w:ind w:left="3408" w:hanging="3287"/>
              <w:rPr>
                <w:b/>
                <w:sz w:val="20"/>
                <w:szCs w:val="20"/>
              </w:rPr>
            </w:pPr>
            <w:r w:rsidRPr="00987667">
              <w:rPr>
                <w:b/>
                <w:bCs/>
                <w:sz w:val="20"/>
                <w:szCs w:val="20"/>
              </w:rPr>
              <w:t>Creación de una Empresa Enfocada al Desarrollo de Viviendas Multifamiliares en Juticalpa</w:t>
            </w:r>
          </w:p>
        </w:tc>
      </w:tr>
      <w:tr w:rsidR="005D2CAB" w14:paraId="04DB6865" w14:textId="77777777" w:rsidTr="00212582">
        <w:trPr>
          <w:trHeight w:val="480"/>
        </w:trPr>
        <w:tc>
          <w:tcPr>
            <w:tcW w:w="1579" w:type="dxa"/>
            <w:shd w:val="clear" w:color="auto" w:fill="D9D9D9"/>
          </w:tcPr>
          <w:p w14:paraId="28612103" w14:textId="77777777" w:rsidR="005D2CAB" w:rsidRPr="00987667" w:rsidRDefault="005D2CAB" w:rsidP="00212582">
            <w:pPr>
              <w:pStyle w:val="TableParagraph"/>
              <w:spacing w:line="230" w:lineRule="atLeast"/>
              <w:ind w:left="347" w:right="25" w:hanging="159"/>
              <w:rPr>
                <w:b/>
                <w:sz w:val="20"/>
                <w:szCs w:val="20"/>
              </w:rPr>
            </w:pPr>
            <w:r w:rsidRPr="00987667">
              <w:rPr>
                <w:b/>
                <w:sz w:val="20"/>
                <w:szCs w:val="20"/>
              </w:rPr>
              <w:t>ID</w:t>
            </w:r>
            <w:r w:rsidRPr="00987667">
              <w:rPr>
                <w:b/>
                <w:spacing w:val="-13"/>
                <w:sz w:val="20"/>
                <w:szCs w:val="20"/>
              </w:rPr>
              <w:t xml:space="preserve"> </w:t>
            </w:r>
            <w:r w:rsidRPr="00987667">
              <w:rPr>
                <w:b/>
                <w:sz w:val="20"/>
                <w:szCs w:val="20"/>
              </w:rPr>
              <w:t>de</w:t>
            </w:r>
            <w:r w:rsidRPr="00987667">
              <w:rPr>
                <w:b/>
                <w:spacing w:val="-12"/>
                <w:sz w:val="20"/>
                <w:szCs w:val="20"/>
              </w:rPr>
              <w:t xml:space="preserve"> </w:t>
            </w:r>
            <w:r w:rsidRPr="00987667">
              <w:rPr>
                <w:b/>
                <w:sz w:val="20"/>
                <w:szCs w:val="20"/>
              </w:rPr>
              <w:t>paquete de trabajo</w:t>
            </w:r>
          </w:p>
        </w:tc>
        <w:tc>
          <w:tcPr>
            <w:tcW w:w="1568" w:type="dxa"/>
          </w:tcPr>
          <w:p w14:paraId="313C3B18" w14:textId="77777777" w:rsidR="005D2CAB" w:rsidRPr="00987667" w:rsidRDefault="005D2CAB" w:rsidP="00212582">
            <w:pPr>
              <w:pStyle w:val="TableParagraph"/>
              <w:spacing w:before="125"/>
              <w:ind w:left="150" w:right="143"/>
              <w:rPr>
                <w:sz w:val="20"/>
                <w:szCs w:val="20"/>
              </w:rPr>
            </w:pPr>
            <w:r>
              <w:rPr>
                <w:spacing w:val="-5"/>
                <w:sz w:val="20"/>
                <w:szCs w:val="20"/>
              </w:rPr>
              <w:t>1.5.2</w:t>
            </w:r>
          </w:p>
        </w:tc>
        <w:tc>
          <w:tcPr>
            <w:tcW w:w="6103" w:type="dxa"/>
            <w:gridSpan w:val="3"/>
            <w:vAlign w:val="center"/>
          </w:tcPr>
          <w:p w14:paraId="6EB3DABD" w14:textId="77777777" w:rsidR="005D2CAB" w:rsidRPr="00987667" w:rsidRDefault="005D2CAB" w:rsidP="00212582">
            <w:pPr>
              <w:pStyle w:val="TableParagraph"/>
              <w:spacing w:before="125"/>
              <w:ind w:left="69"/>
              <w:rPr>
                <w:sz w:val="20"/>
                <w:szCs w:val="20"/>
              </w:rPr>
            </w:pPr>
            <w:r>
              <w:rPr>
                <w:color w:val="000000"/>
                <w:sz w:val="20"/>
                <w:szCs w:val="20"/>
                <w:lang w:eastAsia="es-HN"/>
              </w:rPr>
              <w:t>Inauguración de la Empresa</w:t>
            </w:r>
          </w:p>
        </w:tc>
      </w:tr>
      <w:tr w:rsidR="005D2CAB" w14:paraId="5569D8E8" w14:textId="77777777" w:rsidTr="00212582">
        <w:trPr>
          <w:trHeight w:val="230"/>
        </w:trPr>
        <w:tc>
          <w:tcPr>
            <w:tcW w:w="3147" w:type="dxa"/>
            <w:gridSpan w:val="2"/>
            <w:shd w:val="clear" w:color="auto" w:fill="D9D9D9"/>
          </w:tcPr>
          <w:p w14:paraId="7040952C" w14:textId="77777777" w:rsidR="005D2CAB" w:rsidRPr="00987667" w:rsidRDefault="005D2CAB" w:rsidP="00212582">
            <w:pPr>
              <w:pStyle w:val="TableParagraph"/>
              <w:spacing w:line="210" w:lineRule="exact"/>
              <w:ind w:left="439"/>
              <w:rPr>
                <w:b/>
                <w:sz w:val="20"/>
                <w:szCs w:val="20"/>
              </w:rPr>
            </w:pPr>
            <w:r w:rsidRPr="00987667">
              <w:rPr>
                <w:b/>
                <w:sz w:val="20"/>
                <w:szCs w:val="20"/>
              </w:rPr>
              <w:t>Descripción</w:t>
            </w:r>
            <w:r w:rsidRPr="00987667">
              <w:rPr>
                <w:b/>
                <w:spacing w:val="-6"/>
                <w:sz w:val="20"/>
                <w:szCs w:val="20"/>
              </w:rPr>
              <w:t xml:space="preserve"> </w:t>
            </w:r>
            <w:r w:rsidRPr="00987667">
              <w:rPr>
                <w:b/>
                <w:sz w:val="20"/>
                <w:szCs w:val="20"/>
              </w:rPr>
              <w:t>del</w:t>
            </w:r>
            <w:r w:rsidRPr="00987667">
              <w:rPr>
                <w:b/>
                <w:spacing w:val="-6"/>
                <w:sz w:val="20"/>
                <w:szCs w:val="20"/>
              </w:rPr>
              <w:t xml:space="preserve"> </w:t>
            </w:r>
            <w:r w:rsidRPr="00987667">
              <w:rPr>
                <w:b/>
                <w:spacing w:val="-2"/>
                <w:sz w:val="20"/>
                <w:szCs w:val="20"/>
              </w:rPr>
              <w:t>paquete de trabajo</w:t>
            </w:r>
          </w:p>
        </w:tc>
        <w:tc>
          <w:tcPr>
            <w:tcW w:w="6103" w:type="dxa"/>
            <w:gridSpan w:val="3"/>
            <w:vAlign w:val="center"/>
          </w:tcPr>
          <w:p w14:paraId="78A7B8CF" w14:textId="77777777" w:rsidR="005D2CAB" w:rsidRPr="00987667" w:rsidRDefault="005D2CAB" w:rsidP="00212582">
            <w:pPr>
              <w:pStyle w:val="TableParagraph"/>
              <w:spacing w:line="210" w:lineRule="exact"/>
              <w:rPr>
                <w:sz w:val="20"/>
                <w:szCs w:val="20"/>
              </w:rPr>
            </w:pPr>
            <w:r>
              <w:rPr>
                <w:color w:val="000000"/>
                <w:sz w:val="20"/>
                <w:szCs w:val="20"/>
                <w:lang w:eastAsia="es-HN"/>
              </w:rPr>
              <w:t>Apertura oficial de la empresa</w:t>
            </w:r>
          </w:p>
        </w:tc>
      </w:tr>
      <w:tr w:rsidR="005D2CAB" w14:paraId="2E7FA457" w14:textId="77777777" w:rsidTr="00212582">
        <w:trPr>
          <w:trHeight w:val="460"/>
        </w:trPr>
        <w:tc>
          <w:tcPr>
            <w:tcW w:w="3147" w:type="dxa"/>
            <w:gridSpan w:val="2"/>
            <w:shd w:val="clear" w:color="auto" w:fill="D9D9D9"/>
          </w:tcPr>
          <w:p w14:paraId="58B311EC" w14:textId="77777777" w:rsidR="005D2CAB" w:rsidRPr="00987667" w:rsidRDefault="005D2CAB" w:rsidP="00212582">
            <w:pPr>
              <w:pStyle w:val="TableParagraph"/>
              <w:spacing w:before="115"/>
              <w:ind w:left="606"/>
              <w:rPr>
                <w:b/>
                <w:sz w:val="20"/>
                <w:szCs w:val="20"/>
              </w:rPr>
            </w:pPr>
            <w:r w:rsidRPr="00987667">
              <w:rPr>
                <w:b/>
                <w:sz w:val="20"/>
                <w:szCs w:val="20"/>
              </w:rPr>
              <w:t>Alcance</w:t>
            </w:r>
            <w:r w:rsidRPr="00987667">
              <w:rPr>
                <w:b/>
                <w:spacing w:val="-5"/>
                <w:sz w:val="20"/>
                <w:szCs w:val="20"/>
              </w:rPr>
              <w:t xml:space="preserve"> </w:t>
            </w:r>
            <w:r w:rsidRPr="00987667">
              <w:rPr>
                <w:b/>
                <w:sz w:val="20"/>
                <w:szCs w:val="20"/>
              </w:rPr>
              <w:t>del</w:t>
            </w:r>
            <w:r w:rsidRPr="00987667">
              <w:rPr>
                <w:b/>
                <w:spacing w:val="-5"/>
                <w:sz w:val="20"/>
                <w:szCs w:val="20"/>
              </w:rPr>
              <w:t xml:space="preserve"> </w:t>
            </w:r>
            <w:r w:rsidRPr="00987667">
              <w:rPr>
                <w:b/>
                <w:spacing w:val="-2"/>
                <w:sz w:val="20"/>
                <w:szCs w:val="20"/>
              </w:rPr>
              <w:t>entregable</w:t>
            </w:r>
          </w:p>
        </w:tc>
        <w:tc>
          <w:tcPr>
            <w:tcW w:w="6103" w:type="dxa"/>
            <w:gridSpan w:val="3"/>
          </w:tcPr>
          <w:p w14:paraId="68C37C2C" w14:textId="77777777" w:rsidR="005D2CAB" w:rsidRPr="00987667" w:rsidRDefault="005D2CAB" w:rsidP="00212582">
            <w:pPr>
              <w:pStyle w:val="TableParagraph"/>
              <w:spacing w:line="230" w:lineRule="atLeast"/>
              <w:rPr>
                <w:sz w:val="20"/>
                <w:szCs w:val="20"/>
              </w:rPr>
            </w:pPr>
            <w:r>
              <w:rPr>
                <w:sz w:val="20"/>
                <w:szCs w:val="20"/>
              </w:rPr>
              <w:t>Dar inicio a la empresa para que pueda comenzar a vender y construir viviendas.</w:t>
            </w:r>
          </w:p>
        </w:tc>
      </w:tr>
      <w:tr w:rsidR="005D2CAB" w14:paraId="1CDD387F" w14:textId="77777777" w:rsidTr="00212582">
        <w:trPr>
          <w:trHeight w:val="58"/>
        </w:trPr>
        <w:tc>
          <w:tcPr>
            <w:tcW w:w="3147" w:type="dxa"/>
            <w:gridSpan w:val="2"/>
            <w:shd w:val="clear" w:color="auto" w:fill="D9D9D9"/>
          </w:tcPr>
          <w:p w14:paraId="71D056D9" w14:textId="77777777" w:rsidR="005D2CAB" w:rsidRPr="00987667" w:rsidRDefault="005D2CAB" w:rsidP="00212582">
            <w:pPr>
              <w:pStyle w:val="TableParagraph"/>
              <w:rPr>
                <w:sz w:val="20"/>
                <w:szCs w:val="20"/>
              </w:rPr>
            </w:pPr>
          </w:p>
          <w:p w14:paraId="60A0BA57" w14:textId="77777777" w:rsidR="005D2CAB" w:rsidRPr="00987667" w:rsidRDefault="005D2CAB" w:rsidP="00212582">
            <w:pPr>
              <w:pStyle w:val="TableParagraph"/>
              <w:ind w:left="556"/>
              <w:rPr>
                <w:b/>
                <w:sz w:val="20"/>
                <w:szCs w:val="20"/>
              </w:rPr>
            </w:pPr>
            <w:r w:rsidRPr="00987667">
              <w:rPr>
                <w:b/>
                <w:sz w:val="20"/>
                <w:szCs w:val="20"/>
              </w:rPr>
              <w:t>Criterios</w:t>
            </w:r>
            <w:r w:rsidRPr="00987667">
              <w:rPr>
                <w:b/>
                <w:spacing w:val="-6"/>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aprobación</w:t>
            </w:r>
          </w:p>
        </w:tc>
        <w:tc>
          <w:tcPr>
            <w:tcW w:w="6103" w:type="dxa"/>
            <w:gridSpan w:val="3"/>
          </w:tcPr>
          <w:p w14:paraId="11199105" w14:textId="77777777" w:rsidR="005D2CAB" w:rsidRPr="00987667" w:rsidRDefault="005D2CAB" w:rsidP="00212582">
            <w:pPr>
              <w:pStyle w:val="TableParagraph"/>
              <w:spacing w:line="228" w:lineRule="exact"/>
              <w:rPr>
                <w:sz w:val="20"/>
                <w:szCs w:val="20"/>
              </w:rPr>
            </w:pPr>
            <w:r>
              <w:rPr>
                <w:sz w:val="20"/>
                <w:szCs w:val="20"/>
              </w:rPr>
              <w:t>Empresa con todo lo necesario para comenzar a desarrollar viviendas</w:t>
            </w:r>
          </w:p>
        </w:tc>
      </w:tr>
      <w:tr w:rsidR="005D2CAB" w14:paraId="50CD392A" w14:textId="77777777" w:rsidTr="00212582">
        <w:trPr>
          <w:trHeight w:val="460"/>
        </w:trPr>
        <w:tc>
          <w:tcPr>
            <w:tcW w:w="1579" w:type="dxa"/>
            <w:shd w:val="clear" w:color="auto" w:fill="D9D9D9"/>
          </w:tcPr>
          <w:p w14:paraId="6DCD2525" w14:textId="77777777" w:rsidR="005D2CAB" w:rsidRPr="00987667" w:rsidRDefault="005D2CAB" w:rsidP="00212582">
            <w:pPr>
              <w:pStyle w:val="TableParagraph"/>
              <w:spacing w:before="115"/>
              <w:ind w:left="7" w:right="3"/>
              <w:rPr>
                <w:b/>
                <w:sz w:val="20"/>
                <w:szCs w:val="20"/>
              </w:rPr>
            </w:pPr>
            <w:r w:rsidRPr="00987667">
              <w:rPr>
                <w:b/>
                <w:spacing w:val="-2"/>
                <w:sz w:val="20"/>
                <w:szCs w:val="20"/>
              </w:rPr>
              <w:lastRenderedPageBreak/>
              <w:t>Responsables</w:t>
            </w:r>
          </w:p>
        </w:tc>
        <w:tc>
          <w:tcPr>
            <w:tcW w:w="2958" w:type="dxa"/>
            <w:gridSpan w:val="2"/>
          </w:tcPr>
          <w:p w14:paraId="7216E171" w14:textId="77777777" w:rsidR="005D2CAB" w:rsidRPr="00987667" w:rsidRDefault="005D2CAB" w:rsidP="00212582">
            <w:pPr>
              <w:pStyle w:val="TableParagraph"/>
              <w:spacing w:before="115"/>
              <w:ind w:left="640"/>
              <w:rPr>
                <w:sz w:val="20"/>
                <w:szCs w:val="20"/>
              </w:rPr>
            </w:pPr>
            <w:r>
              <w:rPr>
                <w:sz w:val="20"/>
                <w:szCs w:val="20"/>
              </w:rPr>
              <w:t>Gerente del proyecto</w:t>
            </w:r>
          </w:p>
        </w:tc>
        <w:tc>
          <w:tcPr>
            <w:tcW w:w="1575" w:type="dxa"/>
            <w:shd w:val="clear" w:color="auto" w:fill="D9D9D9"/>
          </w:tcPr>
          <w:p w14:paraId="72D3A68E" w14:textId="77777777" w:rsidR="005D2CAB" w:rsidRPr="00987667" w:rsidRDefault="005D2CAB" w:rsidP="00212582">
            <w:pPr>
              <w:pStyle w:val="TableParagraph"/>
              <w:spacing w:line="230" w:lineRule="atLeast"/>
              <w:ind w:left="222" w:right="207" w:firstLine="163"/>
              <w:rPr>
                <w:b/>
                <w:sz w:val="20"/>
                <w:szCs w:val="20"/>
              </w:rPr>
            </w:pPr>
            <w:r w:rsidRPr="00987667">
              <w:rPr>
                <w:b/>
                <w:spacing w:val="-2"/>
                <w:sz w:val="20"/>
                <w:szCs w:val="20"/>
              </w:rPr>
              <w:t xml:space="preserve">Duración </w:t>
            </w:r>
            <w:r w:rsidRPr="00987667">
              <w:rPr>
                <w:b/>
                <w:sz w:val="20"/>
                <w:szCs w:val="20"/>
              </w:rPr>
              <w:t>(días</w:t>
            </w:r>
            <w:r w:rsidRPr="00987667">
              <w:rPr>
                <w:b/>
                <w:spacing w:val="-13"/>
                <w:sz w:val="20"/>
                <w:szCs w:val="20"/>
              </w:rPr>
              <w:t xml:space="preserve"> </w:t>
            </w:r>
            <w:r w:rsidRPr="00987667">
              <w:rPr>
                <w:b/>
                <w:sz w:val="20"/>
                <w:szCs w:val="20"/>
              </w:rPr>
              <w:t>hábiles)</w:t>
            </w:r>
          </w:p>
        </w:tc>
        <w:tc>
          <w:tcPr>
            <w:tcW w:w="3138" w:type="dxa"/>
          </w:tcPr>
          <w:p w14:paraId="3CA99530" w14:textId="77777777" w:rsidR="005D2CAB" w:rsidRPr="00987667" w:rsidRDefault="005D2CAB" w:rsidP="00212582">
            <w:pPr>
              <w:pStyle w:val="TableParagraph"/>
              <w:spacing w:before="115"/>
              <w:ind w:left="4"/>
              <w:rPr>
                <w:sz w:val="20"/>
                <w:szCs w:val="20"/>
              </w:rPr>
            </w:pPr>
            <w:r>
              <w:rPr>
                <w:sz w:val="20"/>
                <w:szCs w:val="20"/>
              </w:rPr>
              <w:t>1 día</w:t>
            </w:r>
          </w:p>
        </w:tc>
      </w:tr>
      <w:tr w:rsidR="005D2CAB" w14:paraId="0A0F748A" w14:textId="77777777" w:rsidTr="00212582">
        <w:trPr>
          <w:trHeight w:val="460"/>
        </w:trPr>
        <w:tc>
          <w:tcPr>
            <w:tcW w:w="1579" w:type="dxa"/>
            <w:shd w:val="clear" w:color="auto" w:fill="D9D9D9"/>
          </w:tcPr>
          <w:p w14:paraId="6C16DB38" w14:textId="77777777" w:rsidR="005D2CAB" w:rsidRPr="00987667" w:rsidRDefault="005D2CAB" w:rsidP="00212582">
            <w:pPr>
              <w:pStyle w:val="TableParagraph"/>
              <w:spacing w:before="115"/>
              <w:ind w:left="7"/>
              <w:rPr>
                <w:b/>
                <w:sz w:val="20"/>
                <w:szCs w:val="20"/>
              </w:rPr>
            </w:pPr>
            <w:r w:rsidRPr="00987667">
              <w:rPr>
                <w:b/>
                <w:sz w:val="20"/>
                <w:szCs w:val="20"/>
              </w:rPr>
              <w:t>Fecha</w:t>
            </w:r>
            <w:r w:rsidRPr="00987667">
              <w:rPr>
                <w:b/>
                <w:spacing w:val="-4"/>
                <w:sz w:val="20"/>
                <w:szCs w:val="20"/>
              </w:rPr>
              <w:t xml:space="preserve"> </w:t>
            </w:r>
            <w:r w:rsidRPr="00987667">
              <w:rPr>
                <w:b/>
                <w:sz w:val="20"/>
                <w:szCs w:val="20"/>
              </w:rPr>
              <w:t>de</w:t>
            </w:r>
            <w:r w:rsidRPr="00987667">
              <w:rPr>
                <w:b/>
                <w:spacing w:val="-4"/>
                <w:sz w:val="20"/>
                <w:szCs w:val="20"/>
              </w:rPr>
              <w:t xml:space="preserve"> </w:t>
            </w:r>
            <w:r w:rsidRPr="00987667">
              <w:rPr>
                <w:b/>
                <w:spacing w:val="-2"/>
                <w:sz w:val="20"/>
                <w:szCs w:val="20"/>
              </w:rPr>
              <w:t>inicio</w:t>
            </w:r>
          </w:p>
        </w:tc>
        <w:tc>
          <w:tcPr>
            <w:tcW w:w="2958" w:type="dxa"/>
            <w:gridSpan w:val="2"/>
          </w:tcPr>
          <w:p w14:paraId="43E4E0D0" w14:textId="77777777" w:rsidR="005D2CAB" w:rsidRPr="00987667" w:rsidRDefault="005D2CAB" w:rsidP="00212582">
            <w:pPr>
              <w:pStyle w:val="TableParagraph"/>
              <w:spacing w:before="115"/>
              <w:ind w:left="5"/>
              <w:rPr>
                <w:sz w:val="20"/>
                <w:szCs w:val="20"/>
              </w:rPr>
            </w:pPr>
            <w:r>
              <w:rPr>
                <w:sz w:val="20"/>
                <w:szCs w:val="20"/>
              </w:rPr>
              <w:t>10-05-2024</w:t>
            </w:r>
          </w:p>
        </w:tc>
        <w:tc>
          <w:tcPr>
            <w:tcW w:w="1575" w:type="dxa"/>
            <w:shd w:val="clear" w:color="auto" w:fill="D9D9D9"/>
          </w:tcPr>
          <w:p w14:paraId="3E9173F0" w14:textId="77777777" w:rsidR="005D2CAB" w:rsidRPr="00987667" w:rsidRDefault="005D2CAB" w:rsidP="00212582">
            <w:pPr>
              <w:pStyle w:val="TableParagraph"/>
              <w:spacing w:line="230" w:lineRule="atLeast"/>
              <w:ind w:left="292" w:right="207" w:firstLine="112"/>
              <w:rPr>
                <w:b/>
                <w:sz w:val="20"/>
                <w:szCs w:val="20"/>
              </w:rPr>
            </w:pPr>
            <w:r w:rsidRPr="00987667">
              <w:rPr>
                <w:b/>
                <w:sz w:val="20"/>
                <w:szCs w:val="20"/>
              </w:rPr>
              <w:t xml:space="preserve">Fecha de </w:t>
            </w:r>
            <w:r w:rsidRPr="00987667">
              <w:rPr>
                <w:b/>
                <w:spacing w:val="-2"/>
                <w:sz w:val="20"/>
                <w:szCs w:val="20"/>
              </w:rPr>
              <w:t>finalización</w:t>
            </w:r>
          </w:p>
        </w:tc>
        <w:tc>
          <w:tcPr>
            <w:tcW w:w="3138" w:type="dxa"/>
          </w:tcPr>
          <w:p w14:paraId="6D199900" w14:textId="77777777" w:rsidR="005D2CAB" w:rsidRPr="00987667" w:rsidRDefault="005D2CAB" w:rsidP="00212582">
            <w:pPr>
              <w:pStyle w:val="TableParagraph"/>
              <w:spacing w:before="115"/>
              <w:ind w:left="4"/>
              <w:rPr>
                <w:sz w:val="20"/>
                <w:szCs w:val="20"/>
              </w:rPr>
            </w:pPr>
            <w:r>
              <w:rPr>
                <w:sz w:val="20"/>
                <w:szCs w:val="20"/>
              </w:rPr>
              <w:t>10-05-2024</w:t>
            </w:r>
          </w:p>
        </w:tc>
      </w:tr>
      <w:tr w:rsidR="005D2CAB" w14:paraId="752A2A4E" w14:textId="77777777" w:rsidTr="00212582">
        <w:trPr>
          <w:trHeight w:val="230"/>
        </w:trPr>
        <w:tc>
          <w:tcPr>
            <w:tcW w:w="1579" w:type="dxa"/>
            <w:shd w:val="clear" w:color="auto" w:fill="D9D9D9"/>
          </w:tcPr>
          <w:p w14:paraId="0DF67607" w14:textId="77777777" w:rsidR="005D2CAB" w:rsidRPr="00987667" w:rsidRDefault="005D2CAB" w:rsidP="00212582">
            <w:pPr>
              <w:pStyle w:val="TableParagraph"/>
              <w:spacing w:line="210" w:lineRule="exact"/>
              <w:ind w:left="7" w:right="2"/>
              <w:rPr>
                <w:b/>
                <w:sz w:val="20"/>
                <w:szCs w:val="20"/>
              </w:rPr>
            </w:pPr>
            <w:r w:rsidRPr="00987667">
              <w:rPr>
                <w:b/>
                <w:spacing w:val="-2"/>
                <w:sz w:val="20"/>
                <w:szCs w:val="20"/>
              </w:rPr>
              <w:t>Presupuesto</w:t>
            </w:r>
          </w:p>
        </w:tc>
        <w:tc>
          <w:tcPr>
            <w:tcW w:w="2958" w:type="dxa"/>
            <w:gridSpan w:val="2"/>
          </w:tcPr>
          <w:p w14:paraId="431A9E3E" w14:textId="77777777" w:rsidR="005D2CAB" w:rsidRPr="00987667" w:rsidRDefault="005D2CAB" w:rsidP="00212582">
            <w:pPr>
              <w:pStyle w:val="TableParagraph"/>
              <w:spacing w:line="210" w:lineRule="exact"/>
              <w:ind w:right="1"/>
              <w:rPr>
                <w:sz w:val="20"/>
                <w:szCs w:val="20"/>
              </w:rPr>
            </w:pPr>
            <w:r>
              <w:rPr>
                <w:sz w:val="20"/>
                <w:szCs w:val="20"/>
              </w:rPr>
              <w:t>---</w:t>
            </w:r>
          </w:p>
        </w:tc>
        <w:tc>
          <w:tcPr>
            <w:tcW w:w="1575" w:type="dxa"/>
            <w:shd w:val="clear" w:color="auto" w:fill="D9D9D9"/>
          </w:tcPr>
          <w:p w14:paraId="6F359719" w14:textId="77777777" w:rsidR="005D2CAB" w:rsidRPr="00987667" w:rsidRDefault="005D2CAB" w:rsidP="00212582">
            <w:pPr>
              <w:pStyle w:val="TableParagraph"/>
              <w:spacing w:line="210" w:lineRule="exact"/>
              <w:ind w:left="352"/>
              <w:rPr>
                <w:b/>
                <w:sz w:val="20"/>
                <w:szCs w:val="20"/>
              </w:rPr>
            </w:pPr>
            <w:r w:rsidRPr="00987667">
              <w:rPr>
                <w:b/>
                <w:spacing w:val="-2"/>
                <w:sz w:val="20"/>
                <w:szCs w:val="20"/>
              </w:rPr>
              <w:t>Productos</w:t>
            </w:r>
          </w:p>
        </w:tc>
        <w:tc>
          <w:tcPr>
            <w:tcW w:w="3138" w:type="dxa"/>
          </w:tcPr>
          <w:p w14:paraId="75F28D78" w14:textId="77777777" w:rsidR="005D2CAB" w:rsidRPr="00987667" w:rsidRDefault="005D2CAB" w:rsidP="00212582">
            <w:pPr>
              <w:pStyle w:val="TableParagraph"/>
              <w:spacing w:line="210" w:lineRule="exact"/>
              <w:rPr>
                <w:sz w:val="20"/>
                <w:szCs w:val="20"/>
              </w:rPr>
            </w:pPr>
            <w:r>
              <w:rPr>
                <w:sz w:val="20"/>
                <w:szCs w:val="20"/>
              </w:rPr>
              <w:t>Open house</w:t>
            </w:r>
          </w:p>
        </w:tc>
      </w:tr>
    </w:tbl>
    <w:p w14:paraId="39415978" w14:textId="77777777" w:rsidR="005D2CAB" w:rsidRDefault="005D2CAB" w:rsidP="005D2CAB">
      <w:pPr>
        <w:pStyle w:val="IndicedeTablas"/>
        <w:spacing w:line="240" w:lineRule="auto"/>
        <w:rPr>
          <w:sz w:val="20"/>
          <w:szCs w:val="20"/>
        </w:rPr>
      </w:pPr>
    </w:p>
    <w:p w14:paraId="71FBA50D" w14:textId="0E7A566A" w:rsidR="007B2509" w:rsidRDefault="007B2509" w:rsidP="007B2509">
      <w:pPr>
        <w:ind w:firstLine="0"/>
        <w:rPr>
          <w:sz w:val="20"/>
          <w:szCs w:val="20"/>
        </w:rPr>
      </w:pPr>
      <w:r>
        <w:rPr>
          <w:sz w:val="20"/>
          <w:szCs w:val="20"/>
        </w:rPr>
        <w:t>Fuente: (Elaboración propia, 2023)</w:t>
      </w:r>
    </w:p>
    <w:p w14:paraId="59375183" w14:textId="77777777" w:rsidR="00DF6237" w:rsidRDefault="00DF6237" w:rsidP="007B2509">
      <w:pPr>
        <w:ind w:firstLine="0"/>
        <w:rPr>
          <w:sz w:val="20"/>
          <w:szCs w:val="20"/>
        </w:rPr>
      </w:pPr>
    </w:p>
    <w:bookmarkEnd w:id="267"/>
    <w:p w14:paraId="48F07AAF" w14:textId="77777777" w:rsidR="00845619" w:rsidRDefault="00DF6237" w:rsidP="000E3F9F">
      <w:pPr>
        <w:pStyle w:val="Ttulo4"/>
      </w:pPr>
      <w:r>
        <w:t>6.2</w:t>
      </w:r>
      <w:r w:rsidR="00401D13">
        <w:t>.3.4</w:t>
      </w:r>
      <w:r w:rsidR="00927986">
        <w:t xml:space="preserve"> </w:t>
      </w:r>
      <w:r>
        <w:t>CRITERIOS DE ACEPTACIÓN</w:t>
      </w:r>
    </w:p>
    <w:p w14:paraId="39901B92" w14:textId="2942C964" w:rsidR="00DF6237" w:rsidRPr="00845619" w:rsidRDefault="00845619" w:rsidP="0037210D">
      <w:pPr>
        <w:pStyle w:val="IndicedeTablas"/>
        <w:spacing w:line="240" w:lineRule="auto"/>
      </w:pPr>
      <w:bookmarkStart w:id="358" w:name="_Toc157675554"/>
      <w:r w:rsidRPr="00D7634A">
        <w:t xml:space="preserve">Tabla </w:t>
      </w:r>
      <w:r w:rsidR="00CD6769">
        <w:t>10</w:t>
      </w:r>
      <w:r>
        <w:t>5</w:t>
      </w:r>
      <w:r w:rsidRPr="00D7634A">
        <w:t xml:space="preserve">. </w:t>
      </w:r>
      <w:r w:rsidR="002C6835">
        <w:t>Criterios de acptaci</w:t>
      </w:r>
      <w:r w:rsidR="00681665">
        <w:t>ón</w:t>
      </w:r>
      <w:bookmarkEnd w:id="358"/>
      <w:r w:rsidR="00DF6237">
        <w:t xml:space="preserve"> </w:t>
      </w:r>
    </w:p>
    <w:tbl>
      <w:tblPr>
        <w:tblW w:w="87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090"/>
        <w:gridCol w:w="6627"/>
      </w:tblGrid>
      <w:tr w:rsidR="00DF6237" w:rsidRPr="0062613A" w14:paraId="40B2AEE5" w14:textId="77777777" w:rsidTr="00C40222">
        <w:trPr>
          <w:cantSplit/>
          <w:jc w:val="center"/>
        </w:trPr>
        <w:tc>
          <w:tcPr>
            <w:tcW w:w="8717" w:type="dxa"/>
            <w:gridSpan w:val="2"/>
            <w:tcBorders>
              <w:bottom w:val="single" w:sz="4" w:space="0" w:color="auto"/>
            </w:tcBorders>
            <w:shd w:val="clear" w:color="auto" w:fill="D9D9D9"/>
            <w:vAlign w:val="center"/>
          </w:tcPr>
          <w:p w14:paraId="40E8DEA8" w14:textId="77777777" w:rsidR="00DF6237" w:rsidRPr="0018066A" w:rsidRDefault="00DF6237" w:rsidP="0018066A">
            <w:pPr>
              <w:pStyle w:val="Textoindependiente"/>
              <w:jc w:val="center"/>
              <w:rPr>
                <w:i/>
                <w:smallCaps/>
                <w:color w:val="000000"/>
                <w:sz w:val="20"/>
                <w:szCs w:val="20"/>
              </w:rPr>
            </w:pPr>
            <w:r w:rsidRPr="0018066A">
              <w:rPr>
                <w:b/>
                <w:smallCaps/>
                <w:color w:val="000000"/>
                <w:sz w:val="20"/>
                <w:szCs w:val="20"/>
              </w:rPr>
              <w:t>Criterios de Aceptación del Producto:</w:t>
            </w:r>
          </w:p>
        </w:tc>
      </w:tr>
      <w:tr w:rsidR="00DF6237" w:rsidRPr="0062613A" w14:paraId="7992496D" w14:textId="77777777" w:rsidTr="00C40222">
        <w:trPr>
          <w:cantSplit/>
          <w:jc w:val="center"/>
        </w:trPr>
        <w:tc>
          <w:tcPr>
            <w:tcW w:w="2090" w:type="dxa"/>
            <w:tcBorders>
              <w:bottom w:val="single" w:sz="4" w:space="0" w:color="auto"/>
            </w:tcBorders>
            <w:shd w:val="clear" w:color="auto" w:fill="F2F2F2"/>
          </w:tcPr>
          <w:p w14:paraId="21EC5532" w14:textId="77777777" w:rsidR="00DF6237" w:rsidRPr="0018066A" w:rsidRDefault="00DF6237" w:rsidP="0018066A">
            <w:pPr>
              <w:pStyle w:val="Textoindependiente"/>
              <w:jc w:val="center"/>
              <w:rPr>
                <w:b/>
                <w:iCs/>
                <w:smallCaps/>
                <w:sz w:val="20"/>
                <w:szCs w:val="20"/>
              </w:rPr>
            </w:pPr>
            <w:r w:rsidRPr="0018066A">
              <w:rPr>
                <w:b/>
                <w:iCs/>
                <w:smallCaps/>
                <w:sz w:val="20"/>
                <w:szCs w:val="20"/>
              </w:rPr>
              <w:t>Conceptos</w:t>
            </w:r>
          </w:p>
        </w:tc>
        <w:tc>
          <w:tcPr>
            <w:tcW w:w="6627" w:type="dxa"/>
            <w:shd w:val="clear" w:color="auto" w:fill="F2F2F2"/>
          </w:tcPr>
          <w:p w14:paraId="028D1604" w14:textId="77777777" w:rsidR="00DF6237" w:rsidRPr="0018066A" w:rsidRDefault="00DF6237" w:rsidP="0018066A">
            <w:pPr>
              <w:pStyle w:val="Textoindependiente"/>
              <w:jc w:val="center"/>
              <w:rPr>
                <w:iCs/>
                <w:smallCaps/>
                <w:sz w:val="20"/>
                <w:szCs w:val="20"/>
              </w:rPr>
            </w:pPr>
            <w:r w:rsidRPr="0018066A">
              <w:rPr>
                <w:b/>
                <w:iCs/>
                <w:smallCaps/>
                <w:sz w:val="20"/>
                <w:szCs w:val="20"/>
              </w:rPr>
              <w:t>Criterios de Aceptación</w:t>
            </w:r>
          </w:p>
        </w:tc>
      </w:tr>
      <w:tr w:rsidR="00DF6237" w:rsidRPr="0062613A" w14:paraId="2C3BB670" w14:textId="77777777" w:rsidTr="00C40222">
        <w:trPr>
          <w:cantSplit/>
          <w:jc w:val="center"/>
        </w:trPr>
        <w:tc>
          <w:tcPr>
            <w:tcW w:w="2090" w:type="dxa"/>
            <w:shd w:val="clear" w:color="auto" w:fill="auto"/>
          </w:tcPr>
          <w:p w14:paraId="7C17E0B8" w14:textId="4F29EA95" w:rsidR="00DF6237" w:rsidRPr="0018066A" w:rsidRDefault="00DF6237" w:rsidP="0018066A">
            <w:pPr>
              <w:pStyle w:val="Textoindependiente"/>
              <w:ind w:firstLine="0"/>
              <w:jc w:val="center"/>
              <w:rPr>
                <w:b/>
                <w:iCs/>
                <w:smallCaps/>
                <w:sz w:val="20"/>
                <w:szCs w:val="20"/>
              </w:rPr>
            </w:pPr>
            <w:r w:rsidRPr="0018066A">
              <w:rPr>
                <w:b/>
                <w:iCs/>
                <w:smallCaps/>
                <w:sz w:val="20"/>
                <w:szCs w:val="20"/>
              </w:rPr>
              <w:t>Técnicos</w:t>
            </w:r>
          </w:p>
        </w:tc>
        <w:tc>
          <w:tcPr>
            <w:tcW w:w="6627" w:type="dxa"/>
          </w:tcPr>
          <w:p w14:paraId="3B14E902" w14:textId="31D52FFE" w:rsidR="00DF6237" w:rsidRPr="0018066A" w:rsidRDefault="002839B4" w:rsidP="0018066A">
            <w:pPr>
              <w:pStyle w:val="Textoindependiente"/>
              <w:ind w:firstLine="0"/>
              <w:jc w:val="center"/>
              <w:rPr>
                <w:sz w:val="20"/>
                <w:szCs w:val="20"/>
              </w:rPr>
            </w:pPr>
            <w:r>
              <w:rPr>
                <w:sz w:val="20"/>
                <w:szCs w:val="20"/>
              </w:rPr>
              <w:t>Empresa constructora que cuente con la ficha técnica aprobada por las instituciones bancarias para iniciar operaciones</w:t>
            </w:r>
          </w:p>
        </w:tc>
      </w:tr>
      <w:tr w:rsidR="00DF6237" w:rsidRPr="0062613A" w14:paraId="5CD42440" w14:textId="77777777" w:rsidTr="00C40222">
        <w:trPr>
          <w:cantSplit/>
          <w:jc w:val="center"/>
        </w:trPr>
        <w:tc>
          <w:tcPr>
            <w:tcW w:w="2090" w:type="dxa"/>
            <w:shd w:val="clear" w:color="auto" w:fill="auto"/>
          </w:tcPr>
          <w:p w14:paraId="09D2AFD2" w14:textId="77777777" w:rsidR="00DF6237" w:rsidRPr="0018066A" w:rsidRDefault="00DF6237" w:rsidP="0018066A">
            <w:pPr>
              <w:pStyle w:val="Textoindependiente"/>
              <w:ind w:firstLine="0"/>
              <w:jc w:val="center"/>
              <w:rPr>
                <w:iCs/>
                <w:smallCaps/>
                <w:sz w:val="20"/>
                <w:szCs w:val="20"/>
              </w:rPr>
            </w:pPr>
            <w:r w:rsidRPr="0018066A">
              <w:rPr>
                <w:b/>
                <w:iCs/>
                <w:smallCaps/>
                <w:sz w:val="20"/>
                <w:szCs w:val="20"/>
              </w:rPr>
              <w:t>Calidad</w:t>
            </w:r>
          </w:p>
        </w:tc>
        <w:tc>
          <w:tcPr>
            <w:tcW w:w="6627" w:type="dxa"/>
          </w:tcPr>
          <w:p w14:paraId="72AFC98D" w14:textId="1EF9ACD5" w:rsidR="00DF6237" w:rsidRPr="0018066A" w:rsidRDefault="00DF6237" w:rsidP="0018066A">
            <w:pPr>
              <w:pStyle w:val="Textoindependiente"/>
              <w:ind w:firstLine="0"/>
              <w:jc w:val="center"/>
              <w:rPr>
                <w:sz w:val="20"/>
                <w:szCs w:val="20"/>
              </w:rPr>
            </w:pPr>
            <w:r w:rsidRPr="0018066A">
              <w:rPr>
                <w:sz w:val="20"/>
                <w:szCs w:val="20"/>
              </w:rPr>
              <w:t xml:space="preserve">Que todo el proceso de </w:t>
            </w:r>
            <w:r w:rsidR="002839B4">
              <w:rPr>
                <w:sz w:val="20"/>
                <w:szCs w:val="20"/>
              </w:rPr>
              <w:t xml:space="preserve">apertura de la empresa </w:t>
            </w:r>
            <w:r w:rsidRPr="0018066A">
              <w:rPr>
                <w:sz w:val="20"/>
                <w:szCs w:val="20"/>
              </w:rPr>
              <w:t xml:space="preserve">se realice en el tiempo </w:t>
            </w:r>
            <w:r w:rsidR="003A7D43">
              <w:rPr>
                <w:sz w:val="20"/>
                <w:szCs w:val="20"/>
              </w:rPr>
              <w:t>y parámetros establecidos</w:t>
            </w:r>
            <w:r w:rsidR="008D7692" w:rsidRPr="0018066A">
              <w:rPr>
                <w:sz w:val="20"/>
                <w:szCs w:val="20"/>
              </w:rPr>
              <w:t>.</w:t>
            </w:r>
          </w:p>
        </w:tc>
      </w:tr>
      <w:tr w:rsidR="00DF6237" w:rsidRPr="0062613A" w14:paraId="2915E1A2" w14:textId="77777777" w:rsidTr="00C40222">
        <w:trPr>
          <w:cantSplit/>
          <w:jc w:val="center"/>
        </w:trPr>
        <w:tc>
          <w:tcPr>
            <w:tcW w:w="2090" w:type="dxa"/>
            <w:shd w:val="clear" w:color="auto" w:fill="auto"/>
          </w:tcPr>
          <w:p w14:paraId="517F992B" w14:textId="77777777" w:rsidR="00DF6237" w:rsidRPr="0018066A" w:rsidRDefault="00DF6237" w:rsidP="0018066A">
            <w:pPr>
              <w:pStyle w:val="Textoindependiente"/>
              <w:ind w:firstLine="0"/>
              <w:jc w:val="center"/>
              <w:rPr>
                <w:iCs/>
                <w:smallCaps/>
                <w:sz w:val="20"/>
                <w:szCs w:val="20"/>
              </w:rPr>
            </w:pPr>
            <w:r w:rsidRPr="0018066A">
              <w:rPr>
                <w:b/>
                <w:iCs/>
                <w:smallCaps/>
                <w:sz w:val="20"/>
                <w:szCs w:val="20"/>
              </w:rPr>
              <w:t>Administrativos</w:t>
            </w:r>
          </w:p>
        </w:tc>
        <w:tc>
          <w:tcPr>
            <w:tcW w:w="6627" w:type="dxa"/>
          </w:tcPr>
          <w:p w14:paraId="2723F25F" w14:textId="6713CCF4" w:rsidR="00DF6237" w:rsidRPr="0018066A" w:rsidRDefault="002839B4" w:rsidP="0018066A">
            <w:pPr>
              <w:pStyle w:val="Textoindependiente"/>
              <w:ind w:firstLine="0"/>
              <w:jc w:val="center"/>
              <w:rPr>
                <w:sz w:val="20"/>
                <w:szCs w:val="20"/>
              </w:rPr>
            </w:pPr>
            <w:r>
              <w:rPr>
                <w:sz w:val="20"/>
                <w:szCs w:val="20"/>
              </w:rPr>
              <w:t>Realizar todos los trámites administrativos desde la legalización de la empresa hasta la puesta en marcha, recibiendo el visto bueno de las instituciones bancarias para financiar las viviendas.</w:t>
            </w:r>
          </w:p>
        </w:tc>
      </w:tr>
      <w:tr w:rsidR="00DF6237" w:rsidRPr="0062613A" w14:paraId="0DD71A3A" w14:textId="77777777" w:rsidTr="00C40222">
        <w:trPr>
          <w:cantSplit/>
          <w:jc w:val="center"/>
        </w:trPr>
        <w:tc>
          <w:tcPr>
            <w:tcW w:w="2090" w:type="dxa"/>
            <w:shd w:val="clear" w:color="auto" w:fill="auto"/>
          </w:tcPr>
          <w:p w14:paraId="477DC364" w14:textId="77777777" w:rsidR="00DF6237" w:rsidRPr="0018066A" w:rsidRDefault="00DF6237" w:rsidP="0018066A">
            <w:pPr>
              <w:pStyle w:val="Textoindependiente"/>
              <w:ind w:firstLine="0"/>
              <w:jc w:val="center"/>
              <w:rPr>
                <w:iCs/>
                <w:smallCaps/>
                <w:sz w:val="20"/>
                <w:szCs w:val="20"/>
              </w:rPr>
            </w:pPr>
            <w:r w:rsidRPr="0018066A">
              <w:rPr>
                <w:b/>
                <w:iCs/>
                <w:smallCaps/>
                <w:sz w:val="20"/>
                <w:szCs w:val="20"/>
              </w:rPr>
              <w:t>Comerciales</w:t>
            </w:r>
          </w:p>
        </w:tc>
        <w:tc>
          <w:tcPr>
            <w:tcW w:w="6627" w:type="dxa"/>
          </w:tcPr>
          <w:p w14:paraId="3EBDAE5E" w14:textId="2A7B3D24" w:rsidR="00DF6237" w:rsidRPr="0018066A" w:rsidRDefault="00161644" w:rsidP="0018066A">
            <w:pPr>
              <w:pStyle w:val="Textoindependiente"/>
              <w:ind w:firstLine="0"/>
              <w:jc w:val="center"/>
              <w:rPr>
                <w:sz w:val="20"/>
                <w:szCs w:val="20"/>
              </w:rPr>
            </w:pPr>
            <w:r w:rsidRPr="0018066A">
              <w:rPr>
                <w:sz w:val="20"/>
                <w:szCs w:val="20"/>
              </w:rPr>
              <w:t>Realizar</w:t>
            </w:r>
            <w:r w:rsidR="008D7692" w:rsidRPr="0018066A">
              <w:rPr>
                <w:sz w:val="20"/>
                <w:szCs w:val="20"/>
              </w:rPr>
              <w:t xml:space="preserve"> </w:t>
            </w:r>
            <w:r w:rsidR="00886EDF">
              <w:rPr>
                <w:sz w:val="20"/>
                <w:szCs w:val="20"/>
              </w:rPr>
              <w:t>ali</w:t>
            </w:r>
            <w:r w:rsidR="00D065D8">
              <w:rPr>
                <w:sz w:val="20"/>
                <w:szCs w:val="20"/>
              </w:rPr>
              <w:t xml:space="preserve">anzas comerciales con todas las instituciones bancarias para poder </w:t>
            </w:r>
            <w:r w:rsidR="00AD6368">
              <w:rPr>
                <w:sz w:val="20"/>
                <w:szCs w:val="20"/>
              </w:rPr>
              <w:t>ofrecer variedad de opciones al cliente</w:t>
            </w:r>
          </w:p>
        </w:tc>
      </w:tr>
      <w:tr w:rsidR="00DF6237" w:rsidRPr="0062613A" w14:paraId="56C871B5" w14:textId="77777777" w:rsidTr="00C40222">
        <w:trPr>
          <w:cantSplit/>
          <w:jc w:val="center"/>
        </w:trPr>
        <w:tc>
          <w:tcPr>
            <w:tcW w:w="2090" w:type="dxa"/>
            <w:shd w:val="clear" w:color="auto" w:fill="auto"/>
          </w:tcPr>
          <w:p w14:paraId="1015E0E4" w14:textId="77777777" w:rsidR="00DF6237" w:rsidRPr="0018066A" w:rsidRDefault="00DF6237" w:rsidP="0018066A">
            <w:pPr>
              <w:pStyle w:val="Textoindependiente"/>
              <w:ind w:firstLine="0"/>
              <w:jc w:val="center"/>
              <w:rPr>
                <w:iCs/>
                <w:smallCaps/>
                <w:sz w:val="20"/>
                <w:szCs w:val="20"/>
              </w:rPr>
            </w:pPr>
            <w:r w:rsidRPr="0018066A">
              <w:rPr>
                <w:b/>
                <w:iCs/>
                <w:smallCaps/>
                <w:sz w:val="20"/>
                <w:szCs w:val="20"/>
              </w:rPr>
              <w:t>Sociales</w:t>
            </w:r>
          </w:p>
        </w:tc>
        <w:tc>
          <w:tcPr>
            <w:tcW w:w="6627" w:type="dxa"/>
          </w:tcPr>
          <w:p w14:paraId="326138AF" w14:textId="183AEFEE" w:rsidR="00DF6237" w:rsidRPr="0018066A" w:rsidRDefault="0042013B" w:rsidP="0018066A">
            <w:pPr>
              <w:pStyle w:val="Textoindependiente"/>
              <w:ind w:firstLine="0"/>
              <w:jc w:val="center"/>
              <w:rPr>
                <w:sz w:val="20"/>
                <w:szCs w:val="20"/>
              </w:rPr>
            </w:pPr>
            <w:r>
              <w:rPr>
                <w:sz w:val="20"/>
                <w:szCs w:val="20"/>
              </w:rPr>
              <w:t>Formar</w:t>
            </w:r>
            <w:r w:rsidR="00703B90">
              <w:rPr>
                <w:sz w:val="20"/>
                <w:szCs w:val="20"/>
              </w:rPr>
              <w:t xml:space="preserve"> una empresa constructora enfocada a la construcción de v</w:t>
            </w:r>
            <w:r w:rsidR="00DF6237" w:rsidRPr="0018066A">
              <w:rPr>
                <w:sz w:val="20"/>
                <w:szCs w:val="20"/>
              </w:rPr>
              <w:t>iviendas</w:t>
            </w:r>
            <w:r w:rsidR="00703B90">
              <w:rPr>
                <w:sz w:val="20"/>
                <w:szCs w:val="20"/>
              </w:rPr>
              <w:t xml:space="preserve"> multifamiliares</w:t>
            </w:r>
            <w:r w:rsidR="00DF6237" w:rsidRPr="0018066A">
              <w:rPr>
                <w:sz w:val="20"/>
                <w:szCs w:val="20"/>
              </w:rPr>
              <w:t xml:space="preserve"> con precio accesible, siempre dentro del presupues</w:t>
            </w:r>
            <w:r w:rsidR="008D7692" w:rsidRPr="0018066A">
              <w:rPr>
                <w:sz w:val="20"/>
                <w:szCs w:val="20"/>
              </w:rPr>
              <w:t xml:space="preserve">to </w:t>
            </w:r>
            <w:r w:rsidR="00E53832">
              <w:rPr>
                <w:sz w:val="20"/>
                <w:szCs w:val="20"/>
              </w:rPr>
              <w:t xml:space="preserve">establecido </w:t>
            </w:r>
            <w:r w:rsidR="008D7692" w:rsidRPr="0018066A">
              <w:rPr>
                <w:sz w:val="20"/>
                <w:szCs w:val="20"/>
              </w:rPr>
              <w:t>para una vivienda clase social o clase baja.</w:t>
            </w:r>
          </w:p>
        </w:tc>
      </w:tr>
    </w:tbl>
    <w:p w14:paraId="74F3C78E" w14:textId="1C936966" w:rsidR="008D7692" w:rsidRDefault="008B1676" w:rsidP="005D2CAB">
      <w:pPr>
        <w:ind w:firstLine="0"/>
        <w:rPr>
          <w:sz w:val="20"/>
          <w:szCs w:val="20"/>
        </w:rPr>
      </w:pPr>
      <w:r>
        <w:rPr>
          <w:sz w:val="20"/>
          <w:szCs w:val="20"/>
        </w:rPr>
        <w:t xml:space="preserve"> Fuente: (Elaboración propia, 2023)</w:t>
      </w:r>
    </w:p>
    <w:p w14:paraId="5E3F3FF3" w14:textId="77777777" w:rsidR="005D2CAB" w:rsidRPr="005D2CAB" w:rsidRDefault="005D2CAB" w:rsidP="005D2CAB">
      <w:pPr>
        <w:ind w:firstLine="0"/>
        <w:rPr>
          <w:sz w:val="20"/>
          <w:szCs w:val="20"/>
        </w:rPr>
      </w:pPr>
    </w:p>
    <w:p w14:paraId="53447F15" w14:textId="10F31FA4" w:rsidR="008D7692" w:rsidRDefault="00B76115" w:rsidP="000E3F9F">
      <w:pPr>
        <w:pStyle w:val="Ttulo4"/>
      </w:pPr>
      <w:r>
        <w:t>6.2.</w:t>
      </w:r>
      <w:r w:rsidR="00401D13">
        <w:t>3.5</w:t>
      </w:r>
      <w:r>
        <w:t xml:space="preserve"> </w:t>
      </w:r>
      <w:r w:rsidRPr="00844DAC">
        <w:t>EXCLUSIONES</w:t>
      </w:r>
      <w:r w:rsidR="008D7692">
        <w:t xml:space="preserve"> DEL PROYECTO</w:t>
      </w:r>
    </w:p>
    <w:p w14:paraId="33ECCEDC" w14:textId="7E681EF7" w:rsidR="008D7692" w:rsidRDefault="008D7692" w:rsidP="00B76115">
      <w:r>
        <w:t>Se excluyen del proyecto los siguientes elementos.</w:t>
      </w:r>
    </w:p>
    <w:p w14:paraId="417BBC91" w14:textId="3A76C78C" w:rsidR="008D7692" w:rsidRDefault="00AF711D" w:rsidP="00AF711D">
      <w:r>
        <w:t xml:space="preserve">1.- </w:t>
      </w:r>
      <w:r w:rsidR="008D7692">
        <w:t xml:space="preserve">El proyecto no contempla realizar la apertura de una residencial o lotificación </w:t>
      </w:r>
    </w:p>
    <w:p w14:paraId="11E7EA8A" w14:textId="1CC95F11" w:rsidR="00A55598" w:rsidRDefault="00AF711D" w:rsidP="005D2CAB">
      <w:r>
        <w:t xml:space="preserve">2.- </w:t>
      </w:r>
      <w:r w:rsidR="00054ECF">
        <w:t>El proyecto no contempla</w:t>
      </w:r>
      <w:r w:rsidR="00A20852">
        <w:t xml:space="preserve"> la planeación de</w:t>
      </w:r>
      <w:r w:rsidR="00054ECF">
        <w:t xml:space="preserve"> financiamiento de la vivienda por parte de la empresa.</w:t>
      </w:r>
    </w:p>
    <w:p w14:paraId="44C9A22E" w14:textId="699A74C2" w:rsidR="00244FCF" w:rsidRDefault="00244FCF" w:rsidP="00AF711D">
      <w:pPr>
        <w:pStyle w:val="Ttulo4"/>
        <w:numPr>
          <w:ilvl w:val="3"/>
          <w:numId w:val="26"/>
        </w:numPr>
      </w:pPr>
      <w:r>
        <w:t xml:space="preserve">LIMITES DEL PROYECTO </w:t>
      </w:r>
    </w:p>
    <w:p w14:paraId="75C22EA8" w14:textId="62F8A8F0" w:rsidR="00673D52" w:rsidRDefault="00AF711D" w:rsidP="00AF711D">
      <w:r>
        <w:t xml:space="preserve">1.- </w:t>
      </w:r>
      <w:r w:rsidR="00673D52">
        <w:t xml:space="preserve">La apertura de la empresa </w:t>
      </w:r>
      <w:r w:rsidR="00F3161A">
        <w:t xml:space="preserve">se debe realizar en un tiempo </w:t>
      </w:r>
      <w:r w:rsidR="00696EB1">
        <w:t>y presupuesto no mayor al establecido.</w:t>
      </w:r>
    </w:p>
    <w:p w14:paraId="5AAB9D4B" w14:textId="2ADC5D6B" w:rsidR="00CB3AC3" w:rsidRDefault="00AF711D" w:rsidP="00AF711D">
      <w:r>
        <w:t xml:space="preserve">2.- </w:t>
      </w:r>
      <w:r w:rsidR="00252AE2">
        <w:t>El producto</w:t>
      </w:r>
      <w:r w:rsidR="00D67E35">
        <w:t xml:space="preserve"> a ofrecer será únicamente viviendas multifamiliares.</w:t>
      </w:r>
    </w:p>
    <w:p w14:paraId="4A466088" w14:textId="77777777" w:rsidR="00A55598" w:rsidRDefault="00A55598" w:rsidP="00A55598">
      <w:pPr>
        <w:pStyle w:val="Prrafodelista"/>
        <w:ind w:left="1287" w:firstLine="0"/>
      </w:pPr>
    </w:p>
    <w:p w14:paraId="0F01C598" w14:textId="5D0F6F2E" w:rsidR="00CB3AC3" w:rsidRDefault="0005533C" w:rsidP="00AF711D">
      <w:pPr>
        <w:pStyle w:val="Ttulo4"/>
        <w:numPr>
          <w:ilvl w:val="3"/>
          <w:numId w:val="26"/>
        </w:numPr>
      </w:pPr>
      <w:r>
        <w:t xml:space="preserve">REQUERIMIENTOS DEL PROYECTO </w:t>
      </w:r>
    </w:p>
    <w:p w14:paraId="3FF553D2" w14:textId="02D24021" w:rsidR="0005533C" w:rsidRDefault="00AF711D" w:rsidP="00AF711D">
      <w:r>
        <w:t xml:space="preserve">1.- </w:t>
      </w:r>
      <w:r w:rsidR="0005533C">
        <w:t>Todos los cambios a</w:t>
      </w:r>
      <w:r w:rsidR="002C5A4D">
        <w:t xml:space="preserve"> realizar</w:t>
      </w:r>
      <w:r w:rsidR="0005533C">
        <w:t xml:space="preserve"> deberán ser aprobados por el líder del proyecto.</w:t>
      </w:r>
    </w:p>
    <w:p w14:paraId="37E64DB2" w14:textId="76CE56CF" w:rsidR="00A55598" w:rsidRDefault="00AF711D" w:rsidP="00AF711D">
      <w:r>
        <w:t xml:space="preserve">2.- </w:t>
      </w:r>
      <w:r w:rsidR="002C5A4D" w:rsidRPr="00AF711D">
        <w:t>Todas las actividades del proyecto desde su inicio hasta su puesta en marcha se deben</w:t>
      </w:r>
      <w:r w:rsidR="004C3904" w:rsidRPr="00AF711D">
        <w:t xml:space="preserve"> realizar en el tiempo establecido en el cronograma</w:t>
      </w:r>
      <w:r w:rsidR="00714F3A" w:rsidRPr="00AF711D">
        <w:t xml:space="preserve">, </w:t>
      </w:r>
      <w:r w:rsidR="002C5A4D" w:rsidRPr="00AF711D">
        <w:t>Así</w:t>
      </w:r>
      <w:r w:rsidR="00714F3A" w:rsidRPr="00AF711D">
        <w:t xml:space="preserve"> mismo con los gastos de cada actividad, estos se deberán apegar al presupuesto establecido </w:t>
      </w:r>
      <w:r w:rsidR="000E29D9" w:rsidRPr="00AF711D">
        <w:t>inicialmente</w:t>
      </w:r>
      <w:r w:rsidR="00714F3A">
        <w:t xml:space="preserve">. </w:t>
      </w:r>
    </w:p>
    <w:p w14:paraId="79EEA8BB" w14:textId="77777777" w:rsidR="00A55598" w:rsidRPr="008D7692" w:rsidRDefault="00A55598" w:rsidP="00A55598">
      <w:pPr>
        <w:pStyle w:val="Prrafodelista"/>
        <w:ind w:left="1287" w:firstLine="0"/>
      </w:pPr>
    </w:p>
    <w:p w14:paraId="22DB1613" w14:textId="39904B51" w:rsidR="00516EEB" w:rsidRPr="00C01123" w:rsidRDefault="002F426D" w:rsidP="00C01123">
      <w:pPr>
        <w:pStyle w:val="Ttulo3"/>
      </w:pPr>
      <w:bookmarkStart w:id="359" w:name="_Toc152717463"/>
      <w:bookmarkStart w:id="360" w:name="_Toc153708764"/>
      <w:r w:rsidRPr="00C01123">
        <w:t>6.2.4 PLAN</w:t>
      </w:r>
      <w:r w:rsidR="00516EEB" w:rsidRPr="00C01123">
        <w:t xml:space="preserve"> DE GESTIÓN DEL CRONOGRAMA</w:t>
      </w:r>
      <w:bookmarkEnd w:id="359"/>
      <w:bookmarkEnd w:id="360"/>
    </w:p>
    <w:p w14:paraId="18B883CC" w14:textId="016B1607" w:rsidR="00A55598" w:rsidRDefault="00B76115" w:rsidP="00984770">
      <w:r>
        <w:t>A continuación, se muestra el plan de gestión del cronograma, en donde se reflejan las diferentes actividades a realizar y la duración de cada una</w:t>
      </w:r>
      <w:r w:rsidR="00FE2DDE">
        <w:t xml:space="preserve"> de</w:t>
      </w:r>
      <w:r>
        <w:t xml:space="preserve"> ellas. También se muestra las dependencias entre cada </w:t>
      </w:r>
      <w:r w:rsidR="00A80A48">
        <w:t>actividad hasta la finalización del proyecto</w:t>
      </w:r>
      <w:r>
        <w:t>.</w:t>
      </w:r>
    </w:p>
    <w:p w14:paraId="077B7CA9" w14:textId="59DDD8CE" w:rsidR="005D2CAB" w:rsidRDefault="00945792" w:rsidP="005D2CAB">
      <w:pPr>
        <w:pStyle w:val="IndicedeTablas"/>
        <w:spacing w:line="240" w:lineRule="auto"/>
      </w:pPr>
      <w:bookmarkStart w:id="361" w:name="_Toc157675555"/>
      <w:r w:rsidRPr="00845619">
        <w:t xml:space="preserve">Tabla </w:t>
      </w:r>
      <w:r w:rsidR="00CD6769">
        <w:t>106</w:t>
      </w:r>
      <w:r w:rsidRPr="00845619">
        <w:t>. Cronograma del proyecto</w:t>
      </w:r>
      <w:bookmarkEnd w:id="361"/>
    </w:p>
    <w:tbl>
      <w:tblPr>
        <w:tblW w:w="0" w:type="auto"/>
        <w:tblBorders>
          <w:top w:val="single" w:sz="4" w:space="0" w:color="B1BBCC"/>
          <w:left w:val="single" w:sz="4" w:space="0" w:color="B1BBCC"/>
          <w:bottom w:val="single" w:sz="4" w:space="0" w:color="B1BBCC"/>
          <w:right w:val="single" w:sz="4" w:space="0" w:color="B1BBCC"/>
        </w:tblBorders>
        <w:tblCellMar>
          <w:top w:w="12" w:type="dxa"/>
          <w:left w:w="12" w:type="dxa"/>
          <w:bottom w:w="12" w:type="dxa"/>
          <w:right w:w="12" w:type="dxa"/>
        </w:tblCellMar>
        <w:tblLook w:val="04A0" w:firstRow="1" w:lastRow="0" w:firstColumn="1" w:lastColumn="0" w:noHBand="0" w:noVBand="1"/>
      </w:tblPr>
      <w:tblGrid>
        <w:gridCol w:w="704"/>
        <w:gridCol w:w="5103"/>
        <w:gridCol w:w="944"/>
        <w:gridCol w:w="1265"/>
        <w:gridCol w:w="1378"/>
      </w:tblGrid>
      <w:tr w:rsidR="005D2CAB" w:rsidRPr="00CF03E0" w14:paraId="131A5F2D"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09BBDBD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363636"/>
                <w:sz w:val="20"/>
                <w:szCs w:val="20"/>
                <w:shd w:val="clear" w:color="auto" w:fill="DFE3E8"/>
                <w:lang w:eastAsia="es-HN"/>
              </w:rPr>
              <w:t>EDT</w:t>
            </w:r>
          </w:p>
        </w:tc>
        <w:tc>
          <w:tcPr>
            <w:tcW w:w="5103"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06ECB1E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363636"/>
                <w:sz w:val="20"/>
                <w:szCs w:val="20"/>
                <w:shd w:val="clear" w:color="auto" w:fill="DFE3E8"/>
                <w:lang w:eastAsia="es-HN"/>
              </w:rPr>
              <w:t>Nombre de tarea</w:t>
            </w:r>
          </w:p>
        </w:tc>
        <w:tc>
          <w:tcPr>
            <w:tcW w:w="944"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4172922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363636"/>
                <w:sz w:val="20"/>
                <w:szCs w:val="20"/>
                <w:shd w:val="clear" w:color="auto" w:fill="DFE3E8"/>
                <w:lang w:eastAsia="es-HN"/>
              </w:rPr>
              <w:t>Duración</w:t>
            </w:r>
          </w:p>
        </w:tc>
        <w:tc>
          <w:tcPr>
            <w:tcW w:w="1265"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635D15A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363636"/>
                <w:sz w:val="20"/>
                <w:szCs w:val="20"/>
                <w:shd w:val="clear" w:color="auto" w:fill="DFE3E8"/>
                <w:lang w:eastAsia="es-HN"/>
              </w:rPr>
              <w:t>Comienzo</w:t>
            </w:r>
          </w:p>
        </w:tc>
        <w:tc>
          <w:tcPr>
            <w:tcW w:w="1378" w:type="dxa"/>
            <w:tcBorders>
              <w:top w:val="single" w:sz="4" w:space="0" w:color="B1BBCC"/>
              <w:left w:val="single" w:sz="4" w:space="0" w:color="B1BBCC"/>
              <w:bottom w:val="single" w:sz="4" w:space="0" w:color="B1BBCC"/>
              <w:right w:val="single" w:sz="4" w:space="0" w:color="B1BBCC"/>
            </w:tcBorders>
            <w:shd w:val="clear" w:color="auto" w:fill="DFE3E8"/>
            <w:vAlign w:val="center"/>
            <w:hideMark/>
          </w:tcPr>
          <w:p w14:paraId="0515098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363636"/>
                <w:sz w:val="20"/>
                <w:szCs w:val="20"/>
                <w:shd w:val="clear" w:color="auto" w:fill="DFE3E8"/>
                <w:lang w:eastAsia="es-HN"/>
              </w:rPr>
              <w:t>Fin</w:t>
            </w:r>
          </w:p>
        </w:tc>
      </w:tr>
      <w:tr w:rsidR="005D2CAB" w:rsidRPr="00CF03E0" w14:paraId="5B053AC7"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C1F57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CF3F329" w14:textId="77777777" w:rsidR="005D2CAB" w:rsidRPr="005D2CAB" w:rsidRDefault="005D2CAB" w:rsidP="00212582">
            <w:pPr>
              <w:spacing w:line="240" w:lineRule="auto"/>
              <w:ind w:firstLine="0"/>
              <w:rPr>
                <w:rFonts w:eastAsia="Times New Roman" w:cs="Times New Roman"/>
                <w:sz w:val="20"/>
                <w:szCs w:val="20"/>
                <w:lang w:eastAsia="es-HN"/>
              </w:rPr>
            </w:pPr>
            <w:r w:rsidRPr="005D2CAB">
              <w:rPr>
                <w:rFonts w:eastAsia="Times New Roman" w:cs="Times New Roman"/>
                <w:b/>
                <w:bCs/>
                <w:color w:val="000000"/>
                <w:sz w:val="20"/>
                <w:szCs w:val="20"/>
                <w:lang w:eastAsia="es-HN"/>
              </w:rPr>
              <w:t>Creación de Empresa Enfocada a Viviendas Multifamiliar</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5C446A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71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D68D6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vie 2/2/24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FC102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vie 10/5/24</w:t>
            </w:r>
          </w:p>
        </w:tc>
      </w:tr>
      <w:tr w:rsidR="005D2CAB" w:rsidRPr="00CF03E0" w14:paraId="6B65116C"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2ACD97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C2020D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 xml:space="preserve">   Legalización de la empresa</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97E9B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17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EEBC3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vie 2/2/24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B791E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lun 26/2/24</w:t>
            </w:r>
          </w:p>
        </w:tc>
      </w:tr>
      <w:tr w:rsidR="005D2CAB" w:rsidRPr="00CF03E0" w14:paraId="7C719756"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F5A5984"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1.1.1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28EB6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Constitución de sociedad</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4DBAF14"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5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AD851E0"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2/2/24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7CA06B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8/2/24</w:t>
            </w:r>
          </w:p>
        </w:tc>
      </w:tr>
      <w:tr w:rsidR="005D2CAB" w:rsidRPr="00CF03E0" w14:paraId="64000AE7"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CC7C92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1.1.2</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7CFAB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Inscripción en el IP</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0AC247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10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00A49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9/2/24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EB795F0"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22/2/24</w:t>
            </w:r>
          </w:p>
        </w:tc>
      </w:tr>
      <w:tr w:rsidR="005D2CAB" w:rsidRPr="00CF03E0" w14:paraId="24027186"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0AF1D5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1.1.3</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05F2F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Inscripción en la cámara de comercio en Juticalpa </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445DB1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 día</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F315D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23/2/24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69A999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23/2/24</w:t>
            </w:r>
          </w:p>
        </w:tc>
      </w:tr>
      <w:tr w:rsidR="005D2CAB" w:rsidRPr="00CF03E0" w14:paraId="3C3DAA92"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C9E25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1.1.4</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7FD1A7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Inscripción en el SAR</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3EC3E0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 día</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14C91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lun 26/2/24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727D4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lun 26/2/24</w:t>
            </w:r>
          </w:p>
        </w:tc>
      </w:tr>
      <w:tr w:rsidR="005D2CAB" w:rsidRPr="00CF03E0" w14:paraId="344FC1B7"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4C5745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1.1.5</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0CE42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Permiso de operación</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998EF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 día</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90FBCE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lun 26/2/24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BCDE17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lun 26/2/24</w:t>
            </w:r>
          </w:p>
        </w:tc>
      </w:tr>
      <w:tr w:rsidR="005D2CAB" w:rsidRPr="00CF03E0" w14:paraId="5663268C"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2C74C6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1.2</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2CA7A0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 xml:space="preserve">   Alquiler de Local para Oficina Administrativa</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B87FB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6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D085E2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mar 27/2/24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510F3B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mar 5/3/24</w:t>
            </w:r>
          </w:p>
        </w:tc>
      </w:tr>
      <w:tr w:rsidR="005D2CAB" w:rsidRPr="00CF03E0" w14:paraId="26A2711F"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4CAABF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1.2.1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34EEA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Cotización de local</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B4BCD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4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3BE1A3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mar 27/2/24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F017996"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1/3/24</w:t>
            </w:r>
          </w:p>
        </w:tc>
      </w:tr>
      <w:tr w:rsidR="005D2CAB" w:rsidRPr="00CF03E0" w14:paraId="7F4164E0"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DA6F0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1.2.2</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6E2454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Selección de local</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18941B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 día</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9AAB970"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lun 4/3/24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98BAC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lun 4/3/24</w:t>
            </w:r>
          </w:p>
        </w:tc>
      </w:tr>
      <w:tr w:rsidR="005D2CAB" w:rsidRPr="00CF03E0" w14:paraId="6CC13268"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AC7D70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1.2.3</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91899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Contratación del local</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D58B32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 día</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EDDFA0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mar 5/3/24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4CE633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mar 5/3/24</w:t>
            </w:r>
          </w:p>
        </w:tc>
      </w:tr>
      <w:tr w:rsidR="005D2CAB" w:rsidRPr="00CF03E0" w14:paraId="17F65B5D"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AB7C28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1.3</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6AEB3E6"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 xml:space="preserve">   Acondicionamiento de oficina administrativa </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73845E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21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4DDEC4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mié 6/3/24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BF5A4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mié 3/4/24</w:t>
            </w:r>
          </w:p>
        </w:tc>
      </w:tr>
      <w:tr w:rsidR="005D2CAB" w:rsidRPr="00CF03E0" w14:paraId="0E784362"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11BB9E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1.3.1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FB7B8D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 xml:space="preserve">      Compra de mobiliario y equipo</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63A2B54"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6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09D03A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mié 6/3/24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2A27BE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mié 13/3/24</w:t>
            </w:r>
          </w:p>
        </w:tc>
      </w:tr>
      <w:tr w:rsidR="005D2CAB" w:rsidRPr="00CF03E0" w14:paraId="18D00C11"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6BDC0B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1.3.1.1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98376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Selección de mobiliario y equipo</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2933AD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2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545600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mié 6/3/24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18224F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7/3/24</w:t>
            </w:r>
          </w:p>
        </w:tc>
      </w:tr>
      <w:tr w:rsidR="005D2CAB" w:rsidRPr="00CF03E0" w14:paraId="78296FAB"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06BABD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1.3.1.2</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DAC0B6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Cotización de mobiliario y equipo </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3E666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3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EA751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8/3/24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9C16F4"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mar 12/3/24</w:t>
            </w:r>
          </w:p>
        </w:tc>
      </w:tr>
      <w:tr w:rsidR="005D2CAB" w:rsidRPr="00CF03E0" w14:paraId="6A3FBD9A"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8ADFBF0"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1.3.1.3</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5A71A1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Realizar compra de mobiliario y equipo</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A13136"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 día</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E9AF7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mié 13/3/24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FFD7A0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mié 13/3/24</w:t>
            </w:r>
          </w:p>
        </w:tc>
      </w:tr>
      <w:tr w:rsidR="005D2CAB" w:rsidRPr="00CF03E0" w14:paraId="6B3DFF58"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A59B36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1.3.2</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E447D4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 xml:space="preserve">      Ambientación del espacio físico</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48757E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4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744E2F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jue 14/3/24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C4A6C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mar 19/3/24</w:t>
            </w:r>
          </w:p>
        </w:tc>
      </w:tr>
      <w:tr w:rsidR="005D2CAB" w:rsidRPr="00CF03E0" w14:paraId="3233A7F8"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479CCE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1.3.2.1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B59B9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Amueblar el local</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51EF77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2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008D45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14/3/24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DC60ED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15/3/24</w:t>
            </w:r>
          </w:p>
        </w:tc>
      </w:tr>
      <w:tr w:rsidR="005D2CAB" w:rsidRPr="00CF03E0" w14:paraId="56B4E537"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2BF9D8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1.3.2.2</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0BF68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Contratación de servicios </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1FC62E5"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2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A6AC63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lun 18/3/24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D43377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mar 19/3/24</w:t>
            </w:r>
          </w:p>
        </w:tc>
      </w:tr>
      <w:tr w:rsidR="005D2CAB" w:rsidRPr="00CF03E0" w14:paraId="03209DDB"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4CA664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1.3.3</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3C21F24"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 xml:space="preserve">      Contratación del personal </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3152D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9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444B74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mié 20/3/24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374A0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lun 1/4/24</w:t>
            </w:r>
          </w:p>
        </w:tc>
      </w:tr>
      <w:tr w:rsidR="005D2CAB" w:rsidRPr="00CF03E0" w14:paraId="3619E01D"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55498D4"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1.3.3.1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977AE5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Publicación de oferta de empleo</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F675E3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 día</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959F46"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mié 20/3/24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0C049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mié 20/3/24</w:t>
            </w:r>
          </w:p>
        </w:tc>
      </w:tr>
      <w:tr w:rsidR="005D2CAB" w:rsidRPr="00CF03E0" w14:paraId="27DA4929"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9B793A7"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1.3.3.2</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2A81C5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Entrevista de los candidatos</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654626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6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4F6AE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21/3/24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7C5BC6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28/3/24</w:t>
            </w:r>
          </w:p>
        </w:tc>
      </w:tr>
      <w:tr w:rsidR="005D2CAB" w:rsidRPr="00CF03E0" w14:paraId="60D90EF2"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C35802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1.3.3.3</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B819B2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Selección y contratación del personal</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62AECE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2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7CE644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29/3/24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3E9F14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lun 1/4/24</w:t>
            </w:r>
          </w:p>
        </w:tc>
      </w:tr>
      <w:tr w:rsidR="005D2CAB" w:rsidRPr="00CF03E0" w14:paraId="234EF677"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21F4CE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1.3.4</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D71956"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Capacitación del personal</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F3A7A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2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974617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mar 2/4/24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0CCFE9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mié 3/4/24</w:t>
            </w:r>
          </w:p>
        </w:tc>
      </w:tr>
      <w:tr w:rsidR="005D2CAB" w:rsidRPr="00CF03E0" w14:paraId="3BE198C0"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51FB6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1.4</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F25DBB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 xml:space="preserve">   Gestión de la empresa con diferentes instituciones</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A6B7BD0"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21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8799D1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jue 4/4/24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C8CAD4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jue 2/5/24</w:t>
            </w:r>
          </w:p>
        </w:tc>
      </w:tr>
      <w:tr w:rsidR="005D2CAB" w:rsidRPr="00CF03E0" w14:paraId="5B8C7BF7"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8ADCAB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1.4.1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E4623C6" w14:textId="77777777" w:rsidR="005D2CAB" w:rsidRPr="005D2CAB" w:rsidRDefault="005D2CAB" w:rsidP="00212582">
            <w:pPr>
              <w:spacing w:line="240" w:lineRule="auto"/>
              <w:ind w:firstLine="0"/>
              <w:rPr>
                <w:rFonts w:eastAsia="Times New Roman" w:cs="Times New Roman"/>
                <w:sz w:val="20"/>
                <w:szCs w:val="20"/>
                <w:lang w:eastAsia="es-HN"/>
              </w:rPr>
            </w:pPr>
            <w:r w:rsidRPr="005D2CAB">
              <w:rPr>
                <w:rFonts w:eastAsia="Times New Roman" w:cs="Times New Roman"/>
                <w:color w:val="000000"/>
                <w:sz w:val="20"/>
                <w:szCs w:val="20"/>
                <w:lang w:eastAsia="es-HN"/>
              </w:rPr>
              <w:t>Presentación de documentación para precalificación en instituciones bancarias</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3D7283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7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02F86A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4/4/24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A4E5E8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12/4/24</w:t>
            </w:r>
          </w:p>
        </w:tc>
      </w:tr>
      <w:tr w:rsidR="005D2CAB" w:rsidRPr="00CF03E0" w14:paraId="0156DEC3"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77C8B4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1.4.2</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FF8B0E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Subsanación de documentación</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2A7AD5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3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5B2B70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lun 15/4/24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423829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mié 17/4/24</w:t>
            </w:r>
          </w:p>
        </w:tc>
      </w:tr>
      <w:tr w:rsidR="005D2CAB" w:rsidRPr="00CF03E0" w14:paraId="3822C37D"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7CAC9FE0"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1.4.3</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57E47B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Aprobación para gestionar créditos </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891254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10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3509FD6"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18/4/24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710BCA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mié 1/5/24</w:t>
            </w:r>
          </w:p>
        </w:tc>
      </w:tr>
      <w:tr w:rsidR="005D2CAB" w:rsidRPr="00CF03E0" w14:paraId="6B31782B"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8B2644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1.4.4</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BEF2A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Negociación con empresa urbanizadora</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6EF2B6"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 día</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162235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2/5/24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CF341D6"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2/5/24</w:t>
            </w:r>
          </w:p>
        </w:tc>
      </w:tr>
      <w:tr w:rsidR="005D2CAB" w:rsidRPr="00CF03E0" w14:paraId="4FEBE457"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3DC0A1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1.5</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B7D34E3"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 xml:space="preserve">   Puesta en marcha</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D6291F9"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6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986EF6D"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vie 3/5/24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89BE6A4"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b/>
                <w:bCs/>
                <w:color w:val="000000"/>
                <w:sz w:val="20"/>
                <w:szCs w:val="20"/>
                <w:lang w:eastAsia="es-HN"/>
              </w:rPr>
              <w:t>vie 10/5/24</w:t>
            </w:r>
          </w:p>
        </w:tc>
      </w:tr>
      <w:tr w:rsidR="005D2CAB" w:rsidRPr="00CF03E0" w14:paraId="03C55620"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7A3B161"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1.5.1</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DD88C90"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Organización del evento de apertura</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7953E3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5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381806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3/5/24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1A27CBE2"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jue 9/5/24</w:t>
            </w:r>
          </w:p>
        </w:tc>
      </w:tr>
      <w:tr w:rsidR="005D2CAB" w:rsidRPr="00CF03E0" w14:paraId="3C73B221"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485C5D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1.5.2</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B04B0FC"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Inauguración de la empresa</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5E069D7E"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 día</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ED4E4D5"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10/5/24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085B951A"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10/5/24</w:t>
            </w:r>
          </w:p>
        </w:tc>
      </w:tr>
      <w:tr w:rsidR="005D2CAB" w:rsidRPr="00CF03E0" w14:paraId="415DE03B" w14:textId="77777777" w:rsidTr="00212582">
        <w:tc>
          <w:tcPr>
            <w:tcW w:w="70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D8571D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1.5.3</w:t>
            </w:r>
          </w:p>
        </w:tc>
        <w:tc>
          <w:tcPr>
            <w:tcW w:w="5103"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436DBE8B"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 xml:space="preserve">      Fin del proyecto</w:t>
            </w:r>
          </w:p>
        </w:tc>
        <w:tc>
          <w:tcPr>
            <w:tcW w:w="944"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6433A81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0 días</w:t>
            </w:r>
          </w:p>
        </w:tc>
        <w:tc>
          <w:tcPr>
            <w:tcW w:w="1265"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2CC58DFF"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10/5/24</w:t>
            </w:r>
          </w:p>
        </w:tc>
        <w:tc>
          <w:tcPr>
            <w:tcW w:w="1378" w:type="dxa"/>
            <w:tcBorders>
              <w:top w:val="single" w:sz="4" w:space="0" w:color="B1BBCC"/>
              <w:left w:val="single" w:sz="4" w:space="0" w:color="B1BBCC"/>
              <w:bottom w:val="single" w:sz="4" w:space="0" w:color="B1BBCC"/>
              <w:right w:val="single" w:sz="4" w:space="0" w:color="B1BBCC"/>
            </w:tcBorders>
            <w:shd w:val="clear" w:color="auto" w:fill="FFFFFF"/>
            <w:vAlign w:val="center"/>
            <w:hideMark/>
          </w:tcPr>
          <w:p w14:paraId="31E53638" w14:textId="77777777" w:rsidR="005D2CAB" w:rsidRPr="005D2CAB" w:rsidRDefault="005D2CAB" w:rsidP="00212582">
            <w:pPr>
              <w:spacing w:line="240" w:lineRule="auto"/>
              <w:ind w:firstLine="0"/>
              <w:jc w:val="left"/>
              <w:rPr>
                <w:rFonts w:eastAsia="Times New Roman" w:cs="Times New Roman"/>
                <w:sz w:val="20"/>
                <w:szCs w:val="20"/>
                <w:lang w:eastAsia="es-HN"/>
              </w:rPr>
            </w:pPr>
            <w:r w:rsidRPr="005D2CAB">
              <w:rPr>
                <w:rFonts w:eastAsia="Times New Roman" w:cs="Times New Roman"/>
                <w:color w:val="000000"/>
                <w:sz w:val="20"/>
                <w:szCs w:val="20"/>
                <w:lang w:eastAsia="es-HN"/>
              </w:rPr>
              <w:t>vie 10/5/24</w:t>
            </w:r>
          </w:p>
        </w:tc>
      </w:tr>
    </w:tbl>
    <w:p w14:paraId="27A1E24A" w14:textId="0AF9EEDC" w:rsidR="00E541A5" w:rsidRDefault="00945792" w:rsidP="00B76115">
      <w:pPr>
        <w:ind w:firstLine="0"/>
        <w:sectPr w:rsidR="00E541A5" w:rsidSect="00D24121">
          <w:pgSz w:w="12240" w:h="15840" w:code="1"/>
          <w:pgMar w:top="1418" w:right="1418" w:bottom="1418" w:left="1418" w:header="709" w:footer="709" w:gutter="0"/>
          <w:pgNumType w:start="122"/>
          <w:cols w:space="708"/>
          <w:docGrid w:linePitch="360"/>
        </w:sectPr>
      </w:pPr>
      <w:r>
        <w:rPr>
          <w:sz w:val="20"/>
          <w:szCs w:val="20"/>
        </w:rPr>
        <w:t>Fuente: (Elaboración propia, 2023</w:t>
      </w:r>
    </w:p>
    <w:p w14:paraId="0A6D3215" w14:textId="0F3F93F6" w:rsidR="00DD7AFE" w:rsidRPr="00A55598" w:rsidRDefault="002F426D" w:rsidP="005D2CAB">
      <w:pPr>
        <w:pStyle w:val="Ttulo4"/>
        <w:ind w:firstLine="0"/>
      </w:pPr>
      <w:r>
        <w:rPr>
          <w:lang w:eastAsia="es-HN"/>
        </w:rPr>
        <w:lastRenderedPageBreak/>
        <w:t>6</w:t>
      </w:r>
      <w:r w:rsidRPr="00A55598">
        <w:t>.2.4.1 DIAGRAMA</w:t>
      </w:r>
      <w:r w:rsidR="00DD7AFE" w:rsidRPr="00A55598">
        <w:t xml:space="preserve"> DE </w:t>
      </w:r>
      <w:r w:rsidR="00E40931" w:rsidRPr="00A55598">
        <w:t>GANTT Y</w:t>
      </w:r>
      <w:r w:rsidR="00DD7AFE" w:rsidRPr="00A55598">
        <w:t xml:space="preserve"> RUTA CRITICA</w:t>
      </w:r>
    </w:p>
    <w:p w14:paraId="5BDC6AEE" w14:textId="6B77A1D4" w:rsidR="0018066A" w:rsidRDefault="005D2CAB" w:rsidP="00201E2A">
      <w:pPr>
        <w:pStyle w:val="INDICEDEFIGURAS"/>
        <w:rPr>
          <w:sz w:val="20"/>
          <w:szCs w:val="20"/>
        </w:rPr>
      </w:pPr>
      <w:bookmarkStart w:id="362" w:name="_Toc157674821"/>
      <w:r w:rsidRPr="001C53E2">
        <w:rPr>
          <w:rFonts w:eastAsia="Times New Roman" w:cs="Times New Roman"/>
          <w:noProof/>
          <w:szCs w:val="24"/>
          <w:lang w:eastAsia="es-HN"/>
        </w:rPr>
        <w:drawing>
          <wp:anchor distT="0" distB="0" distL="114300" distR="114300" simplePos="0" relativeHeight="251734016" behindDoc="0" locked="0" layoutInCell="1" allowOverlap="1" wp14:anchorId="5DF1E719" wp14:editId="67882E49">
            <wp:simplePos x="0" y="0"/>
            <wp:positionH relativeFrom="margin">
              <wp:align>center</wp:align>
            </wp:positionH>
            <wp:positionV relativeFrom="paragraph">
              <wp:posOffset>194099</wp:posOffset>
            </wp:positionV>
            <wp:extent cx="8610600" cy="4457111"/>
            <wp:effectExtent l="0" t="0" r="0" b="635"/>
            <wp:wrapNone/>
            <wp:docPr id="72" name="Imagen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77">
                      <a:extLst>
                        <a:ext uri="{28A0092B-C50C-407E-A947-70E740481C1C}">
                          <a14:useLocalDpi xmlns:a14="http://schemas.microsoft.com/office/drawing/2010/main" val="0"/>
                        </a:ext>
                      </a:extLst>
                    </a:blip>
                    <a:srcRect r="15468"/>
                    <a:stretch/>
                  </pic:blipFill>
                  <pic:spPr bwMode="auto">
                    <a:xfrm>
                      <a:off x="0" y="0"/>
                      <a:ext cx="8610600" cy="4457111"/>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bookmarkEnd w:id="362"/>
    </w:p>
    <w:p w14:paraId="2133F78B" w14:textId="345CE987" w:rsidR="0018066A" w:rsidRDefault="0018066A" w:rsidP="00201E2A">
      <w:pPr>
        <w:pStyle w:val="INDICEDEFIGURAS"/>
        <w:rPr>
          <w:sz w:val="20"/>
          <w:szCs w:val="20"/>
        </w:rPr>
      </w:pPr>
    </w:p>
    <w:p w14:paraId="28475F7E" w14:textId="7F905083" w:rsidR="0018066A" w:rsidRDefault="0018066A" w:rsidP="00201E2A">
      <w:pPr>
        <w:pStyle w:val="INDICEDEFIGURAS"/>
        <w:rPr>
          <w:sz w:val="20"/>
          <w:szCs w:val="20"/>
        </w:rPr>
      </w:pPr>
    </w:p>
    <w:p w14:paraId="5C57ED31" w14:textId="19E8830A" w:rsidR="0018066A" w:rsidRDefault="0018066A" w:rsidP="00201E2A">
      <w:pPr>
        <w:pStyle w:val="INDICEDEFIGURAS"/>
        <w:rPr>
          <w:sz w:val="20"/>
          <w:szCs w:val="20"/>
        </w:rPr>
      </w:pPr>
    </w:p>
    <w:p w14:paraId="218A649E" w14:textId="5542C85B" w:rsidR="0018066A" w:rsidRDefault="0018066A" w:rsidP="00201E2A">
      <w:pPr>
        <w:pStyle w:val="INDICEDEFIGURAS"/>
        <w:rPr>
          <w:sz w:val="20"/>
          <w:szCs w:val="20"/>
        </w:rPr>
      </w:pPr>
    </w:p>
    <w:p w14:paraId="7E0D256B" w14:textId="59617C52" w:rsidR="0018066A" w:rsidRDefault="0018066A" w:rsidP="00201E2A">
      <w:pPr>
        <w:pStyle w:val="INDICEDEFIGURAS"/>
        <w:rPr>
          <w:sz w:val="20"/>
          <w:szCs w:val="20"/>
        </w:rPr>
      </w:pPr>
    </w:p>
    <w:p w14:paraId="0BEB38C6" w14:textId="59EDB562" w:rsidR="0018066A" w:rsidRDefault="0018066A" w:rsidP="00201E2A">
      <w:pPr>
        <w:pStyle w:val="INDICEDEFIGURAS"/>
        <w:rPr>
          <w:sz w:val="20"/>
          <w:szCs w:val="20"/>
        </w:rPr>
      </w:pPr>
    </w:p>
    <w:p w14:paraId="0F5445F3" w14:textId="2F0C2A7C" w:rsidR="0018066A" w:rsidRDefault="0018066A" w:rsidP="00201E2A">
      <w:pPr>
        <w:pStyle w:val="INDICEDEFIGURAS"/>
        <w:rPr>
          <w:sz w:val="20"/>
          <w:szCs w:val="20"/>
        </w:rPr>
      </w:pPr>
    </w:p>
    <w:p w14:paraId="00C69B29" w14:textId="5E3B2BA4" w:rsidR="0018066A" w:rsidRDefault="0018066A" w:rsidP="00201E2A">
      <w:pPr>
        <w:pStyle w:val="INDICEDEFIGURAS"/>
        <w:rPr>
          <w:sz w:val="20"/>
          <w:szCs w:val="20"/>
        </w:rPr>
      </w:pPr>
    </w:p>
    <w:p w14:paraId="1F0611D1" w14:textId="46E638B2" w:rsidR="0018066A" w:rsidRDefault="0018066A" w:rsidP="00201E2A">
      <w:pPr>
        <w:pStyle w:val="INDICEDEFIGURAS"/>
        <w:rPr>
          <w:sz w:val="20"/>
          <w:szCs w:val="20"/>
        </w:rPr>
      </w:pPr>
    </w:p>
    <w:p w14:paraId="0919E03B" w14:textId="24EDBE66" w:rsidR="0018066A" w:rsidRDefault="0018066A" w:rsidP="00201E2A">
      <w:pPr>
        <w:pStyle w:val="INDICEDEFIGURAS"/>
        <w:rPr>
          <w:sz w:val="20"/>
          <w:szCs w:val="20"/>
        </w:rPr>
      </w:pPr>
    </w:p>
    <w:p w14:paraId="4FAE06BA" w14:textId="78983464" w:rsidR="00E541A5" w:rsidRDefault="00E541A5" w:rsidP="00201E2A">
      <w:pPr>
        <w:pStyle w:val="INDICEDEFIGURAS"/>
        <w:rPr>
          <w:sz w:val="20"/>
          <w:szCs w:val="20"/>
        </w:rPr>
      </w:pPr>
    </w:p>
    <w:p w14:paraId="021ECFAD" w14:textId="7311D053" w:rsidR="00E541A5" w:rsidRDefault="00E541A5" w:rsidP="00201E2A">
      <w:pPr>
        <w:pStyle w:val="INDICEDEFIGURAS"/>
        <w:rPr>
          <w:sz w:val="20"/>
          <w:szCs w:val="20"/>
        </w:rPr>
      </w:pPr>
    </w:p>
    <w:p w14:paraId="0D71EE01" w14:textId="66C44B7E" w:rsidR="00E541A5" w:rsidRDefault="00E541A5" w:rsidP="00201E2A">
      <w:pPr>
        <w:pStyle w:val="INDICEDEFIGURAS"/>
        <w:rPr>
          <w:sz w:val="20"/>
          <w:szCs w:val="20"/>
        </w:rPr>
      </w:pPr>
    </w:p>
    <w:p w14:paraId="13910448" w14:textId="3D5DFA06" w:rsidR="00E541A5" w:rsidRDefault="00E541A5" w:rsidP="00201E2A">
      <w:pPr>
        <w:pStyle w:val="INDICEDEFIGURAS"/>
        <w:rPr>
          <w:sz w:val="20"/>
          <w:szCs w:val="20"/>
        </w:rPr>
      </w:pPr>
    </w:p>
    <w:p w14:paraId="594D970A" w14:textId="77777777" w:rsidR="00E541A5" w:rsidRDefault="00E541A5" w:rsidP="00201E2A">
      <w:pPr>
        <w:pStyle w:val="INDICEDEFIGURAS"/>
        <w:rPr>
          <w:sz w:val="20"/>
          <w:szCs w:val="20"/>
        </w:rPr>
      </w:pPr>
    </w:p>
    <w:p w14:paraId="380C3680" w14:textId="68147858" w:rsidR="0018066A" w:rsidRDefault="0018066A" w:rsidP="00201E2A">
      <w:pPr>
        <w:pStyle w:val="INDICEDEFIGURAS"/>
        <w:rPr>
          <w:sz w:val="20"/>
          <w:szCs w:val="20"/>
        </w:rPr>
      </w:pPr>
    </w:p>
    <w:p w14:paraId="7459C22D" w14:textId="327B1C01" w:rsidR="005D2CAB" w:rsidRDefault="005D2CAB" w:rsidP="00201E2A">
      <w:pPr>
        <w:pStyle w:val="INDICEDEFIGURAS"/>
        <w:rPr>
          <w:sz w:val="20"/>
          <w:szCs w:val="20"/>
        </w:rPr>
      </w:pPr>
    </w:p>
    <w:p w14:paraId="37EE1C51" w14:textId="44C133FB" w:rsidR="005D2CAB" w:rsidRDefault="005D2CAB" w:rsidP="00201E2A">
      <w:pPr>
        <w:pStyle w:val="INDICEDEFIGURAS"/>
        <w:rPr>
          <w:sz w:val="20"/>
          <w:szCs w:val="20"/>
        </w:rPr>
      </w:pPr>
    </w:p>
    <w:p w14:paraId="42F3F4E2" w14:textId="24064DA2" w:rsidR="005D2CAB" w:rsidRDefault="005D2CAB" w:rsidP="00201E2A">
      <w:pPr>
        <w:pStyle w:val="INDICEDEFIGURAS"/>
        <w:rPr>
          <w:sz w:val="20"/>
          <w:szCs w:val="20"/>
        </w:rPr>
      </w:pPr>
    </w:p>
    <w:p w14:paraId="080A9624" w14:textId="6E64927D" w:rsidR="0018066A" w:rsidRDefault="0018066A" w:rsidP="00201E2A">
      <w:pPr>
        <w:pStyle w:val="INDICEDEFIGURAS"/>
        <w:rPr>
          <w:sz w:val="20"/>
          <w:szCs w:val="20"/>
        </w:rPr>
      </w:pPr>
    </w:p>
    <w:p w14:paraId="2354BBCD" w14:textId="77777777" w:rsidR="005D2CAB" w:rsidRDefault="005D2CAB" w:rsidP="00201E2A">
      <w:pPr>
        <w:pStyle w:val="INDICEDEFIGURAS"/>
        <w:rPr>
          <w:sz w:val="20"/>
          <w:szCs w:val="20"/>
        </w:rPr>
      </w:pPr>
    </w:p>
    <w:p w14:paraId="2535BF11" w14:textId="3C636E78" w:rsidR="00201E2A" w:rsidRPr="00BB125E" w:rsidRDefault="00201E2A" w:rsidP="0037210D">
      <w:pPr>
        <w:pStyle w:val="INDICEDEFIGURAS"/>
        <w:spacing w:line="240" w:lineRule="auto"/>
        <w:rPr>
          <w:i/>
          <w:iCs/>
        </w:rPr>
      </w:pPr>
      <w:bookmarkStart w:id="363" w:name="_Toc157674822"/>
      <w:r w:rsidRPr="00BB125E">
        <w:t xml:space="preserve">Figura </w:t>
      </w:r>
      <w:r w:rsidR="00D55543">
        <w:t>4</w:t>
      </w:r>
      <w:r w:rsidR="005D2CAB">
        <w:t>9</w:t>
      </w:r>
      <w:r w:rsidRPr="00BB125E">
        <w:t xml:space="preserve">. </w:t>
      </w:r>
      <w:r>
        <w:t>Diagrama de Gantt</w:t>
      </w:r>
      <w:bookmarkEnd w:id="363"/>
    </w:p>
    <w:p w14:paraId="19EFC74B" w14:textId="391FD072" w:rsidR="00201E2A" w:rsidRDefault="00201E2A" w:rsidP="00201E2A">
      <w:pPr>
        <w:pStyle w:val="Ttulo6"/>
        <w:spacing w:line="240" w:lineRule="auto"/>
      </w:pPr>
      <w:r w:rsidRPr="00E0321F">
        <w:t>Fuente:(Elaboración propia ,2023)</w:t>
      </w:r>
    </w:p>
    <w:p w14:paraId="148C772A" w14:textId="6BC44040" w:rsidR="00E541A5" w:rsidRDefault="00E541A5" w:rsidP="00E541A5"/>
    <w:p w14:paraId="3BD4D8DF" w14:textId="77777777" w:rsidR="00C3111C" w:rsidRDefault="00C3111C" w:rsidP="00E541A5">
      <w:pPr>
        <w:ind w:firstLine="0"/>
      </w:pPr>
    </w:p>
    <w:p w14:paraId="4408E412" w14:textId="1797A4CB" w:rsidR="00C3111C" w:rsidRDefault="005D2CAB" w:rsidP="00E541A5">
      <w:pPr>
        <w:ind w:firstLine="0"/>
      </w:pPr>
      <w:r w:rsidRPr="001C53E2">
        <w:rPr>
          <w:rFonts w:eastAsia="Times New Roman" w:cs="Times New Roman"/>
          <w:noProof/>
          <w:szCs w:val="24"/>
          <w:lang w:eastAsia="es-HN"/>
        </w:rPr>
        <w:lastRenderedPageBreak/>
        <w:drawing>
          <wp:anchor distT="0" distB="0" distL="114300" distR="114300" simplePos="0" relativeHeight="251736064" behindDoc="0" locked="0" layoutInCell="1" allowOverlap="1" wp14:anchorId="0A7988B4" wp14:editId="2F99C997">
            <wp:simplePos x="0" y="0"/>
            <wp:positionH relativeFrom="margin">
              <wp:align>center</wp:align>
            </wp:positionH>
            <wp:positionV relativeFrom="paragraph">
              <wp:posOffset>8678</wp:posOffset>
            </wp:positionV>
            <wp:extent cx="8604429" cy="2849880"/>
            <wp:effectExtent l="0" t="0" r="6350" b="7620"/>
            <wp:wrapNone/>
            <wp:docPr id="82" name="Imagen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78">
                      <a:extLst>
                        <a:ext uri="{28A0092B-C50C-407E-A947-70E740481C1C}">
                          <a14:useLocalDpi xmlns:a14="http://schemas.microsoft.com/office/drawing/2010/main" val="0"/>
                        </a:ext>
                      </a:extLst>
                    </a:blip>
                    <a:srcRect r="16672"/>
                    <a:stretch/>
                  </pic:blipFill>
                  <pic:spPr bwMode="auto">
                    <a:xfrm>
                      <a:off x="0" y="0"/>
                      <a:ext cx="8604429" cy="28498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6C28AC63" w14:textId="791FBF66" w:rsidR="005D2CAB" w:rsidRDefault="005D2CAB" w:rsidP="00E541A5">
      <w:pPr>
        <w:ind w:firstLine="0"/>
      </w:pPr>
    </w:p>
    <w:p w14:paraId="07AA65D4" w14:textId="23DE05F7" w:rsidR="005D2CAB" w:rsidRDefault="005D2CAB" w:rsidP="00E541A5">
      <w:pPr>
        <w:ind w:firstLine="0"/>
      </w:pPr>
    </w:p>
    <w:p w14:paraId="7DD2AAAD" w14:textId="4FC4BE6D" w:rsidR="005D2CAB" w:rsidRDefault="005D2CAB" w:rsidP="00E541A5">
      <w:pPr>
        <w:ind w:firstLine="0"/>
      </w:pPr>
    </w:p>
    <w:p w14:paraId="49CA31FD" w14:textId="6CECA14E" w:rsidR="005D2CAB" w:rsidRDefault="005D2CAB" w:rsidP="00E541A5">
      <w:pPr>
        <w:ind w:firstLine="0"/>
      </w:pPr>
    </w:p>
    <w:p w14:paraId="4CF52AD7" w14:textId="74795D88" w:rsidR="005D2CAB" w:rsidRDefault="005D2CAB" w:rsidP="00E541A5">
      <w:pPr>
        <w:ind w:firstLine="0"/>
      </w:pPr>
    </w:p>
    <w:p w14:paraId="6F062C08" w14:textId="5AD41209" w:rsidR="005D2CAB" w:rsidRDefault="005D2CAB" w:rsidP="00E541A5">
      <w:pPr>
        <w:ind w:firstLine="0"/>
      </w:pPr>
    </w:p>
    <w:p w14:paraId="14C4C91A" w14:textId="5C639826" w:rsidR="005D2CAB" w:rsidRDefault="005D2CAB" w:rsidP="00E541A5">
      <w:pPr>
        <w:ind w:firstLine="0"/>
      </w:pPr>
    </w:p>
    <w:p w14:paraId="73D0E25D" w14:textId="2F88ED97" w:rsidR="005D2CAB" w:rsidRDefault="005D2CAB" w:rsidP="00E541A5">
      <w:pPr>
        <w:ind w:firstLine="0"/>
      </w:pPr>
    </w:p>
    <w:p w14:paraId="330F9199" w14:textId="775168F4" w:rsidR="005D2CAB" w:rsidRDefault="005D2CAB" w:rsidP="00E541A5">
      <w:pPr>
        <w:ind w:firstLine="0"/>
      </w:pPr>
    </w:p>
    <w:p w14:paraId="441902CF" w14:textId="42DC58DB" w:rsidR="005D2CAB" w:rsidRDefault="005D2CAB" w:rsidP="00E541A5">
      <w:pPr>
        <w:ind w:firstLine="0"/>
      </w:pPr>
    </w:p>
    <w:p w14:paraId="01372F3C" w14:textId="5F6E4FA7" w:rsidR="005D2CAB" w:rsidRPr="00BB125E" w:rsidRDefault="005D2CAB" w:rsidP="005D2CAB">
      <w:pPr>
        <w:pStyle w:val="INDICEDEFIGURAS"/>
        <w:spacing w:line="240" w:lineRule="auto"/>
        <w:rPr>
          <w:i/>
          <w:iCs/>
        </w:rPr>
      </w:pPr>
      <w:bookmarkStart w:id="364" w:name="_Toc157674823"/>
      <w:r w:rsidRPr="00BB125E">
        <w:t xml:space="preserve">Figura </w:t>
      </w:r>
      <w:r>
        <w:t>50</w:t>
      </w:r>
      <w:r w:rsidRPr="00BB125E">
        <w:t xml:space="preserve">. </w:t>
      </w:r>
      <w:r>
        <w:t>Diagrama de Gantt</w:t>
      </w:r>
      <w:bookmarkEnd w:id="364"/>
    </w:p>
    <w:p w14:paraId="3D1BAEC5" w14:textId="77777777" w:rsidR="005D2CAB" w:rsidRDefault="005D2CAB" w:rsidP="005D2CAB">
      <w:pPr>
        <w:pStyle w:val="Ttulo6"/>
        <w:spacing w:line="240" w:lineRule="auto"/>
      </w:pPr>
      <w:r w:rsidRPr="00E0321F">
        <w:t>Fuente:(Elaboración propia ,2023)</w:t>
      </w:r>
    </w:p>
    <w:p w14:paraId="1A49A460" w14:textId="39D76CC7" w:rsidR="005D2CAB" w:rsidRDefault="005D2CAB" w:rsidP="00E541A5">
      <w:pPr>
        <w:ind w:firstLine="0"/>
      </w:pPr>
    </w:p>
    <w:p w14:paraId="1874D1FE" w14:textId="54A8C833" w:rsidR="005D2CAB" w:rsidRDefault="005D2CAB" w:rsidP="00E541A5">
      <w:pPr>
        <w:ind w:firstLine="0"/>
      </w:pPr>
    </w:p>
    <w:p w14:paraId="6A153EF1" w14:textId="06DC6479" w:rsidR="005D2CAB" w:rsidRDefault="005D2CAB" w:rsidP="00E541A5">
      <w:pPr>
        <w:ind w:firstLine="0"/>
      </w:pPr>
    </w:p>
    <w:p w14:paraId="50073B57" w14:textId="6D6BA33A" w:rsidR="005D2CAB" w:rsidRDefault="005D2CAB" w:rsidP="00E541A5">
      <w:pPr>
        <w:ind w:firstLine="0"/>
      </w:pPr>
    </w:p>
    <w:p w14:paraId="5561DC95" w14:textId="2404FF3A" w:rsidR="005D2CAB" w:rsidRDefault="005D2CAB" w:rsidP="00E541A5">
      <w:pPr>
        <w:ind w:firstLine="0"/>
      </w:pPr>
    </w:p>
    <w:p w14:paraId="6EC02C7C" w14:textId="2830152C" w:rsidR="005D2CAB" w:rsidRDefault="005D2CAB" w:rsidP="00E541A5">
      <w:pPr>
        <w:ind w:firstLine="0"/>
      </w:pPr>
    </w:p>
    <w:p w14:paraId="57A8F6CD" w14:textId="399B45E3" w:rsidR="005D2CAB" w:rsidRDefault="005D2CAB" w:rsidP="00E541A5">
      <w:pPr>
        <w:ind w:firstLine="0"/>
      </w:pPr>
    </w:p>
    <w:p w14:paraId="14D4EDF5" w14:textId="43373479" w:rsidR="005D2CAB" w:rsidRDefault="005D2CAB" w:rsidP="00E541A5">
      <w:pPr>
        <w:ind w:firstLine="0"/>
      </w:pPr>
    </w:p>
    <w:p w14:paraId="37E4EABD" w14:textId="2326B831" w:rsidR="005D2CAB" w:rsidRDefault="005D2CAB" w:rsidP="00E541A5">
      <w:pPr>
        <w:ind w:firstLine="0"/>
      </w:pPr>
    </w:p>
    <w:p w14:paraId="1F74EC1F" w14:textId="71B71BE9" w:rsidR="005D2CAB" w:rsidRDefault="005D2CAB" w:rsidP="00E541A5">
      <w:pPr>
        <w:ind w:firstLine="0"/>
      </w:pPr>
    </w:p>
    <w:p w14:paraId="18B6B235" w14:textId="7B18CF66" w:rsidR="005D2CAB" w:rsidRDefault="005D2CAB" w:rsidP="00E541A5">
      <w:pPr>
        <w:ind w:firstLine="0"/>
      </w:pPr>
      <w:r w:rsidRPr="00495931">
        <w:rPr>
          <w:rFonts w:eastAsia="Times New Roman" w:cs="Times New Roman"/>
          <w:noProof/>
          <w:szCs w:val="24"/>
          <w:lang w:eastAsia="es-HN"/>
        </w:rPr>
        <w:lastRenderedPageBreak/>
        <w:drawing>
          <wp:anchor distT="0" distB="0" distL="114300" distR="114300" simplePos="0" relativeHeight="251738112" behindDoc="0" locked="0" layoutInCell="1" allowOverlap="1" wp14:anchorId="01D97046" wp14:editId="69FFE6C3">
            <wp:simplePos x="0" y="0"/>
            <wp:positionH relativeFrom="margin">
              <wp:align>left</wp:align>
            </wp:positionH>
            <wp:positionV relativeFrom="paragraph">
              <wp:posOffset>-635</wp:posOffset>
            </wp:positionV>
            <wp:extent cx="8252460" cy="4258395"/>
            <wp:effectExtent l="0" t="0" r="0" b="8890"/>
            <wp:wrapNone/>
            <wp:docPr id="84" name="Imagen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79">
                      <a:extLst>
                        <a:ext uri="{28A0092B-C50C-407E-A947-70E740481C1C}">
                          <a14:useLocalDpi xmlns:a14="http://schemas.microsoft.com/office/drawing/2010/main" val="0"/>
                        </a:ext>
                      </a:extLst>
                    </a:blip>
                    <a:srcRect r="15011"/>
                    <a:stretch/>
                  </pic:blipFill>
                  <pic:spPr bwMode="auto">
                    <a:xfrm>
                      <a:off x="0" y="0"/>
                      <a:ext cx="8252460" cy="42583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311ED86D" w14:textId="049D3D35" w:rsidR="005D2CAB" w:rsidRDefault="005D2CAB" w:rsidP="00E541A5">
      <w:pPr>
        <w:ind w:firstLine="0"/>
      </w:pPr>
    </w:p>
    <w:p w14:paraId="1F41DB72" w14:textId="0BDEAD5D" w:rsidR="005D2CAB" w:rsidRDefault="005D2CAB" w:rsidP="00E541A5">
      <w:pPr>
        <w:ind w:firstLine="0"/>
      </w:pPr>
    </w:p>
    <w:p w14:paraId="78AD75F7" w14:textId="34D96F9E" w:rsidR="005D2CAB" w:rsidRDefault="005D2CAB" w:rsidP="00E541A5">
      <w:pPr>
        <w:ind w:firstLine="0"/>
      </w:pPr>
    </w:p>
    <w:p w14:paraId="149BDF30" w14:textId="34E4526E" w:rsidR="005D2CAB" w:rsidRDefault="005D2CAB" w:rsidP="00E541A5">
      <w:pPr>
        <w:ind w:firstLine="0"/>
      </w:pPr>
    </w:p>
    <w:p w14:paraId="363B12EA" w14:textId="30DE1FBB" w:rsidR="005D2CAB" w:rsidRDefault="005D2CAB" w:rsidP="00E541A5">
      <w:pPr>
        <w:ind w:firstLine="0"/>
      </w:pPr>
    </w:p>
    <w:p w14:paraId="54740C98" w14:textId="5891DD73" w:rsidR="005D2CAB" w:rsidRDefault="005D2CAB" w:rsidP="00E541A5">
      <w:pPr>
        <w:ind w:firstLine="0"/>
      </w:pPr>
    </w:p>
    <w:p w14:paraId="6EE96E20" w14:textId="61993E87" w:rsidR="005D2CAB" w:rsidRDefault="005D2CAB" w:rsidP="00E541A5">
      <w:pPr>
        <w:ind w:firstLine="0"/>
      </w:pPr>
    </w:p>
    <w:p w14:paraId="4F00AEF6" w14:textId="0E5AC85C" w:rsidR="005D2CAB" w:rsidRDefault="005D2CAB" w:rsidP="00E541A5">
      <w:pPr>
        <w:ind w:firstLine="0"/>
      </w:pPr>
    </w:p>
    <w:p w14:paraId="4BC52619" w14:textId="3C31A756" w:rsidR="005D2CAB" w:rsidRDefault="005D2CAB" w:rsidP="00E541A5">
      <w:pPr>
        <w:ind w:firstLine="0"/>
      </w:pPr>
    </w:p>
    <w:p w14:paraId="57ED6E60" w14:textId="6179FD0A" w:rsidR="005D2CAB" w:rsidRDefault="005D2CAB" w:rsidP="00E541A5">
      <w:pPr>
        <w:ind w:firstLine="0"/>
      </w:pPr>
    </w:p>
    <w:p w14:paraId="1FED65D7" w14:textId="5C2CEFBE" w:rsidR="005D2CAB" w:rsidRDefault="005D2CAB" w:rsidP="00E541A5">
      <w:pPr>
        <w:ind w:firstLine="0"/>
      </w:pPr>
    </w:p>
    <w:p w14:paraId="42F63885" w14:textId="38F1A38E" w:rsidR="005D2CAB" w:rsidRDefault="005D2CAB" w:rsidP="00E541A5">
      <w:pPr>
        <w:ind w:firstLine="0"/>
      </w:pPr>
    </w:p>
    <w:p w14:paraId="291C5DD2" w14:textId="341DAC54" w:rsidR="005D2CAB" w:rsidRDefault="005D2CAB" w:rsidP="00E541A5">
      <w:pPr>
        <w:ind w:firstLine="0"/>
      </w:pPr>
    </w:p>
    <w:p w14:paraId="7168ED40" w14:textId="407B738D" w:rsidR="005D2CAB" w:rsidRDefault="005D2CAB" w:rsidP="00E541A5">
      <w:pPr>
        <w:ind w:firstLine="0"/>
      </w:pPr>
    </w:p>
    <w:p w14:paraId="29A1FE85" w14:textId="1944AADF" w:rsidR="005D2CAB" w:rsidRDefault="005D2CAB" w:rsidP="00E541A5">
      <w:pPr>
        <w:ind w:firstLine="0"/>
      </w:pPr>
    </w:p>
    <w:p w14:paraId="7A5BF34B" w14:textId="77777777" w:rsidR="005D2CAB" w:rsidRDefault="005D2CAB" w:rsidP="00E541A5">
      <w:pPr>
        <w:ind w:firstLine="0"/>
      </w:pPr>
    </w:p>
    <w:p w14:paraId="1D8BD8DE" w14:textId="5AFE3FEA" w:rsidR="005D2CAB" w:rsidRDefault="005D2CAB" w:rsidP="005D2CAB">
      <w:pPr>
        <w:pStyle w:val="INDICEDEFIGURAS"/>
        <w:spacing w:line="240" w:lineRule="auto"/>
      </w:pPr>
      <w:bookmarkStart w:id="365" w:name="_Toc157674824"/>
      <w:r w:rsidRPr="00BB125E">
        <w:t xml:space="preserve">Figura </w:t>
      </w:r>
      <w:r>
        <w:t>51</w:t>
      </w:r>
      <w:r w:rsidRPr="00BB125E">
        <w:t xml:space="preserve">. </w:t>
      </w:r>
      <w:r>
        <w:t>Ruta critica</w:t>
      </w:r>
      <w:bookmarkEnd w:id="365"/>
    </w:p>
    <w:p w14:paraId="190B833C" w14:textId="77777777" w:rsidR="005D2CAB" w:rsidRPr="00FA00B4" w:rsidRDefault="005D2CAB" w:rsidP="005D2CAB">
      <w:pPr>
        <w:ind w:firstLine="0"/>
        <w:rPr>
          <w:sz w:val="20"/>
          <w:szCs w:val="20"/>
        </w:rPr>
      </w:pPr>
      <w:r w:rsidRPr="00FA00B4">
        <w:rPr>
          <w:sz w:val="20"/>
          <w:szCs w:val="20"/>
        </w:rPr>
        <w:t>Fuente:(Elaboración propia ,2023)</w:t>
      </w:r>
    </w:p>
    <w:p w14:paraId="1EAB80BE" w14:textId="6ECC7E72" w:rsidR="005D2CAB" w:rsidRDefault="005D2CAB" w:rsidP="00E541A5">
      <w:pPr>
        <w:ind w:firstLine="0"/>
      </w:pPr>
    </w:p>
    <w:p w14:paraId="361BC2BE" w14:textId="620AB914" w:rsidR="005D2CAB" w:rsidRDefault="005D2CAB" w:rsidP="00E541A5">
      <w:pPr>
        <w:ind w:firstLine="0"/>
      </w:pPr>
    </w:p>
    <w:p w14:paraId="506B2E19" w14:textId="3AD45C42" w:rsidR="005D2CAB" w:rsidRDefault="005D2CAB" w:rsidP="00E541A5">
      <w:pPr>
        <w:ind w:firstLine="0"/>
      </w:pPr>
    </w:p>
    <w:p w14:paraId="7FE42E62" w14:textId="6FD460B5" w:rsidR="005D2CAB" w:rsidRDefault="005D2CAB" w:rsidP="00E541A5">
      <w:pPr>
        <w:ind w:firstLine="0"/>
      </w:pPr>
    </w:p>
    <w:p w14:paraId="418EEA61" w14:textId="4B043E17" w:rsidR="005D2CAB" w:rsidRDefault="005D2CAB" w:rsidP="00E541A5">
      <w:pPr>
        <w:ind w:firstLine="0"/>
      </w:pPr>
      <w:r w:rsidRPr="00495931">
        <w:rPr>
          <w:rFonts w:eastAsia="Times New Roman" w:cs="Times New Roman"/>
          <w:noProof/>
          <w:szCs w:val="24"/>
          <w:lang w:eastAsia="es-HN"/>
        </w:rPr>
        <w:lastRenderedPageBreak/>
        <w:drawing>
          <wp:anchor distT="0" distB="0" distL="114300" distR="114300" simplePos="0" relativeHeight="251740160" behindDoc="0" locked="0" layoutInCell="1" allowOverlap="1" wp14:anchorId="7CCEC48E" wp14:editId="493B628C">
            <wp:simplePos x="0" y="0"/>
            <wp:positionH relativeFrom="margin">
              <wp:align>left</wp:align>
            </wp:positionH>
            <wp:positionV relativeFrom="paragraph">
              <wp:posOffset>-635</wp:posOffset>
            </wp:positionV>
            <wp:extent cx="8257540" cy="2708442"/>
            <wp:effectExtent l="0" t="0" r="0" b="0"/>
            <wp:wrapNone/>
            <wp:docPr id="85" name="Imagen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80">
                      <a:extLst>
                        <a:ext uri="{28A0092B-C50C-407E-A947-70E740481C1C}">
                          <a14:useLocalDpi xmlns:a14="http://schemas.microsoft.com/office/drawing/2010/main" val="0"/>
                        </a:ext>
                      </a:extLst>
                    </a:blip>
                    <a:srcRect r="17871"/>
                    <a:stretch/>
                  </pic:blipFill>
                  <pic:spPr bwMode="auto">
                    <a:xfrm>
                      <a:off x="0" y="0"/>
                      <a:ext cx="8257540" cy="2708442"/>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3AA249A" w14:textId="014AD2E2" w:rsidR="005D2CAB" w:rsidRDefault="005D2CAB" w:rsidP="00E541A5">
      <w:pPr>
        <w:ind w:firstLine="0"/>
      </w:pPr>
    </w:p>
    <w:p w14:paraId="2E88DEA7" w14:textId="53D26923" w:rsidR="005D2CAB" w:rsidRDefault="005D2CAB" w:rsidP="00E541A5">
      <w:pPr>
        <w:ind w:firstLine="0"/>
      </w:pPr>
    </w:p>
    <w:p w14:paraId="4A183918" w14:textId="1E5339EB" w:rsidR="005D2CAB" w:rsidRDefault="005D2CAB" w:rsidP="00E541A5">
      <w:pPr>
        <w:ind w:firstLine="0"/>
      </w:pPr>
    </w:p>
    <w:p w14:paraId="79E1AAEF" w14:textId="6167865D" w:rsidR="005D2CAB" w:rsidRDefault="005D2CAB" w:rsidP="00E541A5">
      <w:pPr>
        <w:ind w:firstLine="0"/>
      </w:pPr>
    </w:p>
    <w:p w14:paraId="5B9A7B38" w14:textId="50760097" w:rsidR="005D2CAB" w:rsidRDefault="005D2CAB" w:rsidP="00E541A5">
      <w:pPr>
        <w:ind w:firstLine="0"/>
      </w:pPr>
    </w:p>
    <w:p w14:paraId="5A017440" w14:textId="04D59B76" w:rsidR="005D2CAB" w:rsidRDefault="005D2CAB" w:rsidP="00E541A5">
      <w:pPr>
        <w:ind w:firstLine="0"/>
      </w:pPr>
    </w:p>
    <w:p w14:paraId="11B9BA0A" w14:textId="1D22BFA4" w:rsidR="005D2CAB" w:rsidRDefault="005D2CAB" w:rsidP="00E541A5">
      <w:pPr>
        <w:ind w:firstLine="0"/>
      </w:pPr>
    </w:p>
    <w:p w14:paraId="591EBE49" w14:textId="0B76C9D8" w:rsidR="005D2CAB" w:rsidRDefault="005D2CAB" w:rsidP="00E541A5">
      <w:pPr>
        <w:ind w:firstLine="0"/>
      </w:pPr>
    </w:p>
    <w:p w14:paraId="7950F4AD" w14:textId="06406616" w:rsidR="005D2CAB" w:rsidRDefault="005D2CAB" w:rsidP="00E541A5">
      <w:pPr>
        <w:ind w:firstLine="0"/>
      </w:pPr>
    </w:p>
    <w:p w14:paraId="6F990992" w14:textId="77777777" w:rsidR="005D2CAB" w:rsidRDefault="005D2CAB" w:rsidP="00E541A5">
      <w:pPr>
        <w:ind w:firstLine="0"/>
      </w:pPr>
    </w:p>
    <w:p w14:paraId="7EFD5A29" w14:textId="70C27341" w:rsidR="00FA00B4" w:rsidRDefault="00E541A5" w:rsidP="00FA00B4">
      <w:pPr>
        <w:pStyle w:val="INDICEDEFIGURAS"/>
        <w:spacing w:line="240" w:lineRule="auto"/>
      </w:pPr>
      <w:bookmarkStart w:id="366" w:name="_Toc157674825"/>
      <w:r w:rsidRPr="00BB125E">
        <w:t xml:space="preserve">Figura </w:t>
      </w:r>
      <w:r w:rsidR="005D2CAB">
        <w:t>52</w:t>
      </w:r>
      <w:r w:rsidRPr="00BB125E">
        <w:t xml:space="preserve">. </w:t>
      </w:r>
      <w:r>
        <w:t>Ruta critica</w:t>
      </w:r>
      <w:bookmarkEnd w:id="366"/>
    </w:p>
    <w:p w14:paraId="5878C5B6" w14:textId="77777777" w:rsidR="00FA00B4" w:rsidRPr="00FA00B4" w:rsidRDefault="00FA00B4" w:rsidP="00FA00B4">
      <w:pPr>
        <w:ind w:firstLine="0"/>
        <w:rPr>
          <w:sz w:val="20"/>
          <w:szCs w:val="20"/>
        </w:rPr>
      </w:pPr>
      <w:r w:rsidRPr="00FA00B4">
        <w:rPr>
          <w:sz w:val="20"/>
          <w:szCs w:val="20"/>
        </w:rPr>
        <w:t>Fuente:(Elaboración propia ,2023)</w:t>
      </w:r>
    </w:p>
    <w:p w14:paraId="5CA1E257" w14:textId="10BEB39D" w:rsidR="00FA00B4" w:rsidRPr="00FA00B4" w:rsidRDefault="00FA00B4" w:rsidP="00FA00B4">
      <w:pPr>
        <w:pStyle w:val="INDICEDEFIGURAS"/>
        <w:spacing w:line="240" w:lineRule="auto"/>
        <w:rPr>
          <w:i/>
          <w:iCs/>
        </w:rPr>
        <w:sectPr w:rsidR="00FA00B4" w:rsidRPr="00FA00B4" w:rsidSect="00D24121">
          <w:pgSz w:w="15840" w:h="12240" w:orient="landscape" w:code="1"/>
          <w:pgMar w:top="1418" w:right="1418" w:bottom="1418" w:left="1418" w:header="709" w:footer="709" w:gutter="0"/>
          <w:pgNumType w:start="139"/>
          <w:cols w:space="708"/>
          <w:docGrid w:linePitch="360"/>
        </w:sectPr>
      </w:pPr>
    </w:p>
    <w:p w14:paraId="42E4C7D5" w14:textId="7C97DB22" w:rsidR="000945F7" w:rsidRDefault="000945F7" w:rsidP="00A55598">
      <w:pPr>
        <w:pStyle w:val="Ttulo4"/>
      </w:pPr>
      <w:r>
        <w:lastRenderedPageBreak/>
        <w:t>6.2.4.</w:t>
      </w:r>
      <w:r w:rsidR="002F426D">
        <w:t>2</w:t>
      </w:r>
      <w:r>
        <w:t xml:space="preserve"> CONTROL DEL CRONOGRAMA</w:t>
      </w:r>
    </w:p>
    <w:p w14:paraId="04606A77" w14:textId="1C5DE18C" w:rsidR="00B77F80" w:rsidRDefault="00D42D12" w:rsidP="00B77F80">
      <w:r>
        <w:t xml:space="preserve">Se debe llevar a cabo un control del cronograma, esto </w:t>
      </w:r>
      <w:r w:rsidR="00E541A5">
        <w:t xml:space="preserve">se </w:t>
      </w:r>
      <w:r>
        <w:t xml:space="preserve">debe hacer en cada una de las etapas del proyecto con el objetivo de controlar los tiempos de ejecución de cada </w:t>
      </w:r>
      <w:r w:rsidR="00234B65">
        <w:t>actividad</w:t>
      </w:r>
      <w:r>
        <w:t xml:space="preserve">. Este control servirá para verificar el progreso del proyecto, identificar y corregir imprevistos que se presenten. Para llevar a cabo el control del cronograma se </w:t>
      </w:r>
      <w:r w:rsidR="00E541A5">
        <w:t xml:space="preserve">realizarán </w:t>
      </w:r>
      <w:r>
        <w:t>las siguientes actividades.</w:t>
      </w:r>
    </w:p>
    <w:p w14:paraId="64A5016E" w14:textId="0460C44B" w:rsidR="00D42D12" w:rsidRDefault="00AF711D" w:rsidP="00AF711D">
      <w:r>
        <w:t xml:space="preserve">1.- </w:t>
      </w:r>
      <w:r w:rsidR="00D42D12">
        <w:t>Revisión periódica del avance del proyecto (semanal)</w:t>
      </w:r>
    </w:p>
    <w:p w14:paraId="31580042" w14:textId="4103545B" w:rsidR="00D42D12" w:rsidRDefault="00AF711D" w:rsidP="00AF711D">
      <w:r>
        <w:t xml:space="preserve">2.- </w:t>
      </w:r>
      <w:r w:rsidR="00D42D12">
        <w:t>Documentos formales de cambios que se presenten</w:t>
      </w:r>
      <w:r w:rsidR="00234B65">
        <w:t>.</w:t>
      </w:r>
    </w:p>
    <w:p w14:paraId="3A2D7919" w14:textId="59830A0C" w:rsidR="00D42D12" w:rsidRDefault="00AF711D" w:rsidP="00AF711D">
      <w:r>
        <w:t xml:space="preserve">3.- </w:t>
      </w:r>
      <w:r w:rsidR="00D42D12">
        <w:t>Registro de imprevistos.</w:t>
      </w:r>
    </w:p>
    <w:p w14:paraId="7A71ADEA" w14:textId="335BC69A" w:rsidR="001434A9" w:rsidRDefault="00D42D12" w:rsidP="001434A9">
      <w:r>
        <w:t>Los cambios que se presente en el cronograma del proyecto deben ser aprobados por el gerente general.</w:t>
      </w:r>
    </w:p>
    <w:p w14:paraId="62DED15E" w14:textId="77777777" w:rsidR="001434A9" w:rsidRDefault="001434A9" w:rsidP="001434A9"/>
    <w:p w14:paraId="7629DE25" w14:textId="77777777" w:rsidR="001434A9" w:rsidRDefault="001434A9" w:rsidP="000B2C39">
      <w:pPr>
        <w:pStyle w:val="Ttulo3"/>
        <w:rPr>
          <w:lang w:eastAsia="es-HN"/>
        </w:rPr>
      </w:pPr>
      <w:bookmarkStart w:id="367" w:name="_Toc153708765"/>
      <w:r>
        <w:rPr>
          <w:lang w:eastAsia="es-HN"/>
        </w:rPr>
        <w:t>6.2.5 PLAN DE GESTIÓN DE LOS RECURSOS</w:t>
      </w:r>
      <w:bookmarkEnd w:id="367"/>
    </w:p>
    <w:p w14:paraId="3F3C2043" w14:textId="77777777" w:rsidR="001434A9" w:rsidRDefault="001434A9" w:rsidP="001434A9">
      <w:r>
        <w:t>A continuación, se determinan y se identifican los recursos materiales, humanos y equipos necesarios para el desarrollo del proyecto.</w:t>
      </w:r>
    </w:p>
    <w:p w14:paraId="00AE76B2" w14:textId="61939DF6" w:rsidR="001434A9" w:rsidRDefault="001434A9" w:rsidP="005518C9">
      <w:pPr>
        <w:pStyle w:val="Ttulo4"/>
      </w:pPr>
      <w:r>
        <w:t>6.2.</w:t>
      </w:r>
      <w:r w:rsidR="000B2C39">
        <w:t xml:space="preserve">5.1 </w:t>
      </w:r>
      <w:r>
        <w:t>ESTRUCTURA DE DESGLOSE DE RECURSOS</w:t>
      </w:r>
    </w:p>
    <w:p w14:paraId="313FD6AD" w14:textId="015BBCCC" w:rsidR="001434A9" w:rsidRDefault="00A561B1" w:rsidP="001434A9">
      <w:r>
        <w:rPr>
          <w:noProof/>
        </w:rPr>
        <w:drawing>
          <wp:anchor distT="0" distB="0" distL="114300" distR="114300" simplePos="0" relativeHeight="251720704" behindDoc="0" locked="0" layoutInCell="1" allowOverlap="1" wp14:anchorId="5FAFCA96" wp14:editId="12807FF6">
            <wp:simplePos x="0" y="0"/>
            <wp:positionH relativeFrom="column">
              <wp:posOffset>-641350</wp:posOffset>
            </wp:positionH>
            <wp:positionV relativeFrom="paragraph">
              <wp:posOffset>229236</wp:posOffset>
            </wp:positionV>
            <wp:extent cx="7031355" cy="3345180"/>
            <wp:effectExtent l="0" t="0" r="17145" b="0"/>
            <wp:wrapNone/>
            <wp:docPr id="75" name="Diagrama 75">
              <a:extLst xmlns:a="http://schemas.openxmlformats.org/drawingml/2006/main">
                <a:ext uri="{FF2B5EF4-FFF2-40B4-BE49-F238E27FC236}">
                  <a16:creationId xmlns:a16="http://schemas.microsoft.com/office/drawing/2014/main" id="{47CD0F2B-2C68-4D69-BE58-9D8E4A5D35F3}"/>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1" r:lo="rId82" r:qs="rId83" r:cs="rId84"/>
              </a:graphicData>
            </a:graphic>
            <wp14:sizeRelH relativeFrom="page">
              <wp14:pctWidth>0</wp14:pctWidth>
            </wp14:sizeRelH>
            <wp14:sizeRelV relativeFrom="page">
              <wp14:pctHeight>0</wp14:pctHeight>
            </wp14:sizeRelV>
          </wp:anchor>
        </w:drawing>
      </w:r>
      <w:r w:rsidR="001434A9">
        <w:t>Se describen los diferentes recursos que se necesitan para poder desarrollar cada paquete de trabajo.</w:t>
      </w:r>
    </w:p>
    <w:p w14:paraId="791B6776" w14:textId="77777777" w:rsidR="001434A9" w:rsidRDefault="001434A9" w:rsidP="001434A9">
      <w:pPr>
        <w:ind w:firstLine="0"/>
      </w:pPr>
    </w:p>
    <w:p w14:paraId="2B5D180C" w14:textId="77777777" w:rsidR="001434A9" w:rsidRDefault="001434A9" w:rsidP="001434A9"/>
    <w:p w14:paraId="2D7059B4" w14:textId="77777777" w:rsidR="001434A9" w:rsidRDefault="001434A9" w:rsidP="001434A9"/>
    <w:p w14:paraId="4A2E23F5" w14:textId="77777777" w:rsidR="001434A9" w:rsidRDefault="001434A9" w:rsidP="001434A9"/>
    <w:p w14:paraId="6726587A" w14:textId="77777777" w:rsidR="001434A9" w:rsidRDefault="001434A9" w:rsidP="001434A9"/>
    <w:p w14:paraId="451D1E6E" w14:textId="77777777" w:rsidR="001434A9" w:rsidRDefault="001434A9" w:rsidP="001434A9"/>
    <w:p w14:paraId="09254133" w14:textId="77777777" w:rsidR="001434A9" w:rsidRDefault="001434A9" w:rsidP="001434A9"/>
    <w:p w14:paraId="7542EFD5" w14:textId="77777777" w:rsidR="001434A9" w:rsidRDefault="001434A9" w:rsidP="001434A9"/>
    <w:p w14:paraId="23F7A1F6" w14:textId="77777777" w:rsidR="001434A9" w:rsidRDefault="001434A9" w:rsidP="001434A9"/>
    <w:p w14:paraId="6E0D1D47" w14:textId="77777777" w:rsidR="001434A9" w:rsidRDefault="001434A9" w:rsidP="001434A9"/>
    <w:p w14:paraId="08290E81" w14:textId="77777777" w:rsidR="001434A9" w:rsidRDefault="001434A9" w:rsidP="001434A9"/>
    <w:p w14:paraId="2A1E18F2" w14:textId="77777777" w:rsidR="001434A9" w:rsidRDefault="001434A9" w:rsidP="0037210D">
      <w:pPr>
        <w:spacing w:line="240" w:lineRule="auto"/>
      </w:pPr>
    </w:p>
    <w:p w14:paraId="28780258" w14:textId="23AE7B1B" w:rsidR="001434A9" w:rsidRPr="00BB125E" w:rsidRDefault="001434A9" w:rsidP="0037210D">
      <w:pPr>
        <w:pStyle w:val="INDICEDEFIGURAS"/>
        <w:spacing w:line="240" w:lineRule="auto"/>
        <w:rPr>
          <w:i/>
          <w:iCs/>
        </w:rPr>
      </w:pPr>
      <w:bookmarkStart w:id="368" w:name="_Toc157674826"/>
      <w:r w:rsidRPr="00BB125E">
        <w:t xml:space="preserve">Figura </w:t>
      </w:r>
      <w:r w:rsidR="004055B4">
        <w:t>5</w:t>
      </w:r>
      <w:r w:rsidR="00CD6769">
        <w:t>3</w:t>
      </w:r>
      <w:r w:rsidRPr="00BB125E">
        <w:t xml:space="preserve">. </w:t>
      </w:r>
      <w:bookmarkStart w:id="369" w:name="_Toc151905501"/>
      <w:r w:rsidR="004055B4">
        <w:t>Estructura de desglose</w:t>
      </w:r>
      <w:r w:rsidR="00A561B1">
        <w:t xml:space="preserve"> de recursos</w:t>
      </w:r>
      <w:bookmarkEnd w:id="368"/>
    </w:p>
    <w:p w14:paraId="1EFEAC82" w14:textId="77777777" w:rsidR="001434A9" w:rsidRPr="0018066A" w:rsidRDefault="001434A9" w:rsidP="001434A9">
      <w:pPr>
        <w:pStyle w:val="Ttulo6"/>
        <w:spacing w:line="240" w:lineRule="auto"/>
      </w:pPr>
      <w:r w:rsidRPr="00E0321F">
        <w:t>Fuente:(Elaboración propia ,2023)</w:t>
      </w:r>
    </w:p>
    <w:p w14:paraId="73E34C05" w14:textId="71E857D2" w:rsidR="00E0266C" w:rsidRDefault="00E0266C" w:rsidP="001452BE"/>
    <w:p w14:paraId="1868A536" w14:textId="063A51D9" w:rsidR="00845619" w:rsidRDefault="00845619" w:rsidP="001434A9">
      <w:pPr>
        <w:ind w:firstLine="0"/>
        <w:sectPr w:rsidR="00845619" w:rsidSect="00D24121">
          <w:pgSz w:w="12240" w:h="15840" w:code="1"/>
          <w:pgMar w:top="1418" w:right="1418" w:bottom="1418" w:left="1418" w:header="709" w:footer="709" w:gutter="0"/>
          <w:pgNumType w:start="143"/>
          <w:cols w:space="708"/>
          <w:docGrid w:linePitch="360"/>
        </w:sectPr>
      </w:pPr>
    </w:p>
    <w:p w14:paraId="01ED56FF" w14:textId="0F06699F" w:rsidR="00845619" w:rsidRPr="00845619" w:rsidRDefault="00845619" w:rsidP="0037210D">
      <w:pPr>
        <w:pStyle w:val="IndicedeTablas"/>
        <w:spacing w:line="240" w:lineRule="auto"/>
      </w:pPr>
      <w:bookmarkStart w:id="370" w:name="_Toc157675556"/>
      <w:r w:rsidRPr="00845619">
        <w:lastRenderedPageBreak/>
        <w:t xml:space="preserve">Tabla </w:t>
      </w:r>
      <w:r w:rsidR="00CD6769">
        <w:t>107</w:t>
      </w:r>
      <w:r w:rsidRPr="00845619">
        <w:t xml:space="preserve">. </w:t>
      </w:r>
      <w:r w:rsidR="00AC1D5E">
        <w:t>Matriz de recursos</w:t>
      </w:r>
      <w:bookmarkEnd w:id="370"/>
    </w:p>
    <w:tbl>
      <w:tblPr>
        <w:tblW w:w="13036" w:type="dxa"/>
        <w:tblCellMar>
          <w:left w:w="70" w:type="dxa"/>
          <w:right w:w="70" w:type="dxa"/>
        </w:tblCellMar>
        <w:tblLook w:val="04A0" w:firstRow="1" w:lastRow="0" w:firstColumn="1" w:lastColumn="0" w:noHBand="0" w:noVBand="1"/>
      </w:tblPr>
      <w:tblGrid>
        <w:gridCol w:w="1838"/>
        <w:gridCol w:w="2693"/>
        <w:gridCol w:w="1843"/>
        <w:gridCol w:w="1276"/>
        <w:gridCol w:w="1417"/>
        <w:gridCol w:w="993"/>
        <w:gridCol w:w="1559"/>
        <w:gridCol w:w="1417"/>
      </w:tblGrid>
      <w:tr w:rsidR="00845619" w:rsidRPr="00E0266C" w14:paraId="366D16FD" w14:textId="77777777" w:rsidTr="00E57520">
        <w:trPr>
          <w:trHeight w:val="312"/>
        </w:trPr>
        <w:tc>
          <w:tcPr>
            <w:tcW w:w="1838"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bottom"/>
            <w:hideMark/>
          </w:tcPr>
          <w:p w14:paraId="4FCB0890" w14:textId="77777777" w:rsidR="00845619" w:rsidRPr="00E0266C" w:rsidRDefault="00845619" w:rsidP="00E57520">
            <w:pPr>
              <w:spacing w:line="240" w:lineRule="auto"/>
              <w:ind w:firstLine="0"/>
              <w:jc w:val="center"/>
              <w:rPr>
                <w:rFonts w:eastAsia="Times New Roman" w:cs="Times New Roman"/>
                <w:b/>
                <w:bCs/>
                <w:color w:val="000000"/>
                <w:sz w:val="20"/>
                <w:szCs w:val="20"/>
                <w:lang w:eastAsia="es-HN"/>
              </w:rPr>
            </w:pPr>
            <w:r w:rsidRPr="00E0266C">
              <w:rPr>
                <w:rFonts w:eastAsia="Times New Roman" w:cs="Times New Roman"/>
                <w:b/>
                <w:bCs/>
                <w:color w:val="000000"/>
                <w:sz w:val="20"/>
                <w:szCs w:val="20"/>
                <w:lang w:eastAsia="es-HN"/>
              </w:rPr>
              <w:t>Fase</w:t>
            </w:r>
          </w:p>
        </w:tc>
        <w:tc>
          <w:tcPr>
            <w:tcW w:w="2693" w:type="dxa"/>
            <w:tcBorders>
              <w:top w:val="single" w:sz="4" w:space="0" w:color="auto"/>
              <w:left w:val="nil"/>
              <w:bottom w:val="single" w:sz="4" w:space="0" w:color="auto"/>
              <w:right w:val="single" w:sz="4" w:space="0" w:color="auto"/>
            </w:tcBorders>
            <w:shd w:val="clear" w:color="auto" w:fill="D0CECE" w:themeFill="background2" w:themeFillShade="E6"/>
            <w:vAlign w:val="bottom"/>
            <w:hideMark/>
          </w:tcPr>
          <w:p w14:paraId="3B144C09" w14:textId="77777777" w:rsidR="00845619" w:rsidRPr="00E0266C" w:rsidRDefault="00845619" w:rsidP="00E57520">
            <w:pPr>
              <w:spacing w:line="240" w:lineRule="auto"/>
              <w:ind w:firstLine="0"/>
              <w:jc w:val="center"/>
              <w:rPr>
                <w:rFonts w:eastAsia="Times New Roman" w:cs="Times New Roman"/>
                <w:b/>
                <w:bCs/>
                <w:color w:val="000000"/>
                <w:sz w:val="20"/>
                <w:szCs w:val="20"/>
                <w:lang w:eastAsia="es-HN"/>
              </w:rPr>
            </w:pPr>
            <w:r w:rsidRPr="00E0266C">
              <w:rPr>
                <w:rFonts w:eastAsia="Times New Roman" w:cs="Times New Roman"/>
                <w:b/>
                <w:bCs/>
                <w:color w:val="000000"/>
                <w:sz w:val="20"/>
                <w:szCs w:val="20"/>
                <w:lang w:eastAsia="es-HN"/>
              </w:rPr>
              <w:t>Paquete de trabajo</w:t>
            </w:r>
          </w:p>
        </w:tc>
        <w:tc>
          <w:tcPr>
            <w:tcW w:w="1843" w:type="dxa"/>
            <w:tcBorders>
              <w:top w:val="single" w:sz="4" w:space="0" w:color="auto"/>
              <w:left w:val="nil"/>
              <w:bottom w:val="single" w:sz="4" w:space="0" w:color="auto"/>
              <w:right w:val="single" w:sz="4" w:space="0" w:color="auto"/>
            </w:tcBorders>
            <w:shd w:val="clear" w:color="auto" w:fill="D0CECE" w:themeFill="background2" w:themeFillShade="E6"/>
            <w:vAlign w:val="bottom"/>
            <w:hideMark/>
          </w:tcPr>
          <w:p w14:paraId="14B5D94D" w14:textId="77777777" w:rsidR="00845619" w:rsidRPr="00E0266C" w:rsidRDefault="00845619" w:rsidP="00E57520">
            <w:pPr>
              <w:spacing w:line="240" w:lineRule="auto"/>
              <w:ind w:firstLine="0"/>
              <w:jc w:val="center"/>
              <w:rPr>
                <w:rFonts w:eastAsia="Times New Roman" w:cs="Times New Roman"/>
                <w:b/>
                <w:bCs/>
                <w:color w:val="000000"/>
                <w:sz w:val="20"/>
                <w:szCs w:val="20"/>
                <w:lang w:eastAsia="es-HN"/>
              </w:rPr>
            </w:pPr>
            <w:r w:rsidRPr="00E0266C">
              <w:rPr>
                <w:rFonts w:eastAsia="Times New Roman" w:cs="Times New Roman"/>
                <w:b/>
                <w:bCs/>
                <w:color w:val="000000"/>
                <w:sz w:val="20"/>
                <w:szCs w:val="20"/>
                <w:lang w:eastAsia="es-HN"/>
              </w:rPr>
              <w:t>Descripción del recurso</w:t>
            </w:r>
          </w:p>
        </w:tc>
        <w:tc>
          <w:tcPr>
            <w:tcW w:w="1276" w:type="dxa"/>
            <w:tcBorders>
              <w:top w:val="single" w:sz="4" w:space="0" w:color="auto"/>
              <w:left w:val="nil"/>
              <w:bottom w:val="single" w:sz="4" w:space="0" w:color="auto"/>
              <w:right w:val="single" w:sz="4" w:space="0" w:color="auto"/>
            </w:tcBorders>
            <w:shd w:val="clear" w:color="auto" w:fill="D0CECE" w:themeFill="background2" w:themeFillShade="E6"/>
            <w:vAlign w:val="bottom"/>
            <w:hideMark/>
          </w:tcPr>
          <w:p w14:paraId="1F5E2542" w14:textId="77777777" w:rsidR="00845619" w:rsidRPr="00E0266C" w:rsidRDefault="00845619" w:rsidP="00E57520">
            <w:pPr>
              <w:spacing w:line="240" w:lineRule="auto"/>
              <w:ind w:firstLine="0"/>
              <w:jc w:val="center"/>
              <w:rPr>
                <w:rFonts w:eastAsia="Times New Roman" w:cs="Times New Roman"/>
                <w:b/>
                <w:bCs/>
                <w:color w:val="000000"/>
                <w:sz w:val="20"/>
                <w:szCs w:val="20"/>
                <w:lang w:eastAsia="es-HN"/>
              </w:rPr>
            </w:pPr>
            <w:r w:rsidRPr="00E0266C">
              <w:rPr>
                <w:rFonts w:eastAsia="Times New Roman" w:cs="Times New Roman"/>
                <w:b/>
                <w:bCs/>
                <w:color w:val="000000"/>
                <w:sz w:val="20"/>
                <w:szCs w:val="20"/>
                <w:lang w:eastAsia="es-HN"/>
              </w:rPr>
              <w:t>Categoría de recurso</w:t>
            </w:r>
          </w:p>
        </w:tc>
        <w:tc>
          <w:tcPr>
            <w:tcW w:w="1417" w:type="dxa"/>
            <w:tcBorders>
              <w:top w:val="single" w:sz="4" w:space="0" w:color="auto"/>
              <w:left w:val="nil"/>
              <w:bottom w:val="single" w:sz="4" w:space="0" w:color="auto"/>
              <w:right w:val="single" w:sz="4" w:space="0" w:color="auto"/>
            </w:tcBorders>
            <w:shd w:val="clear" w:color="auto" w:fill="D0CECE" w:themeFill="background2" w:themeFillShade="E6"/>
            <w:vAlign w:val="bottom"/>
            <w:hideMark/>
          </w:tcPr>
          <w:p w14:paraId="79C816FC" w14:textId="77777777" w:rsidR="00845619" w:rsidRPr="00E0266C" w:rsidRDefault="00845619" w:rsidP="00E57520">
            <w:pPr>
              <w:spacing w:line="240" w:lineRule="auto"/>
              <w:ind w:firstLine="0"/>
              <w:jc w:val="center"/>
              <w:rPr>
                <w:rFonts w:eastAsia="Times New Roman" w:cs="Times New Roman"/>
                <w:b/>
                <w:bCs/>
                <w:color w:val="000000"/>
                <w:sz w:val="20"/>
                <w:szCs w:val="20"/>
                <w:lang w:eastAsia="es-HN"/>
              </w:rPr>
            </w:pPr>
            <w:r w:rsidRPr="00E0266C">
              <w:rPr>
                <w:rFonts w:eastAsia="Times New Roman" w:cs="Times New Roman"/>
                <w:b/>
                <w:bCs/>
                <w:color w:val="000000"/>
                <w:sz w:val="20"/>
                <w:szCs w:val="20"/>
                <w:lang w:eastAsia="es-HN"/>
              </w:rPr>
              <w:t>Fecha de adquisición</w:t>
            </w:r>
          </w:p>
        </w:tc>
        <w:tc>
          <w:tcPr>
            <w:tcW w:w="993" w:type="dxa"/>
            <w:tcBorders>
              <w:top w:val="single" w:sz="4" w:space="0" w:color="auto"/>
              <w:left w:val="nil"/>
              <w:bottom w:val="single" w:sz="4" w:space="0" w:color="auto"/>
              <w:right w:val="single" w:sz="4" w:space="0" w:color="auto"/>
            </w:tcBorders>
            <w:shd w:val="clear" w:color="auto" w:fill="D0CECE" w:themeFill="background2" w:themeFillShade="E6"/>
            <w:hideMark/>
          </w:tcPr>
          <w:p w14:paraId="0C26C2BA" w14:textId="77777777" w:rsidR="00845619" w:rsidRPr="00E0266C" w:rsidRDefault="00845619" w:rsidP="00E57520">
            <w:pPr>
              <w:spacing w:line="240" w:lineRule="auto"/>
              <w:ind w:firstLine="0"/>
              <w:jc w:val="center"/>
              <w:rPr>
                <w:rFonts w:eastAsia="Times New Roman" w:cs="Times New Roman"/>
                <w:b/>
                <w:bCs/>
                <w:color w:val="000000"/>
                <w:sz w:val="20"/>
                <w:szCs w:val="20"/>
                <w:lang w:eastAsia="es-HN"/>
              </w:rPr>
            </w:pPr>
            <w:r w:rsidRPr="00E0266C">
              <w:rPr>
                <w:rFonts w:eastAsia="Times New Roman" w:cs="Times New Roman"/>
                <w:b/>
                <w:bCs/>
                <w:color w:val="000000"/>
                <w:sz w:val="20"/>
                <w:szCs w:val="20"/>
                <w:lang w:eastAsia="es-HN"/>
              </w:rPr>
              <w:t>Cantidad</w:t>
            </w:r>
          </w:p>
        </w:tc>
        <w:tc>
          <w:tcPr>
            <w:tcW w:w="1559" w:type="dxa"/>
            <w:tcBorders>
              <w:top w:val="single" w:sz="4" w:space="0" w:color="auto"/>
              <w:left w:val="nil"/>
              <w:bottom w:val="single" w:sz="4" w:space="0" w:color="auto"/>
              <w:right w:val="single" w:sz="4" w:space="0" w:color="auto"/>
            </w:tcBorders>
            <w:shd w:val="clear" w:color="auto" w:fill="D0CECE" w:themeFill="background2" w:themeFillShade="E6"/>
            <w:hideMark/>
          </w:tcPr>
          <w:p w14:paraId="460912BE" w14:textId="77777777" w:rsidR="00845619" w:rsidRPr="00E0266C" w:rsidRDefault="00845619" w:rsidP="00E57520">
            <w:pPr>
              <w:spacing w:line="240" w:lineRule="auto"/>
              <w:ind w:firstLine="0"/>
              <w:jc w:val="center"/>
              <w:rPr>
                <w:rFonts w:eastAsia="Times New Roman" w:cs="Times New Roman"/>
                <w:b/>
                <w:bCs/>
                <w:color w:val="000000"/>
                <w:sz w:val="20"/>
                <w:szCs w:val="20"/>
                <w:lang w:eastAsia="es-HN"/>
              </w:rPr>
            </w:pPr>
            <w:r w:rsidRPr="00E0266C">
              <w:rPr>
                <w:rFonts w:eastAsia="Times New Roman" w:cs="Times New Roman"/>
                <w:b/>
                <w:bCs/>
                <w:color w:val="000000"/>
                <w:sz w:val="20"/>
                <w:szCs w:val="20"/>
                <w:lang w:eastAsia="es-HN"/>
              </w:rPr>
              <w:t>Costo Unitario</w:t>
            </w:r>
          </w:p>
        </w:tc>
        <w:tc>
          <w:tcPr>
            <w:tcW w:w="1417" w:type="dxa"/>
            <w:tcBorders>
              <w:top w:val="single" w:sz="4" w:space="0" w:color="auto"/>
              <w:left w:val="nil"/>
              <w:bottom w:val="single" w:sz="4" w:space="0" w:color="auto"/>
              <w:right w:val="single" w:sz="4" w:space="0" w:color="auto"/>
            </w:tcBorders>
            <w:shd w:val="clear" w:color="auto" w:fill="D0CECE" w:themeFill="background2" w:themeFillShade="E6"/>
            <w:hideMark/>
          </w:tcPr>
          <w:p w14:paraId="6520CD33" w14:textId="77777777" w:rsidR="00845619" w:rsidRPr="00E0266C" w:rsidRDefault="00845619" w:rsidP="00E57520">
            <w:pPr>
              <w:spacing w:line="240" w:lineRule="auto"/>
              <w:ind w:firstLine="0"/>
              <w:jc w:val="center"/>
              <w:rPr>
                <w:rFonts w:eastAsia="Times New Roman" w:cs="Times New Roman"/>
                <w:b/>
                <w:bCs/>
                <w:color w:val="000000"/>
                <w:sz w:val="20"/>
                <w:szCs w:val="20"/>
                <w:lang w:eastAsia="es-HN"/>
              </w:rPr>
            </w:pPr>
            <w:r w:rsidRPr="00E0266C">
              <w:rPr>
                <w:rFonts w:eastAsia="Times New Roman" w:cs="Times New Roman"/>
                <w:b/>
                <w:bCs/>
                <w:color w:val="000000"/>
                <w:sz w:val="20"/>
                <w:szCs w:val="20"/>
                <w:lang w:eastAsia="es-HN"/>
              </w:rPr>
              <w:t>Costo Total</w:t>
            </w:r>
          </w:p>
        </w:tc>
      </w:tr>
      <w:tr w:rsidR="00845619" w:rsidRPr="00E0266C" w14:paraId="2CBA39D3" w14:textId="77777777" w:rsidTr="00E57520">
        <w:trPr>
          <w:trHeight w:val="232"/>
        </w:trPr>
        <w:tc>
          <w:tcPr>
            <w:tcW w:w="1838" w:type="dxa"/>
            <w:vMerge w:val="restart"/>
            <w:tcBorders>
              <w:top w:val="nil"/>
              <w:left w:val="single" w:sz="4" w:space="0" w:color="auto"/>
              <w:bottom w:val="single" w:sz="4" w:space="0" w:color="000000"/>
              <w:right w:val="single" w:sz="4" w:space="0" w:color="auto"/>
            </w:tcBorders>
            <w:shd w:val="clear" w:color="auto" w:fill="auto"/>
            <w:vAlign w:val="bottom"/>
            <w:hideMark/>
          </w:tcPr>
          <w:p w14:paraId="1217AC3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Legalización de la empresa</w:t>
            </w:r>
          </w:p>
        </w:tc>
        <w:tc>
          <w:tcPr>
            <w:tcW w:w="2693" w:type="dxa"/>
            <w:tcBorders>
              <w:top w:val="nil"/>
              <w:left w:val="nil"/>
              <w:bottom w:val="single" w:sz="4" w:space="0" w:color="auto"/>
              <w:right w:val="single" w:sz="4" w:space="0" w:color="auto"/>
            </w:tcBorders>
            <w:shd w:val="clear" w:color="auto" w:fill="auto"/>
            <w:vAlign w:val="bottom"/>
            <w:hideMark/>
          </w:tcPr>
          <w:p w14:paraId="3137B98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Constitución de sociedad</w:t>
            </w:r>
          </w:p>
        </w:tc>
        <w:tc>
          <w:tcPr>
            <w:tcW w:w="1843" w:type="dxa"/>
            <w:tcBorders>
              <w:top w:val="nil"/>
              <w:left w:val="nil"/>
              <w:bottom w:val="single" w:sz="4" w:space="0" w:color="auto"/>
              <w:right w:val="single" w:sz="4" w:space="0" w:color="auto"/>
            </w:tcBorders>
            <w:shd w:val="clear" w:color="auto" w:fill="auto"/>
            <w:vAlign w:val="bottom"/>
            <w:hideMark/>
          </w:tcPr>
          <w:p w14:paraId="41D5B60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Abogado</w:t>
            </w:r>
          </w:p>
        </w:tc>
        <w:tc>
          <w:tcPr>
            <w:tcW w:w="1276" w:type="dxa"/>
            <w:tcBorders>
              <w:top w:val="nil"/>
              <w:left w:val="nil"/>
              <w:bottom w:val="single" w:sz="4" w:space="0" w:color="auto"/>
              <w:right w:val="single" w:sz="4" w:space="0" w:color="auto"/>
            </w:tcBorders>
            <w:shd w:val="clear" w:color="auto" w:fill="auto"/>
            <w:vAlign w:val="bottom"/>
            <w:hideMark/>
          </w:tcPr>
          <w:p w14:paraId="3EB41A2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nil"/>
              <w:left w:val="nil"/>
              <w:bottom w:val="single" w:sz="4" w:space="0" w:color="auto"/>
              <w:right w:val="single" w:sz="4" w:space="0" w:color="auto"/>
            </w:tcBorders>
            <w:shd w:val="clear" w:color="auto" w:fill="auto"/>
            <w:vAlign w:val="bottom"/>
            <w:hideMark/>
          </w:tcPr>
          <w:p w14:paraId="1E5C498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2/2/2024</w:t>
            </w:r>
          </w:p>
        </w:tc>
        <w:tc>
          <w:tcPr>
            <w:tcW w:w="993" w:type="dxa"/>
            <w:tcBorders>
              <w:top w:val="nil"/>
              <w:left w:val="nil"/>
              <w:bottom w:val="single" w:sz="4" w:space="0" w:color="auto"/>
              <w:right w:val="single" w:sz="4" w:space="0" w:color="auto"/>
            </w:tcBorders>
            <w:shd w:val="clear" w:color="auto" w:fill="auto"/>
            <w:hideMark/>
          </w:tcPr>
          <w:p w14:paraId="557E519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6A0D87AA"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241A753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6,000.00</w:t>
            </w:r>
          </w:p>
        </w:tc>
        <w:tc>
          <w:tcPr>
            <w:tcW w:w="1417" w:type="dxa"/>
            <w:tcBorders>
              <w:top w:val="nil"/>
              <w:left w:val="nil"/>
              <w:bottom w:val="single" w:sz="4" w:space="0" w:color="auto"/>
              <w:right w:val="single" w:sz="4" w:space="0" w:color="auto"/>
            </w:tcBorders>
            <w:shd w:val="clear" w:color="auto" w:fill="auto"/>
            <w:hideMark/>
          </w:tcPr>
          <w:p w14:paraId="260FFE33"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4E97B2F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6,000.00</w:t>
            </w:r>
          </w:p>
        </w:tc>
      </w:tr>
      <w:tr w:rsidR="00845619" w:rsidRPr="00E0266C" w14:paraId="6B8F661D" w14:textId="77777777" w:rsidTr="00E57520">
        <w:trPr>
          <w:trHeight w:val="370"/>
        </w:trPr>
        <w:tc>
          <w:tcPr>
            <w:tcW w:w="1838" w:type="dxa"/>
            <w:vMerge/>
            <w:tcBorders>
              <w:top w:val="nil"/>
              <w:left w:val="single" w:sz="4" w:space="0" w:color="auto"/>
              <w:bottom w:val="single" w:sz="4" w:space="0" w:color="000000"/>
              <w:right w:val="single" w:sz="4" w:space="0" w:color="auto"/>
            </w:tcBorders>
            <w:vAlign w:val="center"/>
            <w:hideMark/>
          </w:tcPr>
          <w:p w14:paraId="7F492A0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34DED26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Inscripción en el IP</w:t>
            </w:r>
          </w:p>
        </w:tc>
        <w:tc>
          <w:tcPr>
            <w:tcW w:w="1843" w:type="dxa"/>
            <w:tcBorders>
              <w:top w:val="nil"/>
              <w:left w:val="nil"/>
              <w:bottom w:val="single" w:sz="4" w:space="0" w:color="auto"/>
              <w:right w:val="single" w:sz="4" w:space="0" w:color="auto"/>
            </w:tcBorders>
            <w:shd w:val="clear" w:color="auto" w:fill="auto"/>
            <w:vAlign w:val="bottom"/>
            <w:hideMark/>
          </w:tcPr>
          <w:p w14:paraId="633A43D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Abogado</w:t>
            </w:r>
          </w:p>
        </w:tc>
        <w:tc>
          <w:tcPr>
            <w:tcW w:w="1276" w:type="dxa"/>
            <w:tcBorders>
              <w:top w:val="nil"/>
              <w:left w:val="nil"/>
              <w:bottom w:val="single" w:sz="4" w:space="0" w:color="auto"/>
              <w:right w:val="single" w:sz="4" w:space="0" w:color="auto"/>
            </w:tcBorders>
            <w:shd w:val="clear" w:color="auto" w:fill="auto"/>
            <w:vAlign w:val="bottom"/>
            <w:hideMark/>
          </w:tcPr>
          <w:p w14:paraId="4D4925B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nil"/>
              <w:left w:val="nil"/>
              <w:bottom w:val="single" w:sz="4" w:space="0" w:color="auto"/>
              <w:right w:val="single" w:sz="4" w:space="0" w:color="auto"/>
            </w:tcBorders>
            <w:shd w:val="clear" w:color="auto" w:fill="auto"/>
            <w:vAlign w:val="bottom"/>
            <w:hideMark/>
          </w:tcPr>
          <w:p w14:paraId="0A39719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9/2/2024</w:t>
            </w:r>
          </w:p>
        </w:tc>
        <w:tc>
          <w:tcPr>
            <w:tcW w:w="993" w:type="dxa"/>
            <w:tcBorders>
              <w:top w:val="nil"/>
              <w:left w:val="nil"/>
              <w:bottom w:val="single" w:sz="4" w:space="0" w:color="auto"/>
              <w:right w:val="single" w:sz="4" w:space="0" w:color="auto"/>
            </w:tcBorders>
            <w:shd w:val="clear" w:color="auto" w:fill="auto"/>
            <w:hideMark/>
          </w:tcPr>
          <w:p w14:paraId="58C794F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7BAA527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1417" w:type="dxa"/>
            <w:tcBorders>
              <w:top w:val="nil"/>
              <w:left w:val="nil"/>
              <w:bottom w:val="single" w:sz="4" w:space="0" w:color="auto"/>
              <w:right w:val="single" w:sz="4" w:space="0" w:color="auto"/>
            </w:tcBorders>
            <w:shd w:val="clear" w:color="auto" w:fill="auto"/>
            <w:hideMark/>
          </w:tcPr>
          <w:p w14:paraId="5029B84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r>
      <w:tr w:rsidR="00845619" w:rsidRPr="00E0266C" w14:paraId="788B2183" w14:textId="77777777" w:rsidTr="00E57520">
        <w:trPr>
          <w:trHeight w:val="513"/>
        </w:trPr>
        <w:tc>
          <w:tcPr>
            <w:tcW w:w="1838" w:type="dxa"/>
            <w:vMerge/>
            <w:tcBorders>
              <w:top w:val="nil"/>
              <w:left w:val="single" w:sz="4" w:space="0" w:color="auto"/>
              <w:bottom w:val="single" w:sz="4" w:space="0" w:color="000000"/>
              <w:right w:val="single" w:sz="4" w:space="0" w:color="auto"/>
            </w:tcBorders>
            <w:vAlign w:val="center"/>
            <w:hideMark/>
          </w:tcPr>
          <w:p w14:paraId="774D5D1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6DF8632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Inscripción en la cámara de comercio de Juticalpa</w:t>
            </w:r>
          </w:p>
        </w:tc>
        <w:tc>
          <w:tcPr>
            <w:tcW w:w="1843" w:type="dxa"/>
            <w:tcBorders>
              <w:top w:val="nil"/>
              <w:left w:val="nil"/>
              <w:bottom w:val="single" w:sz="4" w:space="0" w:color="auto"/>
              <w:right w:val="single" w:sz="4" w:space="0" w:color="auto"/>
            </w:tcBorders>
            <w:shd w:val="clear" w:color="auto" w:fill="auto"/>
            <w:vAlign w:val="bottom"/>
            <w:hideMark/>
          </w:tcPr>
          <w:p w14:paraId="6D01243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Abogado</w:t>
            </w:r>
          </w:p>
        </w:tc>
        <w:tc>
          <w:tcPr>
            <w:tcW w:w="1276" w:type="dxa"/>
            <w:tcBorders>
              <w:top w:val="nil"/>
              <w:left w:val="nil"/>
              <w:bottom w:val="single" w:sz="4" w:space="0" w:color="auto"/>
              <w:right w:val="single" w:sz="4" w:space="0" w:color="auto"/>
            </w:tcBorders>
            <w:shd w:val="clear" w:color="auto" w:fill="auto"/>
            <w:vAlign w:val="bottom"/>
            <w:hideMark/>
          </w:tcPr>
          <w:p w14:paraId="5FD62ED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nil"/>
              <w:left w:val="nil"/>
              <w:bottom w:val="single" w:sz="4" w:space="0" w:color="auto"/>
              <w:right w:val="single" w:sz="4" w:space="0" w:color="auto"/>
            </w:tcBorders>
            <w:shd w:val="clear" w:color="auto" w:fill="auto"/>
            <w:vAlign w:val="bottom"/>
            <w:hideMark/>
          </w:tcPr>
          <w:p w14:paraId="36D09DA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23/2/2024</w:t>
            </w:r>
          </w:p>
        </w:tc>
        <w:tc>
          <w:tcPr>
            <w:tcW w:w="993" w:type="dxa"/>
            <w:tcBorders>
              <w:top w:val="nil"/>
              <w:left w:val="nil"/>
              <w:bottom w:val="single" w:sz="4" w:space="0" w:color="auto"/>
              <w:right w:val="single" w:sz="4" w:space="0" w:color="auto"/>
            </w:tcBorders>
            <w:shd w:val="clear" w:color="auto" w:fill="auto"/>
            <w:hideMark/>
          </w:tcPr>
          <w:p w14:paraId="7C3C6FB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3597E40E"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900.00</w:t>
            </w:r>
          </w:p>
        </w:tc>
        <w:tc>
          <w:tcPr>
            <w:tcW w:w="1417" w:type="dxa"/>
            <w:tcBorders>
              <w:top w:val="nil"/>
              <w:left w:val="nil"/>
              <w:bottom w:val="single" w:sz="4" w:space="0" w:color="auto"/>
              <w:right w:val="single" w:sz="4" w:space="0" w:color="auto"/>
            </w:tcBorders>
            <w:shd w:val="clear" w:color="auto" w:fill="auto"/>
            <w:hideMark/>
          </w:tcPr>
          <w:p w14:paraId="1F14B5B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900.00</w:t>
            </w:r>
          </w:p>
        </w:tc>
      </w:tr>
      <w:tr w:rsidR="00845619" w:rsidRPr="00E0266C" w14:paraId="6C4CF469" w14:textId="77777777" w:rsidTr="00E57520">
        <w:trPr>
          <w:trHeight w:val="265"/>
        </w:trPr>
        <w:tc>
          <w:tcPr>
            <w:tcW w:w="1838" w:type="dxa"/>
            <w:vMerge/>
            <w:tcBorders>
              <w:top w:val="nil"/>
              <w:left w:val="single" w:sz="4" w:space="0" w:color="auto"/>
              <w:bottom w:val="single" w:sz="4" w:space="0" w:color="000000"/>
              <w:right w:val="single" w:sz="4" w:space="0" w:color="auto"/>
            </w:tcBorders>
            <w:vAlign w:val="center"/>
            <w:hideMark/>
          </w:tcPr>
          <w:p w14:paraId="0C91931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47C537A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Inscripción en el SAR</w:t>
            </w:r>
          </w:p>
        </w:tc>
        <w:tc>
          <w:tcPr>
            <w:tcW w:w="1843" w:type="dxa"/>
            <w:tcBorders>
              <w:top w:val="nil"/>
              <w:left w:val="nil"/>
              <w:bottom w:val="single" w:sz="4" w:space="0" w:color="auto"/>
              <w:right w:val="single" w:sz="4" w:space="0" w:color="auto"/>
            </w:tcBorders>
            <w:shd w:val="clear" w:color="auto" w:fill="auto"/>
            <w:vAlign w:val="bottom"/>
            <w:hideMark/>
          </w:tcPr>
          <w:p w14:paraId="73F5722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Contador</w:t>
            </w:r>
          </w:p>
        </w:tc>
        <w:tc>
          <w:tcPr>
            <w:tcW w:w="1276" w:type="dxa"/>
            <w:tcBorders>
              <w:top w:val="nil"/>
              <w:left w:val="nil"/>
              <w:bottom w:val="single" w:sz="4" w:space="0" w:color="auto"/>
              <w:right w:val="single" w:sz="4" w:space="0" w:color="auto"/>
            </w:tcBorders>
            <w:shd w:val="clear" w:color="auto" w:fill="auto"/>
            <w:vAlign w:val="bottom"/>
            <w:hideMark/>
          </w:tcPr>
          <w:p w14:paraId="2A2A77D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nil"/>
              <w:left w:val="nil"/>
              <w:bottom w:val="single" w:sz="4" w:space="0" w:color="auto"/>
              <w:right w:val="single" w:sz="4" w:space="0" w:color="auto"/>
            </w:tcBorders>
            <w:shd w:val="clear" w:color="auto" w:fill="auto"/>
            <w:vAlign w:val="bottom"/>
            <w:hideMark/>
          </w:tcPr>
          <w:p w14:paraId="3A43B22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26/2/2024</w:t>
            </w:r>
          </w:p>
        </w:tc>
        <w:tc>
          <w:tcPr>
            <w:tcW w:w="993" w:type="dxa"/>
            <w:tcBorders>
              <w:top w:val="nil"/>
              <w:left w:val="nil"/>
              <w:bottom w:val="single" w:sz="4" w:space="0" w:color="auto"/>
              <w:right w:val="single" w:sz="4" w:space="0" w:color="auto"/>
            </w:tcBorders>
            <w:shd w:val="clear" w:color="auto" w:fill="auto"/>
            <w:hideMark/>
          </w:tcPr>
          <w:p w14:paraId="5215FCC6"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308F0EC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7B36896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1417" w:type="dxa"/>
            <w:tcBorders>
              <w:top w:val="nil"/>
              <w:left w:val="nil"/>
              <w:bottom w:val="single" w:sz="4" w:space="0" w:color="auto"/>
              <w:right w:val="single" w:sz="4" w:space="0" w:color="auto"/>
            </w:tcBorders>
            <w:shd w:val="clear" w:color="auto" w:fill="auto"/>
            <w:hideMark/>
          </w:tcPr>
          <w:p w14:paraId="764265E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r>
      <w:tr w:rsidR="00845619" w:rsidRPr="00E0266C" w14:paraId="6668F249" w14:textId="77777777" w:rsidTr="00E57520">
        <w:trPr>
          <w:trHeight w:val="371"/>
        </w:trPr>
        <w:tc>
          <w:tcPr>
            <w:tcW w:w="1838" w:type="dxa"/>
            <w:vMerge/>
            <w:tcBorders>
              <w:top w:val="nil"/>
              <w:left w:val="single" w:sz="4" w:space="0" w:color="auto"/>
              <w:bottom w:val="single" w:sz="4" w:space="0" w:color="auto"/>
              <w:right w:val="single" w:sz="4" w:space="0" w:color="auto"/>
            </w:tcBorders>
            <w:vAlign w:val="center"/>
            <w:hideMark/>
          </w:tcPr>
          <w:p w14:paraId="5F494CB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1A10E9F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Permiso de operación</w:t>
            </w:r>
          </w:p>
        </w:tc>
        <w:tc>
          <w:tcPr>
            <w:tcW w:w="1843" w:type="dxa"/>
            <w:tcBorders>
              <w:top w:val="nil"/>
              <w:left w:val="nil"/>
              <w:bottom w:val="single" w:sz="4" w:space="0" w:color="auto"/>
              <w:right w:val="single" w:sz="4" w:space="0" w:color="auto"/>
            </w:tcBorders>
            <w:shd w:val="clear" w:color="auto" w:fill="auto"/>
            <w:vAlign w:val="bottom"/>
            <w:hideMark/>
          </w:tcPr>
          <w:p w14:paraId="15EC684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Abogado</w:t>
            </w:r>
          </w:p>
        </w:tc>
        <w:tc>
          <w:tcPr>
            <w:tcW w:w="1276" w:type="dxa"/>
            <w:tcBorders>
              <w:top w:val="nil"/>
              <w:left w:val="nil"/>
              <w:bottom w:val="single" w:sz="4" w:space="0" w:color="auto"/>
              <w:right w:val="single" w:sz="4" w:space="0" w:color="auto"/>
            </w:tcBorders>
            <w:shd w:val="clear" w:color="auto" w:fill="auto"/>
            <w:vAlign w:val="bottom"/>
            <w:hideMark/>
          </w:tcPr>
          <w:p w14:paraId="2968FA1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nil"/>
              <w:left w:val="nil"/>
              <w:bottom w:val="single" w:sz="4" w:space="0" w:color="auto"/>
              <w:right w:val="single" w:sz="4" w:space="0" w:color="auto"/>
            </w:tcBorders>
            <w:shd w:val="clear" w:color="auto" w:fill="auto"/>
            <w:vAlign w:val="bottom"/>
            <w:hideMark/>
          </w:tcPr>
          <w:p w14:paraId="3B4FABE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26/2/2024</w:t>
            </w:r>
          </w:p>
        </w:tc>
        <w:tc>
          <w:tcPr>
            <w:tcW w:w="993" w:type="dxa"/>
            <w:tcBorders>
              <w:top w:val="nil"/>
              <w:left w:val="nil"/>
              <w:bottom w:val="single" w:sz="4" w:space="0" w:color="auto"/>
              <w:right w:val="single" w:sz="4" w:space="0" w:color="auto"/>
            </w:tcBorders>
            <w:shd w:val="clear" w:color="auto" w:fill="auto"/>
            <w:hideMark/>
          </w:tcPr>
          <w:p w14:paraId="7A81E14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63AC5B6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1,000.00</w:t>
            </w:r>
          </w:p>
        </w:tc>
        <w:tc>
          <w:tcPr>
            <w:tcW w:w="1417" w:type="dxa"/>
            <w:tcBorders>
              <w:top w:val="nil"/>
              <w:left w:val="nil"/>
              <w:bottom w:val="single" w:sz="4" w:space="0" w:color="auto"/>
              <w:right w:val="single" w:sz="4" w:space="0" w:color="auto"/>
            </w:tcBorders>
            <w:shd w:val="clear" w:color="auto" w:fill="auto"/>
            <w:hideMark/>
          </w:tcPr>
          <w:p w14:paraId="663A520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1,000.00</w:t>
            </w:r>
          </w:p>
        </w:tc>
      </w:tr>
      <w:tr w:rsidR="00845619" w:rsidRPr="00E0266C" w14:paraId="11F0E578" w14:textId="77777777" w:rsidTr="00E57520">
        <w:trPr>
          <w:trHeight w:val="271"/>
        </w:trPr>
        <w:tc>
          <w:tcPr>
            <w:tcW w:w="183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323D95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Alquiler del local para oficina administrativa</w:t>
            </w:r>
          </w:p>
        </w:tc>
        <w:tc>
          <w:tcPr>
            <w:tcW w:w="2693" w:type="dxa"/>
            <w:tcBorders>
              <w:top w:val="nil"/>
              <w:left w:val="nil"/>
              <w:bottom w:val="single" w:sz="4" w:space="0" w:color="auto"/>
              <w:right w:val="single" w:sz="4" w:space="0" w:color="auto"/>
            </w:tcBorders>
            <w:shd w:val="clear" w:color="auto" w:fill="auto"/>
            <w:vAlign w:val="bottom"/>
            <w:hideMark/>
          </w:tcPr>
          <w:p w14:paraId="7156FF3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Contratación del local</w:t>
            </w:r>
          </w:p>
        </w:tc>
        <w:tc>
          <w:tcPr>
            <w:tcW w:w="1843" w:type="dxa"/>
            <w:tcBorders>
              <w:top w:val="nil"/>
              <w:left w:val="nil"/>
              <w:bottom w:val="single" w:sz="4" w:space="0" w:color="auto"/>
              <w:right w:val="single" w:sz="4" w:space="0" w:color="auto"/>
            </w:tcBorders>
            <w:shd w:val="clear" w:color="auto" w:fill="auto"/>
            <w:vAlign w:val="bottom"/>
            <w:hideMark/>
          </w:tcPr>
          <w:p w14:paraId="31896B19"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Local para oficina administrativa</w:t>
            </w:r>
          </w:p>
        </w:tc>
        <w:tc>
          <w:tcPr>
            <w:tcW w:w="1276" w:type="dxa"/>
            <w:tcBorders>
              <w:top w:val="nil"/>
              <w:left w:val="nil"/>
              <w:bottom w:val="single" w:sz="4" w:space="0" w:color="auto"/>
              <w:right w:val="single" w:sz="4" w:space="0" w:color="auto"/>
            </w:tcBorders>
            <w:shd w:val="clear" w:color="auto" w:fill="auto"/>
            <w:vAlign w:val="bottom"/>
            <w:hideMark/>
          </w:tcPr>
          <w:p w14:paraId="7FDE65A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Insumos</w:t>
            </w:r>
          </w:p>
        </w:tc>
        <w:tc>
          <w:tcPr>
            <w:tcW w:w="1417" w:type="dxa"/>
            <w:tcBorders>
              <w:top w:val="nil"/>
              <w:left w:val="nil"/>
              <w:bottom w:val="single" w:sz="4" w:space="0" w:color="auto"/>
              <w:right w:val="single" w:sz="4" w:space="0" w:color="auto"/>
            </w:tcBorders>
            <w:shd w:val="clear" w:color="auto" w:fill="auto"/>
            <w:vAlign w:val="bottom"/>
            <w:hideMark/>
          </w:tcPr>
          <w:p w14:paraId="11EE09F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4/3/2024</w:t>
            </w:r>
          </w:p>
        </w:tc>
        <w:tc>
          <w:tcPr>
            <w:tcW w:w="993" w:type="dxa"/>
            <w:tcBorders>
              <w:top w:val="nil"/>
              <w:left w:val="nil"/>
              <w:bottom w:val="single" w:sz="4" w:space="0" w:color="auto"/>
              <w:right w:val="single" w:sz="4" w:space="0" w:color="auto"/>
            </w:tcBorders>
            <w:shd w:val="clear" w:color="auto" w:fill="auto"/>
            <w:hideMark/>
          </w:tcPr>
          <w:p w14:paraId="740103F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66034179"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7,200.00</w:t>
            </w:r>
          </w:p>
        </w:tc>
        <w:tc>
          <w:tcPr>
            <w:tcW w:w="1417" w:type="dxa"/>
            <w:tcBorders>
              <w:top w:val="nil"/>
              <w:left w:val="nil"/>
              <w:bottom w:val="single" w:sz="4" w:space="0" w:color="auto"/>
              <w:right w:val="single" w:sz="4" w:space="0" w:color="auto"/>
            </w:tcBorders>
            <w:shd w:val="clear" w:color="auto" w:fill="auto"/>
            <w:hideMark/>
          </w:tcPr>
          <w:p w14:paraId="25F3B84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7,200.00</w:t>
            </w:r>
          </w:p>
        </w:tc>
      </w:tr>
      <w:tr w:rsidR="00845619" w:rsidRPr="00E0266C" w14:paraId="04F4A118" w14:textId="77777777" w:rsidTr="00E57520">
        <w:trPr>
          <w:trHeight w:val="312"/>
        </w:trPr>
        <w:tc>
          <w:tcPr>
            <w:tcW w:w="183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9FDB1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Acondicionamiento de oficina administrativa</w:t>
            </w:r>
          </w:p>
        </w:tc>
        <w:tc>
          <w:tcPr>
            <w:tcW w:w="2693" w:type="dxa"/>
            <w:tcBorders>
              <w:top w:val="nil"/>
              <w:left w:val="nil"/>
              <w:bottom w:val="single" w:sz="4" w:space="0" w:color="auto"/>
              <w:right w:val="single" w:sz="4" w:space="0" w:color="auto"/>
            </w:tcBorders>
            <w:shd w:val="clear" w:color="auto" w:fill="auto"/>
            <w:vAlign w:val="bottom"/>
            <w:hideMark/>
          </w:tcPr>
          <w:p w14:paraId="4CA62CB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Compra de mobiliario y equipo</w:t>
            </w:r>
          </w:p>
        </w:tc>
        <w:tc>
          <w:tcPr>
            <w:tcW w:w="1843" w:type="dxa"/>
            <w:tcBorders>
              <w:top w:val="nil"/>
              <w:left w:val="nil"/>
              <w:bottom w:val="single" w:sz="4" w:space="0" w:color="auto"/>
              <w:right w:val="single" w:sz="4" w:space="0" w:color="auto"/>
            </w:tcBorders>
            <w:shd w:val="clear" w:color="auto" w:fill="auto"/>
            <w:noWrap/>
            <w:vAlign w:val="bottom"/>
            <w:hideMark/>
          </w:tcPr>
          <w:p w14:paraId="1E0F783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Computadoras Laptops</w:t>
            </w:r>
          </w:p>
        </w:tc>
        <w:tc>
          <w:tcPr>
            <w:tcW w:w="1276" w:type="dxa"/>
            <w:tcBorders>
              <w:top w:val="nil"/>
              <w:left w:val="nil"/>
              <w:bottom w:val="single" w:sz="4" w:space="0" w:color="auto"/>
              <w:right w:val="single" w:sz="4" w:space="0" w:color="auto"/>
            </w:tcBorders>
            <w:shd w:val="clear" w:color="auto" w:fill="auto"/>
            <w:vAlign w:val="bottom"/>
            <w:hideMark/>
          </w:tcPr>
          <w:p w14:paraId="5283FE9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Equipos</w:t>
            </w:r>
          </w:p>
        </w:tc>
        <w:tc>
          <w:tcPr>
            <w:tcW w:w="1417" w:type="dxa"/>
            <w:tcBorders>
              <w:top w:val="nil"/>
              <w:left w:val="nil"/>
              <w:bottom w:val="single" w:sz="4" w:space="0" w:color="auto"/>
              <w:right w:val="single" w:sz="4" w:space="0" w:color="auto"/>
            </w:tcBorders>
            <w:shd w:val="clear" w:color="auto" w:fill="auto"/>
            <w:vAlign w:val="bottom"/>
            <w:hideMark/>
          </w:tcPr>
          <w:p w14:paraId="2CC9F50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6/3/2024</w:t>
            </w:r>
          </w:p>
        </w:tc>
        <w:tc>
          <w:tcPr>
            <w:tcW w:w="993" w:type="dxa"/>
            <w:tcBorders>
              <w:top w:val="nil"/>
              <w:left w:val="nil"/>
              <w:bottom w:val="single" w:sz="4" w:space="0" w:color="auto"/>
              <w:right w:val="single" w:sz="4" w:space="0" w:color="auto"/>
            </w:tcBorders>
            <w:shd w:val="clear" w:color="auto" w:fill="auto"/>
            <w:hideMark/>
          </w:tcPr>
          <w:p w14:paraId="5ACA5DD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3</w:t>
            </w:r>
          </w:p>
        </w:tc>
        <w:tc>
          <w:tcPr>
            <w:tcW w:w="1559" w:type="dxa"/>
            <w:tcBorders>
              <w:top w:val="nil"/>
              <w:left w:val="nil"/>
              <w:bottom w:val="single" w:sz="4" w:space="0" w:color="auto"/>
              <w:right w:val="single" w:sz="4" w:space="0" w:color="auto"/>
            </w:tcBorders>
            <w:shd w:val="clear" w:color="auto" w:fill="auto"/>
            <w:hideMark/>
          </w:tcPr>
          <w:p w14:paraId="207EFFD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17,997.00</w:t>
            </w:r>
          </w:p>
        </w:tc>
        <w:tc>
          <w:tcPr>
            <w:tcW w:w="1417" w:type="dxa"/>
            <w:tcBorders>
              <w:top w:val="nil"/>
              <w:left w:val="nil"/>
              <w:bottom w:val="single" w:sz="4" w:space="0" w:color="auto"/>
              <w:right w:val="single" w:sz="4" w:space="0" w:color="auto"/>
            </w:tcBorders>
            <w:shd w:val="clear" w:color="auto" w:fill="auto"/>
            <w:hideMark/>
          </w:tcPr>
          <w:p w14:paraId="432887F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53,991.00</w:t>
            </w:r>
          </w:p>
        </w:tc>
      </w:tr>
      <w:tr w:rsidR="00845619" w:rsidRPr="00E0266C" w14:paraId="55C9617D" w14:textId="77777777" w:rsidTr="00E57520">
        <w:trPr>
          <w:trHeight w:val="312"/>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37D4B61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765A55D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Compra de mobiliario y equipo</w:t>
            </w:r>
          </w:p>
        </w:tc>
        <w:tc>
          <w:tcPr>
            <w:tcW w:w="1843" w:type="dxa"/>
            <w:tcBorders>
              <w:top w:val="nil"/>
              <w:left w:val="nil"/>
              <w:bottom w:val="single" w:sz="4" w:space="0" w:color="auto"/>
              <w:right w:val="single" w:sz="4" w:space="0" w:color="auto"/>
            </w:tcBorders>
            <w:shd w:val="clear" w:color="auto" w:fill="auto"/>
            <w:noWrap/>
            <w:vAlign w:val="bottom"/>
            <w:hideMark/>
          </w:tcPr>
          <w:p w14:paraId="029AF50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Escritorios</w:t>
            </w:r>
          </w:p>
        </w:tc>
        <w:tc>
          <w:tcPr>
            <w:tcW w:w="1276" w:type="dxa"/>
            <w:tcBorders>
              <w:top w:val="nil"/>
              <w:left w:val="nil"/>
              <w:bottom w:val="single" w:sz="4" w:space="0" w:color="auto"/>
              <w:right w:val="single" w:sz="4" w:space="0" w:color="auto"/>
            </w:tcBorders>
            <w:shd w:val="clear" w:color="auto" w:fill="auto"/>
            <w:vAlign w:val="bottom"/>
            <w:hideMark/>
          </w:tcPr>
          <w:p w14:paraId="0DB6560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Material</w:t>
            </w:r>
          </w:p>
        </w:tc>
        <w:tc>
          <w:tcPr>
            <w:tcW w:w="1417" w:type="dxa"/>
            <w:tcBorders>
              <w:top w:val="nil"/>
              <w:left w:val="nil"/>
              <w:bottom w:val="single" w:sz="4" w:space="0" w:color="auto"/>
              <w:right w:val="single" w:sz="4" w:space="0" w:color="auto"/>
            </w:tcBorders>
            <w:shd w:val="clear" w:color="auto" w:fill="auto"/>
            <w:vAlign w:val="bottom"/>
            <w:hideMark/>
          </w:tcPr>
          <w:p w14:paraId="270EE72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6/3/2024</w:t>
            </w:r>
          </w:p>
        </w:tc>
        <w:tc>
          <w:tcPr>
            <w:tcW w:w="993" w:type="dxa"/>
            <w:tcBorders>
              <w:top w:val="nil"/>
              <w:left w:val="nil"/>
              <w:bottom w:val="single" w:sz="4" w:space="0" w:color="auto"/>
              <w:right w:val="single" w:sz="4" w:space="0" w:color="auto"/>
            </w:tcBorders>
            <w:shd w:val="clear" w:color="auto" w:fill="auto"/>
            <w:hideMark/>
          </w:tcPr>
          <w:p w14:paraId="01C735F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3</w:t>
            </w:r>
          </w:p>
        </w:tc>
        <w:tc>
          <w:tcPr>
            <w:tcW w:w="1559" w:type="dxa"/>
            <w:tcBorders>
              <w:top w:val="nil"/>
              <w:left w:val="nil"/>
              <w:bottom w:val="single" w:sz="4" w:space="0" w:color="auto"/>
              <w:right w:val="single" w:sz="4" w:space="0" w:color="auto"/>
            </w:tcBorders>
            <w:shd w:val="clear" w:color="auto" w:fill="auto"/>
            <w:hideMark/>
          </w:tcPr>
          <w:p w14:paraId="526CFF7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5,199.00</w:t>
            </w:r>
          </w:p>
        </w:tc>
        <w:tc>
          <w:tcPr>
            <w:tcW w:w="1417" w:type="dxa"/>
            <w:tcBorders>
              <w:top w:val="nil"/>
              <w:left w:val="nil"/>
              <w:bottom w:val="single" w:sz="4" w:space="0" w:color="auto"/>
              <w:right w:val="single" w:sz="4" w:space="0" w:color="auto"/>
            </w:tcBorders>
            <w:shd w:val="clear" w:color="auto" w:fill="auto"/>
            <w:hideMark/>
          </w:tcPr>
          <w:p w14:paraId="3A90884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15,597.00</w:t>
            </w:r>
          </w:p>
        </w:tc>
      </w:tr>
      <w:tr w:rsidR="00845619" w:rsidRPr="00E0266C" w14:paraId="109042D6" w14:textId="77777777" w:rsidTr="00E57520">
        <w:trPr>
          <w:trHeight w:val="312"/>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29ADD3C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0CA1305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Compra de mobiliario y equipo</w:t>
            </w:r>
          </w:p>
        </w:tc>
        <w:tc>
          <w:tcPr>
            <w:tcW w:w="1843" w:type="dxa"/>
            <w:tcBorders>
              <w:top w:val="nil"/>
              <w:left w:val="nil"/>
              <w:bottom w:val="single" w:sz="4" w:space="0" w:color="auto"/>
              <w:right w:val="single" w:sz="4" w:space="0" w:color="auto"/>
            </w:tcBorders>
            <w:shd w:val="clear" w:color="auto" w:fill="auto"/>
            <w:vAlign w:val="bottom"/>
            <w:hideMark/>
          </w:tcPr>
          <w:p w14:paraId="1EC826F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Sillas de Escritorios</w:t>
            </w:r>
          </w:p>
        </w:tc>
        <w:tc>
          <w:tcPr>
            <w:tcW w:w="1276" w:type="dxa"/>
            <w:tcBorders>
              <w:top w:val="nil"/>
              <w:left w:val="nil"/>
              <w:bottom w:val="single" w:sz="4" w:space="0" w:color="auto"/>
              <w:right w:val="single" w:sz="4" w:space="0" w:color="auto"/>
            </w:tcBorders>
            <w:shd w:val="clear" w:color="auto" w:fill="auto"/>
            <w:vAlign w:val="bottom"/>
            <w:hideMark/>
          </w:tcPr>
          <w:p w14:paraId="7F8A9AE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Material</w:t>
            </w:r>
          </w:p>
        </w:tc>
        <w:tc>
          <w:tcPr>
            <w:tcW w:w="1417" w:type="dxa"/>
            <w:tcBorders>
              <w:top w:val="nil"/>
              <w:left w:val="nil"/>
              <w:bottom w:val="single" w:sz="4" w:space="0" w:color="auto"/>
              <w:right w:val="single" w:sz="4" w:space="0" w:color="auto"/>
            </w:tcBorders>
            <w:shd w:val="clear" w:color="auto" w:fill="auto"/>
            <w:vAlign w:val="bottom"/>
            <w:hideMark/>
          </w:tcPr>
          <w:p w14:paraId="0365885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6/3/2024</w:t>
            </w:r>
          </w:p>
        </w:tc>
        <w:tc>
          <w:tcPr>
            <w:tcW w:w="993" w:type="dxa"/>
            <w:tcBorders>
              <w:top w:val="nil"/>
              <w:left w:val="nil"/>
              <w:bottom w:val="single" w:sz="4" w:space="0" w:color="auto"/>
              <w:right w:val="single" w:sz="4" w:space="0" w:color="auto"/>
            </w:tcBorders>
            <w:shd w:val="clear" w:color="auto" w:fill="auto"/>
            <w:hideMark/>
          </w:tcPr>
          <w:p w14:paraId="692BD47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3</w:t>
            </w:r>
          </w:p>
        </w:tc>
        <w:tc>
          <w:tcPr>
            <w:tcW w:w="1559" w:type="dxa"/>
            <w:tcBorders>
              <w:top w:val="nil"/>
              <w:left w:val="nil"/>
              <w:bottom w:val="single" w:sz="4" w:space="0" w:color="auto"/>
              <w:right w:val="single" w:sz="4" w:space="0" w:color="auto"/>
            </w:tcBorders>
            <w:shd w:val="clear" w:color="auto" w:fill="auto"/>
            <w:hideMark/>
          </w:tcPr>
          <w:p w14:paraId="5182737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5,400.00</w:t>
            </w:r>
          </w:p>
        </w:tc>
        <w:tc>
          <w:tcPr>
            <w:tcW w:w="1417" w:type="dxa"/>
            <w:tcBorders>
              <w:top w:val="nil"/>
              <w:left w:val="nil"/>
              <w:bottom w:val="single" w:sz="4" w:space="0" w:color="auto"/>
              <w:right w:val="single" w:sz="4" w:space="0" w:color="auto"/>
            </w:tcBorders>
            <w:shd w:val="clear" w:color="auto" w:fill="auto"/>
            <w:hideMark/>
          </w:tcPr>
          <w:p w14:paraId="1494190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16,200.00</w:t>
            </w:r>
          </w:p>
        </w:tc>
      </w:tr>
      <w:tr w:rsidR="00845619" w:rsidRPr="00E0266C" w14:paraId="032CFC98" w14:textId="77777777" w:rsidTr="00E57520">
        <w:trPr>
          <w:trHeight w:val="312"/>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0960CEC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61EA7E1D"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Compra de mobiliario y equipo</w:t>
            </w:r>
          </w:p>
        </w:tc>
        <w:tc>
          <w:tcPr>
            <w:tcW w:w="1843" w:type="dxa"/>
            <w:tcBorders>
              <w:top w:val="nil"/>
              <w:left w:val="nil"/>
              <w:bottom w:val="single" w:sz="4" w:space="0" w:color="auto"/>
              <w:right w:val="single" w:sz="4" w:space="0" w:color="auto"/>
            </w:tcBorders>
            <w:shd w:val="clear" w:color="auto" w:fill="auto"/>
            <w:vAlign w:val="bottom"/>
            <w:hideMark/>
          </w:tcPr>
          <w:p w14:paraId="7BF51119"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Sillas de Espera</w:t>
            </w:r>
          </w:p>
        </w:tc>
        <w:tc>
          <w:tcPr>
            <w:tcW w:w="1276" w:type="dxa"/>
            <w:tcBorders>
              <w:top w:val="nil"/>
              <w:left w:val="nil"/>
              <w:bottom w:val="single" w:sz="4" w:space="0" w:color="auto"/>
              <w:right w:val="single" w:sz="4" w:space="0" w:color="auto"/>
            </w:tcBorders>
            <w:shd w:val="clear" w:color="auto" w:fill="auto"/>
            <w:vAlign w:val="bottom"/>
            <w:hideMark/>
          </w:tcPr>
          <w:p w14:paraId="039DE1E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Material</w:t>
            </w:r>
          </w:p>
        </w:tc>
        <w:tc>
          <w:tcPr>
            <w:tcW w:w="1417" w:type="dxa"/>
            <w:tcBorders>
              <w:top w:val="nil"/>
              <w:left w:val="nil"/>
              <w:bottom w:val="single" w:sz="4" w:space="0" w:color="auto"/>
              <w:right w:val="single" w:sz="4" w:space="0" w:color="auto"/>
            </w:tcBorders>
            <w:shd w:val="clear" w:color="auto" w:fill="auto"/>
            <w:vAlign w:val="bottom"/>
            <w:hideMark/>
          </w:tcPr>
          <w:p w14:paraId="5AEEF02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6/3/2024</w:t>
            </w:r>
          </w:p>
        </w:tc>
        <w:tc>
          <w:tcPr>
            <w:tcW w:w="993" w:type="dxa"/>
            <w:tcBorders>
              <w:top w:val="nil"/>
              <w:left w:val="nil"/>
              <w:bottom w:val="single" w:sz="4" w:space="0" w:color="auto"/>
              <w:right w:val="single" w:sz="4" w:space="0" w:color="auto"/>
            </w:tcBorders>
            <w:shd w:val="clear" w:color="auto" w:fill="auto"/>
            <w:hideMark/>
          </w:tcPr>
          <w:p w14:paraId="1B80786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3</w:t>
            </w:r>
          </w:p>
        </w:tc>
        <w:tc>
          <w:tcPr>
            <w:tcW w:w="1559" w:type="dxa"/>
            <w:tcBorders>
              <w:top w:val="nil"/>
              <w:left w:val="nil"/>
              <w:bottom w:val="single" w:sz="4" w:space="0" w:color="auto"/>
              <w:right w:val="single" w:sz="4" w:space="0" w:color="auto"/>
            </w:tcBorders>
            <w:shd w:val="clear" w:color="auto" w:fill="auto"/>
            <w:hideMark/>
          </w:tcPr>
          <w:p w14:paraId="2A9754D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2,999.00</w:t>
            </w:r>
          </w:p>
        </w:tc>
        <w:tc>
          <w:tcPr>
            <w:tcW w:w="1417" w:type="dxa"/>
            <w:tcBorders>
              <w:top w:val="nil"/>
              <w:left w:val="nil"/>
              <w:bottom w:val="single" w:sz="4" w:space="0" w:color="auto"/>
              <w:right w:val="single" w:sz="4" w:space="0" w:color="auto"/>
            </w:tcBorders>
            <w:shd w:val="clear" w:color="auto" w:fill="auto"/>
            <w:hideMark/>
          </w:tcPr>
          <w:p w14:paraId="0A9EA50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8,997.00</w:t>
            </w:r>
          </w:p>
        </w:tc>
      </w:tr>
      <w:tr w:rsidR="00845619" w:rsidRPr="00E0266C" w14:paraId="6F4D15BA" w14:textId="77777777" w:rsidTr="00E57520">
        <w:trPr>
          <w:trHeight w:val="312"/>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6FE315E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75CC321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Compra de mobiliario y equipo</w:t>
            </w:r>
          </w:p>
        </w:tc>
        <w:tc>
          <w:tcPr>
            <w:tcW w:w="1843" w:type="dxa"/>
            <w:tcBorders>
              <w:top w:val="nil"/>
              <w:left w:val="nil"/>
              <w:bottom w:val="single" w:sz="4" w:space="0" w:color="auto"/>
              <w:right w:val="single" w:sz="4" w:space="0" w:color="auto"/>
            </w:tcBorders>
            <w:shd w:val="clear" w:color="auto" w:fill="auto"/>
            <w:vAlign w:val="bottom"/>
            <w:hideMark/>
          </w:tcPr>
          <w:p w14:paraId="35AA477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Archivero</w:t>
            </w:r>
          </w:p>
        </w:tc>
        <w:tc>
          <w:tcPr>
            <w:tcW w:w="1276" w:type="dxa"/>
            <w:tcBorders>
              <w:top w:val="nil"/>
              <w:left w:val="nil"/>
              <w:bottom w:val="single" w:sz="4" w:space="0" w:color="auto"/>
              <w:right w:val="single" w:sz="4" w:space="0" w:color="auto"/>
            </w:tcBorders>
            <w:shd w:val="clear" w:color="auto" w:fill="auto"/>
            <w:vAlign w:val="bottom"/>
            <w:hideMark/>
          </w:tcPr>
          <w:p w14:paraId="60837E9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Material</w:t>
            </w:r>
          </w:p>
        </w:tc>
        <w:tc>
          <w:tcPr>
            <w:tcW w:w="1417" w:type="dxa"/>
            <w:tcBorders>
              <w:top w:val="nil"/>
              <w:left w:val="nil"/>
              <w:bottom w:val="single" w:sz="4" w:space="0" w:color="auto"/>
              <w:right w:val="single" w:sz="4" w:space="0" w:color="auto"/>
            </w:tcBorders>
            <w:shd w:val="clear" w:color="auto" w:fill="auto"/>
            <w:vAlign w:val="bottom"/>
            <w:hideMark/>
          </w:tcPr>
          <w:p w14:paraId="2F9D083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6/3/2024</w:t>
            </w:r>
          </w:p>
        </w:tc>
        <w:tc>
          <w:tcPr>
            <w:tcW w:w="993" w:type="dxa"/>
            <w:tcBorders>
              <w:top w:val="nil"/>
              <w:left w:val="nil"/>
              <w:bottom w:val="single" w:sz="4" w:space="0" w:color="auto"/>
              <w:right w:val="single" w:sz="4" w:space="0" w:color="auto"/>
            </w:tcBorders>
            <w:shd w:val="clear" w:color="auto" w:fill="auto"/>
            <w:hideMark/>
          </w:tcPr>
          <w:p w14:paraId="365185F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708C457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4,399.00</w:t>
            </w:r>
          </w:p>
        </w:tc>
        <w:tc>
          <w:tcPr>
            <w:tcW w:w="1417" w:type="dxa"/>
            <w:tcBorders>
              <w:top w:val="nil"/>
              <w:left w:val="nil"/>
              <w:bottom w:val="single" w:sz="4" w:space="0" w:color="auto"/>
              <w:right w:val="single" w:sz="4" w:space="0" w:color="auto"/>
            </w:tcBorders>
            <w:shd w:val="clear" w:color="auto" w:fill="auto"/>
            <w:hideMark/>
          </w:tcPr>
          <w:p w14:paraId="5051DB0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4,399.00</w:t>
            </w:r>
          </w:p>
        </w:tc>
      </w:tr>
      <w:tr w:rsidR="00845619" w:rsidRPr="00E0266C" w14:paraId="6DD77BCF" w14:textId="77777777" w:rsidTr="00E57520">
        <w:trPr>
          <w:trHeight w:val="312"/>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7B476D8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7E413EF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Compra de mobiliario y equipo</w:t>
            </w:r>
          </w:p>
        </w:tc>
        <w:tc>
          <w:tcPr>
            <w:tcW w:w="1843" w:type="dxa"/>
            <w:tcBorders>
              <w:top w:val="nil"/>
              <w:left w:val="nil"/>
              <w:bottom w:val="single" w:sz="4" w:space="0" w:color="auto"/>
              <w:right w:val="single" w:sz="4" w:space="0" w:color="auto"/>
            </w:tcBorders>
            <w:shd w:val="clear" w:color="auto" w:fill="auto"/>
            <w:vAlign w:val="bottom"/>
            <w:hideMark/>
          </w:tcPr>
          <w:p w14:paraId="281A484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Impresora</w:t>
            </w:r>
          </w:p>
        </w:tc>
        <w:tc>
          <w:tcPr>
            <w:tcW w:w="1276" w:type="dxa"/>
            <w:tcBorders>
              <w:top w:val="nil"/>
              <w:left w:val="nil"/>
              <w:bottom w:val="single" w:sz="4" w:space="0" w:color="auto"/>
              <w:right w:val="single" w:sz="4" w:space="0" w:color="auto"/>
            </w:tcBorders>
            <w:shd w:val="clear" w:color="auto" w:fill="auto"/>
            <w:vAlign w:val="bottom"/>
            <w:hideMark/>
          </w:tcPr>
          <w:p w14:paraId="13529F1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Material</w:t>
            </w:r>
          </w:p>
        </w:tc>
        <w:tc>
          <w:tcPr>
            <w:tcW w:w="1417" w:type="dxa"/>
            <w:tcBorders>
              <w:top w:val="nil"/>
              <w:left w:val="nil"/>
              <w:bottom w:val="single" w:sz="4" w:space="0" w:color="auto"/>
              <w:right w:val="single" w:sz="4" w:space="0" w:color="auto"/>
            </w:tcBorders>
            <w:shd w:val="clear" w:color="auto" w:fill="auto"/>
            <w:vAlign w:val="bottom"/>
            <w:hideMark/>
          </w:tcPr>
          <w:p w14:paraId="63ADCEAE"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6/3/2024</w:t>
            </w:r>
          </w:p>
        </w:tc>
        <w:tc>
          <w:tcPr>
            <w:tcW w:w="993" w:type="dxa"/>
            <w:tcBorders>
              <w:top w:val="nil"/>
              <w:left w:val="nil"/>
              <w:bottom w:val="single" w:sz="4" w:space="0" w:color="auto"/>
              <w:right w:val="single" w:sz="4" w:space="0" w:color="auto"/>
            </w:tcBorders>
            <w:shd w:val="clear" w:color="auto" w:fill="auto"/>
            <w:hideMark/>
          </w:tcPr>
          <w:p w14:paraId="1DDED23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0832414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2,500.00</w:t>
            </w:r>
          </w:p>
        </w:tc>
        <w:tc>
          <w:tcPr>
            <w:tcW w:w="1417" w:type="dxa"/>
            <w:tcBorders>
              <w:top w:val="nil"/>
              <w:left w:val="nil"/>
              <w:bottom w:val="single" w:sz="4" w:space="0" w:color="auto"/>
              <w:right w:val="single" w:sz="4" w:space="0" w:color="auto"/>
            </w:tcBorders>
            <w:shd w:val="clear" w:color="auto" w:fill="auto"/>
            <w:hideMark/>
          </w:tcPr>
          <w:p w14:paraId="0AFED90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2,500.00</w:t>
            </w:r>
          </w:p>
        </w:tc>
      </w:tr>
      <w:tr w:rsidR="00845619" w:rsidRPr="00E0266C" w14:paraId="462FB8DA" w14:textId="77777777" w:rsidTr="00E57520">
        <w:trPr>
          <w:trHeight w:val="324"/>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7EB5B7D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1C5ADF3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Compra de mobiliario y equipo</w:t>
            </w:r>
          </w:p>
        </w:tc>
        <w:tc>
          <w:tcPr>
            <w:tcW w:w="1843" w:type="dxa"/>
            <w:tcBorders>
              <w:top w:val="nil"/>
              <w:left w:val="single" w:sz="8" w:space="0" w:color="auto"/>
              <w:bottom w:val="single" w:sz="8" w:space="0" w:color="auto"/>
              <w:right w:val="single" w:sz="8" w:space="0" w:color="auto"/>
            </w:tcBorders>
            <w:shd w:val="clear" w:color="auto" w:fill="auto"/>
            <w:noWrap/>
            <w:vAlign w:val="bottom"/>
            <w:hideMark/>
          </w:tcPr>
          <w:p w14:paraId="653223A9"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Vehículo para oficina</w:t>
            </w:r>
          </w:p>
        </w:tc>
        <w:tc>
          <w:tcPr>
            <w:tcW w:w="1276" w:type="dxa"/>
            <w:tcBorders>
              <w:top w:val="nil"/>
              <w:left w:val="single" w:sz="4" w:space="0" w:color="auto"/>
              <w:bottom w:val="single" w:sz="4" w:space="0" w:color="auto"/>
              <w:right w:val="single" w:sz="4" w:space="0" w:color="auto"/>
            </w:tcBorders>
            <w:shd w:val="clear" w:color="auto" w:fill="auto"/>
            <w:vAlign w:val="bottom"/>
            <w:hideMark/>
          </w:tcPr>
          <w:p w14:paraId="4F8EECB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Equipos</w:t>
            </w:r>
          </w:p>
        </w:tc>
        <w:tc>
          <w:tcPr>
            <w:tcW w:w="1417" w:type="dxa"/>
            <w:tcBorders>
              <w:top w:val="nil"/>
              <w:left w:val="nil"/>
              <w:bottom w:val="single" w:sz="4" w:space="0" w:color="auto"/>
              <w:right w:val="single" w:sz="4" w:space="0" w:color="auto"/>
            </w:tcBorders>
            <w:shd w:val="clear" w:color="auto" w:fill="auto"/>
            <w:vAlign w:val="bottom"/>
            <w:hideMark/>
          </w:tcPr>
          <w:p w14:paraId="391B74D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6/3/2024</w:t>
            </w:r>
          </w:p>
        </w:tc>
        <w:tc>
          <w:tcPr>
            <w:tcW w:w="993" w:type="dxa"/>
            <w:tcBorders>
              <w:top w:val="nil"/>
              <w:left w:val="nil"/>
              <w:bottom w:val="single" w:sz="4" w:space="0" w:color="auto"/>
              <w:right w:val="single" w:sz="4" w:space="0" w:color="auto"/>
            </w:tcBorders>
            <w:shd w:val="clear" w:color="auto" w:fill="auto"/>
            <w:hideMark/>
          </w:tcPr>
          <w:p w14:paraId="6D5EC9A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6869F7A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L329,060.00</w:t>
            </w:r>
          </w:p>
        </w:tc>
        <w:tc>
          <w:tcPr>
            <w:tcW w:w="1417" w:type="dxa"/>
            <w:tcBorders>
              <w:top w:val="nil"/>
              <w:left w:val="nil"/>
              <w:bottom w:val="single" w:sz="4" w:space="0" w:color="auto"/>
              <w:right w:val="single" w:sz="4" w:space="0" w:color="auto"/>
            </w:tcBorders>
            <w:shd w:val="clear" w:color="auto" w:fill="auto"/>
            <w:hideMark/>
          </w:tcPr>
          <w:p w14:paraId="444FD87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329,060.00</w:t>
            </w:r>
          </w:p>
        </w:tc>
      </w:tr>
      <w:tr w:rsidR="00845619" w:rsidRPr="00E0266C" w14:paraId="7C1E2922" w14:textId="77777777" w:rsidTr="00E57520">
        <w:trPr>
          <w:trHeight w:val="324"/>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2FD34D7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584F0ED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Compra de mobiliario y equipo</w:t>
            </w:r>
          </w:p>
        </w:tc>
        <w:tc>
          <w:tcPr>
            <w:tcW w:w="1843" w:type="dxa"/>
            <w:tcBorders>
              <w:top w:val="nil"/>
              <w:left w:val="single" w:sz="8" w:space="0" w:color="auto"/>
              <w:bottom w:val="single" w:sz="8" w:space="0" w:color="auto"/>
              <w:right w:val="single" w:sz="8" w:space="0" w:color="auto"/>
            </w:tcBorders>
            <w:shd w:val="clear" w:color="auto" w:fill="auto"/>
            <w:noWrap/>
            <w:vAlign w:val="bottom"/>
            <w:hideMark/>
          </w:tcPr>
          <w:p w14:paraId="6BF934AE"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Vehículo para el campo</w:t>
            </w:r>
          </w:p>
        </w:tc>
        <w:tc>
          <w:tcPr>
            <w:tcW w:w="1276" w:type="dxa"/>
            <w:tcBorders>
              <w:top w:val="nil"/>
              <w:left w:val="single" w:sz="4" w:space="0" w:color="auto"/>
              <w:bottom w:val="single" w:sz="4" w:space="0" w:color="auto"/>
              <w:right w:val="single" w:sz="4" w:space="0" w:color="auto"/>
            </w:tcBorders>
            <w:shd w:val="clear" w:color="auto" w:fill="auto"/>
            <w:vAlign w:val="bottom"/>
            <w:hideMark/>
          </w:tcPr>
          <w:p w14:paraId="5266EA9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Equipos</w:t>
            </w:r>
          </w:p>
        </w:tc>
        <w:tc>
          <w:tcPr>
            <w:tcW w:w="1417" w:type="dxa"/>
            <w:tcBorders>
              <w:top w:val="nil"/>
              <w:left w:val="nil"/>
              <w:bottom w:val="single" w:sz="4" w:space="0" w:color="auto"/>
              <w:right w:val="single" w:sz="4" w:space="0" w:color="auto"/>
            </w:tcBorders>
            <w:shd w:val="clear" w:color="auto" w:fill="auto"/>
            <w:vAlign w:val="bottom"/>
            <w:hideMark/>
          </w:tcPr>
          <w:p w14:paraId="5142E54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8/3/2024</w:t>
            </w:r>
          </w:p>
        </w:tc>
        <w:tc>
          <w:tcPr>
            <w:tcW w:w="993" w:type="dxa"/>
            <w:tcBorders>
              <w:top w:val="nil"/>
              <w:left w:val="nil"/>
              <w:bottom w:val="single" w:sz="4" w:space="0" w:color="auto"/>
              <w:right w:val="single" w:sz="4" w:space="0" w:color="auto"/>
            </w:tcBorders>
            <w:shd w:val="clear" w:color="auto" w:fill="auto"/>
            <w:hideMark/>
          </w:tcPr>
          <w:p w14:paraId="0E6355CD"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13DF4E0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L197,832.00</w:t>
            </w:r>
          </w:p>
        </w:tc>
        <w:tc>
          <w:tcPr>
            <w:tcW w:w="1417" w:type="dxa"/>
            <w:tcBorders>
              <w:top w:val="nil"/>
              <w:left w:val="nil"/>
              <w:bottom w:val="single" w:sz="4" w:space="0" w:color="auto"/>
              <w:right w:val="single" w:sz="4" w:space="0" w:color="auto"/>
            </w:tcBorders>
            <w:shd w:val="clear" w:color="auto" w:fill="auto"/>
            <w:hideMark/>
          </w:tcPr>
          <w:p w14:paraId="78C0162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197,832.00</w:t>
            </w:r>
          </w:p>
        </w:tc>
      </w:tr>
      <w:tr w:rsidR="00845619" w:rsidRPr="00E0266C" w14:paraId="463B4057" w14:textId="77777777" w:rsidTr="00E57520">
        <w:trPr>
          <w:trHeight w:val="312"/>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2C1CF74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6E468D3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Ambientación del espacio físico</w:t>
            </w:r>
          </w:p>
        </w:tc>
        <w:tc>
          <w:tcPr>
            <w:tcW w:w="1843" w:type="dxa"/>
            <w:tcBorders>
              <w:top w:val="single" w:sz="4" w:space="0" w:color="auto"/>
              <w:left w:val="nil"/>
              <w:bottom w:val="single" w:sz="4" w:space="0" w:color="auto"/>
              <w:right w:val="single" w:sz="4" w:space="0" w:color="auto"/>
            </w:tcBorders>
            <w:shd w:val="clear" w:color="auto" w:fill="auto"/>
            <w:vAlign w:val="bottom"/>
            <w:hideMark/>
          </w:tcPr>
          <w:p w14:paraId="23A3986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Servicios públicos</w:t>
            </w:r>
          </w:p>
        </w:tc>
        <w:tc>
          <w:tcPr>
            <w:tcW w:w="1276" w:type="dxa"/>
            <w:tcBorders>
              <w:top w:val="nil"/>
              <w:left w:val="nil"/>
              <w:bottom w:val="single" w:sz="4" w:space="0" w:color="auto"/>
              <w:right w:val="single" w:sz="4" w:space="0" w:color="auto"/>
            </w:tcBorders>
            <w:shd w:val="clear" w:color="auto" w:fill="auto"/>
            <w:vAlign w:val="bottom"/>
            <w:hideMark/>
          </w:tcPr>
          <w:p w14:paraId="561B386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Insumos</w:t>
            </w:r>
          </w:p>
        </w:tc>
        <w:tc>
          <w:tcPr>
            <w:tcW w:w="1417" w:type="dxa"/>
            <w:tcBorders>
              <w:top w:val="nil"/>
              <w:left w:val="nil"/>
              <w:bottom w:val="single" w:sz="4" w:space="0" w:color="auto"/>
              <w:right w:val="single" w:sz="4" w:space="0" w:color="auto"/>
            </w:tcBorders>
            <w:shd w:val="clear" w:color="auto" w:fill="auto"/>
            <w:vAlign w:val="bottom"/>
            <w:hideMark/>
          </w:tcPr>
          <w:p w14:paraId="6D4ED69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8/3/2024</w:t>
            </w:r>
          </w:p>
        </w:tc>
        <w:tc>
          <w:tcPr>
            <w:tcW w:w="993" w:type="dxa"/>
            <w:tcBorders>
              <w:top w:val="nil"/>
              <w:left w:val="nil"/>
              <w:bottom w:val="single" w:sz="4" w:space="0" w:color="auto"/>
              <w:right w:val="single" w:sz="4" w:space="0" w:color="auto"/>
            </w:tcBorders>
            <w:shd w:val="clear" w:color="auto" w:fill="auto"/>
            <w:hideMark/>
          </w:tcPr>
          <w:p w14:paraId="048AB07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57A1018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1,700.00</w:t>
            </w:r>
          </w:p>
        </w:tc>
        <w:tc>
          <w:tcPr>
            <w:tcW w:w="1417" w:type="dxa"/>
            <w:tcBorders>
              <w:top w:val="nil"/>
              <w:left w:val="nil"/>
              <w:bottom w:val="single" w:sz="4" w:space="0" w:color="auto"/>
              <w:right w:val="single" w:sz="4" w:space="0" w:color="auto"/>
            </w:tcBorders>
            <w:shd w:val="clear" w:color="auto" w:fill="auto"/>
            <w:hideMark/>
          </w:tcPr>
          <w:p w14:paraId="56C45D4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1,700.00</w:t>
            </w:r>
          </w:p>
        </w:tc>
      </w:tr>
      <w:tr w:rsidR="00845619" w:rsidRPr="00E0266C" w14:paraId="01EF8A41" w14:textId="77777777" w:rsidTr="00E57520">
        <w:trPr>
          <w:trHeight w:val="312"/>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6A20116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6B47DD4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Ambientación del espacio físico</w:t>
            </w:r>
          </w:p>
        </w:tc>
        <w:tc>
          <w:tcPr>
            <w:tcW w:w="1843" w:type="dxa"/>
            <w:tcBorders>
              <w:top w:val="nil"/>
              <w:left w:val="nil"/>
              <w:bottom w:val="single" w:sz="4" w:space="0" w:color="auto"/>
              <w:right w:val="single" w:sz="4" w:space="0" w:color="auto"/>
            </w:tcBorders>
            <w:shd w:val="clear" w:color="auto" w:fill="auto"/>
            <w:vAlign w:val="bottom"/>
            <w:hideMark/>
          </w:tcPr>
          <w:p w14:paraId="3EFFDBB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Internet y telefonía</w:t>
            </w:r>
          </w:p>
        </w:tc>
        <w:tc>
          <w:tcPr>
            <w:tcW w:w="1276" w:type="dxa"/>
            <w:tcBorders>
              <w:top w:val="nil"/>
              <w:left w:val="nil"/>
              <w:bottom w:val="single" w:sz="4" w:space="0" w:color="auto"/>
              <w:right w:val="single" w:sz="4" w:space="0" w:color="auto"/>
            </w:tcBorders>
            <w:shd w:val="clear" w:color="auto" w:fill="auto"/>
            <w:vAlign w:val="bottom"/>
            <w:hideMark/>
          </w:tcPr>
          <w:p w14:paraId="789D7BF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Insumos</w:t>
            </w:r>
          </w:p>
        </w:tc>
        <w:tc>
          <w:tcPr>
            <w:tcW w:w="1417" w:type="dxa"/>
            <w:tcBorders>
              <w:top w:val="nil"/>
              <w:left w:val="nil"/>
              <w:bottom w:val="single" w:sz="4" w:space="0" w:color="auto"/>
              <w:right w:val="single" w:sz="4" w:space="0" w:color="auto"/>
            </w:tcBorders>
            <w:shd w:val="clear" w:color="auto" w:fill="auto"/>
            <w:vAlign w:val="bottom"/>
            <w:hideMark/>
          </w:tcPr>
          <w:p w14:paraId="4CA95CD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8/3/2024</w:t>
            </w:r>
          </w:p>
        </w:tc>
        <w:tc>
          <w:tcPr>
            <w:tcW w:w="993" w:type="dxa"/>
            <w:tcBorders>
              <w:top w:val="nil"/>
              <w:left w:val="nil"/>
              <w:bottom w:val="single" w:sz="4" w:space="0" w:color="auto"/>
              <w:right w:val="single" w:sz="4" w:space="0" w:color="auto"/>
            </w:tcBorders>
            <w:shd w:val="clear" w:color="auto" w:fill="auto"/>
            <w:hideMark/>
          </w:tcPr>
          <w:p w14:paraId="185B813E"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0979F8E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1,000.00</w:t>
            </w:r>
          </w:p>
        </w:tc>
        <w:tc>
          <w:tcPr>
            <w:tcW w:w="1417" w:type="dxa"/>
            <w:tcBorders>
              <w:top w:val="nil"/>
              <w:left w:val="nil"/>
              <w:bottom w:val="single" w:sz="4" w:space="0" w:color="auto"/>
              <w:right w:val="single" w:sz="4" w:space="0" w:color="auto"/>
            </w:tcBorders>
            <w:shd w:val="clear" w:color="auto" w:fill="auto"/>
            <w:hideMark/>
          </w:tcPr>
          <w:p w14:paraId="274E4D1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1,000.00</w:t>
            </w:r>
          </w:p>
        </w:tc>
      </w:tr>
      <w:tr w:rsidR="00845619" w:rsidRPr="00E0266C" w14:paraId="5726D140" w14:textId="77777777" w:rsidTr="00E57520">
        <w:trPr>
          <w:trHeight w:val="312"/>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5D97838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189CC5E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Ambientación del espacio físico</w:t>
            </w:r>
          </w:p>
        </w:tc>
        <w:tc>
          <w:tcPr>
            <w:tcW w:w="1843" w:type="dxa"/>
            <w:tcBorders>
              <w:top w:val="nil"/>
              <w:left w:val="nil"/>
              <w:bottom w:val="single" w:sz="4" w:space="0" w:color="auto"/>
              <w:right w:val="single" w:sz="4" w:space="0" w:color="auto"/>
            </w:tcBorders>
            <w:shd w:val="clear" w:color="auto" w:fill="auto"/>
            <w:vAlign w:val="bottom"/>
            <w:hideMark/>
          </w:tcPr>
          <w:p w14:paraId="516212AD"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Papelería y útiles</w:t>
            </w:r>
          </w:p>
        </w:tc>
        <w:tc>
          <w:tcPr>
            <w:tcW w:w="1276" w:type="dxa"/>
            <w:tcBorders>
              <w:top w:val="nil"/>
              <w:left w:val="nil"/>
              <w:bottom w:val="single" w:sz="4" w:space="0" w:color="auto"/>
              <w:right w:val="single" w:sz="4" w:space="0" w:color="auto"/>
            </w:tcBorders>
            <w:shd w:val="clear" w:color="auto" w:fill="auto"/>
            <w:vAlign w:val="bottom"/>
            <w:hideMark/>
          </w:tcPr>
          <w:p w14:paraId="3A73612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Material</w:t>
            </w:r>
          </w:p>
        </w:tc>
        <w:tc>
          <w:tcPr>
            <w:tcW w:w="1417" w:type="dxa"/>
            <w:tcBorders>
              <w:top w:val="nil"/>
              <w:left w:val="nil"/>
              <w:bottom w:val="single" w:sz="4" w:space="0" w:color="auto"/>
              <w:right w:val="single" w:sz="4" w:space="0" w:color="auto"/>
            </w:tcBorders>
            <w:shd w:val="clear" w:color="auto" w:fill="auto"/>
            <w:vAlign w:val="bottom"/>
            <w:hideMark/>
          </w:tcPr>
          <w:p w14:paraId="7763A52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8/3/2024</w:t>
            </w:r>
          </w:p>
        </w:tc>
        <w:tc>
          <w:tcPr>
            <w:tcW w:w="993" w:type="dxa"/>
            <w:tcBorders>
              <w:top w:val="nil"/>
              <w:left w:val="nil"/>
              <w:bottom w:val="single" w:sz="4" w:space="0" w:color="auto"/>
              <w:right w:val="single" w:sz="4" w:space="0" w:color="auto"/>
            </w:tcBorders>
            <w:shd w:val="clear" w:color="auto" w:fill="auto"/>
            <w:hideMark/>
          </w:tcPr>
          <w:p w14:paraId="44C3D70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281C3BB9"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1,000.00</w:t>
            </w:r>
          </w:p>
        </w:tc>
        <w:tc>
          <w:tcPr>
            <w:tcW w:w="1417" w:type="dxa"/>
            <w:tcBorders>
              <w:top w:val="nil"/>
              <w:left w:val="nil"/>
              <w:bottom w:val="single" w:sz="4" w:space="0" w:color="auto"/>
              <w:right w:val="single" w:sz="4" w:space="0" w:color="auto"/>
            </w:tcBorders>
            <w:shd w:val="clear" w:color="auto" w:fill="auto"/>
            <w:hideMark/>
          </w:tcPr>
          <w:p w14:paraId="5E2BF36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1,000.00</w:t>
            </w:r>
          </w:p>
        </w:tc>
      </w:tr>
      <w:tr w:rsidR="00845619" w:rsidRPr="00E0266C" w14:paraId="1FEE0353" w14:textId="77777777" w:rsidTr="00E57520">
        <w:trPr>
          <w:trHeight w:val="312"/>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07365B9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4B658E4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Ambientación del espacio físico</w:t>
            </w:r>
          </w:p>
        </w:tc>
        <w:tc>
          <w:tcPr>
            <w:tcW w:w="1843" w:type="dxa"/>
            <w:tcBorders>
              <w:top w:val="nil"/>
              <w:left w:val="nil"/>
              <w:bottom w:val="single" w:sz="4" w:space="0" w:color="auto"/>
              <w:right w:val="single" w:sz="4" w:space="0" w:color="auto"/>
            </w:tcBorders>
            <w:shd w:val="clear" w:color="auto" w:fill="auto"/>
            <w:noWrap/>
            <w:vAlign w:val="bottom"/>
            <w:hideMark/>
          </w:tcPr>
          <w:p w14:paraId="1210C18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Personal subcontratado</w:t>
            </w:r>
          </w:p>
        </w:tc>
        <w:tc>
          <w:tcPr>
            <w:tcW w:w="1276" w:type="dxa"/>
            <w:tcBorders>
              <w:top w:val="nil"/>
              <w:left w:val="nil"/>
              <w:bottom w:val="single" w:sz="4" w:space="0" w:color="auto"/>
              <w:right w:val="single" w:sz="4" w:space="0" w:color="auto"/>
            </w:tcBorders>
            <w:shd w:val="clear" w:color="auto" w:fill="auto"/>
            <w:vAlign w:val="bottom"/>
            <w:hideMark/>
          </w:tcPr>
          <w:p w14:paraId="27DDB35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nil"/>
              <w:left w:val="nil"/>
              <w:bottom w:val="single" w:sz="4" w:space="0" w:color="auto"/>
              <w:right w:val="single" w:sz="4" w:space="0" w:color="auto"/>
            </w:tcBorders>
            <w:shd w:val="clear" w:color="auto" w:fill="auto"/>
            <w:vAlign w:val="bottom"/>
            <w:hideMark/>
          </w:tcPr>
          <w:p w14:paraId="7F369D4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8/3/2024</w:t>
            </w:r>
          </w:p>
        </w:tc>
        <w:tc>
          <w:tcPr>
            <w:tcW w:w="993" w:type="dxa"/>
            <w:tcBorders>
              <w:top w:val="nil"/>
              <w:left w:val="nil"/>
              <w:bottom w:val="single" w:sz="4" w:space="0" w:color="auto"/>
              <w:right w:val="single" w:sz="4" w:space="0" w:color="auto"/>
            </w:tcBorders>
            <w:shd w:val="clear" w:color="auto" w:fill="auto"/>
            <w:hideMark/>
          </w:tcPr>
          <w:p w14:paraId="6D3D546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64DB237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1,800.00</w:t>
            </w:r>
          </w:p>
        </w:tc>
        <w:tc>
          <w:tcPr>
            <w:tcW w:w="1417" w:type="dxa"/>
            <w:tcBorders>
              <w:top w:val="nil"/>
              <w:left w:val="nil"/>
              <w:bottom w:val="single" w:sz="4" w:space="0" w:color="auto"/>
              <w:right w:val="single" w:sz="4" w:space="0" w:color="auto"/>
            </w:tcBorders>
            <w:shd w:val="clear" w:color="auto" w:fill="auto"/>
            <w:hideMark/>
          </w:tcPr>
          <w:p w14:paraId="45EC93C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1,800.00</w:t>
            </w:r>
          </w:p>
        </w:tc>
      </w:tr>
      <w:tr w:rsidR="00845619" w:rsidRPr="00E0266C" w14:paraId="508653F7" w14:textId="77777777" w:rsidTr="00C40072">
        <w:trPr>
          <w:trHeight w:val="624"/>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09024C5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383665A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Contratación de personal administrativo</w:t>
            </w:r>
          </w:p>
        </w:tc>
        <w:tc>
          <w:tcPr>
            <w:tcW w:w="1843" w:type="dxa"/>
            <w:tcBorders>
              <w:top w:val="nil"/>
              <w:left w:val="nil"/>
              <w:bottom w:val="single" w:sz="4" w:space="0" w:color="auto"/>
              <w:right w:val="single" w:sz="4" w:space="0" w:color="auto"/>
            </w:tcBorders>
            <w:shd w:val="clear" w:color="auto" w:fill="auto"/>
            <w:noWrap/>
            <w:vAlign w:val="bottom"/>
            <w:hideMark/>
          </w:tcPr>
          <w:p w14:paraId="19E6107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Gerente</w:t>
            </w:r>
          </w:p>
        </w:tc>
        <w:tc>
          <w:tcPr>
            <w:tcW w:w="1276" w:type="dxa"/>
            <w:tcBorders>
              <w:top w:val="nil"/>
              <w:left w:val="nil"/>
              <w:bottom w:val="single" w:sz="4" w:space="0" w:color="auto"/>
              <w:right w:val="single" w:sz="4" w:space="0" w:color="auto"/>
            </w:tcBorders>
            <w:shd w:val="clear" w:color="auto" w:fill="auto"/>
            <w:vAlign w:val="bottom"/>
            <w:hideMark/>
          </w:tcPr>
          <w:p w14:paraId="2A131899"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nil"/>
              <w:left w:val="nil"/>
              <w:bottom w:val="single" w:sz="4" w:space="0" w:color="auto"/>
              <w:right w:val="single" w:sz="4" w:space="0" w:color="auto"/>
            </w:tcBorders>
            <w:shd w:val="clear" w:color="auto" w:fill="auto"/>
            <w:vAlign w:val="bottom"/>
            <w:hideMark/>
          </w:tcPr>
          <w:p w14:paraId="39A37E39"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15/3/2024</w:t>
            </w:r>
          </w:p>
        </w:tc>
        <w:tc>
          <w:tcPr>
            <w:tcW w:w="993" w:type="dxa"/>
            <w:tcBorders>
              <w:top w:val="nil"/>
              <w:left w:val="nil"/>
              <w:bottom w:val="single" w:sz="4" w:space="0" w:color="auto"/>
              <w:right w:val="single" w:sz="4" w:space="0" w:color="auto"/>
            </w:tcBorders>
            <w:shd w:val="clear" w:color="auto" w:fill="auto"/>
            <w:hideMark/>
          </w:tcPr>
          <w:p w14:paraId="502E25F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1573B66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25,000.00</w:t>
            </w:r>
          </w:p>
        </w:tc>
        <w:tc>
          <w:tcPr>
            <w:tcW w:w="1417" w:type="dxa"/>
            <w:tcBorders>
              <w:top w:val="nil"/>
              <w:left w:val="nil"/>
              <w:bottom w:val="single" w:sz="4" w:space="0" w:color="auto"/>
              <w:right w:val="single" w:sz="4" w:space="0" w:color="auto"/>
            </w:tcBorders>
            <w:shd w:val="clear" w:color="auto" w:fill="auto"/>
            <w:hideMark/>
          </w:tcPr>
          <w:p w14:paraId="132A157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25,000.00</w:t>
            </w:r>
          </w:p>
        </w:tc>
      </w:tr>
      <w:tr w:rsidR="00845619" w:rsidRPr="00E0266C" w14:paraId="0EC24698" w14:textId="77777777" w:rsidTr="00C40072">
        <w:trPr>
          <w:trHeight w:val="140"/>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4C500D7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622375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Contratación de personal administrativo</w:t>
            </w:r>
          </w:p>
        </w:tc>
        <w:tc>
          <w:tcPr>
            <w:tcW w:w="1843"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9B1267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Administrador</w:t>
            </w:r>
          </w:p>
        </w:tc>
        <w:tc>
          <w:tcPr>
            <w:tcW w:w="127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C1EAA9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F82E4CE"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15/3/2024</w:t>
            </w:r>
          </w:p>
        </w:tc>
        <w:tc>
          <w:tcPr>
            <w:tcW w:w="993" w:type="dxa"/>
            <w:tcBorders>
              <w:top w:val="single" w:sz="4" w:space="0" w:color="auto"/>
              <w:left w:val="single" w:sz="4" w:space="0" w:color="auto"/>
              <w:bottom w:val="single" w:sz="4" w:space="0" w:color="auto"/>
              <w:right w:val="single" w:sz="4" w:space="0" w:color="auto"/>
            </w:tcBorders>
            <w:shd w:val="clear" w:color="auto" w:fill="auto"/>
            <w:hideMark/>
          </w:tcPr>
          <w:p w14:paraId="1B90823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single" w:sz="4" w:space="0" w:color="auto"/>
              <w:left w:val="single" w:sz="4" w:space="0" w:color="auto"/>
              <w:bottom w:val="single" w:sz="4" w:space="0" w:color="auto"/>
              <w:right w:val="single" w:sz="4" w:space="0" w:color="auto"/>
            </w:tcBorders>
            <w:shd w:val="clear" w:color="auto" w:fill="auto"/>
            <w:hideMark/>
          </w:tcPr>
          <w:p w14:paraId="11DF2CA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20,000.00</w:t>
            </w:r>
          </w:p>
        </w:tc>
        <w:tc>
          <w:tcPr>
            <w:tcW w:w="1417" w:type="dxa"/>
            <w:tcBorders>
              <w:top w:val="single" w:sz="4" w:space="0" w:color="auto"/>
              <w:left w:val="single" w:sz="4" w:space="0" w:color="auto"/>
              <w:bottom w:val="single" w:sz="4" w:space="0" w:color="auto"/>
              <w:right w:val="single" w:sz="4" w:space="0" w:color="auto"/>
            </w:tcBorders>
            <w:shd w:val="clear" w:color="auto" w:fill="auto"/>
            <w:hideMark/>
          </w:tcPr>
          <w:p w14:paraId="39BFD10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20,000.00</w:t>
            </w:r>
          </w:p>
        </w:tc>
      </w:tr>
      <w:tr w:rsidR="00845619" w:rsidRPr="00E0266C" w14:paraId="1E350482" w14:textId="77777777" w:rsidTr="00C40072">
        <w:trPr>
          <w:trHeight w:val="388"/>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4E1AFB4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single" w:sz="4" w:space="0" w:color="auto"/>
              <w:left w:val="nil"/>
              <w:bottom w:val="single" w:sz="4" w:space="0" w:color="auto"/>
              <w:right w:val="single" w:sz="4" w:space="0" w:color="auto"/>
            </w:tcBorders>
            <w:shd w:val="clear" w:color="auto" w:fill="auto"/>
            <w:vAlign w:val="bottom"/>
            <w:hideMark/>
          </w:tcPr>
          <w:p w14:paraId="7C26A64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Contratación de personal administrativo</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71C53F8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Ingeniero Civil</w:t>
            </w:r>
          </w:p>
        </w:tc>
        <w:tc>
          <w:tcPr>
            <w:tcW w:w="1276" w:type="dxa"/>
            <w:tcBorders>
              <w:top w:val="single" w:sz="4" w:space="0" w:color="auto"/>
              <w:left w:val="nil"/>
              <w:bottom w:val="single" w:sz="4" w:space="0" w:color="auto"/>
              <w:right w:val="single" w:sz="4" w:space="0" w:color="auto"/>
            </w:tcBorders>
            <w:shd w:val="clear" w:color="auto" w:fill="auto"/>
            <w:vAlign w:val="bottom"/>
            <w:hideMark/>
          </w:tcPr>
          <w:p w14:paraId="3722897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single" w:sz="4" w:space="0" w:color="auto"/>
              <w:left w:val="nil"/>
              <w:bottom w:val="single" w:sz="4" w:space="0" w:color="auto"/>
              <w:right w:val="single" w:sz="4" w:space="0" w:color="auto"/>
            </w:tcBorders>
            <w:shd w:val="clear" w:color="auto" w:fill="auto"/>
            <w:vAlign w:val="bottom"/>
            <w:hideMark/>
          </w:tcPr>
          <w:p w14:paraId="42FF697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15/3/2024</w:t>
            </w:r>
          </w:p>
        </w:tc>
        <w:tc>
          <w:tcPr>
            <w:tcW w:w="993" w:type="dxa"/>
            <w:tcBorders>
              <w:top w:val="single" w:sz="4" w:space="0" w:color="auto"/>
              <w:left w:val="nil"/>
              <w:bottom w:val="single" w:sz="4" w:space="0" w:color="auto"/>
              <w:right w:val="single" w:sz="4" w:space="0" w:color="auto"/>
            </w:tcBorders>
            <w:shd w:val="clear" w:color="auto" w:fill="auto"/>
            <w:hideMark/>
          </w:tcPr>
          <w:p w14:paraId="5B7E345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single" w:sz="4" w:space="0" w:color="auto"/>
              <w:left w:val="nil"/>
              <w:bottom w:val="single" w:sz="4" w:space="0" w:color="auto"/>
              <w:right w:val="single" w:sz="4" w:space="0" w:color="auto"/>
            </w:tcBorders>
            <w:shd w:val="clear" w:color="auto" w:fill="auto"/>
            <w:hideMark/>
          </w:tcPr>
          <w:p w14:paraId="13AB420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22,000.00</w:t>
            </w:r>
          </w:p>
        </w:tc>
        <w:tc>
          <w:tcPr>
            <w:tcW w:w="1417" w:type="dxa"/>
            <w:tcBorders>
              <w:top w:val="single" w:sz="4" w:space="0" w:color="auto"/>
              <w:left w:val="nil"/>
              <w:bottom w:val="single" w:sz="4" w:space="0" w:color="auto"/>
              <w:right w:val="single" w:sz="4" w:space="0" w:color="auto"/>
            </w:tcBorders>
            <w:shd w:val="clear" w:color="auto" w:fill="auto"/>
            <w:hideMark/>
          </w:tcPr>
          <w:p w14:paraId="2C10DE8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22,000.00</w:t>
            </w:r>
          </w:p>
        </w:tc>
      </w:tr>
      <w:tr w:rsidR="00845619" w:rsidRPr="00E0266C" w14:paraId="3139164D" w14:textId="77777777" w:rsidTr="00E57520">
        <w:trPr>
          <w:trHeight w:val="338"/>
        </w:trPr>
        <w:tc>
          <w:tcPr>
            <w:tcW w:w="1838" w:type="dxa"/>
            <w:vMerge/>
            <w:tcBorders>
              <w:top w:val="single" w:sz="4" w:space="0" w:color="auto"/>
              <w:left w:val="single" w:sz="4" w:space="0" w:color="auto"/>
              <w:bottom w:val="single" w:sz="4" w:space="0" w:color="auto"/>
              <w:right w:val="single" w:sz="4" w:space="0" w:color="auto"/>
            </w:tcBorders>
            <w:vAlign w:val="center"/>
            <w:hideMark/>
          </w:tcPr>
          <w:p w14:paraId="72FABC8D"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1820587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Contratación de personal administrativo</w:t>
            </w:r>
          </w:p>
        </w:tc>
        <w:tc>
          <w:tcPr>
            <w:tcW w:w="1843" w:type="dxa"/>
            <w:tcBorders>
              <w:top w:val="nil"/>
              <w:left w:val="nil"/>
              <w:bottom w:val="single" w:sz="4" w:space="0" w:color="auto"/>
              <w:right w:val="single" w:sz="4" w:space="0" w:color="auto"/>
            </w:tcBorders>
            <w:shd w:val="clear" w:color="auto" w:fill="auto"/>
            <w:vAlign w:val="bottom"/>
            <w:hideMark/>
          </w:tcPr>
          <w:p w14:paraId="2BEDE48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Vendedor</w:t>
            </w:r>
          </w:p>
        </w:tc>
        <w:tc>
          <w:tcPr>
            <w:tcW w:w="1276" w:type="dxa"/>
            <w:tcBorders>
              <w:top w:val="nil"/>
              <w:left w:val="nil"/>
              <w:bottom w:val="single" w:sz="4" w:space="0" w:color="auto"/>
              <w:right w:val="single" w:sz="4" w:space="0" w:color="auto"/>
            </w:tcBorders>
            <w:shd w:val="clear" w:color="auto" w:fill="auto"/>
            <w:vAlign w:val="bottom"/>
            <w:hideMark/>
          </w:tcPr>
          <w:p w14:paraId="6065FEF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RRHH</w:t>
            </w:r>
          </w:p>
        </w:tc>
        <w:tc>
          <w:tcPr>
            <w:tcW w:w="1417" w:type="dxa"/>
            <w:tcBorders>
              <w:top w:val="nil"/>
              <w:left w:val="nil"/>
              <w:bottom w:val="single" w:sz="4" w:space="0" w:color="auto"/>
              <w:right w:val="single" w:sz="4" w:space="0" w:color="auto"/>
            </w:tcBorders>
            <w:shd w:val="clear" w:color="auto" w:fill="auto"/>
            <w:vAlign w:val="bottom"/>
            <w:hideMark/>
          </w:tcPr>
          <w:p w14:paraId="43F237D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15/3/2024</w:t>
            </w:r>
          </w:p>
        </w:tc>
        <w:tc>
          <w:tcPr>
            <w:tcW w:w="993" w:type="dxa"/>
            <w:tcBorders>
              <w:top w:val="nil"/>
              <w:left w:val="nil"/>
              <w:bottom w:val="single" w:sz="4" w:space="0" w:color="auto"/>
              <w:right w:val="single" w:sz="4" w:space="0" w:color="auto"/>
            </w:tcBorders>
            <w:shd w:val="clear" w:color="auto" w:fill="auto"/>
            <w:hideMark/>
          </w:tcPr>
          <w:p w14:paraId="3E554092"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679AF87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3F3B5F8D"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63CD680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18,000.00</w:t>
            </w:r>
          </w:p>
        </w:tc>
        <w:tc>
          <w:tcPr>
            <w:tcW w:w="1417" w:type="dxa"/>
            <w:tcBorders>
              <w:top w:val="nil"/>
              <w:left w:val="nil"/>
              <w:bottom w:val="single" w:sz="4" w:space="0" w:color="auto"/>
              <w:right w:val="single" w:sz="4" w:space="0" w:color="auto"/>
            </w:tcBorders>
            <w:shd w:val="clear" w:color="auto" w:fill="auto"/>
            <w:hideMark/>
          </w:tcPr>
          <w:p w14:paraId="5A1CE381"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2150BB9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18,000.00</w:t>
            </w:r>
          </w:p>
        </w:tc>
      </w:tr>
      <w:tr w:rsidR="00845619" w:rsidRPr="00E0266C" w14:paraId="600346DD" w14:textId="77777777" w:rsidTr="00E57520">
        <w:trPr>
          <w:trHeight w:val="429"/>
        </w:trPr>
        <w:tc>
          <w:tcPr>
            <w:tcW w:w="1838"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14:paraId="7619534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Puesta en marcha</w:t>
            </w:r>
          </w:p>
        </w:tc>
        <w:tc>
          <w:tcPr>
            <w:tcW w:w="2693" w:type="dxa"/>
            <w:tcBorders>
              <w:top w:val="nil"/>
              <w:left w:val="nil"/>
              <w:bottom w:val="single" w:sz="4" w:space="0" w:color="auto"/>
              <w:right w:val="single" w:sz="4" w:space="0" w:color="auto"/>
            </w:tcBorders>
            <w:shd w:val="clear" w:color="auto" w:fill="auto"/>
            <w:vAlign w:val="bottom"/>
            <w:hideMark/>
          </w:tcPr>
          <w:p w14:paraId="449C935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Organización del evento de apertura</w:t>
            </w:r>
          </w:p>
        </w:tc>
        <w:tc>
          <w:tcPr>
            <w:tcW w:w="1843" w:type="dxa"/>
            <w:tcBorders>
              <w:top w:val="nil"/>
              <w:left w:val="nil"/>
              <w:bottom w:val="single" w:sz="4" w:space="0" w:color="auto"/>
              <w:right w:val="single" w:sz="4" w:space="0" w:color="auto"/>
            </w:tcBorders>
            <w:shd w:val="clear" w:color="auto" w:fill="auto"/>
            <w:vAlign w:val="bottom"/>
            <w:hideMark/>
          </w:tcPr>
          <w:p w14:paraId="45CCAA6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Publicidad</w:t>
            </w:r>
          </w:p>
        </w:tc>
        <w:tc>
          <w:tcPr>
            <w:tcW w:w="1276" w:type="dxa"/>
            <w:tcBorders>
              <w:top w:val="nil"/>
              <w:left w:val="nil"/>
              <w:bottom w:val="single" w:sz="4" w:space="0" w:color="auto"/>
              <w:right w:val="single" w:sz="4" w:space="0" w:color="auto"/>
            </w:tcBorders>
            <w:shd w:val="clear" w:color="auto" w:fill="auto"/>
            <w:vAlign w:val="bottom"/>
            <w:hideMark/>
          </w:tcPr>
          <w:p w14:paraId="57B1DD5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Insumos</w:t>
            </w:r>
          </w:p>
        </w:tc>
        <w:tc>
          <w:tcPr>
            <w:tcW w:w="1417" w:type="dxa"/>
            <w:tcBorders>
              <w:top w:val="nil"/>
              <w:left w:val="nil"/>
              <w:bottom w:val="single" w:sz="4" w:space="0" w:color="auto"/>
              <w:right w:val="single" w:sz="4" w:space="0" w:color="auto"/>
            </w:tcBorders>
            <w:shd w:val="clear" w:color="auto" w:fill="auto"/>
            <w:vAlign w:val="bottom"/>
            <w:hideMark/>
          </w:tcPr>
          <w:p w14:paraId="5D84A3E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25/4/2024</w:t>
            </w:r>
          </w:p>
        </w:tc>
        <w:tc>
          <w:tcPr>
            <w:tcW w:w="993" w:type="dxa"/>
            <w:tcBorders>
              <w:top w:val="nil"/>
              <w:left w:val="nil"/>
              <w:bottom w:val="single" w:sz="4" w:space="0" w:color="auto"/>
              <w:right w:val="single" w:sz="4" w:space="0" w:color="auto"/>
            </w:tcBorders>
            <w:shd w:val="clear" w:color="auto" w:fill="auto"/>
            <w:hideMark/>
          </w:tcPr>
          <w:p w14:paraId="44918EB8"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1F1CF799"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35535863"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5972A37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6,000.00</w:t>
            </w:r>
          </w:p>
        </w:tc>
        <w:tc>
          <w:tcPr>
            <w:tcW w:w="1417" w:type="dxa"/>
            <w:tcBorders>
              <w:top w:val="nil"/>
              <w:left w:val="nil"/>
              <w:bottom w:val="single" w:sz="4" w:space="0" w:color="auto"/>
              <w:right w:val="single" w:sz="4" w:space="0" w:color="auto"/>
            </w:tcBorders>
            <w:shd w:val="clear" w:color="auto" w:fill="auto"/>
            <w:hideMark/>
          </w:tcPr>
          <w:p w14:paraId="1DF5A303"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737B65F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6,000.00</w:t>
            </w:r>
          </w:p>
        </w:tc>
      </w:tr>
      <w:tr w:rsidR="00845619" w:rsidRPr="00E0266C" w14:paraId="7E82F4BB" w14:textId="77777777" w:rsidTr="00E57520">
        <w:trPr>
          <w:trHeight w:val="444"/>
        </w:trPr>
        <w:tc>
          <w:tcPr>
            <w:tcW w:w="1838" w:type="dxa"/>
            <w:vMerge/>
            <w:tcBorders>
              <w:top w:val="single" w:sz="4" w:space="0" w:color="auto"/>
              <w:left w:val="single" w:sz="4" w:space="0" w:color="auto"/>
              <w:bottom w:val="single" w:sz="4" w:space="0" w:color="000000"/>
              <w:right w:val="single" w:sz="4" w:space="0" w:color="auto"/>
            </w:tcBorders>
            <w:vAlign w:val="center"/>
            <w:hideMark/>
          </w:tcPr>
          <w:p w14:paraId="78C2649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549B2DE2"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Organización del evento de apertura</w:t>
            </w:r>
          </w:p>
        </w:tc>
        <w:tc>
          <w:tcPr>
            <w:tcW w:w="1843" w:type="dxa"/>
            <w:tcBorders>
              <w:top w:val="nil"/>
              <w:left w:val="nil"/>
              <w:bottom w:val="single" w:sz="4" w:space="0" w:color="auto"/>
              <w:right w:val="single" w:sz="4" w:space="0" w:color="auto"/>
            </w:tcBorders>
            <w:shd w:val="clear" w:color="auto" w:fill="auto"/>
            <w:vAlign w:val="bottom"/>
            <w:hideMark/>
          </w:tcPr>
          <w:p w14:paraId="603C165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Disco móvil</w:t>
            </w:r>
          </w:p>
        </w:tc>
        <w:tc>
          <w:tcPr>
            <w:tcW w:w="1276" w:type="dxa"/>
            <w:tcBorders>
              <w:top w:val="nil"/>
              <w:left w:val="nil"/>
              <w:bottom w:val="single" w:sz="4" w:space="0" w:color="auto"/>
              <w:right w:val="single" w:sz="4" w:space="0" w:color="auto"/>
            </w:tcBorders>
            <w:shd w:val="clear" w:color="auto" w:fill="auto"/>
            <w:vAlign w:val="bottom"/>
            <w:hideMark/>
          </w:tcPr>
          <w:p w14:paraId="7C31B5E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Equipos</w:t>
            </w:r>
          </w:p>
        </w:tc>
        <w:tc>
          <w:tcPr>
            <w:tcW w:w="1417" w:type="dxa"/>
            <w:tcBorders>
              <w:top w:val="nil"/>
              <w:left w:val="nil"/>
              <w:bottom w:val="single" w:sz="4" w:space="0" w:color="auto"/>
              <w:right w:val="single" w:sz="4" w:space="0" w:color="auto"/>
            </w:tcBorders>
            <w:shd w:val="clear" w:color="auto" w:fill="auto"/>
            <w:vAlign w:val="bottom"/>
            <w:hideMark/>
          </w:tcPr>
          <w:p w14:paraId="1A1C8F3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25/4/2024</w:t>
            </w:r>
          </w:p>
        </w:tc>
        <w:tc>
          <w:tcPr>
            <w:tcW w:w="993" w:type="dxa"/>
            <w:tcBorders>
              <w:top w:val="nil"/>
              <w:left w:val="nil"/>
              <w:bottom w:val="single" w:sz="4" w:space="0" w:color="auto"/>
              <w:right w:val="single" w:sz="4" w:space="0" w:color="auto"/>
            </w:tcBorders>
            <w:shd w:val="clear" w:color="auto" w:fill="auto"/>
            <w:hideMark/>
          </w:tcPr>
          <w:p w14:paraId="54AF66FB"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680E8CE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w:t>
            </w:r>
          </w:p>
        </w:tc>
        <w:tc>
          <w:tcPr>
            <w:tcW w:w="1559" w:type="dxa"/>
            <w:tcBorders>
              <w:top w:val="nil"/>
              <w:left w:val="nil"/>
              <w:bottom w:val="single" w:sz="4" w:space="0" w:color="auto"/>
              <w:right w:val="single" w:sz="4" w:space="0" w:color="auto"/>
            </w:tcBorders>
            <w:shd w:val="clear" w:color="auto" w:fill="auto"/>
            <w:hideMark/>
          </w:tcPr>
          <w:p w14:paraId="113FDB47"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59CBDB1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7,900.00</w:t>
            </w:r>
          </w:p>
        </w:tc>
        <w:tc>
          <w:tcPr>
            <w:tcW w:w="1417" w:type="dxa"/>
            <w:tcBorders>
              <w:top w:val="nil"/>
              <w:left w:val="nil"/>
              <w:bottom w:val="single" w:sz="4" w:space="0" w:color="auto"/>
              <w:right w:val="single" w:sz="4" w:space="0" w:color="auto"/>
            </w:tcBorders>
            <w:shd w:val="clear" w:color="auto" w:fill="auto"/>
            <w:hideMark/>
          </w:tcPr>
          <w:p w14:paraId="7CA16A01"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576CA85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7,900.00</w:t>
            </w:r>
          </w:p>
        </w:tc>
      </w:tr>
      <w:tr w:rsidR="00845619" w:rsidRPr="00E0266C" w14:paraId="1148F0EA" w14:textId="77777777" w:rsidTr="00E57520">
        <w:trPr>
          <w:trHeight w:val="525"/>
        </w:trPr>
        <w:tc>
          <w:tcPr>
            <w:tcW w:w="1838" w:type="dxa"/>
            <w:vMerge/>
            <w:tcBorders>
              <w:top w:val="single" w:sz="4" w:space="0" w:color="auto"/>
              <w:left w:val="single" w:sz="4" w:space="0" w:color="auto"/>
              <w:bottom w:val="single" w:sz="4" w:space="0" w:color="000000"/>
              <w:right w:val="single" w:sz="4" w:space="0" w:color="auto"/>
            </w:tcBorders>
            <w:vAlign w:val="center"/>
            <w:hideMark/>
          </w:tcPr>
          <w:p w14:paraId="00F3B60E"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209BDDF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Organización del evento de apertura</w:t>
            </w:r>
          </w:p>
        </w:tc>
        <w:tc>
          <w:tcPr>
            <w:tcW w:w="1843" w:type="dxa"/>
            <w:tcBorders>
              <w:top w:val="nil"/>
              <w:left w:val="nil"/>
              <w:bottom w:val="single" w:sz="4" w:space="0" w:color="auto"/>
              <w:right w:val="single" w:sz="4" w:space="0" w:color="auto"/>
            </w:tcBorders>
            <w:shd w:val="clear" w:color="auto" w:fill="auto"/>
            <w:vAlign w:val="bottom"/>
            <w:hideMark/>
          </w:tcPr>
          <w:p w14:paraId="169F7DB7"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Vasos</w:t>
            </w:r>
          </w:p>
        </w:tc>
        <w:tc>
          <w:tcPr>
            <w:tcW w:w="1276" w:type="dxa"/>
            <w:tcBorders>
              <w:top w:val="nil"/>
              <w:left w:val="nil"/>
              <w:bottom w:val="single" w:sz="4" w:space="0" w:color="auto"/>
              <w:right w:val="single" w:sz="4" w:space="0" w:color="auto"/>
            </w:tcBorders>
            <w:shd w:val="clear" w:color="auto" w:fill="auto"/>
            <w:vAlign w:val="bottom"/>
            <w:hideMark/>
          </w:tcPr>
          <w:p w14:paraId="7FA695CE"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Insumos</w:t>
            </w:r>
          </w:p>
        </w:tc>
        <w:tc>
          <w:tcPr>
            <w:tcW w:w="1417" w:type="dxa"/>
            <w:tcBorders>
              <w:top w:val="nil"/>
              <w:left w:val="nil"/>
              <w:bottom w:val="single" w:sz="4" w:space="0" w:color="auto"/>
              <w:right w:val="single" w:sz="4" w:space="0" w:color="auto"/>
            </w:tcBorders>
            <w:shd w:val="clear" w:color="auto" w:fill="auto"/>
            <w:vAlign w:val="bottom"/>
            <w:hideMark/>
          </w:tcPr>
          <w:p w14:paraId="34CDEA7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25/4/2024</w:t>
            </w:r>
          </w:p>
        </w:tc>
        <w:tc>
          <w:tcPr>
            <w:tcW w:w="993" w:type="dxa"/>
            <w:tcBorders>
              <w:top w:val="nil"/>
              <w:left w:val="nil"/>
              <w:bottom w:val="single" w:sz="4" w:space="0" w:color="auto"/>
              <w:right w:val="single" w:sz="4" w:space="0" w:color="auto"/>
            </w:tcBorders>
            <w:shd w:val="clear" w:color="auto" w:fill="auto"/>
            <w:hideMark/>
          </w:tcPr>
          <w:p w14:paraId="5AA9E686"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42FD7B1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75</w:t>
            </w:r>
          </w:p>
        </w:tc>
        <w:tc>
          <w:tcPr>
            <w:tcW w:w="1559" w:type="dxa"/>
            <w:tcBorders>
              <w:top w:val="nil"/>
              <w:left w:val="nil"/>
              <w:bottom w:val="single" w:sz="4" w:space="0" w:color="auto"/>
              <w:right w:val="single" w:sz="4" w:space="0" w:color="auto"/>
            </w:tcBorders>
            <w:shd w:val="clear" w:color="auto" w:fill="auto"/>
            <w:hideMark/>
          </w:tcPr>
          <w:p w14:paraId="11682E73"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64CAA66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2.00</w:t>
            </w:r>
          </w:p>
        </w:tc>
        <w:tc>
          <w:tcPr>
            <w:tcW w:w="1417" w:type="dxa"/>
            <w:tcBorders>
              <w:top w:val="nil"/>
              <w:left w:val="nil"/>
              <w:bottom w:val="single" w:sz="4" w:space="0" w:color="auto"/>
              <w:right w:val="single" w:sz="4" w:space="0" w:color="auto"/>
            </w:tcBorders>
            <w:shd w:val="clear" w:color="auto" w:fill="auto"/>
            <w:hideMark/>
          </w:tcPr>
          <w:p w14:paraId="4D5D9E58"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1B907E45"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150.00</w:t>
            </w:r>
          </w:p>
        </w:tc>
      </w:tr>
      <w:tr w:rsidR="00845619" w:rsidRPr="00E0266C" w14:paraId="34A74A0A" w14:textId="77777777" w:rsidTr="00E57520">
        <w:trPr>
          <w:trHeight w:val="449"/>
        </w:trPr>
        <w:tc>
          <w:tcPr>
            <w:tcW w:w="1838" w:type="dxa"/>
            <w:vMerge/>
            <w:tcBorders>
              <w:top w:val="single" w:sz="4" w:space="0" w:color="auto"/>
              <w:left w:val="single" w:sz="4" w:space="0" w:color="auto"/>
              <w:bottom w:val="single" w:sz="4" w:space="0" w:color="000000"/>
              <w:right w:val="single" w:sz="4" w:space="0" w:color="auto"/>
            </w:tcBorders>
            <w:vAlign w:val="center"/>
            <w:hideMark/>
          </w:tcPr>
          <w:p w14:paraId="364EFE4D"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0F7E99C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Organización del evento de apertura</w:t>
            </w:r>
          </w:p>
        </w:tc>
        <w:tc>
          <w:tcPr>
            <w:tcW w:w="1843" w:type="dxa"/>
            <w:tcBorders>
              <w:top w:val="nil"/>
              <w:left w:val="nil"/>
              <w:bottom w:val="single" w:sz="4" w:space="0" w:color="auto"/>
              <w:right w:val="single" w:sz="4" w:space="0" w:color="auto"/>
            </w:tcBorders>
            <w:shd w:val="clear" w:color="auto" w:fill="auto"/>
            <w:vAlign w:val="bottom"/>
            <w:hideMark/>
          </w:tcPr>
          <w:p w14:paraId="06DE3DE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Refrescos</w:t>
            </w:r>
          </w:p>
        </w:tc>
        <w:tc>
          <w:tcPr>
            <w:tcW w:w="1276" w:type="dxa"/>
            <w:tcBorders>
              <w:top w:val="nil"/>
              <w:left w:val="nil"/>
              <w:bottom w:val="single" w:sz="4" w:space="0" w:color="auto"/>
              <w:right w:val="single" w:sz="4" w:space="0" w:color="auto"/>
            </w:tcBorders>
            <w:shd w:val="clear" w:color="auto" w:fill="auto"/>
            <w:vAlign w:val="bottom"/>
            <w:hideMark/>
          </w:tcPr>
          <w:p w14:paraId="16F9EC9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Insumos</w:t>
            </w:r>
          </w:p>
        </w:tc>
        <w:tc>
          <w:tcPr>
            <w:tcW w:w="1417" w:type="dxa"/>
            <w:tcBorders>
              <w:top w:val="nil"/>
              <w:left w:val="nil"/>
              <w:bottom w:val="single" w:sz="4" w:space="0" w:color="auto"/>
              <w:right w:val="single" w:sz="4" w:space="0" w:color="auto"/>
            </w:tcBorders>
            <w:shd w:val="clear" w:color="auto" w:fill="auto"/>
            <w:vAlign w:val="bottom"/>
            <w:hideMark/>
          </w:tcPr>
          <w:p w14:paraId="0CF6014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25/4/2024</w:t>
            </w:r>
          </w:p>
        </w:tc>
        <w:tc>
          <w:tcPr>
            <w:tcW w:w="993" w:type="dxa"/>
            <w:tcBorders>
              <w:top w:val="nil"/>
              <w:left w:val="nil"/>
              <w:bottom w:val="single" w:sz="4" w:space="0" w:color="auto"/>
              <w:right w:val="single" w:sz="4" w:space="0" w:color="auto"/>
            </w:tcBorders>
            <w:shd w:val="clear" w:color="auto" w:fill="auto"/>
            <w:hideMark/>
          </w:tcPr>
          <w:p w14:paraId="549B988B"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7037FC9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10</w:t>
            </w:r>
          </w:p>
        </w:tc>
        <w:tc>
          <w:tcPr>
            <w:tcW w:w="1559" w:type="dxa"/>
            <w:tcBorders>
              <w:top w:val="nil"/>
              <w:left w:val="nil"/>
              <w:bottom w:val="single" w:sz="4" w:space="0" w:color="auto"/>
              <w:right w:val="single" w:sz="4" w:space="0" w:color="auto"/>
            </w:tcBorders>
            <w:shd w:val="clear" w:color="auto" w:fill="auto"/>
            <w:hideMark/>
          </w:tcPr>
          <w:p w14:paraId="2EE1FC81"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2EA0BE00"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70.00</w:t>
            </w:r>
          </w:p>
        </w:tc>
        <w:tc>
          <w:tcPr>
            <w:tcW w:w="1417" w:type="dxa"/>
            <w:tcBorders>
              <w:top w:val="nil"/>
              <w:left w:val="nil"/>
              <w:bottom w:val="single" w:sz="4" w:space="0" w:color="auto"/>
              <w:right w:val="single" w:sz="4" w:space="0" w:color="auto"/>
            </w:tcBorders>
            <w:shd w:val="clear" w:color="auto" w:fill="auto"/>
            <w:hideMark/>
          </w:tcPr>
          <w:p w14:paraId="67A5D75F"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60443B6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700.00</w:t>
            </w:r>
          </w:p>
        </w:tc>
      </w:tr>
      <w:tr w:rsidR="00845619" w:rsidRPr="00E0266C" w14:paraId="5F9F3930" w14:textId="77777777" w:rsidTr="00E57520">
        <w:trPr>
          <w:trHeight w:val="387"/>
        </w:trPr>
        <w:tc>
          <w:tcPr>
            <w:tcW w:w="1838" w:type="dxa"/>
            <w:vMerge/>
            <w:tcBorders>
              <w:top w:val="single" w:sz="4" w:space="0" w:color="auto"/>
              <w:left w:val="single" w:sz="4" w:space="0" w:color="auto"/>
              <w:bottom w:val="single" w:sz="4" w:space="0" w:color="000000"/>
              <w:right w:val="single" w:sz="4" w:space="0" w:color="auto"/>
            </w:tcBorders>
            <w:vAlign w:val="center"/>
            <w:hideMark/>
          </w:tcPr>
          <w:p w14:paraId="10D02BE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1D307D8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Organización del evento de apertura</w:t>
            </w:r>
          </w:p>
        </w:tc>
        <w:tc>
          <w:tcPr>
            <w:tcW w:w="1843" w:type="dxa"/>
            <w:tcBorders>
              <w:top w:val="nil"/>
              <w:left w:val="nil"/>
              <w:bottom w:val="single" w:sz="4" w:space="0" w:color="auto"/>
              <w:right w:val="single" w:sz="4" w:space="0" w:color="auto"/>
            </w:tcBorders>
            <w:shd w:val="clear" w:color="auto" w:fill="auto"/>
            <w:vAlign w:val="bottom"/>
            <w:hideMark/>
          </w:tcPr>
          <w:p w14:paraId="684C8A9E"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Mesa</w:t>
            </w:r>
          </w:p>
        </w:tc>
        <w:tc>
          <w:tcPr>
            <w:tcW w:w="1276" w:type="dxa"/>
            <w:tcBorders>
              <w:top w:val="nil"/>
              <w:left w:val="nil"/>
              <w:bottom w:val="single" w:sz="4" w:space="0" w:color="auto"/>
              <w:right w:val="single" w:sz="4" w:space="0" w:color="auto"/>
            </w:tcBorders>
            <w:shd w:val="clear" w:color="auto" w:fill="auto"/>
            <w:vAlign w:val="bottom"/>
            <w:hideMark/>
          </w:tcPr>
          <w:p w14:paraId="5B6EC2C9"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Equipos</w:t>
            </w:r>
          </w:p>
        </w:tc>
        <w:tc>
          <w:tcPr>
            <w:tcW w:w="1417" w:type="dxa"/>
            <w:tcBorders>
              <w:top w:val="nil"/>
              <w:left w:val="nil"/>
              <w:bottom w:val="single" w:sz="4" w:space="0" w:color="auto"/>
              <w:right w:val="single" w:sz="4" w:space="0" w:color="auto"/>
            </w:tcBorders>
            <w:shd w:val="clear" w:color="auto" w:fill="auto"/>
            <w:vAlign w:val="bottom"/>
            <w:hideMark/>
          </w:tcPr>
          <w:p w14:paraId="43338EB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25/4/2024</w:t>
            </w:r>
          </w:p>
        </w:tc>
        <w:tc>
          <w:tcPr>
            <w:tcW w:w="993" w:type="dxa"/>
            <w:tcBorders>
              <w:top w:val="nil"/>
              <w:left w:val="nil"/>
              <w:bottom w:val="single" w:sz="4" w:space="0" w:color="auto"/>
              <w:right w:val="single" w:sz="4" w:space="0" w:color="auto"/>
            </w:tcBorders>
            <w:shd w:val="clear" w:color="auto" w:fill="auto"/>
            <w:hideMark/>
          </w:tcPr>
          <w:p w14:paraId="2BF7837C"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w:t>
            </w:r>
          </w:p>
        </w:tc>
        <w:tc>
          <w:tcPr>
            <w:tcW w:w="1559" w:type="dxa"/>
            <w:tcBorders>
              <w:top w:val="nil"/>
              <w:left w:val="nil"/>
              <w:bottom w:val="single" w:sz="4" w:space="0" w:color="auto"/>
              <w:right w:val="single" w:sz="4" w:space="0" w:color="auto"/>
            </w:tcBorders>
            <w:shd w:val="clear" w:color="auto" w:fill="auto"/>
            <w:hideMark/>
          </w:tcPr>
          <w:p w14:paraId="517C06EF"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1E22E554"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250.00</w:t>
            </w:r>
          </w:p>
        </w:tc>
        <w:tc>
          <w:tcPr>
            <w:tcW w:w="1417" w:type="dxa"/>
            <w:tcBorders>
              <w:top w:val="nil"/>
              <w:left w:val="nil"/>
              <w:bottom w:val="single" w:sz="4" w:space="0" w:color="auto"/>
              <w:right w:val="single" w:sz="4" w:space="0" w:color="auto"/>
            </w:tcBorders>
            <w:shd w:val="clear" w:color="auto" w:fill="auto"/>
            <w:hideMark/>
          </w:tcPr>
          <w:p w14:paraId="3BC48D93"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7E7813DE"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500.00</w:t>
            </w:r>
          </w:p>
        </w:tc>
      </w:tr>
      <w:tr w:rsidR="00845619" w:rsidRPr="00E0266C" w14:paraId="41D61B57" w14:textId="77777777" w:rsidTr="00E57520">
        <w:trPr>
          <w:trHeight w:val="453"/>
        </w:trPr>
        <w:tc>
          <w:tcPr>
            <w:tcW w:w="1838" w:type="dxa"/>
            <w:vMerge/>
            <w:tcBorders>
              <w:top w:val="single" w:sz="4" w:space="0" w:color="auto"/>
              <w:left w:val="single" w:sz="4" w:space="0" w:color="auto"/>
              <w:bottom w:val="single" w:sz="4" w:space="0" w:color="000000"/>
              <w:right w:val="single" w:sz="4" w:space="0" w:color="auto"/>
            </w:tcBorders>
            <w:vAlign w:val="center"/>
            <w:hideMark/>
          </w:tcPr>
          <w:p w14:paraId="7A61C4EB"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p>
        </w:tc>
        <w:tc>
          <w:tcPr>
            <w:tcW w:w="2693" w:type="dxa"/>
            <w:tcBorders>
              <w:top w:val="nil"/>
              <w:left w:val="nil"/>
              <w:bottom w:val="single" w:sz="4" w:space="0" w:color="auto"/>
              <w:right w:val="single" w:sz="4" w:space="0" w:color="auto"/>
            </w:tcBorders>
            <w:shd w:val="clear" w:color="auto" w:fill="auto"/>
            <w:vAlign w:val="bottom"/>
            <w:hideMark/>
          </w:tcPr>
          <w:p w14:paraId="13CC6D73"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Organización del evento de apertura</w:t>
            </w:r>
          </w:p>
        </w:tc>
        <w:tc>
          <w:tcPr>
            <w:tcW w:w="1843" w:type="dxa"/>
            <w:tcBorders>
              <w:top w:val="nil"/>
              <w:left w:val="nil"/>
              <w:bottom w:val="single" w:sz="4" w:space="0" w:color="auto"/>
              <w:right w:val="single" w:sz="4" w:space="0" w:color="auto"/>
            </w:tcBorders>
            <w:shd w:val="clear" w:color="auto" w:fill="auto"/>
            <w:vAlign w:val="bottom"/>
            <w:hideMark/>
          </w:tcPr>
          <w:p w14:paraId="248F94D8"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Silla</w:t>
            </w:r>
          </w:p>
        </w:tc>
        <w:tc>
          <w:tcPr>
            <w:tcW w:w="1276" w:type="dxa"/>
            <w:tcBorders>
              <w:top w:val="nil"/>
              <w:left w:val="nil"/>
              <w:bottom w:val="single" w:sz="4" w:space="0" w:color="auto"/>
              <w:right w:val="single" w:sz="4" w:space="0" w:color="auto"/>
            </w:tcBorders>
            <w:shd w:val="clear" w:color="auto" w:fill="auto"/>
            <w:vAlign w:val="bottom"/>
            <w:hideMark/>
          </w:tcPr>
          <w:p w14:paraId="334DE18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Equipos</w:t>
            </w:r>
          </w:p>
        </w:tc>
        <w:tc>
          <w:tcPr>
            <w:tcW w:w="1417" w:type="dxa"/>
            <w:tcBorders>
              <w:top w:val="nil"/>
              <w:left w:val="nil"/>
              <w:bottom w:val="single" w:sz="4" w:space="0" w:color="auto"/>
              <w:right w:val="single" w:sz="4" w:space="0" w:color="auto"/>
            </w:tcBorders>
            <w:shd w:val="clear" w:color="auto" w:fill="auto"/>
            <w:vAlign w:val="bottom"/>
            <w:hideMark/>
          </w:tcPr>
          <w:p w14:paraId="4DD3028A"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25/4/2024</w:t>
            </w:r>
          </w:p>
        </w:tc>
        <w:tc>
          <w:tcPr>
            <w:tcW w:w="993" w:type="dxa"/>
            <w:tcBorders>
              <w:top w:val="nil"/>
              <w:left w:val="nil"/>
              <w:bottom w:val="single" w:sz="4" w:space="0" w:color="auto"/>
              <w:right w:val="single" w:sz="4" w:space="0" w:color="auto"/>
            </w:tcBorders>
            <w:shd w:val="clear" w:color="auto" w:fill="auto"/>
            <w:hideMark/>
          </w:tcPr>
          <w:p w14:paraId="33154EEF"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50</w:t>
            </w:r>
          </w:p>
        </w:tc>
        <w:tc>
          <w:tcPr>
            <w:tcW w:w="1559" w:type="dxa"/>
            <w:tcBorders>
              <w:top w:val="nil"/>
              <w:left w:val="nil"/>
              <w:bottom w:val="single" w:sz="4" w:space="0" w:color="auto"/>
              <w:right w:val="single" w:sz="4" w:space="0" w:color="auto"/>
            </w:tcBorders>
            <w:shd w:val="clear" w:color="auto" w:fill="auto"/>
            <w:hideMark/>
          </w:tcPr>
          <w:p w14:paraId="538208C1"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3E96BD76"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15.00</w:t>
            </w:r>
          </w:p>
        </w:tc>
        <w:tc>
          <w:tcPr>
            <w:tcW w:w="1417" w:type="dxa"/>
            <w:tcBorders>
              <w:top w:val="nil"/>
              <w:left w:val="nil"/>
              <w:bottom w:val="single" w:sz="4" w:space="0" w:color="auto"/>
              <w:right w:val="single" w:sz="4" w:space="0" w:color="auto"/>
            </w:tcBorders>
            <w:shd w:val="clear" w:color="auto" w:fill="auto"/>
            <w:hideMark/>
          </w:tcPr>
          <w:p w14:paraId="37EF408B" w14:textId="77777777" w:rsidR="00845619" w:rsidRDefault="00845619" w:rsidP="00E57520">
            <w:pPr>
              <w:spacing w:line="240" w:lineRule="auto"/>
              <w:ind w:firstLine="0"/>
              <w:jc w:val="center"/>
              <w:rPr>
                <w:rFonts w:eastAsia="Times New Roman" w:cs="Times New Roman"/>
                <w:color w:val="000000"/>
                <w:sz w:val="20"/>
                <w:szCs w:val="20"/>
                <w:lang w:eastAsia="es-HN"/>
              </w:rPr>
            </w:pPr>
          </w:p>
          <w:p w14:paraId="708BE4D1" w14:textId="77777777" w:rsidR="00845619" w:rsidRPr="00E0266C" w:rsidRDefault="00845619" w:rsidP="00E57520">
            <w:pPr>
              <w:spacing w:line="240" w:lineRule="auto"/>
              <w:ind w:firstLine="0"/>
              <w:jc w:val="center"/>
              <w:rPr>
                <w:rFonts w:eastAsia="Times New Roman" w:cs="Times New Roman"/>
                <w:color w:val="000000"/>
                <w:sz w:val="20"/>
                <w:szCs w:val="20"/>
                <w:lang w:eastAsia="es-HN"/>
              </w:rPr>
            </w:pPr>
            <w:r w:rsidRPr="00E0266C">
              <w:rPr>
                <w:rFonts w:eastAsia="Times New Roman" w:cs="Times New Roman"/>
                <w:color w:val="000000"/>
                <w:sz w:val="20"/>
                <w:szCs w:val="20"/>
                <w:lang w:eastAsia="es-HN"/>
              </w:rPr>
              <w:t>L        750.00</w:t>
            </w:r>
          </w:p>
        </w:tc>
      </w:tr>
    </w:tbl>
    <w:p w14:paraId="112B244F" w14:textId="77777777" w:rsidR="00A75A5F" w:rsidRPr="0018066A" w:rsidRDefault="00A75A5F" w:rsidP="00A75A5F">
      <w:pPr>
        <w:pStyle w:val="Ttulo6"/>
        <w:spacing w:line="240" w:lineRule="auto"/>
      </w:pPr>
      <w:r w:rsidRPr="00E0321F">
        <w:t>Fuente:(Elaboración propia ,2023)</w:t>
      </w:r>
    </w:p>
    <w:p w14:paraId="1196AC2D" w14:textId="5C57E654" w:rsidR="00E0266C" w:rsidRDefault="00E0266C" w:rsidP="00A84878">
      <w:pPr>
        <w:jc w:val="center"/>
      </w:pPr>
    </w:p>
    <w:p w14:paraId="332C1642" w14:textId="3D5EB17A" w:rsidR="00E0266C" w:rsidRDefault="00E0266C" w:rsidP="001452BE"/>
    <w:p w14:paraId="74CB6471" w14:textId="1B53E134" w:rsidR="00E0266C" w:rsidRDefault="00E0266C" w:rsidP="001452BE"/>
    <w:p w14:paraId="7BF339DD" w14:textId="3CFFD968" w:rsidR="00A84878" w:rsidRDefault="00A84878" w:rsidP="001452BE"/>
    <w:p w14:paraId="3E444A04" w14:textId="5CD8501F" w:rsidR="00A84878" w:rsidRDefault="00A84878" w:rsidP="001452BE"/>
    <w:p w14:paraId="5FED3259" w14:textId="77777777" w:rsidR="00A75A5F" w:rsidRDefault="00A75A5F" w:rsidP="009A5DD6">
      <w:pPr>
        <w:ind w:firstLine="0"/>
        <w:rPr>
          <w:sz w:val="20"/>
          <w:szCs w:val="20"/>
        </w:rPr>
        <w:sectPr w:rsidR="00A75A5F" w:rsidSect="00D24121">
          <w:pgSz w:w="15840" w:h="12240" w:orient="landscape" w:code="1"/>
          <w:pgMar w:top="1418" w:right="1418" w:bottom="1418" w:left="1418" w:header="709" w:footer="709" w:gutter="0"/>
          <w:pgNumType w:start="144"/>
          <w:cols w:space="708"/>
          <w:docGrid w:linePitch="360"/>
        </w:sectPr>
      </w:pPr>
    </w:p>
    <w:p w14:paraId="6372D09F" w14:textId="25EBBE38" w:rsidR="000945F7" w:rsidRDefault="000945F7" w:rsidP="00414B37">
      <w:pPr>
        <w:pStyle w:val="Ttulo3"/>
        <w:ind w:firstLine="0"/>
      </w:pPr>
    </w:p>
    <w:p w14:paraId="3D4AD185" w14:textId="1A79FF18" w:rsidR="00D323D9" w:rsidRDefault="002F426D" w:rsidP="00246004">
      <w:pPr>
        <w:pStyle w:val="Ttulo3"/>
        <w:rPr>
          <w:lang w:eastAsia="es-HN"/>
        </w:rPr>
      </w:pPr>
      <w:bookmarkStart w:id="371" w:name="_Toc153708766"/>
      <w:r>
        <w:rPr>
          <w:lang w:eastAsia="es-HN"/>
        </w:rPr>
        <w:t>6.2.</w:t>
      </w:r>
      <w:r w:rsidR="00246004">
        <w:rPr>
          <w:lang w:eastAsia="es-HN"/>
        </w:rPr>
        <w:t>6</w:t>
      </w:r>
      <w:r>
        <w:rPr>
          <w:lang w:eastAsia="es-HN"/>
        </w:rPr>
        <w:t xml:space="preserve"> PLAN</w:t>
      </w:r>
      <w:r w:rsidR="00D323D9">
        <w:rPr>
          <w:lang w:eastAsia="es-HN"/>
        </w:rPr>
        <w:t xml:space="preserve"> DE GESTIÓN DE COSTOS</w:t>
      </w:r>
      <w:bookmarkEnd w:id="371"/>
    </w:p>
    <w:p w14:paraId="6C811D0C" w14:textId="7CF7C967" w:rsidR="00D323D9" w:rsidRDefault="00D323D9" w:rsidP="00D323D9">
      <w:r>
        <w:t xml:space="preserve">Este plan de gestión de costos se plantea como un marco estratégico que aprovecha </w:t>
      </w:r>
      <w:r w:rsidR="007D26F3">
        <w:t>los paquetes de trabajo que conforman el proyecto</w:t>
      </w:r>
      <w:r>
        <w:t xml:space="preserve"> para estimar, controlar y asignar los costos asociados </w:t>
      </w:r>
      <w:r w:rsidR="007D26F3">
        <w:t>a la legalización de la empresa</w:t>
      </w:r>
      <w:r>
        <w:t>,</w:t>
      </w:r>
      <w:r w:rsidR="00CA6ADD">
        <w:t xml:space="preserve"> </w:t>
      </w:r>
      <w:r w:rsidR="00C8604A">
        <w:t>a</w:t>
      </w:r>
      <w:r w:rsidR="00CA6ADD">
        <w:t>lquiler de local para oficina administrativa,</w:t>
      </w:r>
      <w:r>
        <w:t xml:space="preserve"> acondicionamiento de oficinas administrativas,</w:t>
      </w:r>
      <w:r w:rsidR="00C8604A">
        <w:t xml:space="preserve"> gestión de la empresa con las instituciones bancarias y Puesta en marcha.</w:t>
      </w:r>
      <w:r>
        <w:t xml:space="preserve"> La planificación de </w:t>
      </w:r>
      <w:r w:rsidR="007D26F3">
        <w:t>costos e</w:t>
      </w:r>
      <w:r w:rsidR="00C8604A">
        <w:t>s importante</w:t>
      </w:r>
      <w:r>
        <w:t xml:space="preserve"> dentro del proyecto </w:t>
      </w:r>
      <w:r w:rsidR="007D26F3">
        <w:t>ya que</w:t>
      </w:r>
      <w:r>
        <w:t xml:space="preserve"> busca establecer una base sólida para la gestión de costos con la asignación de presupuesto</w:t>
      </w:r>
      <w:r w:rsidR="007D26F3">
        <w:t xml:space="preserve">, y de esta manera </w:t>
      </w:r>
      <w:r>
        <w:t>alcanzar los objetivos financieros de manera óptima con transparencia y responsabilidad cumpliendo todas las expectativas de los interesados.</w:t>
      </w:r>
    </w:p>
    <w:p w14:paraId="4C852D8F" w14:textId="2F7DAEF0" w:rsidR="00061BF7" w:rsidRDefault="00061BF7" w:rsidP="00061BF7">
      <w:pPr>
        <w:pStyle w:val="IndicedeTablas"/>
      </w:pPr>
    </w:p>
    <w:p w14:paraId="1E1BFE6D" w14:textId="34A171DA" w:rsidR="00061BF7" w:rsidRDefault="00061BF7" w:rsidP="004F7C43">
      <w:pPr>
        <w:pStyle w:val="Ttulo4"/>
        <w:rPr>
          <w:lang w:eastAsia="es-HN"/>
        </w:rPr>
      </w:pPr>
      <w:r>
        <w:rPr>
          <w:lang w:eastAsia="es-HN"/>
        </w:rPr>
        <w:t>6.</w:t>
      </w:r>
      <w:r w:rsidR="002F426D">
        <w:rPr>
          <w:lang w:eastAsia="es-HN"/>
        </w:rPr>
        <w:t>2.</w:t>
      </w:r>
      <w:r w:rsidR="004F7C43">
        <w:rPr>
          <w:lang w:eastAsia="es-HN"/>
        </w:rPr>
        <w:t>6</w:t>
      </w:r>
      <w:r w:rsidR="002F426D">
        <w:rPr>
          <w:lang w:eastAsia="es-HN"/>
        </w:rPr>
        <w:t>.1</w:t>
      </w:r>
      <w:r>
        <w:rPr>
          <w:lang w:eastAsia="es-HN"/>
        </w:rPr>
        <w:t xml:space="preserve"> PRESUPUESTO DEL PROYECTO</w:t>
      </w:r>
    </w:p>
    <w:p w14:paraId="722C35ED" w14:textId="040C3F54" w:rsidR="005D2CAB" w:rsidRDefault="00864B1E" w:rsidP="005D2CAB">
      <w:pPr>
        <w:pStyle w:val="IndicedeTablas"/>
        <w:spacing w:line="240" w:lineRule="auto"/>
        <w:rPr>
          <w:rFonts w:cs="Times New Roman"/>
          <w:sz w:val="20"/>
          <w:szCs w:val="20"/>
        </w:rPr>
      </w:pPr>
      <w:bookmarkStart w:id="372" w:name="_Toc157675557"/>
      <w:r w:rsidRPr="00ED0DEC">
        <w:t xml:space="preserve">Tabla </w:t>
      </w:r>
      <w:r w:rsidR="005D2CAB">
        <w:t>10</w:t>
      </w:r>
      <w:r w:rsidR="00ED0DEC" w:rsidRPr="00ED0DEC">
        <w:t>8</w:t>
      </w:r>
      <w:r w:rsidRPr="00ED0DEC">
        <w:t>. Presupuesto por unidad de medida</w:t>
      </w:r>
      <w:bookmarkEnd w:id="372"/>
    </w:p>
    <w:tbl>
      <w:tblPr>
        <w:tblW w:w="9740" w:type="dxa"/>
        <w:tblCellMar>
          <w:left w:w="70" w:type="dxa"/>
          <w:right w:w="70" w:type="dxa"/>
        </w:tblCellMar>
        <w:tblLook w:val="04A0" w:firstRow="1" w:lastRow="0" w:firstColumn="1" w:lastColumn="0" w:noHBand="0" w:noVBand="1"/>
      </w:tblPr>
      <w:tblGrid>
        <w:gridCol w:w="690"/>
        <w:gridCol w:w="3475"/>
        <w:gridCol w:w="986"/>
        <w:gridCol w:w="1263"/>
        <w:gridCol w:w="1539"/>
        <w:gridCol w:w="1641"/>
        <w:gridCol w:w="146"/>
      </w:tblGrid>
      <w:tr w:rsidR="005D2CAB" w:rsidRPr="0076763A" w14:paraId="76D80C27" w14:textId="77777777" w:rsidTr="00212582">
        <w:trPr>
          <w:gridAfter w:val="1"/>
          <w:wAfter w:w="146" w:type="dxa"/>
          <w:trHeight w:val="458"/>
        </w:trPr>
        <w:tc>
          <w:tcPr>
            <w:tcW w:w="690" w:type="dxa"/>
            <w:vMerge w:val="restart"/>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53F648BA"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ID</w:t>
            </w:r>
          </w:p>
        </w:tc>
        <w:tc>
          <w:tcPr>
            <w:tcW w:w="3475" w:type="dxa"/>
            <w:vMerge w:val="restart"/>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2A50DD5D"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Descripción</w:t>
            </w:r>
          </w:p>
        </w:tc>
        <w:tc>
          <w:tcPr>
            <w:tcW w:w="986" w:type="dxa"/>
            <w:vMerge w:val="restart"/>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7B4911CC"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Unidad</w:t>
            </w:r>
          </w:p>
        </w:tc>
        <w:tc>
          <w:tcPr>
            <w:tcW w:w="1263" w:type="dxa"/>
            <w:vMerge w:val="restart"/>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3D3CB738"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Cantidad</w:t>
            </w:r>
          </w:p>
        </w:tc>
        <w:tc>
          <w:tcPr>
            <w:tcW w:w="1539" w:type="dxa"/>
            <w:vMerge w:val="restart"/>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5D4DBFC6"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Costo Unitario</w:t>
            </w:r>
          </w:p>
        </w:tc>
        <w:tc>
          <w:tcPr>
            <w:tcW w:w="1641" w:type="dxa"/>
            <w:vMerge w:val="restart"/>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0AC3065E" w14:textId="77777777" w:rsidR="005D2CAB" w:rsidRPr="0076763A" w:rsidRDefault="005D2CAB" w:rsidP="00212582">
            <w:pPr>
              <w:spacing w:line="240" w:lineRule="auto"/>
              <w:ind w:firstLineChars="100" w:firstLine="201"/>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Costo Total</w:t>
            </w:r>
          </w:p>
        </w:tc>
      </w:tr>
      <w:tr w:rsidR="005D2CAB" w:rsidRPr="0076763A" w14:paraId="3A8D1FE7" w14:textId="77777777" w:rsidTr="00212582">
        <w:trPr>
          <w:trHeight w:val="74"/>
        </w:trPr>
        <w:tc>
          <w:tcPr>
            <w:tcW w:w="690" w:type="dxa"/>
            <w:vMerge/>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5957235C"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3475" w:type="dxa"/>
            <w:vMerge/>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7EF46F89"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986" w:type="dxa"/>
            <w:vMerge/>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0267E94A"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263" w:type="dxa"/>
            <w:vMerge/>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676D5B93"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539" w:type="dxa"/>
            <w:vMerge/>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695F103C"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641" w:type="dxa"/>
            <w:vMerge/>
            <w:tcBorders>
              <w:top w:val="single" w:sz="8" w:space="0" w:color="000000"/>
              <w:left w:val="single" w:sz="8" w:space="0" w:color="000000"/>
              <w:bottom w:val="single" w:sz="8" w:space="0" w:color="000000"/>
              <w:right w:val="single" w:sz="8" w:space="0" w:color="000000"/>
            </w:tcBorders>
            <w:shd w:val="clear" w:color="auto" w:fill="AEAAAA" w:themeFill="background2" w:themeFillShade="BF"/>
            <w:vAlign w:val="center"/>
            <w:hideMark/>
          </w:tcPr>
          <w:p w14:paraId="7EFECBF9"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46" w:type="dxa"/>
            <w:tcBorders>
              <w:top w:val="nil"/>
              <w:left w:val="nil"/>
              <w:bottom w:val="nil"/>
              <w:right w:val="nil"/>
            </w:tcBorders>
            <w:shd w:val="clear" w:color="auto" w:fill="auto"/>
            <w:noWrap/>
            <w:vAlign w:val="bottom"/>
            <w:hideMark/>
          </w:tcPr>
          <w:p w14:paraId="0FE40B2B" w14:textId="77777777" w:rsidR="005D2CAB" w:rsidRPr="0076763A" w:rsidRDefault="005D2CAB" w:rsidP="00212582">
            <w:pPr>
              <w:spacing w:line="240" w:lineRule="auto"/>
              <w:ind w:firstLineChars="100" w:firstLine="201"/>
              <w:jc w:val="center"/>
              <w:rPr>
                <w:rFonts w:eastAsia="Times New Roman" w:cs="Times New Roman"/>
                <w:b/>
                <w:bCs/>
                <w:color w:val="000000"/>
                <w:sz w:val="20"/>
                <w:szCs w:val="20"/>
                <w:lang w:eastAsia="es-HN"/>
              </w:rPr>
            </w:pPr>
          </w:p>
        </w:tc>
      </w:tr>
      <w:tr w:rsidR="005D2CAB" w:rsidRPr="0076763A" w14:paraId="19EE9BAD" w14:textId="77777777" w:rsidTr="00212582">
        <w:trPr>
          <w:trHeight w:val="315"/>
        </w:trPr>
        <w:tc>
          <w:tcPr>
            <w:tcW w:w="690" w:type="dxa"/>
            <w:tcBorders>
              <w:top w:val="nil"/>
              <w:left w:val="single" w:sz="8" w:space="0" w:color="000000"/>
              <w:bottom w:val="single" w:sz="8" w:space="0" w:color="000000"/>
              <w:right w:val="single" w:sz="8" w:space="0" w:color="000000"/>
            </w:tcBorders>
            <w:shd w:val="clear" w:color="auto" w:fill="D0CECE" w:themeFill="background2" w:themeFillShade="E6"/>
            <w:vAlign w:val="center"/>
            <w:hideMark/>
          </w:tcPr>
          <w:p w14:paraId="530DABFF"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1.1</w:t>
            </w:r>
          </w:p>
        </w:tc>
        <w:tc>
          <w:tcPr>
            <w:tcW w:w="3475" w:type="dxa"/>
            <w:tcBorders>
              <w:top w:val="nil"/>
              <w:left w:val="nil"/>
              <w:bottom w:val="single" w:sz="8" w:space="0" w:color="000000"/>
              <w:right w:val="single" w:sz="8" w:space="0" w:color="000000"/>
            </w:tcBorders>
            <w:shd w:val="clear" w:color="auto" w:fill="D0CECE" w:themeFill="background2" w:themeFillShade="E6"/>
            <w:vAlign w:val="center"/>
            <w:hideMark/>
          </w:tcPr>
          <w:p w14:paraId="4E8C2FA0"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Legalización de la empresa</w:t>
            </w:r>
          </w:p>
        </w:tc>
        <w:tc>
          <w:tcPr>
            <w:tcW w:w="986" w:type="dxa"/>
            <w:tcBorders>
              <w:top w:val="nil"/>
              <w:left w:val="nil"/>
              <w:bottom w:val="single" w:sz="8" w:space="0" w:color="000000"/>
              <w:right w:val="single" w:sz="8" w:space="0" w:color="000000"/>
            </w:tcBorders>
            <w:shd w:val="clear" w:color="auto" w:fill="D0CECE" w:themeFill="background2" w:themeFillShade="E6"/>
            <w:vAlign w:val="center"/>
            <w:hideMark/>
          </w:tcPr>
          <w:p w14:paraId="730BECBB"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263" w:type="dxa"/>
            <w:tcBorders>
              <w:top w:val="nil"/>
              <w:left w:val="nil"/>
              <w:bottom w:val="single" w:sz="8" w:space="0" w:color="000000"/>
              <w:right w:val="single" w:sz="8" w:space="0" w:color="000000"/>
            </w:tcBorders>
            <w:shd w:val="clear" w:color="auto" w:fill="D0CECE" w:themeFill="background2" w:themeFillShade="E6"/>
            <w:vAlign w:val="center"/>
            <w:hideMark/>
          </w:tcPr>
          <w:p w14:paraId="2B85B972"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539" w:type="dxa"/>
            <w:tcBorders>
              <w:top w:val="nil"/>
              <w:left w:val="nil"/>
              <w:bottom w:val="single" w:sz="8" w:space="0" w:color="000000"/>
              <w:right w:val="single" w:sz="8" w:space="0" w:color="000000"/>
            </w:tcBorders>
            <w:shd w:val="clear" w:color="auto" w:fill="D0CECE" w:themeFill="background2" w:themeFillShade="E6"/>
            <w:vAlign w:val="center"/>
            <w:hideMark/>
          </w:tcPr>
          <w:p w14:paraId="44281977" w14:textId="77777777" w:rsidR="005D2CAB" w:rsidRPr="0076763A" w:rsidRDefault="005D2CAB" w:rsidP="00212582">
            <w:pPr>
              <w:spacing w:line="240" w:lineRule="auto"/>
              <w:ind w:firstLineChars="100" w:firstLine="201"/>
              <w:jc w:val="center"/>
              <w:rPr>
                <w:rFonts w:eastAsia="Times New Roman" w:cs="Times New Roman"/>
                <w:b/>
                <w:bCs/>
                <w:color w:val="000000"/>
                <w:sz w:val="20"/>
                <w:szCs w:val="20"/>
                <w:lang w:eastAsia="es-HN"/>
              </w:rPr>
            </w:pPr>
          </w:p>
        </w:tc>
        <w:tc>
          <w:tcPr>
            <w:tcW w:w="1641" w:type="dxa"/>
            <w:tcBorders>
              <w:top w:val="nil"/>
              <w:left w:val="nil"/>
              <w:bottom w:val="single" w:sz="8" w:space="0" w:color="000000"/>
              <w:right w:val="single" w:sz="8" w:space="0" w:color="000000"/>
            </w:tcBorders>
            <w:shd w:val="clear" w:color="auto" w:fill="D0CECE" w:themeFill="background2" w:themeFillShade="E6"/>
            <w:vAlign w:val="center"/>
            <w:hideMark/>
          </w:tcPr>
          <w:p w14:paraId="5165B5E8"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46" w:type="dxa"/>
            <w:vAlign w:val="center"/>
            <w:hideMark/>
          </w:tcPr>
          <w:p w14:paraId="460070A7"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41119BDF" w14:textId="77777777" w:rsidTr="00212582">
        <w:trPr>
          <w:trHeight w:val="434"/>
        </w:trPr>
        <w:tc>
          <w:tcPr>
            <w:tcW w:w="690" w:type="dxa"/>
            <w:tcBorders>
              <w:top w:val="nil"/>
              <w:left w:val="single" w:sz="8" w:space="0" w:color="000000"/>
              <w:bottom w:val="single" w:sz="8" w:space="0" w:color="000000"/>
              <w:right w:val="single" w:sz="8" w:space="0" w:color="000000"/>
            </w:tcBorders>
            <w:shd w:val="clear" w:color="auto" w:fill="auto"/>
            <w:vAlign w:val="center"/>
            <w:hideMark/>
          </w:tcPr>
          <w:p w14:paraId="71D6E9A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1.1.1</w:t>
            </w:r>
          </w:p>
        </w:tc>
        <w:tc>
          <w:tcPr>
            <w:tcW w:w="3475" w:type="dxa"/>
            <w:tcBorders>
              <w:top w:val="nil"/>
              <w:left w:val="nil"/>
              <w:bottom w:val="single" w:sz="8" w:space="0" w:color="000000"/>
              <w:right w:val="single" w:sz="8" w:space="0" w:color="000000"/>
            </w:tcBorders>
            <w:shd w:val="clear" w:color="auto" w:fill="auto"/>
            <w:vAlign w:val="center"/>
            <w:hideMark/>
          </w:tcPr>
          <w:p w14:paraId="5CCD9EA7"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Constitución de sociedad</w:t>
            </w:r>
          </w:p>
        </w:tc>
        <w:tc>
          <w:tcPr>
            <w:tcW w:w="986" w:type="dxa"/>
            <w:tcBorders>
              <w:top w:val="nil"/>
              <w:left w:val="nil"/>
              <w:bottom w:val="single" w:sz="8" w:space="0" w:color="000000"/>
              <w:right w:val="single" w:sz="8" w:space="0" w:color="000000"/>
            </w:tcBorders>
            <w:shd w:val="clear" w:color="auto" w:fill="auto"/>
            <w:vAlign w:val="center"/>
            <w:hideMark/>
          </w:tcPr>
          <w:p w14:paraId="574C4C8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Unidad</w:t>
            </w:r>
          </w:p>
        </w:tc>
        <w:tc>
          <w:tcPr>
            <w:tcW w:w="1263" w:type="dxa"/>
            <w:tcBorders>
              <w:top w:val="nil"/>
              <w:left w:val="nil"/>
              <w:bottom w:val="single" w:sz="8" w:space="0" w:color="000000"/>
              <w:right w:val="single" w:sz="8" w:space="0" w:color="000000"/>
            </w:tcBorders>
            <w:shd w:val="clear" w:color="auto" w:fill="auto"/>
            <w:vAlign w:val="center"/>
            <w:hideMark/>
          </w:tcPr>
          <w:p w14:paraId="251FB08E"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nil"/>
              <w:left w:val="nil"/>
              <w:bottom w:val="single" w:sz="8" w:space="0" w:color="000000"/>
              <w:right w:val="single" w:sz="8" w:space="0" w:color="000000"/>
            </w:tcBorders>
            <w:shd w:val="clear" w:color="auto" w:fill="auto"/>
            <w:vAlign w:val="center"/>
            <w:hideMark/>
          </w:tcPr>
          <w:p w14:paraId="4BC4FA32"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 xml:space="preserve"> </w:t>
            </w:r>
            <w:r w:rsidRPr="0076763A">
              <w:rPr>
                <w:rFonts w:eastAsia="Times New Roman" w:cs="Times New Roman"/>
                <w:color w:val="000000"/>
                <w:sz w:val="20"/>
                <w:szCs w:val="20"/>
                <w:lang w:eastAsia="es-HN"/>
              </w:rPr>
              <w:t xml:space="preserve">         6,000.00</w:t>
            </w:r>
          </w:p>
        </w:tc>
        <w:tc>
          <w:tcPr>
            <w:tcW w:w="1641" w:type="dxa"/>
            <w:tcBorders>
              <w:top w:val="nil"/>
              <w:left w:val="nil"/>
              <w:bottom w:val="single" w:sz="8" w:space="0" w:color="000000"/>
              <w:right w:val="single" w:sz="8" w:space="0" w:color="000000"/>
            </w:tcBorders>
            <w:shd w:val="clear" w:color="auto" w:fill="auto"/>
            <w:vAlign w:val="center"/>
            <w:hideMark/>
          </w:tcPr>
          <w:p w14:paraId="5EBF3C5C"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 xml:space="preserve">      </w:t>
            </w:r>
            <w:r w:rsidRPr="0076763A">
              <w:rPr>
                <w:rFonts w:eastAsia="Times New Roman" w:cs="Times New Roman"/>
                <w:color w:val="000000"/>
                <w:sz w:val="20"/>
                <w:szCs w:val="20"/>
                <w:lang w:eastAsia="es-HN"/>
              </w:rPr>
              <w:t xml:space="preserve">    6,000.00</w:t>
            </w:r>
          </w:p>
        </w:tc>
        <w:tc>
          <w:tcPr>
            <w:tcW w:w="146" w:type="dxa"/>
            <w:vAlign w:val="center"/>
            <w:hideMark/>
          </w:tcPr>
          <w:p w14:paraId="697B7A59"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59A6A6C0" w14:textId="77777777" w:rsidTr="00212582">
        <w:trPr>
          <w:trHeight w:val="525"/>
        </w:trPr>
        <w:tc>
          <w:tcPr>
            <w:tcW w:w="690" w:type="dxa"/>
            <w:tcBorders>
              <w:top w:val="nil"/>
              <w:left w:val="single" w:sz="8" w:space="0" w:color="000000"/>
              <w:bottom w:val="single" w:sz="8" w:space="0" w:color="000000"/>
              <w:right w:val="single" w:sz="8" w:space="0" w:color="000000"/>
            </w:tcBorders>
            <w:shd w:val="clear" w:color="auto" w:fill="auto"/>
            <w:vAlign w:val="center"/>
            <w:hideMark/>
          </w:tcPr>
          <w:p w14:paraId="5B95974C"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1.1.2</w:t>
            </w:r>
          </w:p>
        </w:tc>
        <w:tc>
          <w:tcPr>
            <w:tcW w:w="3475" w:type="dxa"/>
            <w:tcBorders>
              <w:top w:val="nil"/>
              <w:left w:val="nil"/>
              <w:bottom w:val="single" w:sz="8" w:space="0" w:color="000000"/>
              <w:right w:val="single" w:sz="8" w:space="0" w:color="000000"/>
            </w:tcBorders>
            <w:shd w:val="clear" w:color="auto" w:fill="auto"/>
            <w:vAlign w:val="center"/>
            <w:hideMark/>
          </w:tcPr>
          <w:p w14:paraId="14DA1DEC"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Inscripción en el IP</w:t>
            </w:r>
          </w:p>
        </w:tc>
        <w:tc>
          <w:tcPr>
            <w:tcW w:w="986" w:type="dxa"/>
            <w:tcBorders>
              <w:top w:val="nil"/>
              <w:left w:val="nil"/>
              <w:bottom w:val="single" w:sz="8" w:space="0" w:color="000000"/>
              <w:right w:val="single" w:sz="8" w:space="0" w:color="000000"/>
            </w:tcBorders>
            <w:shd w:val="clear" w:color="auto" w:fill="auto"/>
            <w:vAlign w:val="center"/>
            <w:hideMark/>
          </w:tcPr>
          <w:p w14:paraId="0EBA9C03"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Unidad</w:t>
            </w:r>
          </w:p>
        </w:tc>
        <w:tc>
          <w:tcPr>
            <w:tcW w:w="1263" w:type="dxa"/>
            <w:tcBorders>
              <w:top w:val="nil"/>
              <w:left w:val="nil"/>
              <w:bottom w:val="single" w:sz="8" w:space="0" w:color="000000"/>
              <w:right w:val="single" w:sz="8" w:space="0" w:color="000000"/>
            </w:tcBorders>
            <w:shd w:val="clear" w:color="auto" w:fill="auto"/>
            <w:vAlign w:val="center"/>
            <w:hideMark/>
          </w:tcPr>
          <w:p w14:paraId="27FFD83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nil"/>
              <w:left w:val="nil"/>
              <w:bottom w:val="single" w:sz="8" w:space="0" w:color="000000"/>
              <w:right w:val="single" w:sz="8" w:space="0" w:color="000000"/>
            </w:tcBorders>
            <w:shd w:val="clear" w:color="auto" w:fill="auto"/>
            <w:vAlign w:val="center"/>
            <w:hideMark/>
          </w:tcPr>
          <w:p w14:paraId="1D156CA7"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 xml:space="preserve">  </w:t>
            </w:r>
            <w:r w:rsidRPr="0076763A">
              <w:rPr>
                <w:rFonts w:eastAsia="Times New Roman" w:cs="Times New Roman"/>
                <w:color w:val="000000"/>
                <w:sz w:val="20"/>
                <w:szCs w:val="20"/>
                <w:lang w:eastAsia="es-HN"/>
              </w:rPr>
              <w:t xml:space="preserve">   </w:t>
            </w:r>
            <w:r>
              <w:rPr>
                <w:rFonts w:eastAsia="Times New Roman" w:cs="Times New Roman"/>
                <w:color w:val="000000"/>
                <w:sz w:val="20"/>
                <w:szCs w:val="20"/>
                <w:lang w:eastAsia="es-HN"/>
              </w:rPr>
              <w:t>250.00</w:t>
            </w:r>
          </w:p>
        </w:tc>
        <w:tc>
          <w:tcPr>
            <w:tcW w:w="1641" w:type="dxa"/>
            <w:tcBorders>
              <w:top w:val="nil"/>
              <w:left w:val="nil"/>
              <w:bottom w:val="single" w:sz="8" w:space="0" w:color="000000"/>
              <w:right w:val="single" w:sz="8" w:space="0" w:color="000000"/>
            </w:tcBorders>
            <w:shd w:val="clear" w:color="auto" w:fill="auto"/>
            <w:vAlign w:val="center"/>
            <w:hideMark/>
          </w:tcPr>
          <w:p w14:paraId="59F5F385"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 xml:space="preserve">         </w:t>
            </w:r>
            <w:r w:rsidRPr="0076763A">
              <w:rPr>
                <w:rFonts w:eastAsia="Times New Roman" w:cs="Times New Roman"/>
                <w:color w:val="000000"/>
                <w:sz w:val="20"/>
                <w:szCs w:val="20"/>
                <w:lang w:eastAsia="es-HN"/>
              </w:rPr>
              <w:t xml:space="preserve">  </w:t>
            </w:r>
            <w:r>
              <w:rPr>
                <w:rFonts w:eastAsia="Times New Roman" w:cs="Times New Roman"/>
                <w:color w:val="000000"/>
                <w:sz w:val="20"/>
                <w:szCs w:val="20"/>
                <w:lang w:eastAsia="es-HN"/>
              </w:rPr>
              <w:t>250.00</w:t>
            </w:r>
          </w:p>
        </w:tc>
        <w:tc>
          <w:tcPr>
            <w:tcW w:w="146" w:type="dxa"/>
            <w:vAlign w:val="center"/>
            <w:hideMark/>
          </w:tcPr>
          <w:p w14:paraId="4B8C1FA4"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7EBE0B2A" w14:textId="77777777" w:rsidTr="00212582">
        <w:trPr>
          <w:trHeight w:val="315"/>
        </w:trPr>
        <w:tc>
          <w:tcPr>
            <w:tcW w:w="690" w:type="dxa"/>
            <w:tcBorders>
              <w:top w:val="nil"/>
              <w:left w:val="single" w:sz="8" w:space="0" w:color="000000"/>
              <w:bottom w:val="nil"/>
              <w:right w:val="single" w:sz="8" w:space="0" w:color="000000"/>
            </w:tcBorders>
            <w:shd w:val="clear" w:color="auto" w:fill="auto"/>
            <w:vAlign w:val="center"/>
            <w:hideMark/>
          </w:tcPr>
          <w:p w14:paraId="6957FB39"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1.1.3</w:t>
            </w:r>
          </w:p>
        </w:tc>
        <w:tc>
          <w:tcPr>
            <w:tcW w:w="3475" w:type="dxa"/>
            <w:tcBorders>
              <w:top w:val="nil"/>
              <w:left w:val="nil"/>
              <w:bottom w:val="nil"/>
              <w:right w:val="single" w:sz="8" w:space="0" w:color="000000"/>
            </w:tcBorders>
            <w:shd w:val="clear" w:color="auto" w:fill="auto"/>
            <w:vAlign w:val="center"/>
            <w:hideMark/>
          </w:tcPr>
          <w:p w14:paraId="6F4DB3FD"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Inscripción en la cámara de comercio de Juticalpa</w:t>
            </w:r>
          </w:p>
        </w:tc>
        <w:tc>
          <w:tcPr>
            <w:tcW w:w="986" w:type="dxa"/>
            <w:tcBorders>
              <w:top w:val="nil"/>
              <w:left w:val="nil"/>
              <w:bottom w:val="nil"/>
              <w:right w:val="single" w:sz="8" w:space="0" w:color="000000"/>
            </w:tcBorders>
            <w:shd w:val="clear" w:color="auto" w:fill="auto"/>
            <w:vAlign w:val="center"/>
            <w:hideMark/>
          </w:tcPr>
          <w:p w14:paraId="12FEDB89"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Unidad</w:t>
            </w:r>
          </w:p>
        </w:tc>
        <w:tc>
          <w:tcPr>
            <w:tcW w:w="1263" w:type="dxa"/>
            <w:tcBorders>
              <w:top w:val="nil"/>
              <w:left w:val="nil"/>
              <w:bottom w:val="nil"/>
              <w:right w:val="single" w:sz="8" w:space="0" w:color="000000"/>
            </w:tcBorders>
            <w:shd w:val="clear" w:color="auto" w:fill="auto"/>
            <w:vAlign w:val="center"/>
            <w:hideMark/>
          </w:tcPr>
          <w:p w14:paraId="5638DC87"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nil"/>
              <w:left w:val="nil"/>
              <w:bottom w:val="nil"/>
              <w:right w:val="single" w:sz="8" w:space="0" w:color="000000"/>
            </w:tcBorders>
            <w:shd w:val="clear" w:color="auto" w:fill="auto"/>
            <w:vAlign w:val="center"/>
            <w:hideMark/>
          </w:tcPr>
          <w:p w14:paraId="5E710500"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900.00</w:t>
            </w:r>
          </w:p>
        </w:tc>
        <w:tc>
          <w:tcPr>
            <w:tcW w:w="1641" w:type="dxa"/>
            <w:tcBorders>
              <w:top w:val="nil"/>
              <w:left w:val="nil"/>
              <w:bottom w:val="nil"/>
              <w:right w:val="single" w:sz="8" w:space="0" w:color="000000"/>
            </w:tcBorders>
            <w:shd w:val="clear" w:color="auto" w:fill="auto"/>
            <w:vAlign w:val="center"/>
            <w:hideMark/>
          </w:tcPr>
          <w:p w14:paraId="30D9C8A9"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L           900.00</w:t>
            </w:r>
          </w:p>
        </w:tc>
        <w:tc>
          <w:tcPr>
            <w:tcW w:w="146" w:type="dxa"/>
            <w:vAlign w:val="center"/>
            <w:hideMark/>
          </w:tcPr>
          <w:p w14:paraId="2DF3D84F"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0BBA52C7" w14:textId="77777777" w:rsidTr="00212582">
        <w:trPr>
          <w:trHeight w:val="315"/>
        </w:trPr>
        <w:tc>
          <w:tcPr>
            <w:tcW w:w="690" w:type="dxa"/>
            <w:tcBorders>
              <w:top w:val="single" w:sz="8" w:space="0" w:color="auto"/>
              <w:left w:val="single" w:sz="8" w:space="0" w:color="auto"/>
              <w:bottom w:val="single" w:sz="8" w:space="0" w:color="auto"/>
              <w:right w:val="single" w:sz="8" w:space="0" w:color="000000"/>
            </w:tcBorders>
            <w:shd w:val="clear" w:color="auto" w:fill="auto"/>
            <w:vAlign w:val="center"/>
            <w:hideMark/>
          </w:tcPr>
          <w:p w14:paraId="5BBF3A8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1.1.4</w:t>
            </w:r>
          </w:p>
        </w:tc>
        <w:tc>
          <w:tcPr>
            <w:tcW w:w="3475" w:type="dxa"/>
            <w:tcBorders>
              <w:top w:val="single" w:sz="8" w:space="0" w:color="auto"/>
              <w:left w:val="nil"/>
              <w:bottom w:val="single" w:sz="8" w:space="0" w:color="auto"/>
              <w:right w:val="single" w:sz="8" w:space="0" w:color="000000"/>
            </w:tcBorders>
            <w:shd w:val="clear" w:color="auto" w:fill="auto"/>
            <w:vAlign w:val="center"/>
            <w:hideMark/>
          </w:tcPr>
          <w:p w14:paraId="52341E3C"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Inscripción en el SAR</w:t>
            </w:r>
          </w:p>
        </w:tc>
        <w:tc>
          <w:tcPr>
            <w:tcW w:w="986" w:type="dxa"/>
            <w:tcBorders>
              <w:top w:val="single" w:sz="8" w:space="0" w:color="auto"/>
              <w:left w:val="nil"/>
              <w:bottom w:val="single" w:sz="8" w:space="0" w:color="auto"/>
              <w:right w:val="single" w:sz="8" w:space="0" w:color="000000"/>
            </w:tcBorders>
            <w:shd w:val="clear" w:color="auto" w:fill="auto"/>
            <w:vAlign w:val="center"/>
            <w:hideMark/>
          </w:tcPr>
          <w:p w14:paraId="3478C68E"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Unidad</w:t>
            </w:r>
          </w:p>
        </w:tc>
        <w:tc>
          <w:tcPr>
            <w:tcW w:w="1263" w:type="dxa"/>
            <w:tcBorders>
              <w:top w:val="single" w:sz="8" w:space="0" w:color="auto"/>
              <w:left w:val="nil"/>
              <w:bottom w:val="single" w:sz="8" w:space="0" w:color="auto"/>
              <w:right w:val="single" w:sz="8" w:space="0" w:color="000000"/>
            </w:tcBorders>
            <w:shd w:val="clear" w:color="auto" w:fill="auto"/>
            <w:vAlign w:val="center"/>
            <w:hideMark/>
          </w:tcPr>
          <w:p w14:paraId="1865F88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single" w:sz="8" w:space="0" w:color="auto"/>
              <w:left w:val="nil"/>
              <w:bottom w:val="single" w:sz="8" w:space="0" w:color="auto"/>
              <w:right w:val="single" w:sz="8" w:space="0" w:color="000000"/>
            </w:tcBorders>
            <w:shd w:val="clear" w:color="auto" w:fill="auto"/>
            <w:vAlign w:val="center"/>
          </w:tcPr>
          <w:p w14:paraId="1AFB01D9" w14:textId="77777777" w:rsidR="005D2CAB" w:rsidRPr="0076763A" w:rsidRDefault="005D2CAB" w:rsidP="00212582">
            <w:pPr>
              <w:spacing w:line="240" w:lineRule="auto"/>
              <w:ind w:firstLine="0"/>
              <w:rPr>
                <w:rFonts w:eastAsia="Times New Roman" w:cs="Times New Roman"/>
                <w:b/>
                <w:bCs/>
                <w:color w:val="000000"/>
                <w:sz w:val="20"/>
                <w:szCs w:val="20"/>
                <w:lang w:eastAsia="es-HN"/>
              </w:rPr>
            </w:pPr>
            <w:r w:rsidRPr="0076763A">
              <w:rPr>
                <w:rFonts w:eastAsia="Times New Roman" w:cs="Times New Roman"/>
                <w:color w:val="000000"/>
                <w:sz w:val="20"/>
                <w:szCs w:val="20"/>
                <w:lang w:eastAsia="es-HN"/>
              </w:rPr>
              <w:t>L        ---</w:t>
            </w:r>
          </w:p>
        </w:tc>
        <w:tc>
          <w:tcPr>
            <w:tcW w:w="1641" w:type="dxa"/>
            <w:tcBorders>
              <w:top w:val="single" w:sz="8" w:space="0" w:color="auto"/>
              <w:left w:val="nil"/>
              <w:bottom w:val="single" w:sz="8" w:space="0" w:color="auto"/>
              <w:right w:val="single" w:sz="8" w:space="0" w:color="auto"/>
            </w:tcBorders>
            <w:shd w:val="clear" w:color="auto" w:fill="auto"/>
            <w:vAlign w:val="center"/>
          </w:tcPr>
          <w:p w14:paraId="2A828FEA"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w:t>
            </w:r>
          </w:p>
        </w:tc>
        <w:tc>
          <w:tcPr>
            <w:tcW w:w="146" w:type="dxa"/>
            <w:vAlign w:val="center"/>
            <w:hideMark/>
          </w:tcPr>
          <w:p w14:paraId="6DD7D2AE"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247329B9" w14:textId="77777777" w:rsidTr="00212582">
        <w:trPr>
          <w:trHeight w:val="315"/>
        </w:trPr>
        <w:tc>
          <w:tcPr>
            <w:tcW w:w="690" w:type="dxa"/>
            <w:tcBorders>
              <w:top w:val="single" w:sz="8" w:space="0" w:color="auto"/>
              <w:left w:val="single" w:sz="8" w:space="0" w:color="auto"/>
              <w:bottom w:val="single" w:sz="8" w:space="0" w:color="auto"/>
              <w:right w:val="single" w:sz="8" w:space="0" w:color="000000"/>
            </w:tcBorders>
            <w:shd w:val="clear" w:color="auto" w:fill="auto"/>
            <w:vAlign w:val="center"/>
          </w:tcPr>
          <w:p w14:paraId="06064F9F"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1.1.5</w:t>
            </w:r>
          </w:p>
        </w:tc>
        <w:tc>
          <w:tcPr>
            <w:tcW w:w="3475" w:type="dxa"/>
            <w:tcBorders>
              <w:top w:val="single" w:sz="8" w:space="0" w:color="auto"/>
              <w:left w:val="nil"/>
              <w:bottom w:val="single" w:sz="8" w:space="0" w:color="auto"/>
              <w:right w:val="single" w:sz="8" w:space="0" w:color="000000"/>
            </w:tcBorders>
            <w:shd w:val="clear" w:color="auto" w:fill="auto"/>
            <w:vAlign w:val="center"/>
          </w:tcPr>
          <w:p w14:paraId="3B294A7F"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Permiso de operación</w:t>
            </w:r>
          </w:p>
        </w:tc>
        <w:tc>
          <w:tcPr>
            <w:tcW w:w="986" w:type="dxa"/>
            <w:tcBorders>
              <w:top w:val="single" w:sz="8" w:space="0" w:color="auto"/>
              <w:left w:val="nil"/>
              <w:bottom w:val="single" w:sz="8" w:space="0" w:color="auto"/>
              <w:right w:val="single" w:sz="8" w:space="0" w:color="000000"/>
            </w:tcBorders>
            <w:shd w:val="clear" w:color="auto" w:fill="auto"/>
            <w:vAlign w:val="center"/>
          </w:tcPr>
          <w:p w14:paraId="3A1BCBC5"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Unidad</w:t>
            </w:r>
          </w:p>
        </w:tc>
        <w:tc>
          <w:tcPr>
            <w:tcW w:w="1263" w:type="dxa"/>
            <w:tcBorders>
              <w:top w:val="single" w:sz="8" w:space="0" w:color="auto"/>
              <w:left w:val="nil"/>
              <w:bottom w:val="single" w:sz="8" w:space="0" w:color="auto"/>
              <w:right w:val="single" w:sz="8" w:space="0" w:color="000000"/>
            </w:tcBorders>
            <w:shd w:val="clear" w:color="auto" w:fill="auto"/>
            <w:vAlign w:val="center"/>
          </w:tcPr>
          <w:p w14:paraId="5765120B"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single" w:sz="8" w:space="0" w:color="auto"/>
              <w:left w:val="nil"/>
              <w:bottom w:val="single" w:sz="8" w:space="0" w:color="auto"/>
              <w:right w:val="single" w:sz="8" w:space="0" w:color="000000"/>
            </w:tcBorders>
            <w:shd w:val="clear" w:color="auto" w:fill="auto"/>
            <w:vAlign w:val="center"/>
          </w:tcPr>
          <w:p w14:paraId="5B7202CA" w14:textId="77777777" w:rsidR="005D2CAB" w:rsidRPr="0076763A" w:rsidRDefault="005D2CAB" w:rsidP="00212582">
            <w:pPr>
              <w:spacing w:line="240" w:lineRule="auto"/>
              <w:ind w:firstLine="0"/>
              <w:rPr>
                <w:rFonts w:eastAsia="Times New Roman" w:cs="Times New Roman"/>
                <w:b/>
                <w:bCs/>
                <w:color w:val="000000"/>
                <w:sz w:val="20"/>
                <w:szCs w:val="20"/>
                <w:lang w:eastAsia="es-HN"/>
              </w:rPr>
            </w:pPr>
            <w:r w:rsidRPr="0076763A">
              <w:rPr>
                <w:rFonts w:eastAsia="Times New Roman" w:cs="Times New Roman"/>
                <w:color w:val="000000"/>
                <w:sz w:val="20"/>
                <w:szCs w:val="20"/>
                <w:lang w:eastAsia="es-HN"/>
              </w:rPr>
              <w:t>L             1,000.00</w:t>
            </w:r>
          </w:p>
        </w:tc>
        <w:tc>
          <w:tcPr>
            <w:tcW w:w="1641" w:type="dxa"/>
            <w:tcBorders>
              <w:top w:val="single" w:sz="8" w:space="0" w:color="auto"/>
              <w:left w:val="nil"/>
              <w:bottom w:val="single" w:sz="8" w:space="0" w:color="auto"/>
              <w:right w:val="single" w:sz="8" w:space="0" w:color="auto"/>
            </w:tcBorders>
            <w:shd w:val="clear" w:color="auto" w:fill="auto"/>
            <w:vAlign w:val="center"/>
          </w:tcPr>
          <w:p w14:paraId="3FE1F492"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L        1,000.00</w:t>
            </w:r>
          </w:p>
        </w:tc>
        <w:tc>
          <w:tcPr>
            <w:tcW w:w="146" w:type="dxa"/>
            <w:vAlign w:val="center"/>
          </w:tcPr>
          <w:p w14:paraId="5A70622C"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0E846576" w14:textId="77777777" w:rsidTr="00212582">
        <w:trPr>
          <w:trHeight w:val="315"/>
        </w:trPr>
        <w:tc>
          <w:tcPr>
            <w:tcW w:w="690" w:type="dxa"/>
            <w:tcBorders>
              <w:top w:val="single" w:sz="8" w:space="0" w:color="auto"/>
              <w:left w:val="single" w:sz="8" w:space="0" w:color="auto"/>
              <w:bottom w:val="single" w:sz="8" w:space="0" w:color="auto"/>
              <w:right w:val="single" w:sz="8" w:space="0" w:color="000000"/>
            </w:tcBorders>
            <w:shd w:val="clear" w:color="auto" w:fill="auto"/>
            <w:vAlign w:val="center"/>
          </w:tcPr>
          <w:p w14:paraId="71145BB8"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3475" w:type="dxa"/>
            <w:tcBorders>
              <w:top w:val="single" w:sz="8" w:space="0" w:color="auto"/>
              <w:left w:val="nil"/>
              <w:bottom w:val="single" w:sz="8" w:space="0" w:color="auto"/>
              <w:right w:val="single" w:sz="8" w:space="0" w:color="000000"/>
            </w:tcBorders>
            <w:shd w:val="clear" w:color="auto" w:fill="auto"/>
            <w:vAlign w:val="center"/>
          </w:tcPr>
          <w:p w14:paraId="350FA6EB"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986" w:type="dxa"/>
            <w:tcBorders>
              <w:top w:val="single" w:sz="8" w:space="0" w:color="auto"/>
              <w:left w:val="nil"/>
              <w:bottom w:val="single" w:sz="8" w:space="0" w:color="auto"/>
              <w:right w:val="single" w:sz="8" w:space="0" w:color="000000"/>
            </w:tcBorders>
            <w:shd w:val="clear" w:color="auto" w:fill="auto"/>
            <w:vAlign w:val="center"/>
          </w:tcPr>
          <w:p w14:paraId="34834FA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1263" w:type="dxa"/>
            <w:tcBorders>
              <w:top w:val="single" w:sz="8" w:space="0" w:color="auto"/>
              <w:left w:val="nil"/>
              <w:bottom w:val="single" w:sz="8" w:space="0" w:color="auto"/>
              <w:right w:val="single" w:sz="8" w:space="0" w:color="000000"/>
            </w:tcBorders>
            <w:shd w:val="clear" w:color="auto" w:fill="auto"/>
            <w:vAlign w:val="center"/>
          </w:tcPr>
          <w:p w14:paraId="2C928731"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1539" w:type="dxa"/>
            <w:tcBorders>
              <w:top w:val="single" w:sz="8" w:space="0" w:color="auto"/>
              <w:left w:val="nil"/>
              <w:bottom w:val="single" w:sz="8" w:space="0" w:color="auto"/>
              <w:right w:val="single" w:sz="8" w:space="0" w:color="000000"/>
            </w:tcBorders>
            <w:shd w:val="clear" w:color="auto" w:fill="auto"/>
            <w:vAlign w:val="center"/>
          </w:tcPr>
          <w:p w14:paraId="0C592305"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Subtotal</w:t>
            </w:r>
          </w:p>
        </w:tc>
        <w:tc>
          <w:tcPr>
            <w:tcW w:w="1641" w:type="dxa"/>
            <w:tcBorders>
              <w:top w:val="single" w:sz="8" w:space="0" w:color="auto"/>
              <w:left w:val="nil"/>
              <w:bottom w:val="single" w:sz="8" w:space="0" w:color="auto"/>
              <w:right w:val="single" w:sz="8" w:space="0" w:color="auto"/>
            </w:tcBorders>
            <w:shd w:val="clear" w:color="auto" w:fill="auto"/>
            <w:vAlign w:val="center"/>
          </w:tcPr>
          <w:p w14:paraId="52A11D7B"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 xml:space="preserve">L      </w:t>
            </w:r>
            <w:r>
              <w:rPr>
                <w:rFonts w:eastAsia="Times New Roman" w:cs="Times New Roman"/>
                <w:b/>
                <w:bCs/>
                <w:color w:val="000000"/>
                <w:sz w:val="20"/>
                <w:szCs w:val="20"/>
                <w:lang w:eastAsia="es-HN"/>
              </w:rPr>
              <w:t>8,15</w:t>
            </w:r>
            <w:r w:rsidRPr="0076763A">
              <w:rPr>
                <w:rFonts w:eastAsia="Times New Roman" w:cs="Times New Roman"/>
                <w:b/>
                <w:bCs/>
                <w:color w:val="000000"/>
                <w:sz w:val="20"/>
                <w:szCs w:val="20"/>
                <w:lang w:eastAsia="es-HN"/>
              </w:rPr>
              <w:t>0.00</w:t>
            </w:r>
          </w:p>
        </w:tc>
        <w:tc>
          <w:tcPr>
            <w:tcW w:w="146" w:type="dxa"/>
            <w:vAlign w:val="center"/>
          </w:tcPr>
          <w:p w14:paraId="09F4C709"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4CBF37EB" w14:textId="77777777" w:rsidTr="00212582">
        <w:trPr>
          <w:trHeight w:val="525"/>
        </w:trPr>
        <w:tc>
          <w:tcPr>
            <w:tcW w:w="690" w:type="dxa"/>
            <w:tcBorders>
              <w:top w:val="nil"/>
              <w:left w:val="single" w:sz="8" w:space="0" w:color="000000"/>
              <w:bottom w:val="single" w:sz="4" w:space="0" w:color="auto"/>
              <w:right w:val="single" w:sz="8" w:space="0" w:color="000000"/>
            </w:tcBorders>
            <w:shd w:val="clear" w:color="auto" w:fill="D0CECE" w:themeFill="background2" w:themeFillShade="E6"/>
            <w:vAlign w:val="center"/>
          </w:tcPr>
          <w:p w14:paraId="08351465"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1.2</w:t>
            </w:r>
          </w:p>
        </w:tc>
        <w:tc>
          <w:tcPr>
            <w:tcW w:w="3475" w:type="dxa"/>
            <w:tcBorders>
              <w:top w:val="nil"/>
              <w:left w:val="nil"/>
              <w:bottom w:val="single" w:sz="4" w:space="0" w:color="auto"/>
              <w:right w:val="single" w:sz="8" w:space="0" w:color="000000"/>
            </w:tcBorders>
            <w:shd w:val="clear" w:color="auto" w:fill="D0CECE" w:themeFill="background2" w:themeFillShade="E6"/>
            <w:vAlign w:val="center"/>
          </w:tcPr>
          <w:p w14:paraId="775C26D4"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Alquiler de local para oficina administrativa</w:t>
            </w:r>
          </w:p>
        </w:tc>
        <w:tc>
          <w:tcPr>
            <w:tcW w:w="986" w:type="dxa"/>
            <w:tcBorders>
              <w:top w:val="nil"/>
              <w:left w:val="nil"/>
              <w:bottom w:val="single" w:sz="4" w:space="0" w:color="auto"/>
              <w:right w:val="single" w:sz="8" w:space="0" w:color="000000"/>
            </w:tcBorders>
            <w:shd w:val="clear" w:color="auto" w:fill="D0CECE" w:themeFill="background2" w:themeFillShade="E6"/>
            <w:vAlign w:val="center"/>
          </w:tcPr>
          <w:p w14:paraId="254A7F70"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263" w:type="dxa"/>
            <w:tcBorders>
              <w:top w:val="nil"/>
              <w:left w:val="nil"/>
              <w:bottom w:val="single" w:sz="4" w:space="0" w:color="auto"/>
              <w:right w:val="single" w:sz="8" w:space="0" w:color="000000"/>
            </w:tcBorders>
            <w:shd w:val="clear" w:color="auto" w:fill="D0CECE" w:themeFill="background2" w:themeFillShade="E6"/>
            <w:vAlign w:val="center"/>
          </w:tcPr>
          <w:p w14:paraId="3607BF3C"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539" w:type="dxa"/>
            <w:tcBorders>
              <w:top w:val="nil"/>
              <w:left w:val="nil"/>
              <w:bottom w:val="single" w:sz="4" w:space="0" w:color="auto"/>
              <w:right w:val="single" w:sz="8" w:space="0" w:color="000000"/>
            </w:tcBorders>
            <w:shd w:val="clear" w:color="auto" w:fill="D0CECE" w:themeFill="background2" w:themeFillShade="E6"/>
            <w:vAlign w:val="center"/>
          </w:tcPr>
          <w:p w14:paraId="62402894"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641" w:type="dxa"/>
            <w:tcBorders>
              <w:top w:val="nil"/>
              <w:left w:val="nil"/>
              <w:bottom w:val="single" w:sz="4" w:space="0" w:color="auto"/>
              <w:right w:val="single" w:sz="8" w:space="0" w:color="000000"/>
            </w:tcBorders>
            <w:shd w:val="clear" w:color="auto" w:fill="D0CECE" w:themeFill="background2" w:themeFillShade="E6"/>
            <w:vAlign w:val="center"/>
          </w:tcPr>
          <w:p w14:paraId="5261900E"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46" w:type="dxa"/>
            <w:vAlign w:val="center"/>
          </w:tcPr>
          <w:p w14:paraId="03E03E35"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2FC6228B" w14:textId="77777777" w:rsidTr="00212582">
        <w:trPr>
          <w:trHeight w:val="389"/>
        </w:trPr>
        <w:tc>
          <w:tcPr>
            <w:tcW w:w="690" w:type="dxa"/>
            <w:tcBorders>
              <w:top w:val="single" w:sz="4" w:space="0" w:color="auto"/>
              <w:left w:val="single" w:sz="4" w:space="0" w:color="auto"/>
              <w:bottom w:val="single" w:sz="4" w:space="0" w:color="auto"/>
              <w:right w:val="single" w:sz="4" w:space="0" w:color="auto"/>
            </w:tcBorders>
            <w:shd w:val="clear" w:color="auto" w:fill="auto"/>
            <w:vAlign w:val="center"/>
          </w:tcPr>
          <w:p w14:paraId="5ED102D8" w14:textId="77777777" w:rsidR="005D2CAB" w:rsidRPr="003A7F14" w:rsidRDefault="005D2CAB" w:rsidP="00212582">
            <w:pPr>
              <w:spacing w:line="240" w:lineRule="auto"/>
              <w:ind w:firstLine="0"/>
              <w:jc w:val="center"/>
              <w:rPr>
                <w:rFonts w:eastAsia="Times New Roman" w:cs="Times New Roman"/>
                <w:color w:val="000000"/>
                <w:sz w:val="20"/>
                <w:szCs w:val="20"/>
                <w:lang w:eastAsia="es-HN"/>
              </w:rPr>
            </w:pPr>
            <w:r w:rsidRPr="003A7F14">
              <w:rPr>
                <w:rFonts w:eastAsia="Times New Roman" w:cs="Times New Roman"/>
                <w:color w:val="000000"/>
                <w:sz w:val="20"/>
                <w:szCs w:val="20"/>
                <w:lang w:eastAsia="es-HN"/>
              </w:rPr>
              <w:t>1.2.1</w:t>
            </w:r>
          </w:p>
        </w:tc>
        <w:tc>
          <w:tcPr>
            <w:tcW w:w="3475" w:type="dxa"/>
            <w:tcBorders>
              <w:top w:val="single" w:sz="4" w:space="0" w:color="auto"/>
              <w:left w:val="single" w:sz="4" w:space="0" w:color="auto"/>
              <w:bottom w:val="single" w:sz="4" w:space="0" w:color="auto"/>
              <w:right w:val="single" w:sz="4" w:space="0" w:color="auto"/>
            </w:tcBorders>
            <w:shd w:val="clear" w:color="auto" w:fill="auto"/>
            <w:vAlign w:val="center"/>
          </w:tcPr>
          <w:p w14:paraId="1366F575" w14:textId="77777777" w:rsidR="005D2CAB" w:rsidRPr="003A7F14" w:rsidRDefault="005D2CAB" w:rsidP="00212582">
            <w:pPr>
              <w:spacing w:line="240" w:lineRule="auto"/>
              <w:ind w:firstLine="0"/>
              <w:jc w:val="center"/>
              <w:rPr>
                <w:rFonts w:eastAsia="Times New Roman" w:cs="Times New Roman"/>
                <w:color w:val="000000"/>
                <w:sz w:val="20"/>
                <w:szCs w:val="20"/>
                <w:lang w:eastAsia="es-HN"/>
              </w:rPr>
            </w:pPr>
            <w:r w:rsidRPr="003A7F14">
              <w:rPr>
                <w:rFonts w:eastAsia="Times New Roman" w:cs="Times New Roman"/>
                <w:color w:val="000000"/>
                <w:sz w:val="20"/>
                <w:szCs w:val="20"/>
                <w:lang w:eastAsia="es-HN"/>
              </w:rPr>
              <w:t>Cotización de local</w:t>
            </w:r>
          </w:p>
        </w:tc>
        <w:tc>
          <w:tcPr>
            <w:tcW w:w="986" w:type="dxa"/>
            <w:tcBorders>
              <w:top w:val="single" w:sz="4" w:space="0" w:color="auto"/>
              <w:left w:val="single" w:sz="4" w:space="0" w:color="auto"/>
              <w:bottom w:val="single" w:sz="4" w:space="0" w:color="auto"/>
              <w:right w:val="single" w:sz="4" w:space="0" w:color="auto"/>
            </w:tcBorders>
            <w:shd w:val="clear" w:color="auto" w:fill="auto"/>
            <w:vAlign w:val="center"/>
          </w:tcPr>
          <w:p w14:paraId="6FE34CF0"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color w:val="000000"/>
                <w:sz w:val="20"/>
                <w:szCs w:val="20"/>
                <w:lang w:eastAsia="es-HN"/>
              </w:rPr>
              <w:t>Unidad</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14:paraId="7E0B7F4E" w14:textId="77777777" w:rsidR="005D2CAB" w:rsidRPr="003A7F14" w:rsidRDefault="005D2CAB" w:rsidP="00212582">
            <w:pPr>
              <w:spacing w:line="240" w:lineRule="auto"/>
              <w:ind w:firstLine="0"/>
              <w:jc w:val="center"/>
              <w:rPr>
                <w:rFonts w:eastAsia="Times New Roman" w:cs="Times New Roman"/>
                <w:color w:val="000000"/>
                <w:sz w:val="20"/>
                <w:szCs w:val="20"/>
                <w:lang w:eastAsia="es-HN"/>
              </w:rPr>
            </w:pPr>
            <w:r w:rsidRPr="003A7F14">
              <w:rPr>
                <w:rFonts w:eastAsia="Times New Roman" w:cs="Times New Roman"/>
                <w:color w:val="000000"/>
                <w:sz w:val="20"/>
                <w:szCs w:val="20"/>
                <w:lang w:eastAsia="es-HN"/>
              </w:rPr>
              <w:t>1</w:t>
            </w:r>
          </w:p>
        </w:tc>
        <w:tc>
          <w:tcPr>
            <w:tcW w:w="1539" w:type="dxa"/>
            <w:tcBorders>
              <w:top w:val="single" w:sz="4" w:space="0" w:color="auto"/>
              <w:left w:val="single" w:sz="4" w:space="0" w:color="auto"/>
              <w:bottom w:val="single" w:sz="4" w:space="0" w:color="auto"/>
              <w:right w:val="single" w:sz="4" w:space="0" w:color="auto"/>
            </w:tcBorders>
            <w:shd w:val="clear" w:color="auto" w:fill="auto"/>
            <w:vAlign w:val="center"/>
          </w:tcPr>
          <w:p w14:paraId="1A1FD7BD"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color w:val="000000"/>
                <w:sz w:val="20"/>
                <w:szCs w:val="20"/>
                <w:lang w:eastAsia="es-HN"/>
              </w:rPr>
              <w:t>L.               ---</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tcPr>
          <w:p w14:paraId="52A41FA3"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color w:val="000000"/>
                <w:sz w:val="20"/>
                <w:szCs w:val="20"/>
                <w:lang w:eastAsia="es-HN"/>
              </w:rPr>
              <w:t>L      ---</w:t>
            </w:r>
          </w:p>
        </w:tc>
        <w:tc>
          <w:tcPr>
            <w:tcW w:w="146" w:type="dxa"/>
            <w:tcBorders>
              <w:left w:val="single" w:sz="4" w:space="0" w:color="auto"/>
            </w:tcBorders>
            <w:vAlign w:val="center"/>
          </w:tcPr>
          <w:p w14:paraId="7D5E8FF8"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7A3DD3FD" w14:textId="77777777" w:rsidTr="00212582">
        <w:trPr>
          <w:trHeight w:val="525"/>
        </w:trPr>
        <w:tc>
          <w:tcPr>
            <w:tcW w:w="690" w:type="dxa"/>
            <w:tcBorders>
              <w:top w:val="single" w:sz="4" w:space="0" w:color="auto"/>
              <w:left w:val="single" w:sz="4" w:space="0" w:color="auto"/>
              <w:bottom w:val="single" w:sz="4" w:space="0" w:color="auto"/>
              <w:right w:val="single" w:sz="4" w:space="0" w:color="auto"/>
            </w:tcBorders>
            <w:shd w:val="clear" w:color="auto" w:fill="auto"/>
            <w:vAlign w:val="center"/>
          </w:tcPr>
          <w:p w14:paraId="5F27F54D" w14:textId="77777777" w:rsidR="005D2CAB" w:rsidRPr="003A7F14" w:rsidRDefault="005D2CAB" w:rsidP="00212582">
            <w:pPr>
              <w:spacing w:line="240" w:lineRule="auto"/>
              <w:ind w:firstLine="0"/>
              <w:jc w:val="center"/>
              <w:rPr>
                <w:rFonts w:eastAsia="Times New Roman" w:cs="Times New Roman"/>
                <w:color w:val="000000"/>
                <w:sz w:val="20"/>
                <w:szCs w:val="20"/>
                <w:lang w:eastAsia="es-HN"/>
              </w:rPr>
            </w:pPr>
            <w:r w:rsidRPr="003A7F14">
              <w:rPr>
                <w:rFonts w:eastAsia="Times New Roman" w:cs="Times New Roman"/>
                <w:color w:val="000000"/>
                <w:sz w:val="20"/>
                <w:szCs w:val="20"/>
                <w:lang w:eastAsia="es-HN"/>
              </w:rPr>
              <w:t>1.2.2</w:t>
            </w:r>
          </w:p>
        </w:tc>
        <w:tc>
          <w:tcPr>
            <w:tcW w:w="3475" w:type="dxa"/>
            <w:tcBorders>
              <w:top w:val="single" w:sz="4" w:space="0" w:color="auto"/>
              <w:left w:val="single" w:sz="4" w:space="0" w:color="auto"/>
              <w:bottom w:val="single" w:sz="4" w:space="0" w:color="auto"/>
              <w:right w:val="single" w:sz="4" w:space="0" w:color="auto"/>
            </w:tcBorders>
            <w:shd w:val="clear" w:color="auto" w:fill="auto"/>
            <w:vAlign w:val="center"/>
          </w:tcPr>
          <w:p w14:paraId="1AFA7DC4" w14:textId="77777777" w:rsidR="005D2CAB" w:rsidRPr="003A7F14" w:rsidRDefault="005D2CAB" w:rsidP="00212582">
            <w:pPr>
              <w:spacing w:line="240" w:lineRule="auto"/>
              <w:ind w:firstLine="0"/>
              <w:jc w:val="center"/>
              <w:rPr>
                <w:rFonts w:eastAsia="Times New Roman" w:cs="Times New Roman"/>
                <w:color w:val="000000"/>
                <w:sz w:val="20"/>
                <w:szCs w:val="20"/>
                <w:lang w:eastAsia="es-HN"/>
              </w:rPr>
            </w:pPr>
            <w:r w:rsidRPr="003A7F14">
              <w:rPr>
                <w:rFonts w:eastAsia="Times New Roman" w:cs="Times New Roman"/>
                <w:color w:val="000000"/>
                <w:sz w:val="20"/>
                <w:szCs w:val="20"/>
                <w:lang w:eastAsia="es-HN"/>
              </w:rPr>
              <w:t>Contratación del local</w:t>
            </w:r>
          </w:p>
        </w:tc>
        <w:tc>
          <w:tcPr>
            <w:tcW w:w="986" w:type="dxa"/>
            <w:tcBorders>
              <w:top w:val="single" w:sz="4" w:space="0" w:color="auto"/>
              <w:left w:val="single" w:sz="4" w:space="0" w:color="auto"/>
              <w:bottom w:val="single" w:sz="4" w:space="0" w:color="auto"/>
              <w:right w:val="single" w:sz="4" w:space="0" w:color="auto"/>
            </w:tcBorders>
            <w:shd w:val="clear" w:color="auto" w:fill="auto"/>
            <w:vAlign w:val="center"/>
          </w:tcPr>
          <w:p w14:paraId="16B7862C"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color w:val="000000"/>
                <w:sz w:val="20"/>
                <w:szCs w:val="20"/>
                <w:lang w:eastAsia="es-HN"/>
              </w:rPr>
              <w:t>Unidad</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14:paraId="19A301C8" w14:textId="77777777" w:rsidR="005D2CAB" w:rsidRPr="003A7F14" w:rsidRDefault="005D2CAB" w:rsidP="00212582">
            <w:pPr>
              <w:spacing w:line="240" w:lineRule="auto"/>
              <w:ind w:firstLine="0"/>
              <w:jc w:val="center"/>
              <w:rPr>
                <w:rFonts w:eastAsia="Times New Roman" w:cs="Times New Roman"/>
                <w:color w:val="000000"/>
                <w:sz w:val="20"/>
                <w:szCs w:val="20"/>
                <w:lang w:eastAsia="es-HN"/>
              </w:rPr>
            </w:pPr>
            <w:r w:rsidRPr="003A7F14">
              <w:rPr>
                <w:rFonts w:eastAsia="Times New Roman" w:cs="Times New Roman"/>
                <w:color w:val="000000"/>
                <w:sz w:val="20"/>
                <w:szCs w:val="20"/>
                <w:lang w:eastAsia="es-HN"/>
              </w:rPr>
              <w:t>1</w:t>
            </w:r>
          </w:p>
        </w:tc>
        <w:tc>
          <w:tcPr>
            <w:tcW w:w="1539" w:type="dxa"/>
            <w:tcBorders>
              <w:top w:val="single" w:sz="4" w:space="0" w:color="auto"/>
              <w:left w:val="single" w:sz="4" w:space="0" w:color="auto"/>
              <w:bottom w:val="single" w:sz="4" w:space="0" w:color="auto"/>
              <w:right w:val="single" w:sz="4" w:space="0" w:color="auto"/>
            </w:tcBorders>
            <w:shd w:val="clear" w:color="auto" w:fill="auto"/>
            <w:vAlign w:val="center"/>
          </w:tcPr>
          <w:p w14:paraId="1D880730" w14:textId="77777777" w:rsidR="005D2CAB" w:rsidRPr="0076763A" w:rsidRDefault="005D2CAB" w:rsidP="00212582">
            <w:pPr>
              <w:spacing w:line="240" w:lineRule="auto"/>
              <w:ind w:firstLine="0"/>
              <w:rPr>
                <w:rFonts w:eastAsia="Times New Roman" w:cs="Times New Roman"/>
                <w:b/>
                <w:bCs/>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4</w:t>
            </w:r>
            <w:r w:rsidRPr="0076763A">
              <w:rPr>
                <w:rFonts w:eastAsia="Times New Roman" w:cs="Times New Roman"/>
                <w:color w:val="000000"/>
                <w:sz w:val="20"/>
                <w:szCs w:val="20"/>
                <w:lang w:eastAsia="es-HN"/>
              </w:rPr>
              <w:t>,</w:t>
            </w:r>
            <w:r>
              <w:rPr>
                <w:rFonts w:eastAsia="Times New Roman" w:cs="Times New Roman"/>
                <w:color w:val="000000"/>
                <w:sz w:val="20"/>
                <w:szCs w:val="20"/>
                <w:lang w:eastAsia="es-HN"/>
              </w:rPr>
              <w:t>5</w:t>
            </w:r>
            <w:r w:rsidRPr="0076763A">
              <w:rPr>
                <w:rFonts w:eastAsia="Times New Roman" w:cs="Times New Roman"/>
                <w:color w:val="000000"/>
                <w:sz w:val="20"/>
                <w:szCs w:val="20"/>
                <w:lang w:eastAsia="es-HN"/>
              </w:rPr>
              <w:t>00.00</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tcPr>
          <w:p w14:paraId="06887264"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4</w:t>
            </w:r>
            <w:r w:rsidRPr="0076763A">
              <w:rPr>
                <w:rFonts w:eastAsia="Times New Roman" w:cs="Times New Roman"/>
                <w:color w:val="000000"/>
                <w:sz w:val="20"/>
                <w:szCs w:val="20"/>
                <w:lang w:eastAsia="es-HN"/>
              </w:rPr>
              <w:t>,</w:t>
            </w:r>
            <w:r>
              <w:rPr>
                <w:rFonts w:eastAsia="Times New Roman" w:cs="Times New Roman"/>
                <w:color w:val="000000"/>
                <w:sz w:val="20"/>
                <w:szCs w:val="20"/>
                <w:lang w:eastAsia="es-HN"/>
              </w:rPr>
              <w:t>5</w:t>
            </w:r>
            <w:r w:rsidRPr="0076763A">
              <w:rPr>
                <w:rFonts w:eastAsia="Times New Roman" w:cs="Times New Roman"/>
                <w:color w:val="000000"/>
                <w:sz w:val="20"/>
                <w:szCs w:val="20"/>
                <w:lang w:eastAsia="es-HN"/>
              </w:rPr>
              <w:t>00.00</w:t>
            </w:r>
          </w:p>
        </w:tc>
        <w:tc>
          <w:tcPr>
            <w:tcW w:w="146" w:type="dxa"/>
            <w:tcBorders>
              <w:left w:val="single" w:sz="4" w:space="0" w:color="auto"/>
            </w:tcBorders>
            <w:vAlign w:val="center"/>
          </w:tcPr>
          <w:p w14:paraId="3B99116A"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51C3D95F" w14:textId="77777777" w:rsidTr="00212582">
        <w:trPr>
          <w:trHeight w:val="363"/>
        </w:trPr>
        <w:tc>
          <w:tcPr>
            <w:tcW w:w="690" w:type="dxa"/>
            <w:tcBorders>
              <w:top w:val="single" w:sz="4" w:space="0" w:color="auto"/>
              <w:left w:val="single" w:sz="4" w:space="0" w:color="auto"/>
              <w:bottom w:val="single" w:sz="4" w:space="0" w:color="auto"/>
              <w:right w:val="single" w:sz="4" w:space="0" w:color="auto"/>
            </w:tcBorders>
            <w:shd w:val="clear" w:color="auto" w:fill="auto"/>
            <w:vAlign w:val="center"/>
          </w:tcPr>
          <w:p w14:paraId="30FA91DD"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3475" w:type="dxa"/>
            <w:tcBorders>
              <w:top w:val="single" w:sz="4" w:space="0" w:color="auto"/>
              <w:left w:val="single" w:sz="4" w:space="0" w:color="auto"/>
              <w:bottom w:val="single" w:sz="4" w:space="0" w:color="auto"/>
              <w:right w:val="single" w:sz="4" w:space="0" w:color="auto"/>
            </w:tcBorders>
            <w:shd w:val="clear" w:color="auto" w:fill="auto"/>
            <w:vAlign w:val="center"/>
          </w:tcPr>
          <w:p w14:paraId="17BA95FE"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986" w:type="dxa"/>
            <w:tcBorders>
              <w:top w:val="single" w:sz="4" w:space="0" w:color="auto"/>
              <w:left w:val="single" w:sz="4" w:space="0" w:color="auto"/>
              <w:bottom w:val="single" w:sz="4" w:space="0" w:color="auto"/>
              <w:right w:val="single" w:sz="4" w:space="0" w:color="auto"/>
            </w:tcBorders>
            <w:shd w:val="clear" w:color="auto" w:fill="auto"/>
            <w:vAlign w:val="center"/>
          </w:tcPr>
          <w:p w14:paraId="6C18E86B"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14:paraId="12994517"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539" w:type="dxa"/>
            <w:tcBorders>
              <w:top w:val="single" w:sz="4" w:space="0" w:color="auto"/>
              <w:left w:val="single" w:sz="4" w:space="0" w:color="auto"/>
              <w:bottom w:val="single" w:sz="4" w:space="0" w:color="auto"/>
              <w:right w:val="single" w:sz="4" w:space="0" w:color="auto"/>
            </w:tcBorders>
            <w:shd w:val="clear" w:color="auto" w:fill="auto"/>
            <w:vAlign w:val="center"/>
          </w:tcPr>
          <w:p w14:paraId="1CFC2C58"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subtotal</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tcPr>
          <w:p w14:paraId="113DED29"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 xml:space="preserve">L    </w:t>
            </w:r>
            <w:r>
              <w:rPr>
                <w:rFonts w:eastAsia="Times New Roman" w:cs="Times New Roman"/>
                <w:b/>
                <w:bCs/>
                <w:color w:val="000000"/>
                <w:sz w:val="20"/>
                <w:szCs w:val="20"/>
                <w:lang w:eastAsia="es-HN"/>
              </w:rPr>
              <w:t>4,500.00</w:t>
            </w:r>
          </w:p>
        </w:tc>
        <w:tc>
          <w:tcPr>
            <w:tcW w:w="146" w:type="dxa"/>
            <w:tcBorders>
              <w:left w:val="single" w:sz="4" w:space="0" w:color="auto"/>
            </w:tcBorders>
            <w:vAlign w:val="center"/>
          </w:tcPr>
          <w:p w14:paraId="0FBFF26C"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59878675" w14:textId="77777777" w:rsidTr="00212582">
        <w:trPr>
          <w:trHeight w:val="525"/>
        </w:trPr>
        <w:tc>
          <w:tcPr>
            <w:tcW w:w="690" w:type="dxa"/>
            <w:tcBorders>
              <w:top w:val="single" w:sz="4" w:space="0" w:color="auto"/>
              <w:left w:val="single" w:sz="8" w:space="0" w:color="000000"/>
              <w:bottom w:val="nil"/>
              <w:right w:val="single" w:sz="8" w:space="0" w:color="000000"/>
            </w:tcBorders>
            <w:shd w:val="clear" w:color="auto" w:fill="D0CECE" w:themeFill="background2" w:themeFillShade="E6"/>
            <w:vAlign w:val="center"/>
            <w:hideMark/>
          </w:tcPr>
          <w:p w14:paraId="6176FDEE"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1.</w:t>
            </w:r>
            <w:r>
              <w:rPr>
                <w:rFonts w:eastAsia="Times New Roman" w:cs="Times New Roman"/>
                <w:b/>
                <w:bCs/>
                <w:color w:val="000000"/>
                <w:sz w:val="20"/>
                <w:szCs w:val="20"/>
                <w:lang w:eastAsia="es-HN"/>
              </w:rPr>
              <w:t>3</w:t>
            </w:r>
          </w:p>
        </w:tc>
        <w:tc>
          <w:tcPr>
            <w:tcW w:w="3475" w:type="dxa"/>
            <w:tcBorders>
              <w:top w:val="single" w:sz="4" w:space="0" w:color="auto"/>
              <w:left w:val="nil"/>
              <w:bottom w:val="nil"/>
              <w:right w:val="single" w:sz="8" w:space="0" w:color="000000"/>
            </w:tcBorders>
            <w:shd w:val="clear" w:color="auto" w:fill="D0CECE" w:themeFill="background2" w:themeFillShade="E6"/>
            <w:vAlign w:val="center"/>
            <w:hideMark/>
          </w:tcPr>
          <w:p w14:paraId="2CF88D4C"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Acondicionamiento de oficina administrativa</w:t>
            </w:r>
          </w:p>
        </w:tc>
        <w:tc>
          <w:tcPr>
            <w:tcW w:w="986" w:type="dxa"/>
            <w:tcBorders>
              <w:top w:val="single" w:sz="4" w:space="0" w:color="auto"/>
              <w:left w:val="nil"/>
              <w:bottom w:val="nil"/>
              <w:right w:val="single" w:sz="8" w:space="0" w:color="000000"/>
            </w:tcBorders>
            <w:shd w:val="clear" w:color="auto" w:fill="D0CECE" w:themeFill="background2" w:themeFillShade="E6"/>
            <w:vAlign w:val="center"/>
            <w:hideMark/>
          </w:tcPr>
          <w:p w14:paraId="56515D6C"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263" w:type="dxa"/>
            <w:tcBorders>
              <w:top w:val="single" w:sz="4" w:space="0" w:color="auto"/>
              <w:left w:val="nil"/>
              <w:bottom w:val="nil"/>
              <w:right w:val="single" w:sz="8" w:space="0" w:color="000000"/>
            </w:tcBorders>
            <w:shd w:val="clear" w:color="auto" w:fill="D0CECE" w:themeFill="background2" w:themeFillShade="E6"/>
            <w:vAlign w:val="center"/>
            <w:hideMark/>
          </w:tcPr>
          <w:p w14:paraId="0A79D6A6"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539" w:type="dxa"/>
            <w:tcBorders>
              <w:top w:val="single" w:sz="4" w:space="0" w:color="auto"/>
              <w:left w:val="nil"/>
              <w:bottom w:val="nil"/>
              <w:right w:val="single" w:sz="8" w:space="0" w:color="000000"/>
            </w:tcBorders>
            <w:shd w:val="clear" w:color="auto" w:fill="D0CECE" w:themeFill="background2" w:themeFillShade="E6"/>
            <w:vAlign w:val="center"/>
            <w:hideMark/>
          </w:tcPr>
          <w:p w14:paraId="7F2C4CAF"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641" w:type="dxa"/>
            <w:tcBorders>
              <w:top w:val="single" w:sz="4" w:space="0" w:color="auto"/>
              <w:left w:val="nil"/>
              <w:bottom w:val="nil"/>
              <w:right w:val="single" w:sz="8" w:space="0" w:color="000000"/>
            </w:tcBorders>
            <w:shd w:val="clear" w:color="auto" w:fill="D0CECE" w:themeFill="background2" w:themeFillShade="E6"/>
            <w:vAlign w:val="center"/>
            <w:hideMark/>
          </w:tcPr>
          <w:p w14:paraId="6186C01F"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46" w:type="dxa"/>
            <w:vAlign w:val="center"/>
            <w:hideMark/>
          </w:tcPr>
          <w:p w14:paraId="09854A7E"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133A54CE" w14:textId="77777777" w:rsidTr="00212582">
        <w:trPr>
          <w:trHeight w:val="525"/>
        </w:trPr>
        <w:tc>
          <w:tcPr>
            <w:tcW w:w="690" w:type="dxa"/>
            <w:tcBorders>
              <w:top w:val="nil"/>
              <w:left w:val="single" w:sz="8" w:space="0" w:color="auto"/>
              <w:bottom w:val="single" w:sz="4" w:space="0" w:color="auto"/>
              <w:right w:val="nil"/>
            </w:tcBorders>
            <w:shd w:val="clear" w:color="auto" w:fill="auto"/>
            <w:vAlign w:val="center"/>
            <w:hideMark/>
          </w:tcPr>
          <w:p w14:paraId="3F3E29AB"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r>
              <w:rPr>
                <w:rFonts w:eastAsia="Times New Roman" w:cs="Times New Roman"/>
                <w:color w:val="000000"/>
                <w:sz w:val="20"/>
                <w:szCs w:val="20"/>
                <w:lang w:eastAsia="es-HN"/>
              </w:rPr>
              <w:t>3.1</w:t>
            </w:r>
          </w:p>
        </w:tc>
        <w:tc>
          <w:tcPr>
            <w:tcW w:w="3475" w:type="dxa"/>
            <w:tcBorders>
              <w:top w:val="nil"/>
              <w:left w:val="single" w:sz="8" w:space="0" w:color="auto"/>
              <w:bottom w:val="single" w:sz="4" w:space="0" w:color="auto"/>
              <w:right w:val="single" w:sz="8" w:space="0" w:color="auto"/>
            </w:tcBorders>
            <w:shd w:val="clear" w:color="auto" w:fill="auto"/>
            <w:vAlign w:val="center"/>
            <w:hideMark/>
          </w:tcPr>
          <w:p w14:paraId="4ED165EE"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Compra de Mobiliario y Equipo</w:t>
            </w:r>
          </w:p>
        </w:tc>
        <w:tc>
          <w:tcPr>
            <w:tcW w:w="986" w:type="dxa"/>
            <w:tcBorders>
              <w:top w:val="nil"/>
              <w:left w:val="nil"/>
              <w:bottom w:val="single" w:sz="4" w:space="0" w:color="auto"/>
              <w:right w:val="single" w:sz="8" w:space="0" w:color="auto"/>
            </w:tcBorders>
            <w:shd w:val="clear" w:color="auto" w:fill="auto"/>
            <w:vAlign w:val="center"/>
            <w:hideMark/>
          </w:tcPr>
          <w:p w14:paraId="52402903"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Global</w:t>
            </w:r>
          </w:p>
        </w:tc>
        <w:tc>
          <w:tcPr>
            <w:tcW w:w="1263" w:type="dxa"/>
            <w:tcBorders>
              <w:top w:val="nil"/>
              <w:left w:val="nil"/>
              <w:bottom w:val="single" w:sz="4" w:space="0" w:color="auto"/>
              <w:right w:val="single" w:sz="8" w:space="0" w:color="auto"/>
            </w:tcBorders>
            <w:shd w:val="clear" w:color="auto" w:fill="auto"/>
            <w:vAlign w:val="center"/>
            <w:hideMark/>
          </w:tcPr>
          <w:p w14:paraId="027231DC"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nil"/>
              <w:left w:val="nil"/>
              <w:bottom w:val="single" w:sz="4" w:space="0" w:color="auto"/>
              <w:right w:val="single" w:sz="8" w:space="0" w:color="auto"/>
            </w:tcBorders>
            <w:shd w:val="clear" w:color="auto" w:fill="auto"/>
            <w:vAlign w:val="center"/>
            <w:hideMark/>
          </w:tcPr>
          <w:p w14:paraId="71EF6942"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628,576.00</w:t>
            </w:r>
          </w:p>
        </w:tc>
        <w:tc>
          <w:tcPr>
            <w:tcW w:w="1641" w:type="dxa"/>
            <w:tcBorders>
              <w:top w:val="nil"/>
              <w:left w:val="nil"/>
              <w:bottom w:val="single" w:sz="4" w:space="0" w:color="auto"/>
              <w:right w:val="single" w:sz="8" w:space="0" w:color="auto"/>
            </w:tcBorders>
            <w:shd w:val="clear" w:color="auto" w:fill="auto"/>
            <w:vAlign w:val="center"/>
            <w:hideMark/>
          </w:tcPr>
          <w:p w14:paraId="08A60CDB"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628,576.00</w:t>
            </w:r>
          </w:p>
        </w:tc>
        <w:tc>
          <w:tcPr>
            <w:tcW w:w="146" w:type="dxa"/>
            <w:vAlign w:val="center"/>
            <w:hideMark/>
          </w:tcPr>
          <w:p w14:paraId="6547EC1F"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017C3CBB" w14:textId="77777777" w:rsidTr="00212582">
        <w:trPr>
          <w:trHeight w:val="525"/>
        </w:trPr>
        <w:tc>
          <w:tcPr>
            <w:tcW w:w="690" w:type="dxa"/>
            <w:tcBorders>
              <w:top w:val="single" w:sz="4" w:space="0" w:color="auto"/>
              <w:left w:val="single" w:sz="4" w:space="0" w:color="auto"/>
              <w:bottom w:val="single" w:sz="4" w:space="0" w:color="auto"/>
              <w:right w:val="single" w:sz="4" w:space="0" w:color="auto"/>
            </w:tcBorders>
            <w:shd w:val="clear" w:color="auto" w:fill="auto"/>
            <w:vAlign w:val="center"/>
          </w:tcPr>
          <w:p w14:paraId="3FD419C2"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1.3.2</w:t>
            </w:r>
          </w:p>
        </w:tc>
        <w:tc>
          <w:tcPr>
            <w:tcW w:w="3475" w:type="dxa"/>
            <w:tcBorders>
              <w:top w:val="single" w:sz="4" w:space="0" w:color="auto"/>
              <w:left w:val="single" w:sz="4" w:space="0" w:color="auto"/>
              <w:bottom w:val="single" w:sz="4" w:space="0" w:color="auto"/>
              <w:right w:val="single" w:sz="4" w:space="0" w:color="auto"/>
            </w:tcBorders>
            <w:shd w:val="clear" w:color="auto" w:fill="auto"/>
            <w:vAlign w:val="center"/>
          </w:tcPr>
          <w:p w14:paraId="46ED06C9"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Ambientación del espacio físico</w:t>
            </w:r>
          </w:p>
        </w:tc>
        <w:tc>
          <w:tcPr>
            <w:tcW w:w="986" w:type="dxa"/>
            <w:tcBorders>
              <w:top w:val="single" w:sz="4" w:space="0" w:color="auto"/>
              <w:left w:val="single" w:sz="4" w:space="0" w:color="auto"/>
              <w:bottom w:val="single" w:sz="4" w:space="0" w:color="auto"/>
              <w:right w:val="single" w:sz="4" w:space="0" w:color="auto"/>
            </w:tcBorders>
            <w:shd w:val="clear" w:color="auto" w:fill="auto"/>
            <w:vAlign w:val="center"/>
          </w:tcPr>
          <w:p w14:paraId="0E2A28A9"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Global</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14:paraId="0266947E"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w:t>
            </w:r>
          </w:p>
        </w:tc>
        <w:tc>
          <w:tcPr>
            <w:tcW w:w="1539" w:type="dxa"/>
            <w:tcBorders>
              <w:top w:val="single" w:sz="4" w:space="0" w:color="auto"/>
              <w:left w:val="single" w:sz="4" w:space="0" w:color="auto"/>
              <w:bottom w:val="single" w:sz="4" w:space="0" w:color="auto"/>
              <w:right w:val="single" w:sz="4" w:space="0" w:color="auto"/>
            </w:tcBorders>
            <w:shd w:val="clear" w:color="auto" w:fill="auto"/>
            <w:vAlign w:val="center"/>
          </w:tcPr>
          <w:p w14:paraId="345B68FC"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3</w:t>
            </w:r>
            <w:r w:rsidRPr="0076763A">
              <w:rPr>
                <w:rFonts w:eastAsia="Times New Roman" w:cs="Times New Roman"/>
                <w:color w:val="000000"/>
                <w:sz w:val="20"/>
                <w:szCs w:val="20"/>
                <w:lang w:eastAsia="es-HN"/>
              </w:rPr>
              <w:t>,</w:t>
            </w:r>
            <w:r>
              <w:rPr>
                <w:rFonts w:eastAsia="Times New Roman" w:cs="Times New Roman"/>
                <w:color w:val="000000"/>
                <w:sz w:val="20"/>
                <w:szCs w:val="20"/>
                <w:lang w:eastAsia="es-HN"/>
              </w:rPr>
              <w:t>7</w:t>
            </w:r>
            <w:r w:rsidRPr="0076763A">
              <w:rPr>
                <w:rFonts w:eastAsia="Times New Roman" w:cs="Times New Roman"/>
                <w:color w:val="000000"/>
                <w:sz w:val="20"/>
                <w:szCs w:val="20"/>
                <w:lang w:eastAsia="es-HN"/>
              </w:rPr>
              <w:t>00.00</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tcPr>
          <w:p w14:paraId="31D762C4"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3,700.00</w:t>
            </w:r>
          </w:p>
        </w:tc>
        <w:tc>
          <w:tcPr>
            <w:tcW w:w="146" w:type="dxa"/>
            <w:tcBorders>
              <w:left w:val="single" w:sz="4" w:space="0" w:color="auto"/>
            </w:tcBorders>
            <w:vAlign w:val="center"/>
            <w:hideMark/>
          </w:tcPr>
          <w:p w14:paraId="2EF4D42B"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0A8C0A4B" w14:textId="77777777" w:rsidTr="00212582">
        <w:trPr>
          <w:trHeight w:val="525"/>
        </w:trPr>
        <w:tc>
          <w:tcPr>
            <w:tcW w:w="690" w:type="dxa"/>
            <w:tcBorders>
              <w:top w:val="single" w:sz="4" w:space="0" w:color="auto"/>
              <w:left w:val="single" w:sz="4" w:space="0" w:color="auto"/>
              <w:bottom w:val="single" w:sz="4" w:space="0" w:color="auto"/>
              <w:right w:val="single" w:sz="4" w:space="0" w:color="auto"/>
            </w:tcBorders>
            <w:shd w:val="clear" w:color="auto" w:fill="auto"/>
            <w:vAlign w:val="center"/>
          </w:tcPr>
          <w:p w14:paraId="163293E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1.3.3.1</w:t>
            </w:r>
          </w:p>
        </w:tc>
        <w:tc>
          <w:tcPr>
            <w:tcW w:w="3475" w:type="dxa"/>
            <w:tcBorders>
              <w:top w:val="single" w:sz="4" w:space="0" w:color="auto"/>
              <w:left w:val="single" w:sz="4" w:space="0" w:color="auto"/>
              <w:bottom w:val="single" w:sz="4" w:space="0" w:color="auto"/>
              <w:right w:val="single" w:sz="4" w:space="0" w:color="auto"/>
            </w:tcBorders>
            <w:shd w:val="clear" w:color="auto" w:fill="auto"/>
            <w:vAlign w:val="center"/>
          </w:tcPr>
          <w:p w14:paraId="2D5FA5DC"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Publicación de oferta de empleo</w:t>
            </w:r>
          </w:p>
        </w:tc>
        <w:tc>
          <w:tcPr>
            <w:tcW w:w="986" w:type="dxa"/>
            <w:tcBorders>
              <w:top w:val="single" w:sz="4" w:space="0" w:color="auto"/>
              <w:left w:val="single" w:sz="4" w:space="0" w:color="auto"/>
              <w:bottom w:val="single" w:sz="4" w:space="0" w:color="auto"/>
              <w:right w:val="single" w:sz="4" w:space="0" w:color="auto"/>
            </w:tcBorders>
            <w:shd w:val="clear" w:color="auto" w:fill="auto"/>
            <w:vAlign w:val="center"/>
          </w:tcPr>
          <w:p w14:paraId="496AB1B7"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Global</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14:paraId="1D3091F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1</w:t>
            </w:r>
          </w:p>
        </w:tc>
        <w:tc>
          <w:tcPr>
            <w:tcW w:w="1539" w:type="dxa"/>
            <w:tcBorders>
              <w:top w:val="single" w:sz="4" w:space="0" w:color="auto"/>
              <w:left w:val="single" w:sz="4" w:space="0" w:color="auto"/>
              <w:bottom w:val="single" w:sz="4" w:space="0" w:color="auto"/>
              <w:right w:val="single" w:sz="4" w:space="0" w:color="auto"/>
            </w:tcBorders>
            <w:shd w:val="clear" w:color="auto" w:fill="auto"/>
            <w:vAlign w:val="center"/>
          </w:tcPr>
          <w:p w14:paraId="6B5B54E3"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6</w:t>
            </w:r>
            <w:r w:rsidRPr="0076763A">
              <w:rPr>
                <w:rFonts w:eastAsia="Times New Roman" w:cs="Times New Roman"/>
                <w:color w:val="000000"/>
                <w:sz w:val="20"/>
                <w:szCs w:val="20"/>
                <w:lang w:eastAsia="es-HN"/>
              </w:rPr>
              <w:t>,</w:t>
            </w:r>
            <w:r>
              <w:rPr>
                <w:rFonts w:eastAsia="Times New Roman" w:cs="Times New Roman"/>
                <w:color w:val="000000"/>
                <w:sz w:val="20"/>
                <w:szCs w:val="20"/>
                <w:lang w:eastAsia="es-HN"/>
              </w:rPr>
              <w:t>0</w:t>
            </w:r>
            <w:r w:rsidRPr="0076763A">
              <w:rPr>
                <w:rFonts w:eastAsia="Times New Roman" w:cs="Times New Roman"/>
                <w:color w:val="000000"/>
                <w:sz w:val="20"/>
                <w:szCs w:val="20"/>
                <w:lang w:eastAsia="es-HN"/>
              </w:rPr>
              <w:t>00.00</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tcPr>
          <w:p w14:paraId="29D48B37"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6,000.00</w:t>
            </w:r>
          </w:p>
        </w:tc>
        <w:tc>
          <w:tcPr>
            <w:tcW w:w="146" w:type="dxa"/>
            <w:tcBorders>
              <w:left w:val="single" w:sz="4" w:space="0" w:color="auto"/>
            </w:tcBorders>
            <w:vAlign w:val="center"/>
          </w:tcPr>
          <w:p w14:paraId="59ED9578"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7DBF48A7" w14:textId="77777777" w:rsidTr="00212582">
        <w:trPr>
          <w:trHeight w:val="525"/>
        </w:trPr>
        <w:tc>
          <w:tcPr>
            <w:tcW w:w="690" w:type="dxa"/>
            <w:tcBorders>
              <w:top w:val="single" w:sz="4" w:space="0" w:color="auto"/>
              <w:left w:val="single" w:sz="4" w:space="0" w:color="auto"/>
              <w:bottom w:val="single" w:sz="4" w:space="0" w:color="auto"/>
              <w:right w:val="single" w:sz="4" w:space="0" w:color="auto"/>
            </w:tcBorders>
            <w:shd w:val="clear" w:color="auto" w:fill="auto"/>
            <w:vAlign w:val="center"/>
          </w:tcPr>
          <w:p w14:paraId="39738FBA"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lastRenderedPageBreak/>
              <w:t>1.</w:t>
            </w:r>
            <w:r>
              <w:rPr>
                <w:rFonts w:eastAsia="Times New Roman" w:cs="Times New Roman"/>
                <w:color w:val="000000"/>
                <w:sz w:val="20"/>
                <w:szCs w:val="20"/>
                <w:lang w:eastAsia="es-HN"/>
              </w:rPr>
              <w:t>3</w:t>
            </w:r>
            <w:r w:rsidRPr="0076763A">
              <w:rPr>
                <w:rFonts w:eastAsia="Times New Roman" w:cs="Times New Roman"/>
                <w:color w:val="000000"/>
                <w:sz w:val="20"/>
                <w:szCs w:val="20"/>
                <w:lang w:eastAsia="es-HN"/>
              </w:rPr>
              <w:t>.3</w:t>
            </w:r>
          </w:p>
        </w:tc>
        <w:tc>
          <w:tcPr>
            <w:tcW w:w="3475" w:type="dxa"/>
            <w:tcBorders>
              <w:top w:val="single" w:sz="4" w:space="0" w:color="auto"/>
              <w:left w:val="single" w:sz="4" w:space="0" w:color="auto"/>
              <w:bottom w:val="single" w:sz="4" w:space="0" w:color="auto"/>
              <w:right w:val="single" w:sz="4" w:space="0" w:color="auto"/>
            </w:tcBorders>
            <w:shd w:val="clear" w:color="auto" w:fill="auto"/>
            <w:vAlign w:val="center"/>
          </w:tcPr>
          <w:p w14:paraId="215D9A0E"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Contratación de personal Administrativo</w:t>
            </w:r>
          </w:p>
        </w:tc>
        <w:tc>
          <w:tcPr>
            <w:tcW w:w="986" w:type="dxa"/>
            <w:tcBorders>
              <w:top w:val="single" w:sz="4" w:space="0" w:color="auto"/>
              <w:left w:val="single" w:sz="4" w:space="0" w:color="auto"/>
              <w:bottom w:val="single" w:sz="4" w:space="0" w:color="auto"/>
              <w:right w:val="single" w:sz="4" w:space="0" w:color="auto"/>
            </w:tcBorders>
            <w:shd w:val="clear" w:color="auto" w:fill="auto"/>
            <w:vAlign w:val="center"/>
          </w:tcPr>
          <w:p w14:paraId="1EEBC981"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Mensual</w:t>
            </w: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tcPr>
          <w:p w14:paraId="569E191A"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single" w:sz="4" w:space="0" w:color="auto"/>
              <w:left w:val="single" w:sz="4" w:space="0" w:color="auto"/>
              <w:bottom w:val="single" w:sz="4" w:space="0" w:color="auto"/>
              <w:right w:val="single" w:sz="4" w:space="0" w:color="auto"/>
            </w:tcBorders>
            <w:shd w:val="clear" w:color="auto" w:fill="auto"/>
            <w:vAlign w:val="center"/>
          </w:tcPr>
          <w:p w14:paraId="0A35DFFA"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9</w:t>
            </w:r>
            <w:r>
              <w:rPr>
                <w:rFonts w:eastAsia="Times New Roman" w:cs="Times New Roman"/>
                <w:color w:val="000000"/>
                <w:sz w:val="20"/>
                <w:szCs w:val="20"/>
                <w:lang w:eastAsia="es-HN"/>
              </w:rPr>
              <w:t>9</w:t>
            </w:r>
            <w:r w:rsidRPr="0076763A">
              <w:rPr>
                <w:rFonts w:eastAsia="Times New Roman" w:cs="Times New Roman"/>
                <w:color w:val="000000"/>
                <w:sz w:val="20"/>
                <w:szCs w:val="20"/>
                <w:lang w:eastAsia="es-HN"/>
              </w:rPr>
              <w:t>,000.00</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tcPr>
          <w:p w14:paraId="4FDE3204"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9</w:t>
            </w:r>
            <w:r>
              <w:rPr>
                <w:rFonts w:eastAsia="Times New Roman" w:cs="Times New Roman"/>
                <w:color w:val="000000"/>
                <w:sz w:val="20"/>
                <w:szCs w:val="20"/>
                <w:lang w:eastAsia="es-HN"/>
              </w:rPr>
              <w:t>9</w:t>
            </w:r>
            <w:r w:rsidRPr="0076763A">
              <w:rPr>
                <w:rFonts w:eastAsia="Times New Roman" w:cs="Times New Roman"/>
                <w:color w:val="000000"/>
                <w:sz w:val="20"/>
                <w:szCs w:val="20"/>
                <w:lang w:eastAsia="es-HN"/>
              </w:rPr>
              <w:t>,000.00</w:t>
            </w:r>
          </w:p>
        </w:tc>
        <w:tc>
          <w:tcPr>
            <w:tcW w:w="146" w:type="dxa"/>
            <w:tcBorders>
              <w:left w:val="single" w:sz="4" w:space="0" w:color="auto"/>
            </w:tcBorders>
            <w:vAlign w:val="center"/>
          </w:tcPr>
          <w:p w14:paraId="1A31A623"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5D9AAA8C" w14:textId="77777777" w:rsidTr="00212582">
        <w:trPr>
          <w:trHeight w:val="315"/>
        </w:trPr>
        <w:tc>
          <w:tcPr>
            <w:tcW w:w="690" w:type="dxa"/>
            <w:tcBorders>
              <w:top w:val="single" w:sz="4" w:space="0" w:color="auto"/>
              <w:left w:val="single" w:sz="8" w:space="0" w:color="auto"/>
              <w:bottom w:val="single" w:sz="4" w:space="0" w:color="auto"/>
              <w:right w:val="single" w:sz="8" w:space="0" w:color="000000"/>
            </w:tcBorders>
            <w:shd w:val="clear" w:color="auto" w:fill="auto"/>
            <w:vAlign w:val="center"/>
            <w:hideMark/>
          </w:tcPr>
          <w:p w14:paraId="2E533ADC"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r>
              <w:rPr>
                <w:rFonts w:eastAsia="Times New Roman" w:cs="Times New Roman"/>
                <w:color w:val="000000"/>
                <w:sz w:val="20"/>
                <w:szCs w:val="20"/>
                <w:lang w:eastAsia="es-HN"/>
              </w:rPr>
              <w:t>3</w:t>
            </w:r>
            <w:r w:rsidRPr="0076763A">
              <w:rPr>
                <w:rFonts w:eastAsia="Times New Roman" w:cs="Times New Roman"/>
                <w:color w:val="000000"/>
                <w:sz w:val="20"/>
                <w:szCs w:val="20"/>
                <w:lang w:eastAsia="es-HN"/>
              </w:rPr>
              <w:t>.4</w:t>
            </w:r>
          </w:p>
        </w:tc>
        <w:tc>
          <w:tcPr>
            <w:tcW w:w="3475" w:type="dxa"/>
            <w:tcBorders>
              <w:top w:val="single" w:sz="4" w:space="0" w:color="auto"/>
              <w:left w:val="nil"/>
              <w:bottom w:val="single" w:sz="4" w:space="0" w:color="auto"/>
              <w:right w:val="single" w:sz="8" w:space="0" w:color="000000"/>
            </w:tcBorders>
            <w:shd w:val="clear" w:color="auto" w:fill="auto"/>
            <w:vAlign w:val="center"/>
            <w:hideMark/>
          </w:tcPr>
          <w:p w14:paraId="4A05DE11"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Capacitación de Personal</w:t>
            </w:r>
          </w:p>
        </w:tc>
        <w:tc>
          <w:tcPr>
            <w:tcW w:w="986" w:type="dxa"/>
            <w:tcBorders>
              <w:top w:val="single" w:sz="4" w:space="0" w:color="auto"/>
              <w:left w:val="nil"/>
              <w:bottom w:val="single" w:sz="4" w:space="0" w:color="auto"/>
              <w:right w:val="single" w:sz="8" w:space="0" w:color="000000"/>
            </w:tcBorders>
            <w:shd w:val="clear" w:color="auto" w:fill="auto"/>
            <w:vAlign w:val="center"/>
            <w:hideMark/>
          </w:tcPr>
          <w:p w14:paraId="5E250B57"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Global</w:t>
            </w:r>
          </w:p>
        </w:tc>
        <w:tc>
          <w:tcPr>
            <w:tcW w:w="1263" w:type="dxa"/>
            <w:tcBorders>
              <w:top w:val="single" w:sz="4" w:space="0" w:color="auto"/>
              <w:left w:val="nil"/>
              <w:bottom w:val="single" w:sz="4" w:space="0" w:color="auto"/>
              <w:right w:val="single" w:sz="8" w:space="0" w:color="000000"/>
            </w:tcBorders>
            <w:shd w:val="clear" w:color="auto" w:fill="auto"/>
            <w:vAlign w:val="center"/>
            <w:hideMark/>
          </w:tcPr>
          <w:p w14:paraId="4E30E84A"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single" w:sz="4" w:space="0" w:color="auto"/>
              <w:left w:val="nil"/>
              <w:bottom w:val="single" w:sz="4" w:space="0" w:color="auto"/>
              <w:right w:val="single" w:sz="8" w:space="0" w:color="000000"/>
            </w:tcBorders>
            <w:shd w:val="clear" w:color="auto" w:fill="auto"/>
            <w:vAlign w:val="center"/>
            <w:hideMark/>
          </w:tcPr>
          <w:p w14:paraId="454C3700"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w:t>
            </w:r>
          </w:p>
        </w:tc>
        <w:tc>
          <w:tcPr>
            <w:tcW w:w="1641" w:type="dxa"/>
            <w:tcBorders>
              <w:top w:val="single" w:sz="4" w:space="0" w:color="auto"/>
              <w:left w:val="nil"/>
              <w:bottom w:val="single" w:sz="4" w:space="0" w:color="auto"/>
              <w:right w:val="single" w:sz="8" w:space="0" w:color="auto"/>
            </w:tcBorders>
            <w:shd w:val="clear" w:color="auto" w:fill="auto"/>
            <w:vAlign w:val="center"/>
            <w:hideMark/>
          </w:tcPr>
          <w:p w14:paraId="17E6C5DB"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w:t>
            </w:r>
          </w:p>
        </w:tc>
        <w:tc>
          <w:tcPr>
            <w:tcW w:w="146" w:type="dxa"/>
            <w:vAlign w:val="center"/>
            <w:hideMark/>
          </w:tcPr>
          <w:p w14:paraId="0B4127A5"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36E322CB" w14:textId="77777777" w:rsidTr="00212582">
        <w:trPr>
          <w:trHeight w:val="315"/>
        </w:trPr>
        <w:tc>
          <w:tcPr>
            <w:tcW w:w="69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18DB34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3475"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422516E"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9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39A9EC3"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1263"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DC9625A"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15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1CEE36C"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subtotal</w:t>
            </w:r>
          </w:p>
        </w:tc>
        <w:tc>
          <w:tcPr>
            <w:tcW w:w="16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8F78013"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L    7</w:t>
            </w:r>
            <w:r>
              <w:rPr>
                <w:rFonts w:eastAsia="Times New Roman" w:cs="Times New Roman"/>
                <w:b/>
                <w:bCs/>
                <w:color w:val="000000"/>
                <w:sz w:val="20"/>
                <w:szCs w:val="20"/>
                <w:lang w:eastAsia="es-HN"/>
              </w:rPr>
              <w:t>37,276.00</w:t>
            </w:r>
          </w:p>
        </w:tc>
        <w:tc>
          <w:tcPr>
            <w:tcW w:w="146" w:type="dxa"/>
            <w:tcBorders>
              <w:left w:val="single" w:sz="4" w:space="0" w:color="auto"/>
            </w:tcBorders>
            <w:vAlign w:val="center"/>
            <w:hideMark/>
          </w:tcPr>
          <w:p w14:paraId="09F92A94"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4C7353ED" w14:textId="77777777" w:rsidTr="00212582">
        <w:trPr>
          <w:trHeight w:val="315"/>
        </w:trPr>
        <w:tc>
          <w:tcPr>
            <w:tcW w:w="690" w:type="dxa"/>
            <w:tcBorders>
              <w:top w:val="single" w:sz="4" w:space="0" w:color="auto"/>
              <w:left w:val="single" w:sz="8" w:space="0" w:color="000000"/>
              <w:bottom w:val="single" w:sz="8" w:space="0" w:color="000000"/>
              <w:right w:val="single" w:sz="8" w:space="0" w:color="000000"/>
            </w:tcBorders>
            <w:shd w:val="clear" w:color="auto" w:fill="D0CECE" w:themeFill="background2" w:themeFillShade="E6"/>
            <w:vAlign w:val="center"/>
            <w:hideMark/>
          </w:tcPr>
          <w:p w14:paraId="42BA93F9"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1.</w:t>
            </w:r>
            <w:r>
              <w:rPr>
                <w:rFonts w:eastAsia="Times New Roman" w:cs="Times New Roman"/>
                <w:b/>
                <w:bCs/>
                <w:color w:val="000000"/>
                <w:sz w:val="20"/>
                <w:szCs w:val="20"/>
                <w:lang w:eastAsia="es-HN"/>
              </w:rPr>
              <w:t>4</w:t>
            </w:r>
          </w:p>
        </w:tc>
        <w:tc>
          <w:tcPr>
            <w:tcW w:w="3475" w:type="dxa"/>
            <w:tcBorders>
              <w:top w:val="single" w:sz="4" w:space="0" w:color="auto"/>
              <w:left w:val="nil"/>
              <w:bottom w:val="single" w:sz="8" w:space="0" w:color="000000"/>
              <w:right w:val="single" w:sz="8" w:space="0" w:color="000000"/>
            </w:tcBorders>
            <w:shd w:val="clear" w:color="auto" w:fill="D0CECE" w:themeFill="background2" w:themeFillShade="E6"/>
            <w:vAlign w:val="center"/>
            <w:hideMark/>
          </w:tcPr>
          <w:p w14:paraId="0ACB8337"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Gestión de la empresa con las instituciones bancarias</w:t>
            </w:r>
          </w:p>
        </w:tc>
        <w:tc>
          <w:tcPr>
            <w:tcW w:w="986" w:type="dxa"/>
            <w:tcBorders>
              <w:top w:val="single" w:sz="4" w:space="0" w:color="auto"/>
              <w:left w:val="nil"/>
              <w:bottom w:val="single" w:sz="8" w:space="0" w:color="000000"/>
              <w:right w:val="single" w:sz="8" w:space="0" w:color="000000"/>
            </w:tcBorders>
            <w:shd w:val="clear" w:color="auto" w:fill="D0CECE" w:themeFill="background2" w:themeFillShade="E6"/>
            <w:vAlign w:val="center"/>
            <w:hideMark/>
          </w:tcPr>
          <w:p w14:paraId="3C757A98"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263" w:type="dxa"/>
            <w:tcBorders>
              <w:top w:val="single" w:sz="4" w:space="0" w:color="auto"/>
              <w:left w:val="nil"/>
              <w:bottom w:val="single" w:sz="8" w:space="0" w:color="000000"/>
              <w:right w:val="single" w:sz="8" w:space="0" w:color="000000"/>
            </w:tcBorders>
            <w:shd w:val="clear" w:color="auto" w:fill="D0CECE" w:themeFill="background2" w:themeFillShade="E6"/>
            <w:vAlign w:val="center"/>
            <w:hideMark/>
          </w:tcPr>
          <w:p w14:paraId="01ECFA1B"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539" w:type="dxa"/>
            <w:tcBorders>
              <w:top w:val="single" w:sz="4" w:space="0" w:color="auto"/>
              <w:left w:val="nil"/>
              <w:bottom w:val="single" w:sz="8" w:space="0" w:color="000000"/>
              <w:right w:val="single" w:sz="8" w:space="0" w:color="000000"/>
            </w:tcBorders>
            <w:shd w:val="clear" w:color="auto" w:fill="D0CECE" w:themeFill="background2" w:themeFillShade="E6"/>
            <w:vAlign w:val="center"/>
            <w:hideMark/>
          </w:tcPr>
          <w:p w14:paraId="7B438BF6"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641" w:type="dxa"/>
            <w:tcBorders>
              <w:top w:val="single" w:sz="4" w:space="0" w:color="auto"/>
              <w:left w:val="nil"/>
              <w:bottom w:val="single" w:sz="8" w:space="0" w:color="000000"/>
              <w:right w:val="single" w:sz="8" w:space="0" w:color="000000"/>
            </w:tcBorders>
            <w:shd w:val="clear" w:color="auto" w:fill="D0CECE" w:themeFill="background2" w:themeFillShade="E6"/>
            <w:vAlign w:val="center"/>
            <w:hideMark/>
          </w:tcPr>
          <w:p w14:paraId="695D5860"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46" w:type="dxa"/>
            <w:vAlign w:val="center"/>
            <w:hideMark/>
          </w:tcPr>
          <w:p w14:paraId="3D143CF5"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05A41C25" w14:textId="77777777" w:rsidTr="00212582">
        <w:trPr>
          <w:trHeight w:val="315"/>
        </w:trPr>
        <w:tc>
          <w:tcPr>
            <w:tcW w:w="690" w:type="dxa"/>
            <w:tcBorders>
              <w:top w:val="nil"/>
              <w:left w:val="single" w:sz="8" w:space="0" w:color="000000"/>
              <w:bottom w:val="single" w:sz="8" w:space="0" w:color="000000"/>
              <w:right w:val="single" w:sz="8" w:space="0" w:color="000000"/>
            </w:tcBorders>
            <w:shd w:val="clear" w:color="auto" w:fill="auto"/>
            <w:vAlign w:val="center"/>
            <w:hideMark/>
          </w:tcPr>
          <w:p w14:paraId="7F678B87"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1.3.1</w:t>
            </w:r>
          </w:p>
        </w:tc>
        <w:tc>
          <w:tcPr>
            <w:tcW w:w="3475" w:type="dxa"/>
            <w:tcBorders>
              <w:top w:val="nil"/>
              <w:left w:val="nil"/>
              <w:bottom w:val="single" w:sz="8" w:space="0" w:color="000000"/>
              <w:right w:val="single" w:sz="8" w:space="0" w:color="000000"/>
            </w:tcBorders>
            <w:shd w:val="clear" w:color="auto" w:fill="auto"/>
            <w:vAlign w:val="center"/>
          </w:tcPr>
          <w:p w14:paraId="4260B17B"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Presentación de documentación para precalificación en instituciones bancarias</w:t>
            </w:r>
          </w:p>
        </w:tc>
        <w:tc>
          <w:tcPr>
            <w:tcW w:w="986" w:type="dxa"/>
            <w:tcBorders>
              <w:top w:val="nil"/>
              <w:left w:val="nil"/>
              <w:bottom w:val="single" w:sz="8" w:space="0" w:color="000000"/>
              <w:right w:val="single" w:sz="8" w:space="0" w:color="000000"/>
            </w:tcBorders>
            <w:shd w:val="clear" w:color="auto" w:fill="auto"/>
            <w:vAlign w:val="center"/>
            <w:hideMark/>
          </w:tcPr>
          <w:p w14:paraId="128583D8"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Unidad</w:t>
            </w:r>
          </w:p>
        </w:tc>
        <w:tc>
          <w:tcPr>
            <w:tcW w:w="1263" w:type="dxa"/>
            <w:tcBorders>
              <w:top w:val="nil"/>
              <w:left w:val="nil"/>
              <w:bottom w:val="single" w:sz="8" w:space="0" w:color="000000"/>
              <w:right w:val="single" w:sz="8" w:space="0" w:color="000000"/>
            </w:tcBorders>
            <w:shd w:val="clear" w:color="auto" w:fill="auto"/>
            <w:vAlign w:val="center"/>
            <w:hideMark/>
          </w:tcPr>
          <w:p w14:paraId="271FA5E0"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nil"/>
              <w:left w:val="nil"/>
              <w:bottom w:val="single" w:sz="8" w:space="0" w:color="000000"/>
              <w:right w:val="single" w:sz="8" w:space="0" w:color="000000"/>
            </w:tcBorders>
            <w:shd w:val="clear" w:color="auto" w:fill="auto"/>
            <w:vAlign w:val="center"/>
            <w:hideMark/>
          </w:tcPr>
          <w:p w14:paraId="042B42E4"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1,000.00</w:t>
            </w:r>
          </w:p>
        </w:tc>
        <w:tc>
          <w:tcPr>
            <w:tcW w:w="1641" w:type="dxa"/>
            <w:tcBorders>
              <w:top w:val="nil"/>
              <w:left w:val="nil"/>
              <w:bottom w:val="single" w:sz="8" w:space="0" w:color="000000"/>
              <w:right w:val="single" w:sz="8" w:space="0" w:color="000000"/>
            </w:tcBorders>
            <w:shd w:val="clear" w:color="auto" w:fill="auto"/>
            <w:vAlign w:val="center"/>
            <w:hideMark/>
          </w:tcPr>
          <w:p w14:paraId="0AB1E75E"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1,000.00</w:t>
            </w:r>
          </w:p>
        </w:tc>
        <w:tc>
          <w:tcPr>
            <w:tcW w:w="146" w:type="dxa"/>
            <w:vAlign w:val="center"/>
            <w:hideMark/>
          </w:tcPr>
          <w:p w14:paraId="6605C003"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0787EF24" w14:textId="77777777" w:rsidTr="00212582">
        <w:trPr>
          <w:trHeight w:val="315"/>
        </w:trPr>
        <w:tc>
          <w:tcPr>
            <w:tcW w:w="690" w:type="dxa"/>
            <w:tcBorders>
              <w:top w:val="nil"/>
              <w:left w:val="single" w:sz="8" w:space="0" w:color="000000"/>
              <w:bottom w:val="single" w:sz="8" w:space="0" w:color="000000"/>
              <w:right w:val="single" w:sz="8" w:space="0" w:color="000000"/>
            </w:tcBorders>
            <w:shd w:val="clear" w:color="auto" w:fill="auto"/>
            <w:vAlign w:val="center"/>
            <w:hideMark/>
          </w:tcPr>
          <w:p w14:paraId="03D85DE2"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1.3.2</w:t>
            </w:r>
          </w:p>
        </w:tc>
        <w:tc>
          <w:tcPr>
            <w:tcW w:w="3475" w:type="dxa"/>
            <w:tcBorders>
              <w:top w:val="nil"/>
              <w:left w:val="nil"/>
              <w:bottom w:val="single" w:sz="8" w:space="0" w:color="000000"/>
              <w:right w:val="single" w:sz="8" w:space="0" w:color="000000"/>
            </w:tcBorders>
            <w:shd w:val="clear" w:color="auto" w:fill="auto"/>
            <w:vAlign w:val="center"/>
          </w:tcPr>
          <w:p w14:paraId="1E96618C"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 xml:space="preserve">Subsanación de documentación </w:t>
            </w:r>
          </w:p>
        </w:tc>
        <w:tc>
          <w:tcPr>
            <w:tcW w:w="986" w:type="dxa"/>
            <w:tcBorders>
              <w:top w:val="nil"/>
              <w:left w:val="nil"/>
              <w:bottom w:val="single" w:sz="8" w:space="0" w:color="000000"/>
              <w:right w:val="single" w:sz="8" w:space="0" w:color="000000"/>
            </w:tcBorders>
            <w:shd w:val="clear" w:color="auto" w:fill="auto"/>
            <w:vAlign w:val="center"/>
            <w:hideMark/>
          </w:tcPr>
          <w:p w14:paraId="0A29056A"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Unidad</w:t>
            </w:r>
          </w:p>
        </w:tc>
        <w:tc>
          <w:tcPr>
            <w:tcW w:w="1263" w:type="dxa"/>
            <w:tcBorders>
              <w:top w:val="nil"/>
              <w:left w:val="nil"/>
              <w:bottom w:val="single" w:sz="8" w:space="0" w:color="000000"/>
              <w:right w:val="single" w:sz="8" w:space="0" w:color="000000"/>
            </w:tcBorders>
            <w:shd w:val="clear" w:color="auto" w:fill="auto"/>
            <w:vAlign w:val="center"/>
            <w:hideMark/>
          </w:tcPr>
          <w:p w14:paraId="62C166E8"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nil"/>
              <w:left w:val="nil"/>
              <w:bottom w:val="single" w:sz="8" w:space="0" w:color="000000"/>
              <w:right w:val="single" w:sz="8" w:space="0" w:color="000000"/>
            </w:tcBorders>
            <w:shd w:val="clear" w:color="auto" w:fill="auto"/>
            <w:vAlign w:val="center"/>
            <w:hideMark/>
          </w:tcPr>
          <w:p w14:paraId="3095C359"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w:t>
            </w:r>
          </w:p>
        </w:tc>
        <w:tc>
          <w:tcPr>
            <w:tcW w:w="1641" w:type="dxa"/>
            <w:tcBorders>
              <w:top w:val="nil"/>
              <w:left w:val="nil"/>
              <w:bottom w:val="single" w:sz="8" w:space="0" w:color="000000"/>
              <w:right w:val="single" w:sz="8" w:space="0" w:color="000000"/>
            </w:tcBorders>
            <w:shd w:val="clear" w:color="auto" w:fill="auto"/>
            <w:vAlign w:val="center"/>
            <w:hideMark/>
          </w:tcPr>
          <w:p w14:paraId="7C740AD7"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w:t>
            </w:r>
          </w:p>
        </w:tc>
        <w:tc>
          <w:tcPr>
            <w:tcW w:w="146" w:type="dxa"/>
            <w:vAlign w:val="center"/>
            <w:hideMark/>
          </w:tcPr>
          <w:p w14:paraId="0AD0CE53"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36E6C2C4" w14:textId="77777777" w:rsidTr="00212582">
        <w:trPr>
          <w:trHeight w:val="440"/>
        </w:trPr>
        <w:tc>
          <w:tcPr>
            <w:tcW w:w="690" w:type="dxa"/>
            <w:tcBorders>
              <w:top w:val="nil"/>
              <w:left w:val="single" w:sz="8" w:space="0" w:color="000000"/>
              <w:bottom w:val="single" w:sz="8" w:space="0" w:color="000000"/>
              <w:right w:val="single" w:sz="8" w:space="0" w:color="000000"/>
            </w:tcBorders>
            <w:shd w:val="clear" w:color="auto" w:fill="auto"/>
            <w:vAlign w:val="center"/>
            <w:hideMark/>
          </w:tcPr>
          <w:p w14:paraId="04EDF945"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1.3.3</w:t>
            </w:r>
          </w:p>
        </w:tc>
        <w:tc>
          <w:tcPr>
            <w:tcW w:w="3475" w:type="dxa"/>
            <w:tcBorders>
              <w:top w:val="nil"/>
              <w:left w:val="nil"/>
              <w:bottom w:val="single" w:sz="8" w:space="0" w:color="000000"/>
              <w:right w:val="single" w:sz="8" w:space="0" w:color="000000"/>
            </w:tcBorders>
            <w:shd w:val="clear" w:color="auto" w:fill="auto"/>
            <w:vAlign w:val="center"/>
          </w:tcPr>
          <w:p w14:paraId="38808098"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Aprobación para gestionar créditos</w:t>
            </w:r>
          </w:p>
        </w:tc>
        <w:tc>
          <w:tcPr>
            <w:tcW w:w="986" w:type="dxa"/>
            <w:tcBorders>
              <w:top w:val="nil"/>
              <w:left w:val="nil"/>
              <w:bottom w:val="single" w:sz="8" w:space="0" w:color="000000"/>
              <w:right w:val="single" w:sz="8" w:space="0" w:color="000000"/>
            </w:tcBorders>
            <w:shd w:val="clear" w:color="auto" w:fill="auto"/>
            <w:vAlign w:val="center"/>
            <w:hideMark/>
          </w:tcPr>
          <w:p w14:paraId="34D2075C"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Global</w:t>
            </w:r>
          </w:p>
        </w:tc>
        <w:tc>
          <w:tcPr>
            <w:tcW w:w="1263" w:type="dxa"/>
            <w:tcBorders>
              <w:top w:val="nil"/>
              <w:left w:val="nil"/>
              <w:bottom w:val="single" w:sz="8" w:space="0" w:color="000000"/>
              <w:right w:val="single" w:sz="8" w:space="0" w:color="000000"/>
            </w:tcBorders>
            <w:shd w:val="clear" w:color="auto" w:fill="auto"/>
            <w:vAlign w:val="center"/>
            <w:hideMark/>
          </w:tcPr>
          <w:p w14:paraId="78711A7A"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2</w:t>
            </w:r>
          </w:p>
        </w:tc>
        <w:tc>
          <w:tcPr>
            <w:tcW w:w="1539" w:type="dxa"/>
            <w:tcBorders>
              <w:top w:val="nil"/>
              <w:left w:val="nil"/>
              <w:bottom w:val="single" w:sz="8" w:space="0" w:color="000000"/>
              <w:right w:val="single" w:sz="8" w:space="0" w:color="000000"/>
            </w:tcBorders>
            <w:shd w:val="clear" w:color="auto" w:fill="auto"/>
            <w:vAlign w:val="center"/>
            <w:hideMark/>
          </w:tcPr>
          <w:p w14:paraId="2611B428"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w:t>
            </w:r>
          </w:p>
        </w:tc>
        <w:tc>
          <w:tcPr>
            <w:tcW w:w="1641" w:type="dxa"/>
            <w:tcBorders>
              <w:top w:val="nil"/>
              <w:left w:val="nil"/>
              <w:bottom w:val="single" w:sz="8" w:space="0" w:color="000000"/>
              <w:right w:val="single" w:sz="8" w:space="0" w:color="000000"/>
            </w:tcBorders>
            <w:shd w:val="clear" w:color="auto" w:fill="auto"/>
            <w:vAlign w:val="center"/>
            <w:hideMark/>
          </w:tcPr>
          <w:p w14:paraId="1039237F"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w:t>
            </w:r>
          </w:p>
        </w:tc>
        <w:tc>
          <w:tcPr>
            <w:tcW w:w="146" w:type="dxa"/>
            <w:vAlign w:val="center"/>
            <w:hideMark/>
          </w:tcPr>
          <w:p w14:paraId="7B13851E"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14EF30EE" w14:textId="77777777" w:rsidTr="00212582">
        <w:trPr>
          <w:trHeight w:val="315"/>
        </w:trPr>
        <w:tc>
          <w:tcPr>
            <w:tcW w:w="690" w:type="dxa"/>
            <w:tcBorders>
              <w:top w:val="nil"/>
              <w:left w:val="single" w:sz="8" w:space="0" w:color="000000"/>
              <w:bottom w:val="single" w:sz="8" w:space="0" w:color="000000"/>
              <w:right w:val="single" w:sz="8" w:space="0" w:color="000000"/>
            </w:tcBorders>
            <w:shd w:val="clear" w:color="000000" w:fill="FFFFFF"/>
            <w:vAlign w:val="center"/>
            <w:hideMark/>
          </w:tcPr>
          <w:p w14:paraId="4DCA9E36"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3475" w:type="dxa"/>
            <w:tcBorders>
              <w:top w:val="nil"/>
              <w:left w:val="nil"/>
              <w:bottom w:val="single" w:sz="8" w:space="0" w:color="000000"/>
              <w:right w:val="single" w:sz="8" w:space="0" w:color="000000"/>
            </w:tcBorders>
            <w:shd w:val="clear" w:color="000000" w:fill="FFFFFF"/>
            <w:vAlign w:val="center"/>
            <w:hideMark/>
          </w:tcPr>
          <w:p w14:paraId="7124629E"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986" w:type="dxa"/>
            <w:tcBorders>
              <w:top w:val="nil"/>
              <w:left w:val="nil"/>
              <w:bottom w:val="single" w:sz="8" w:space="0" w:color="000000"/>
              <w:right w:val="single" w:sz="8" w:space="0" w:color="000000"/>
            </w:tcBorders>
            <w:shd w:val="clear" w:color="auto" w:fill="auto"/>
            <w:vAlign w:val="center"/>
            <w:hideMark/>
          </w:tcPr>
          <w:p w14:paraId="1BE841E9"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1263" w:type="dxa"/>
            <w:tcBorders>
              <w:top w:val="nil"/>
              <w:left w:val="nil"/>
              <w:bottom w:val="single" w:sz="8" w:space="0" w:color="000000"/>
              <w:right w:val="single" w:sz="8" w:space="0" w:color="000000"/>
            </w:tcBorders>
            <w:shd w:val="clear" w:color="000000" w:fill="FFFFFF"/>
            <w:vAlign w:val="center"/>
            <w:hideMark/>
          </w:tcPr>
          <w:p w14:paraId="38353A86"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1539" w:type="dxa"/>
            <w:tcBorders>
              <w:top w:val="nil"/>
              <w:left w:val="nil"/>
              <w:bottom w:val="single" w:sz="8" w:space="0" w:color="auto"/>
              <w:right w:val="single" w:sz="8" w:space="0" w:color="000000"/>
            </w:tcBorders>
            <w:shd w:val="clear" w:color="auto" w:fill="auto"/>
            <w:vAlign w:val="center"/>
            <w:hideMark/>
          </w:tcPr>
          <w:p w14:paraId="6D12E6F7"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subtotal</w:t>
            </w:r>
          </w:p>
        </w:tc>
        <w:tc>
          <w:tcPr>
            <w:tcW w:w="1641" w:type="dxa"/>
            <w:tcBorders>
              <w:top w:val="nil"/>
              <w:left w:val="nil"/>
              <w:bottom w:val="single" w:sz="8" w:space="0" w:color="000000"/>
              <w:right w:val="single" w:sz="8" w:space="0" w:color="000000"/>
            </w:tcBorders>
            <w:shd w:val="clear" w:color="000000" w:fill="FFFFFF"/>
            <w:vAlign w:val="center"/>
            <w:hideMark/>
          </w:tcPr>
          <w:p w14:paraId="09338C18" w14:textId="77777777" w:rsidR="005D2CAB" w:rsidRPr="003E3BD8" w:rsidRDefault="005D2CAB" w:rsidP="00212582">
            <w:pPr>
              <w:spacing w:line="240" w:lineRule="auto"/>
              <w:ind w:firstLine="0"/>
              <w:rPr>
                <w:rFonts w:eastAsia="Times New Roman" w:cs="Times New Roman"/>
                <w:b/>
                <w:bCs/>
                <w:color w:val="000000"/>
                <w:sz w:val="20"/>
                <w:szCs w:val="20"/>
                <w:lang w:eastAsia="es-HN"/>
              </w:rPr>
            </w:pPr>
            <w:r w:rsidRPr="003E3BD8">
              <w:rPr>
                <w:rFonts w:eastAsia="Times New Roman" w:cs="Times New Roman"/>
                <w:b/>
                <w:bCs/>
                <w:color w:val="000000"/>
                <w:sz w:val="20"/>
                <w:szCs w:val="20"/>
                <w:lang w:eastAsia="es-HN"/>
              </w:rPr>
              <w:t xml:space="preserve">L    </w:t>
            </w:r>
            <w:r>
              <w:rPr>
                <w:rFonts w:eastAsia="Times New Roman" w:cs="Times New Roman"/>
                <w:b/>
                <w:bCs/>
                <w:color w:val="000000"/>
                <w:sz w:val="20"/>
                <w:szCs w:val="20"/>
                <w:lang w:eastAsia="es-HN"/>
              </w:rPr>
              <w:t xml:space="preserve">       </w:t>
            </w:r>
            <w:r w:rsidRPr="003E3BD8">
              <w:rPr>
                <w:rFonts w:eastAsia="Times New Roman" w:cs="Times New Roman"/>
                <w:b/>
                <w:bCs/>
                <w:color w:val="000000"/>
                <w:sz w:val="20"/>
                <w:szCs w:val="20"/>
                <w:lang w:eastAsia="es-HN"/>
              </w:rPr>
              <w:t xml:space="preserve">  </w:t>
            </w:r>
            <w:r>
              <w:rPr>
                <w:rFonts w:eastAsia="Times New Roman" w:cs="Times New Roman"/>
                <w:b/>
                <w:bCs/>
                <w:color w:val="000000"/>
                <w:sz w:val="20"/>
                <w:szCs w:val="20"/>
                <w:lang w:eastAsia="es-HN"/>
              </w:rPr>
              <w:t>1,000.00</w:t>
            </w:r>
          </w:p>
        </w:tc>
        <w:tc>
          <w:tcPr>
            <w:tcW w:w="146" w:type="dxa"/>
            <w:vAlign w:val="center"/>
            <w:hideMark/>
          </w:tcPr>
          <w:p w14:paraId="199219A9"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4E0F883B" w14:textId="77777777" w:rsidTr="00212582">
        <w:trPr>
          <w:trHeight w:val="315"/>
        </w:trPr>
        <w:tc>
          <w:tcPr>
            <w:tcW w:w="690" w:type="dxa"/>
            <w:tcBorders>
              <w:top w:val="nil"/>
              <w:left w:val="single" w:sz="8" w:space="0" w:color="000000"/>
              <w:bottom w:val="single" w:sz="8" w:space="0" w:color="000000"/>
              <w:right w:val="single" w:sz="8" w:space="0" w:color="000000"/>
            </w:tcBorders>
            <w:shd w:val="clear" w:color="auto" w:fill="D0CECE" w:themeFill="background2" w:themeFillShade="E6"/>
            <w:vAlign w:val="center"/>
            <w:hideMark/>
          </w:tcPr>
          <w:p w14:paraId="3734C758"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1.</w:t>
            </w:r>
            <w:r>
              <w:rPr>
                <w:rFonts w:eastAsia="Times New Roman" w:cs="Times New Roman"/>
                <w:b/>
                <w:bCs/>
                <w:color w:val="000000"/>
                <w:sz w:val="20"/>
                <w:szCs w:val="20"/>
                <w:lang w:eastAsia="es-HN"/>
              </w:rPr>
              <w:t>5</w:t>
            </w:r>
          </w:p>
        </w:tc>
        <w:tc>
          <w:tcPr>
            <w:tcW w:w="3475" w:type="dxa"/>
            <w:tcBorders>
              <w:top w:val="nil"/>
              <w:left w:val="nil"/>
              <w:bottom w:val="single" w:sz="8" w:space="0" w:color="000000"/>
              <w:right w:val="single" w:sz="8" w:space="0" w:color="000000"/>
            </w:tcBorders>
            <w:shd w:val="clear" w:color="auto" w:fill="D0CECE" w:themeFill="background2" w:themeFillShade="E6"/>
            <w:vAlign w:val="center"/>
            <w:hideMark/>
          </w:tcPr>
          <w:p w14:paraId="7ED04D3D"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Pr>
                <w:rFonts w:eastAsia="Times New Roman" w:cs="Times New Roman"/>
                <w:b/>
                <w:bCs/>
                <w:color w:val="000000"/>
                <w:sz w:val="20"/>
                <w:szCs w:val="20"/>
                <w:lang w:eastAsia="es-HN"/>
              </w:rPr>
              <w:t>Puesta en marcha</w:t>
            </w:r>
          </w:p>
        </w:tc>
        <w:tc>
          <w:tcPr>
            <w:tcW w:w="986" w:type="dxa"/>
            <w:tcBorders>
              <w:top w:val="nil"/>
              <w:left w:val="nil"/>
              <w:bottom w:val="single" w:sz="8" w:space="0" w:color="000000"/>
              <w:right w:val="single" w:sz="8" w:space="0" w:color="000000"/>
            </w:tcBorders>
            <w:shd w:val="clear" w:color="auto" w:fill="D0CECE" w:themeFill="background2" w:themeFillShade="E6"/>
            <w:vAlign w:val="center"/>
            <w:hideMark/>
          </w:tcPr>
          <w:p w14:paraId="183007F0"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263" w:type="dxa"/>
            <w:tcBorders>
              <w:top w:val="nil"/>
              <w:left w:val="nil"/>
              <w:bottom w:val="single" w:sz="8" w:space="0" w:color="000000"/>
              <w:right w:val="single" w:sz="8" w:space="0" w:color="000000"/>
            </w:tcBorders>
            <w:shd w:val="clear" w:color="auto" w:fill="D0CECE" w:themeFill="background2" w:themeFillShade="E6"/>
            <w:vAlign w:val="center"/>
            <w:hideMark/>
          </w:tcPr>
          <w:p w14:paraId="05AD2F86"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539" w:type="dxa"/>
            <w:tcBorders>
              <w:top w:val="nil"/>
              <w:left w:val="nil"/>
              <w:bottom w:val="single" w:sz="8" w:space="0" w:color="000000"/>
              <w:right w:val="single" w:sz="8" w:space="0" w:color="000000"/>
            </w:tcBorders>
            <w:shd w:val="clear" w:color="auto" w:fill="D0CECE" w:themeFill="background2" w:themeFillShade="E6"/>
            <w:vAlign w:val="center"/>
            <w:hideMark/>
          </w:tcPr>
          <w:p w14:paraId="6004D708"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641" w:type="dxa"/>
            <w:tcBorders>
              <w:top w:val="nil"/>
              <w:left w:val="nil"/>
              <w:bottom w:val="single" w:sz="8" w:space="0" w:color="000000"/>
              <w:right w:val="single" w:sz="8" w:space="0" w:color="000000"/>
            </w:tcBorders>
            <w:shd w:val="clear" w:color="auto" w:fill="D0CECE" w:themeFill="background2" w:themeFillShade="E6"/>
            <w:vAlign w:val="center"/>
            <w:hideMark/>
          </w:tcPr>
          <w:p w14:paraId="34BA4651"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p>
        </w:tc>
        <w:tc>
          <w:tcPr>
            <w:tcW w:w="146" w:type="dxa"/>
            <w:vAlign w:val="center"/>
            <w:hideMark/>
          </w:tcPr>
          <w:p w14:paraId="6928674B"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4CF5BFD5" w14:textId="77777777" w:rsidTr="00212582">
        <w:trPr>
          <w:trHeight w:val="315"/>
        </w:trPr>
        <w:tc>
          <w:tcPr>
            <w:tcW w:w="690" w:type="dxa"/>
            <w:tcBorders>
              <w:top w:val="nil"/>
              <w:left w:val="single" w:sz="8" w:space="0" w:color="000000"/>
              <w:bottom w:val="single" w:sz="8" w:space="0" w:color="000000"/>
              <w:right w:val="single" w:sz="8" w:space="0" w:color="000000"/>
            </w:tcBorders>
            <w:shd w:val="clear" w:color="auto" w:fill="auto"/>
            <w:vAlign w:val="center"/>
            <w:hideMark/>
          </w:tcPr>
          <w:p w14:paraId="44EA0D0F"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1.4.1</w:t>
            </w:r>
          </w:p>
        </w:tc>
        <w:tc>
          <w:tcPr>
            <w:tcW w:w="3475" w:type="dxa"/>
            <w:tcBorders>
              <w:top w:val="nil"/>
              <w:left w:val="nil"/>
              <w:bottom w:val="single" w:sz="8" w:space="0" w:color="000000"/>
              <w:right w:val="single" w:sz="8" w:space="0" w:color="000000"/>
            </w:tcBorders>
            <w:shd w:val="clear" w:color="auto" w:fill="auto"/>
            <w:vAlign w:val="center"/>
            <w:hideMark/>
          </w:tcPr>
          <w:p w14:paraId="6203D92E"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Organización del evento de apertura</w:t>
            </w:r>
          </w:p>
        </w:tc>
        <w:tc>
          <w:tcPr>
            <w:tcW w:w="986" w:type="dxa"/>
            <w:tcBorders>
              <w:top w:val="nil"/>
              <w:left w:val="nil"/>
              <w:bottom w:val="single" w:sz="8" w:space="0" w:color="000000"/>
              <w:right w:val="single" w:sz="8" w:space="0" w:color="000000"/>
            </w:tcBorders>
            <w:shd w:val="clear" w:color="auto" w:fill="auto"/>
            <w:vAlign w:val="center"/>
            <w:hideMark/>
          </w:tcPr>
          <w:p w14:paraId="48AFA6A8"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Anual</w:t>
            </w:r>
          </w:p>
        </w:tc>
        <w:tc>
          <w:tcPr>
            <w:tcW w:w="1263" w:type="dxa"/>
            <w:tcBorders>
              <w:top w:val="nil"/>
              <w:left w:val="nil"/>
              <w:bottom w:val="single" w:sz="8" w:space="0" w:color="000000"/>
              <w:right w:val="single" w:sz="8" w:space="0" w:color="000000"/>
            </w:tcBorders>
            <w:shd w:val="clear" w:color="auto" w:fill="auto"/>
            <w:vAlign w:val="center"/>
            <w:hideMark/>
          </w:tcPr>
          <w:p w14:paraId="159958EB"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nil"/>
              <w:left w:val="nil"/>
              <w:bottom w:val="single" w:sz="8" w:space="0" w:color="000000"/>
              <w:right w:val="single" w:sz="8" w:space="0" w:color="000000"/>
            </w:tcBorders>
            <w:shd w:val="clear" w:color="auto" w:fill="auto"/>
            <w:vAlign w:val="center"/>
            <w:hideMark/>
          </w:tcPr>
          <w:p w14:paraId="36F4F9B3"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1</w:t>
            </w:r>
            <w:r w:rsidRPr="0076763A">
              <w:rPr>
                <w:rFonts w:eastAsia="Times New Roman" w:cs="Times New Roman"/>
                <w:color w:val="000000"/>
                <w:sz w:val="20"/>
                <w:szCs w:val="20"/>
                <w:lang w:eastAsia="es-HN"/>
              </w:rPr>
              <w:t>6,000.00</w:t>
            </w:r>
          </w:p>
        </w:tc>
        <w:tc>
          <w:tcPr>
            <w:tcW w:w="1641" w:type="dxa"/>
            <w:tcBorders>
              <w:top w:val="nil"/>
              <w:left w:val="nil"/>
              <w:bottom w:val="nil"/>
              <w:right w:val="single" w:sz="8" w:space="0" w:color="000000"/>
            </w:tcBorders>
            <w:shd w:val="clear" w:color="auto" w:fill="auto"/>
            <w:vAlign w:val="center"/>
            <w:hideMark/>
          </w:tcPr>
          <w:p w14:paraId="6F1C290F"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 xml:space="preserve">L        </w:t>
            </w:r>
            <w:r>
              <w:rPr>
                <w:rFonts w:eastAsia="Times New Roman" w:cs="Times New Roman"/>
                <w:color w:val="000000"/>
                <w:sz w:val="20"/>
                <w:szCs w:val="20"/>
                <w:lang w:eastAsia="es-HN"/>
              </w:rPr>
              <w:t>1</w:t>
            </w:r>
            <w:r w:rsidRPr="0076763A">
              <w:rPr>
                <w:rFonts w:eastAsia="Times New Roman" w:cs="Times New Roman"/>
                <w:color w:val="000000"/>
                <w:sz w:val="20"/>
                <w:szCs w:val="20"/>
                <w:lang w:eastAsia="es-HN"/>
              </w:rPr>
              <w:t>6,000.00</w:t>
            </w:r>
          </w:p>
        </w:tc>
        <w:tc>
          <w:tcPr>
            <w:tcW w:w="146" w:type="dxa"/>
            <w:vAlign w:val="center"/>
            <w:hideMark/>
          </w:tcPr>
          <w:p w14:paraId="266006E8"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586A6547" w14:textId="77777777" w:rsidTr="00212582">
        <w:trPr>
          <w:trHeight w:val="315"/>
        </w:trPr>
        <w:tc>
          <w:tcPr>
            <w:tcW w:w="690" w:type="dxa"/>
            <w:tcBorders>
              <w:top w:val="nil"/>
              <w:left w:val="single" w:sz="8" w:space="0" w:color="000000"/>
              <w:bottom w:val="single" w:sz="4" w:space="0" w:color="auto"/>
              <w:right w:val="single" w:sz="8" w:space="0" w:color="000000"/>
            </w:tcBorders>
            <w:shd w:val="clear" w:color="auto" w:fill="auto"/>
            <w:vAlign w:val="center"/>
            <w:hideMark/>
          </w:tcPr>
          <w:p w14:paraId="0ACD2826"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1.4.2</w:t>
            </w:r>
          </w:p>
        </w:tc>
        <w:tc>
          <w:tcPr>
            <w:tcW w:w="3475" w:type="dxa"/>
            <w:tcBorders>
              <w:top w:val="nil"/>
              <w:left w:val="nil"/>
              <w:bottom w:val="single" w:sz="4" w:space="0" w:color="auto"/>
              <w:right w:val="single" w:sz="8" w:space="0" w:color="000000"/>
            </w:tcBorders>
            <w:shd w:val="clear" w:color="auto" w:fill="auto"/>
            <w:vAlign w:val="center"/>
            <w:hideMark/>
          </w:tcPr>
          <w:p w14:paraId="7B89DE24"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Inauguración de la empresa</w:t>
            </w:r>
          </w:p>
        </w:tc>
        <w:tc>
          <w:tcPr>
            <w:tcW w:w="986" w:type="dxa"/>
            <w:tcBorders>
              <w:top w:val="nil"/>
              <w:left w:val="nil"/>
              <w:bottom w:val="single" w:sz="4" w:space="0" w:color="auto"/>
              <w:right w:val="single" w:sz="8" w:space="0" w:color="000000"/>
            </w:tcBorders>
            <w:shd w:val="clear" w:color="auto" w:fill="auto"/>
            <w:vAlign w:val="center"/>
            <w:hideMark/>
          </w:tcPr>
          <w:p w14:paraId="731C0EF3"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Global</w:t>
            </w:r>
          </w:p>
        </w:tc>
        <w:tc>
          <w:tcPr>
            <w:tcW w:w="1263" w:type="dxa"/>
            <w:tcBorders>
              <w:top w:val="nil"/>
              <w:left w:val="nil"/>
              <w:bottom w:val="single" w:sz="4" w:space="0" w:color="auto"/>
              <w:right w:val="single" w:sz="8" w:space="0" w:color="000000"/>
            </w:tcBorders>
            <w:shd w:val="clear" w:color="auto" w:fill="auto"/>
            <w:vAlign w:val="center"/>
            <w:hideMark/>
          </w:tcPr>
          <w:p w14:paraId="1676747E"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r w:rsidRPr="0076763A">
              <w:rPr>
                <w:rFonts w:eastAsia="Times New Roman" w:cs="Times New Roman"/>
                <w:color w:val="000000"/>
                <w:sz w:val="20"/>
                <w:szCs w:val="20"/>
                <w:lang w:eastAsia="es-HN"/>
              </w:rPr>
              <w:t>1</w:t>
            </w:r>
          </w:p>
        </w:tc>
        <w:tc>
          <w:tcPr>
            <w:tcW w:w="1539" w:type="dxa"/>
            <w:tcBorders>
              <w:top w:val="nil"/>
              <w:left w:val="nil"/>
              <w:bottom w:val="single" w:sz="4" w:space="0" w:color="auto"/>
              <w:right w:val="nil"/>
            </w:tcBorders>
            <w:shd w:val="clear" w:color="auto" w:fill="auto"/>
            <w:vAlign w:val="center"/>
            <w:hideMark/>
          </w:tcPr>
          <w:p w14:paraId="595FD51F"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w:t>
            </w:r>
          </w:p>
        </w:tc>
        <w:tc>
          <w:tcPr>
            <w:tcW w:w="1641" w:type="dxa"/>
            <w:tcBorders>
              <w:top w:val="single" w:sz="8" w:space="0" w:color="auto"/>
              <w:left w:val="single" w:sz="8" w:space="0" w:color="auto"/>
              <w:bottom w:val="single" w:sz="4" w:space="0" w:color="auto"/>
              <w:right w:val="single" w:sz="8" w:space="0" w:color="auto"/>
            </w:tcBorders>
            <w:shd w:val="clear" w:color="auto" w:fill="auto"/>
            <w:vAlign w:val="center"/>
            <w:hideMark/>
          </w:tcPr>
          <w:p w14:paraId="4C7FEDD0" w14:textId="77777777" w:rsidR="005D2CAB" w:rsidRPr="0076763A" w:rsidRDefault="005D2CAB" w:rsidP="00212582">
            <w:pPr>
              <w:spacing w:line="240" w:lineRule="auto"/>
              <w:ind w:firstLine="0"/>
              <w:rPr>
                <w:rFonts w:eastAsia="Times New Roman" w:cs="Times New Roman"/>
                <w:color w:val="000000"/>
                <w:sz w:val="20"/>
                <w:szCs w:val="20"/>
                <w:lang w:eastAsia="es-HN"/>
              </w:rPr>
            </w:pPr>
            <w:r w:rsidRPr="0076763A">
              <w:rPr>
                <w:rFonts w:eastAsia="Times New Roman" w:cs="Times New Roman"/>
                <w:color w:val="000000"/>
                <w:sz w:val="20"/>
                <w:szCs w:val="20"/>
                <w:lang w:eastAsia="es-HN"/>
              </w:rPr>
              <w:t>L      ---</w:t>
            </w:r>
          </w:p>
        </w:tc>
        <w:tc>
          <w:tcPr>
            <w:tcW w:w="146" w:type="dxa"/>
            <w:vAlign w:val="center"/>
            <w:hideMark/>
          </w:tcPr>
          <w:p w14:paraId="62D31F73"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49F9435E" w14:textId="77777777" w:rsidTr="00212582">
        <w:trPr>
          <w:trHeight w:val="315"/>
        </w:trPr>
        <w:tc>
          <w:tcPr>
            <w:tcW w:w="690" w:type="dxa"/>
            <w:tcBorders>
              <w:top w:val="single" w:sz="4" w:space="0" w:color="auto"/>
              <w:left w:val="single" w:sz="8" w:space="0" w:color="auto"/>
              <w:bottom w:val="single" w:sz="8" w:space="0" w:color="auto"/>
              <w:right w:val="nil"/>
            </w:tcBorders>
            <w:shd w:val="clear" w:color="auto" w:fill="auto"/>
            <w:vAlign w:val="center"/>
            <w:hideMark/>
          </w:tcPr>
          <w:p w14:paraId="04BC4138"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3475"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451EAE73"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986" w:type="dxa"/>
            <w:tcBorders>
              <w:top w:val="single" w:sz="4" w:space="0" w:color="auto"/>
              <w:left w:val="nil"/>
              <w:bottom w:val="single" w:sz="8" w:space="0" w:color="auto"/>
              <w:right w:val="single" w:sz="8" w:space="0" w:color="auto"/>
            </w:tcBorders>
            <w:shd w:val="clear" w:color="auto" w:fill="auto"/>
            <w:vAlign w:val="center"/>
            <w:hideMark/>
          </w:tcPr>
          <w:p w14:paraId="451758F4"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1263" w:type="dxa"/>
            <w:tcBorders>
              <w:top w:val="single" w:sz="4" w:space="0" w:color="auto"/>
              <w:left w:val="nil"/>
              <w:bottom w:val="single" w:sz="8" w:space="0" w:color="auto"/>
              <w:right w:val="single" w:sz="8" w:space="0" w:color="auto"/>
            </w:tcBorders>
            <w:shd w:val="clear" w:color="auto" w:fill="auto"/>
            <w:vAlign w:val="center"/>
            <w:hideMark/>
          </w:tcPr>
          <w:p w14:paraId="2BBC670D" w14:textId="77777777" w:rsidR="005D2CAB" w:rsidRPr="0076763A" w:rsidRDefault="005D2CAB" w:rsidP="00212582">
            <w:pPr>
              <w:spacing w:line="240" w:lineRule="auto"/>
              <w:ind w:firstLine="0"/>
              <w:jc w:val="center"/>
              <w:rPr>
                <w:rFonts w:eastAsia="Times New Roman" w:cs="Times New Roman"/>
                <w:color w:val="000000"/>
                <w:sz w:val="20"/>
                <w:szCs w:val="20"/>
                <w:lang w:eastAsia="es-HN"/>
              </w:rPr>
            </w:pPr>
          </w:p>
        </w:tc>
        <w:tc>
          <w:tcPr>
            <w:tcW w:w="1539" w:type="dxa"/>
            <w:tcBorders>
              <w:top w:val="single" w:sz="4" w:space="0" w:color="auto"/>
              <w:left w:val="nil"/>
              <w:bottom w:val="single" w:sz="8" w:space="0" w:color="auto"/>
              <w:right w:val="single" w:sz="8" w:space="0" w:color="000000"/>
            </w:tcBorders>
            <w:shd w:val="clear" w:color="auto" w:fill="auto"/>
            <w:vAlign w:val="center"/>
            <w:hideMark/>
          </w:tcPr>
          <w:p w14:paraId="75CA3277"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subtotal</w:t>
            </w:r>
          </w:p>
        </w:tc>
        <w:tc>
          <w:tcPr>
            <w:tcW w:w="1641" w:type="dxa"/>
            <w:tcBorders>
              <w:top w:val="single" w:sz="4" w:space="0" w:color="auto"/>
              <w:left w:val="nil"/>
              <w:bottom w:val="single" w:sz="8" w:space="0" w:color="auto"/>
              <w:right w:val="single" w:sz="8" w:space="0" w:color="auto"/>
            </w:tcBorders>
            <w:shd w:val="clear" w:color="auto" w:fill="auto"/>
            <w:vAlign w:val="center"/>
            <w:hideMark/>
          </w:tcPr>
          <w:p w14:paraId="68FEE9C7"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 xml:space="preserve">L  </w:t>
            </w:r>
            <w:r>
              <w:rPr>
                <w:rFonts w:eastAsia="Times New Roman" w:cs="Times New Roman"/>
                <w:b/>
                <w:bCs/>
                <w:color w:val="000000"/>
                <w:sz w:val="20"/>
                <w:szCs w:val="20"/>
                <w:lang w:eastAsia="es-HN"/>
              </w:rPr>
              <w:t xml:space="preserve"> </w:t>
            </w:r>
            <w:r w:rsidRPr="0076763A">
              <w:rPr>
                <w:rFonts w:eastAsia="Times New Roman" w:cs="Times New Roman"/>
                <w:b/>
                <w:bCs/>
                <w:color w:val="000000"/>
                <w:sz w:val="20"/>
                <w:szCs w:val="20"/>
                <w:lang w:eastAsia="es-HN"/>
              </w:rPr>
              <w:t xml:space="preserve">      </w:t>
            </w:r>
            <w:r>
              <w:rPr>
                <w:rFonts w:eastAsia="Times New Roman" w:cs="Times New Roman"/>
                <w:b/>
                <w:bCs/>
                <w:color w:val="000000"/>
                <w:sz w:val="20"/>
                <w:szCs w:val="20"/>
                <w:lang w:eastAsia="es-HN"/>
              </w:rPr>
              <w:t>1</w:t>
            </w:r>
            <w:r w:rsidRPr="0076763A">
              <w:rPr>
                <w:rFonts w:eastAsia="Times New Roman" w:cs="Times New Roman"/>
                <w:b/>
                <w:bCs/>
                <w:color w:val="000000"/>
                <w:sz w:val="20"/>
                <w:szCs w:val="20"/>
                <w:lang w:eastAsia="es-HN"/>
              </w:rPr>
              <w:t>6,000.00</w:t>
            </w:r>
          </w:p>
        </w:tc>
        <w:tc>
          <w:tcPr>
            <w:tcW w:w="146" w:type="dxa"/>
            <w:vAlign w:val="center"/>
            <w:hideMark/>
          </w:tcPr>
          <w:p w14:paraId="165B5C86"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r w:rsidR="005D2CAB" w:rsidRPr="0076763A" w14:paraId="634EC342" w14:textId="77777777" w:rsidTr="00212582">
        <w:trPr>
          <w:trHeight w:val="315"/>
        </w:trPr>
        <w:tc>
          <w:tcPr>
            <w:tcW w:w="7953" w:type="dxa"/>
            <w:gridSpan w:val="5"/>
            <w:tcBorders>
              <w:top w:val="nil"/>
              <w:left w:val="single" w:sz="8" w:space="0" w:color="000000"/>
              <w:bottom w:val="single" w:sz="8" w:space="0" w:color="000000"/>
              <w:right w:val="nil"/>
            </w:tcBorders>
            <w:shd w:val="clear" w:color="000000" w:fill="D9D9D9"/>
            <w:vAlign w:val="center"/>
            <w:hideMark/>
          </w:tcPr>
          <w:p w14:paraId="7A9A39F2"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Total</w:t>
            </w:r>
          </w:p>
        </w:tc>
        <w:tc>
          <w:tcPr>
            <w:tcW w:w="1641" w:type="dxa"/>
            <w:tcBorders>
              <w:top w:val="nil"/>
              <w:left w:val="single" w:sz="4" w:space="0" w:color="auto"/>
              <w:bottom w:val="single" w:sz="4" w:space="0" w:color="auto"/>
              <w:right w:val="single" w:sz="4" w:space="0" w:color="auto"/>
            </w:tcBorders>
            <w:shd w:val="clear" w:color="auto" w:fill="auto"/>
            <w:vAlign w:val="center"/>
            <w:hideMark/>
          </w:tcPr>
          <w:p w14:paraId="09AE0017" w14:textId="77777777" w:rsidR="005D2CAB" w:rsidRPr="0076763A" w:rsidRDefault="005D2CAB" w:rsidP="00212582">
            <w:pPr>
              <w:spacing w:line="240" w:lineRule="auto"/>
              <w:ind w:firstLine="0"/>
              <w:jc w:val="center"/>
              <w:rPr>
                <w:rFonts w:eastAsia="Times New Roman" w:cs="Times New Roman"/>
                <w:b/>
                <w:bCs/>
                <w:color w:val="000000"/>
                <w:sz w:val="20"/>
                <w:szCs w:val="20"/>
                <w:lang w:eastAsia="es-HN"/>
              </w:rPr>
            </w:pPr>
            <w:r w:rsidRPr="0076763A">
              <w:rPr>
                <w:rFonts w:eastAsia="Times New Roman" w:cs="Times New Roman"/>
                <w:b/>
                <w:bCs/>
                <w:color w:val="000000"/>
                <w:sz w:val="20"/>
                <w:szCs w:val="20"/>
                <w:lang w:eastAsia="es-HN"/>
              </w:rPr>
              <w:t>L</w:t>
            </w:r>
            <w:r>
              <w:rPr>
                <w:rFonts w:eastAsia="Times New Roman" w:cs="Times New Roman"/>
                <w:b/>
                <w:bCs/>
                <w:color w:val="000000"/>
                <w:sz w:val="20"/>
                <w:szCs w:val="20"/>
                <w:lang w:eastAsia="es-HN"/>
              </w:rPr>
              <w:t xml:space="preserve">       766,926.00</w:t>
            </w:r>
          </w:p>
        </w:tc>
        <w:tc>
          <w:tcPr>
            <w:tcW w:w="146" w:type="dxa"/>
            <w:vAlign w:val="center"/>
            <w:hideMark/>
          </w:tcPr>
          <w:p w14:paraId="7346198A" w14:textId="77777777" w:rsidR="005D2CAB" w:rsidRPr="0076763A" w:rsidRDefault="005D2CAB" w:rsidP="00212582">
            <w:pPr>
              <w:spacing w:line="240" w:lineRule="auto"/>
              <w:ind w:firstLine="0"/>
              <w:jc w:val="center"/>
              <w:rPr>
                <w:rFonts w:eastAsia="Times New Roman" w:cs="Times New Roman"/>
                <w:sz w:val="20"/>
                <w:szCs w:val="20"/>
                <w:lang w:eastAsia="es-HN"/>
              </w:rPr>
            </w:pPr>
          </w:p>
        </w:tc>
      </w:tr>
    </w:tbl>
    <w:p w14:paraId="58409E18" w14:textId="251DB425" w:rsidR="00061BF7" w:rsidRPr="0076763A" w:rsidRDefault="00061BF7" w:rsidP="00B7163B">
      <w:pPr>
        <w:ind w:firstLine="0"/>
        <w:jc w:val="left"/>
        <w:rPr>
          <w:rFonts w:cs="Times New Roman"/>
          <w:sz w:val="20"/>
          <w:szCs w:val="20"/>
        </w:rPr>
      </w:pPr>
      <w:r w:rsidRPr="0076763A">
        <w:rPr>
          <w:rFonts w:cs="Times New Roman"/>
          <w:sz w:val="20"/>
          <w:szCs w:val="20"/>
        </w:rPr>
        <w:t>Fuente: (Elaboración propia, 2023)</w:t>
      </w:r>
    </w:p>
    <w:p w14:paraId="4740CABA" w14:textId="77777777" w:rsidR="00970849" w:rsidRDefault="00970849" w:rsidP="00F96237">
      <w:pPr>
        <w:ind w:firstLine="0"/>
        <w:rPr>
          <w:sz w:val="20"/>
          <w:szCs w:val="20"/>
        </w:rPr>
      </w:pPr>
    </w:p>
    <w:p w14:paraId="42230D73" w14:textId="444F73CB" w:rsidR="00D8070E" w:rsidRDefault="005F6578" w:rsidP="00D8070E">
      <w:pPr>
        <w:pStyle w:val="Ttulo3"/>
        <w:rPr>
          <w:lang w:eastAsia="es-HN"/>
        </w:rPr>
      </w:pPr>
      <w:bookmarkStart w:id="373" w:name="_Toc153708767"/>
      <w:r>
        <w:rPr>
          <w:lang w:eastAsia="es-HN"/>
        </w:rPr>
        <w:t>6.2.7 GESTIÓN</w:t>
      </w:r>
      <w:r w:rsidR="00416F99">
        <w:rPr>
          <w:lang w:eastAsia="es-HN"/>
        </w:rPr>
        <w:t xml:space="preserve"> DE INTERESADOS</w:t>
      </w:r>
      <w:bookmarkEnd w:id="373"/>
      <w:r w:rsidR="00416F99">
        <w:rPr>
          <w:lang w:eastAsia="es-HN"/>
        </w:rPr>
        <w:t xml:space="preserve"> </w:t>
      </w:r>
    </w:p>
    <w:p w14:paraId="6FF6E152" w14:textId="7904D973" w:rsidR="00416F99" w:rsidRPr="00ED7012" w:rsidRDefault="002F426D" w:rsidP="0069670A">
      <w:r>
        <w:t xml:space="preserve"> A </w:t>
      </w:r>
      <w:r w:rsidR="006224F5">
        <w:t>continuación,</w:t>
      </w:r>
      <w:r>
        <w:t xml:space="preserve"> se presenta el plan de gestión de los interesados</w:t>
      </w:r>
      <w:r w:rsidR="004138AA">
        <w:t xml:space="preserve"> del</w:t>
      </w:r>
      <w:r>
        <w:t xml:space="preserve"> proyecto</w:t>
      </w:r>
      <w:r w:rsidR="006224F5">
        <w:t>, en donde se incluye la información evaluación y clasificación de los interesados</w:t>
      </w:r>
      <w:r w:rsidR="004138AA">
        <w:t xml:space="preserve"> </w:t>
      </w:r>
      <w:r w:rsidR="006224F5">
        <w:t>clave de este proyecto</w:t>
      </w:r>
      <w:r w:rsidR="004138AA">
        <w:t>.</w:t>
      </w:r>
      <w:r w:rsidR="006224F5">
        <w:t xml:space="preserve"> </w:t>
      </w:r>
      <w:r w:rsidR="004138AA">
        <w:t>A</w:t>
      </w:r>
      <w:r w:rsidR="006224F5">
        <w:t>demás</w:t>
      </w:r>
      <w:r w:rsidR="004138AA">
        <w:t>,</w:t>
      </w:r>
      <w:r w:rsidR="006224F5">
        <w:t xml:space="preserve"> identifica las estrategias y acciones a realizar para promover el involucramiento</w:t>
      </w:r>
      <w:r w:rsidR="007808A0">
        <w:t xml:space="preserve"> </w:t>
      </w:r>
      <w:r w:rsidR="006224F5">
        <w:t>productivo de los interesados.</w:t>
      </w:r>
    </w:p>
    <w:p w14:paraId="6D2EFF1F" w14:textId="7DEC1CEE" w:rsidR="00416F99" w:rsidRPr="007D3540" w:rsidRDefault="006224F5" w:rsidP="0035335A">
      <w:pPr>
        <w:pStyle w:val="Ttulo4"/>
      </w:pPr>
      <w:bookmarkStart w:id="374" w:name="_Toc152799211"/>
      <w:r w:rsidRPr="007D3540">
        <w:t>6.</w:t>
      </w:r>
      <w:r w:rsidR="005E74F9">
        <w:t>2</w:t>
      </w:r>
      <w:r w:rsidRPr="007D3540">
        <w:t>.</w:t>
      </w:r>
      <w:r w:rsidR="0035335A">
        <w:t>7</w:t>
      </w:r>
      <w:r w:rsidR="005E74F9">
        <w:t>.1</w:t>
      </w:r>
      <w:r w:rsidRPr="007D3540">
        <w:t xml:space="preserve"> </w:t>
      </w:r>
      <w:bookmarkEnd w:id="374"/>
      <w:r>
        <w:t>REGISTRO DE INTERESADOS</w:t>
      </w:r>
      <w:r w:rsidRPr="007D3540">
        <w:t xml:space="preserve"> </w:t>
      </w:r>
    </w:p>
    <w:p w14:paraId="1C6BB7AB" w14:textId="52404F99" w:rsidR="00914977" w:rsidRDefault="000C7537" w:rsidP="00414B37">
      <w:r>
        <w:t>Se enlistan los principales interesados de este proyecto</w:t>
      </w:r>
      <w:r w:rsidR="00914977">
        <w:t>.</w:t>
      </w:r>
    </w:p>
    <w:p w14:paraId="5444A6B3" w14:textId="077988F0" w:rsidR="006D5C1F" w:rsidRPr="00ED0DEC" w:rsidRDefault="006D5C1F" w:rsidP="0037210D">
      <w:pPr>
        <w:pStyle w:val="IndicedeTablas"/>
        <w:spacing w:line="240" w:lineRule="auto"/>
      </w:pPr>
      <w:bookmarkStart w:id="375" w:name="_Toc157675558"/>
      <w:r w:rsidRPr="00ED0DEC">
        <w:t xml:space="preserve">Tabla </w:t>
      </w:r>
      <w:r w:rsidR="00CD6769">
        <w:t>109</w:t>
      </w:r>
      <w:r w:rsidRPr="00ED0DEC">
        <w:t xml:space="preserve">. </w:t>
      </w:r>
      <w:r w:rsidR="002C6835">
        <w:t>Lista de interesados</w:t>
      </w:r>
      <w:bookmarkEnd w:id="375"/>
    </w:p>
    <w:tbl>
      <w:tblPr>
        <w:tblStyle w:val="Tablaconcuadrcula"/>
        <w:tblW w:w="0" w:type="auto"/>
        <w:tblLook w:val="04A0" w:firstRow="1" w:lastRow="0" w:firstColumn="1" w:lastColumn="0" w:noHBand="0" w:noVBand="1"/>
      </w:tblPr>
      <w:tblGrid>
        <w:gridCol w:w="4957"/>
        <w:gridCol w:w="4437"/>
      </w:tblGrid>
      <w:tr w:rsidR="00D65165" w14:paraId="2F4AA5BB" w14:textId="77777777" w:rsidTr="00D65165">
        <w:tc>
          <w:tcPr>
            <w:tcW w:w="9394" w:type="dxa"/>
            <w:gridSpan w:val="2"/>
            <w:shd w:val="clear" w:color="auto" w:fill="D0CECE" w:themeFill="background2" w:themeFillShade="E6"/>
          </w:tcPr>
          <w:p w14:paraId="73A8D6F0" w14:textId="257B802B" w:rsidR="00D65165" w:rsidRPr="006D5C1F" w:rsidRDefault="00D65165" w:rsidP="00D65165">
            <w:pPr>
              <w:jc w:val="center"/>
              <w:rPr>
                <w:sz w:val="20"/>
                <w:szCs w:val="20"/>
              </w:rPr>
            </w:pPr>
            <w:r>
              <w:rPr>
                <w:sz w:val="20"/>
                <w:szCs w:val="20"/>
              </w:rPr>
              <w:t>LISTO DE INTERESADOS</w:t>
            </w:r>
          </w:p>
        </w:tc>
      </w:tr>
      <w:tr w:rsidR="004F7C43" w14:paraId="607852DC" w14:textId="77777777" w:rsidTr="00414B37">
        <w:tc>
          <w:tcPr>
            <w:tcW w:w="4957" w:type="dxa"/>
          </w:tcPr>
          <w:p w14:paraId="3B591C4F" w14:textId="0BC9795A" w:rsidR="004F7C43" w:rsidRPr="006D5C1F" w:rsidRDefault="00914977" w:rsidP="00984770">
            <w:pPr>
              <w:ind w:firstLine="0"/>
              <w:jc w:val="center"/>
              <w:rPr>
                <w:sz w:val="20"/>
                <w:szCs w:val="20"/>
              </w:rPr>
            </w:pPr>
            <w:r w:rsidRPr="006D5C1F">
              <w:rPr>
                <w:sz w:val="20"/>
                <w:szCs w:val="20"/>
              </w:rPr>
              <w:t>Gerente de la empresa</w:t>
            </w:r>
          </w:p>
        </w:tc>
        <w:tc>
          <w:tcPr>
            <w:tcW w:w="4437" w:type="dxa"/>
          </w:tcPr>
          <w:p w14:paraId="649FC5E8" w14:textId="50050469" w:rsidR="004F7C43" w:rsidRPr="006D5C1F" w:rsidRDefault="00414B37" w:rsidP="00984770">
            <w:pPr>
              <w:jc w:val="center"/>
              <w:rPr>
                <w:sz w:val="20"/>
                <w:szCs w:val="20"/>
              </w:rPr>
            </w:pPr>
            <w:r w:rsidRPr="006D5C1F">
              <w:rPr>
                <w:sz w:val="20"/>
                <w:szCs w:val="20"/>
              </w:rPr>
              <w:t>Administrador de la empresa</w:t>
            </w:r>
          </w:p>
        </w:tc>
      </w:tr>
      <w:tr w:rsidR="004F7C43" w14:paraId="0D14CFEE" w14:textId="77777777" w:rsidTr="00414B37">
        <w:tc>
          <w:tcPr>
            <w:tcW w:w="4957" w:type="dxa"/>
          </w:tcPr>
          <w:p w14:paraId="030FAC40" w14:textId="22016B53" w:rsidR="004F7C43" w:rsidRPr="006D5C1F" w:rsidRDefault="00914977" w:rsidP="00984770">
            <w:pPr>
              <w:ind w:firstLine="0"/>
              <w:jc w:val="center"/>
              <w:rPr>
                <w:sz w:val="20"/>
                <w:szCs w:val="20"/>
              </w:rPr>
            </w:pPr>
            <w:r w:rsidRPr="006D5C1F">
              <w:rPr>
                <w:sz w:val="20"/>
                <w:szCs w:val="20"/>
              </w:rPr>
              <w:t>Patrocinador del proyecto</w:t>
            </w:r>
          </w:p>
        </w:tc>
        <w:tc>
          <w:tcPr>
            <w:tcW w:w="4437" w:type="dxa"/>
          </w:tcPr>
          <w:p w14:paraId="0B4FBD10" w14:textId="1DE6B420" w:rsidR="004F7C43" w:rsidRPr="006D5C1F" w:rsidRDefault="00414B37" w:rsidP="00984770">
            <w:pPr>
              <w:jc w:val="center"/>
              <w:rPr>
                <w:sz w:val="20"/>
                <w:szCs w:val="20"/>
              </w:rPr>
            </w:pPr>
            <w:r w:rsidRPr="006D5C1F">
              <w:rPr>
                <w:sz w:val="20"/>
                <w:szCs w:val="20"/>
              </w:rPr>
              <w:t>Ingeniero Civil</w:t>
            </w:r>
          </w:p>
        </w:tc>
      </w:tr>
      <w:tr w:rsidR="004F7C43" w14:paraId="73460B3A" w14:textId="77777777" w:rsidTr="00414B37">
        <w:tc>
          <w:tcPr>
            <w:tcW w:w="4957" w:type="dxa"/>
          </w:tcPr>
          <w:p w14:paraId="7279A202" w14:textId="309128E1" w:rsidR="004F7C43" w:rsidRPr="006D5C1F" w:rsidRDefault="00914977" w:rsidP="00984770">
            <w:pPr>
              <w:ind w:firstLine="0"/>
              <w:jc w:val="center"/>
              <w:rPr>
                <w:sz w:val="20"/>
                <w:szCs w:val="20"/>
              </w:rPr>
            </w:pPr>
            <w:r w:rsidRPr="006D5C1F">
              <w:rPr>
                <w:sz w:val="20"/>
                <w:szCs w:val="20"/>
              </w:rPr>
              <w:t>Abogado de la empresa</w:t>
            </w:r>
          </w:p>
        </w:tc>
        <w:tc>
          <w:tcPr>
            <w:tcW w:w="4437" w:type="dxa"/>
          </w:tcPr>
          <w:p w14:paraId="3F491F64" w14:textId="6B870795" w:rsidR="004F7C43" w:rsidRPr="006D5C1F" w:rsidRDefault="00414B37" w:rsidP="00984770">
            <w:pPr>
              <w:jc w:val="center"/>
              <w:rPr>
                <w:sz w:val="20"/>
                <w:szCs w:val="20"/>
              </w:rPr>
            </w:pPr>
            <w:r w:rsidRPr="006D5C1F">
              <w:rPr>
                <w:sz w:val="20"/>
                <w:szCs w:val="20"/>
              </w:rPr>
              <w:t>Vendedor</w:t>
            </w:r>
          </w:p>
        </w:tc>
      </w:tr>
      <w:tr w:rsidR="004F7C43" w14:paraId="37340BBA" w14:textId="77777777" w:rsidTr="00414B37">
        <w:tc>
          <w:tcPr>
            <w:tcW w:w="4957" w:type="dxa"/>
          </w:tcPr>
          <w:p w14:paraId="6129B059" w14:textId="6C5CA4C3" w:rsidR="004F7C43" w:rsidRPr="006D5C1F" w:rsidRDefault="00914977" w:rsidP="00984770">
            <w:pPr>
              <w:ind w:firstLine="0"/>
              <w:jc w:val="center"/>
              <w:rPr>
                <w:sz w:val="20"/>
                <w:szCs w:val="20"/>
              </w:rPr>
            </w:pPr>
            <w:r w:rsidRPr="006D5C1F">
              <w:rPr>
                <w:sz w:val="20"/>
                <w:szCs w:val="20"/>
              </w:rPr>
              <w:t>Instituto de la propiedad (IP)</w:t>
            </w:r>
          </w:p>
        </w:tc>
        <w:tc>
          <w:tcPr>
            <w:tcW w:w="4437" w:type="dxa"/>
          </w:tcPr>
          <w:p w14:paraId="175F1EFA" w14:textId="54ED976D" w:rsidR="004F7C43" w:rsidRPr="006D5C1F" w:rsidRDefault="00414B37" w:rsidP="00984770">
            <w:pPr>
              <w:jc w:val="center"/>
              <w:rPr>
                <w:sz w:val="20"/>
                <w:szCs w:val="20"/>
              </w:rPr>
            </w:pPr>
            <w:r w:rsidRPr="006D5C1F">
              <w:rPr>
                <w:sz w:val="20"/>
                <w:szCs w:val="20"/>
              </w:rPr>
              <w:t>Contador de la empresa</w:t>
            </w:r>
          </w:p>
        </w:tc>
      </w:tr>
      <w:tr w:rsidR="004F7C43" w14:paraId="4C61D0B7" w14:textId="77777777" w:rsidTr="00414B37">
        <w:tc>
          <w:tcPr>
            <w:tcW w:w="4957" w:type="dxa"/>
          </w:tcPr>
          <w:p w14:paraId="62B2AD2B" w14:textId="52D41B91" w:rsidR="004F7C43" w:rsidRPr="006D5C1F" w:rsidRDefault="00914977" w:rsidP="00984770">
            <w:pPr>
              <w:ind w:firstLine="0"/>
              <w:jc w:val="center"/>
              <w:rPr>
                <w:sz w:val="20"/>
                <w:szCs w:val="20"/>
              </w:rPr>
            </w:pPr>
            <w:r w:rsidRPr="006D5C1F">
              <w:rPr>
                <w:sz w:val="20"/>
                <w:szCs w:val="20"/>
              </w:rPr>
              <w:t>Cámara de comercio de Juticalpa</w:t>
            </w:r>
          </w:p>
        </w:tc>
        <w:tc>
          <w:tcPr>
            <w:tcW w:w="4437" w:type="dxa"/>
          </w:tcPr>
          <w:p w14:paraId="7BAA3936" w14:textId="363ADE5C" w:rsidR="004F7C43" w:rsidRPr="006D5C1F" w:rsidRDefault="00414B37" w:rsidP="00984770">
            <w:pPr>
              <w:jc w:val="center"/>
              <w:rPr>
                <w:sz w:val="20"/>
                <w:szCs w:val="20"/>
              </w:rPr>
            </w:pPr>
            <w:r w:rsidRPr="006D5C1F">
              <w:rPr>
                <w:sz w:val="20"/>
                <w:szCs w:val="20"/>
              </w:rPr>
              <w:t>Personal subcontratado</w:t>
            </w:r>
          </w:p>
        </w:tc>
      </w:tr>
      <w:tr w:rsidR="00914977" w14:paraId="4C243F87" w14:textId="77777777" w:rsidTr="00414B37">
        <w:tc>
          <w:tcPr>
            <w:tcW w:w="4957" w:type="dxa"/>
          </w:tcPr>
          <w:p w14:paraId="3044F17F" w14:textId="5C9305F0" w:rsidR="00914977" w:rsidRPr="006D5C1F" w:rsidRDefault="00414B37" w:rsidP="00984770">
            <w:pPr>
              <w:ind w:firstLine="0"/>
              <w:jc w:val="center"/>
              <w:rPr>
                <w:sz w:val="20"/>
                <w:szCs w:val="20"/>
              </w:rPr>
            </w:pPr>
            <w:r w:rsidRPr="006D5C1F">
              <w:rPr>
                <w:sz w:val="20"/>
                <w:szCs w:val="20"/>
              </w:rPr>
              <w:t>El Sistema Nacional de Administración de Rentas (SAR)</w:t>
            </w:r>
          </w:p>
        </w:tc>
        <w:tc>
          <w:tcPr>
            <w:tcW w:w="4437" w:type="dxa"/>
          </w:tcPr>
          <w:p w14:paraId="5FF16E60" w14:textId="1112A8A7" w:rsidR="00914977" w:rsidRPr="006D5C1F" w:rsidRDefault="00414B37" w:rsidP="00984770">
            <w:pPr>
              <w:jc w:val="center"/>
              <w:rPr>
                <w:sz w:val="20"/>
                <w:szCs w:val="20"/>
              </w:rPr>
            </w:pPr>
            <w:r w:rsidRPr="006D5C1F">
              <w:rPr>
                <w:sz w:val="20"/>
                <w:szCs w:val="20"/>
              </w:rPr>
              <w:t>Instituciones bancarias</w:t>
            </w:r>
          </w:p>
        </w:tc>
      </w:tr>
      <w:tr w:rsidR="00914977" w14:paraId="3BCDFD6D" w14:textId="77777777" w:rsidTr="00273EDA">
        <w:trPr>
          <w:trHeight w:val="586"/>
        </w:trPr>
        <w:tc>
          <w:tcPr>
            <w:tcW w:w="4957" w:type="dxa"/>
          </w:tcPr>
          <w:p w14:paraId="2F4FC3D9" w14:textId="450D376B" w:rsidR="00914977" w:rsidRPr="006D5C1F" w:rsidRDefault="00414B37" w:rsidP="00984770">
            <w:pPr>
              <w:ind w:firstLine="0"/>
              <w:jc w:val="center"/>
              <w:rPr>
                <w:sz w:val="20"/>
                <w:szCs w:val="20"/>
              </w:rPr>
            </w:pPr>
            <w:r w:rsidRPr="006D5C1F">
              <w:rPr>
                <w:sz w:val="20"/>
                <w:szCs w:val="20"/>
              </w:rPr>
              <w:t>Dueño del local donde se instalará la oficina administrativa</w:t>
            </w:r>
          </w:p>
        </w:tc>
        <w:tc>
          <w:tcPr>
            <w:tcW w:w="4437" w:type="dxa"/>
          </w:tcPr>
          <w:p w14:paraId="22193333" w14:textId="04D129E1" w:rsidR="00914977" w:rsidRPr="006D5C1F" w:rsidRDefault="00414B37" w:rsidP="00984770">
            <w:pPr>
              <w:ind w:firstLine="0"/>
              <w:jc w:val="center"/>
              <w:rPr>
                <w:sz w:val="20"/>
                <w:szCs w:val="20"/>
              </w:rPr>
            </w:pPr>
            <w:r w:rsidRPr="006D5C1F">
              <w:rPr>
                <w:sz w:val="20"/>
                <w:szCs w:val="20"/>
              </w:rPr>
              <w:t>Alcaldía municipal de la ciudad de Juticalpa</w:t>
            </w:r>
          </w:p>
        </w:tc>
      </w:tr>
      <w:tr w:rsidR="00414B37" w14:paraId="1A2B292E" w14:textId="77777777" w:rsidTr="00414B37">
        <w:tc>
          <w:tcPr>
            <w:tcW w:w="4957" w:type="dxa"/>
          </w:tcPr>
          <w:p w14:paraId="742D6D8D" w14:textId="4170D51B" w:rsidR="00414B37" w:rsidRPr="006D5C1F" w:rsidRDefault="00414B37" w:rsidP="00984770">
            <w:pPr>
              <w:ind w:firstLine="0"/>
              <w:jc w:val="center"/>
              <w:rPr>
                <w:sz w:val="20"/>
                <w:szCs w:val="20"/>
              </w:rPr>
            </w:pPr>
            <w:r w:rsidRPr="006D5C1F">
              <w:rPr>
                <w:sz w:val="20"/>
                <w:szCs w:val="20"/>
              </w:rPr>
              <w:t>Proveedores de la empres</w:t>
            </w:r>
            <w:r w:rsidR="006D5C1F" w:rsidRPr="006D5C1F">
              <w:rPr>
                <w:sz w:val="20"/>
                <w:szCs w:val="20"/>
              </w:rPr>
              <w:t>a</w:t>
            </w:r>
          </w:p>
        </w:tc>
        <w:tc>
          <w:tcPr>
            <w:tcW w:w="4437" w:type="dxa"/>
          </w:tcPr>
          <w:p w14:paraId="0DD0B136" w14:textId="0B713363" w:rsidR="00414B37" w:rsidRPr="006D5C1F" w:rsidRDefault="00414B37" w:rsidP="00984770">
            <w:pPr>
              <w:ind w:firstLine="0"/>
              <w:jc w:val="center"/>
              <w:rPr>
                <w:sz w:val="20"/>
                <w:szCs w:val="20"/>
              </w:rPr>
            </w:pPr>
            <w:r w:rsidRPr="006D5C1F">
              <w:rPr>
                <w:sz w:val="20"/>
                <w:szCs w:val="20"/>
              </w:rPr>
              <w:t>Clientes</w:t>
            </w:r>
          </w:p>
        </w:tc>
      </w:tr>
    </w:tbl>
    <w:p w14:paraId="4ABC4616" w14:textId="77777777" w:rsidR="006D5C1F" w:rsidRPr="0076763A" w:rsidRDefault="006D5C1F" w:rsidP="006D5C1F">
      <w:pPr>
        <w:ind w:firstLine="0"/>
        <w:jc w:val="left"/>
        <w:rPr>
          <w:rFonts w:cs="Times New Roman"/>
          <w:sz w:val="20"/>
          <w:szCs w:val="20"/>
        </w:rPr>
      </w:pPr>
      <w:r w:rsidRPr="0076763A">
        <w:rPr>
          <w:rFonts w:cs="Times New Roman"/>
          <w:sz w:val="20"/>
          <w:szCs w:val="20"/>
        </w:rPr>
        <w:t>Fuente: (Elaboración propia, 2023)</w:t>
      </w:r>
    </w:p>
    <w:p w14:paraId="08AC0072" w14:textId="77777777" w:rsidR="00CA68FC" w:rsidRDefault="00CA68FC" w:rsidP="00CA68FC">
      <w:pPr>
        <w:ind w:firstLine="0"/>
        <w:sectPr w:rsidR="00CA68FC" w:rsidSect="00D24121">
          <w:pgSz w:w="12240" w:h="15840" w:code="1"/>
          <w:pgMar w:top="1418" w:right="1418" w:bottom="1418" w:left="1418" w:header="709" w:footer="709" w:gutter="0"/>
          <w:pgNumType w:start="146"/>
          <w:cols w:space="708"/>
          <w:docGrid w:linePitch="360"/>
        </w:sectPr>
      </w:pPr>
    </w:p>
    <w:p w14:paraId="6AB8E723" w14:textId="5636DE09" w:rsidR="00135126" w:rsidRPr="00ED0DEC" w:rsidRDefault="00CA68FC" w:rsidP="0037210D">
      <w:pPr>
        <w:pStyle w:val="IndicedeTablas"/>
        <w:spacing w:line="240" w:lineRule="auto"/>
      </w:pPr>
      <w:bookmarkStart w:id="376" w:name="_Toc157675559"/>
      <w:r w:rsidRPr="00ED0DEC">
        <w:lastRenderedPageBreak/>
        <w:t xml:space="preserve">Tabla </w:t>
      </w:r>
      <w:r w:rsidR="00CD6769">
        <w:t>110</w:t>
      </w:r>
      <w:r w:rsidRPr="00ED0DEC">
        <w:t>. Registro de interesados</w:t>
      </w:r>
      <w:bookmarkEnd w:id="376"/>
    </w:p>
    <w:tbl>
      <w:tblPr>
        <w:tblW w:w="13893" w:type="dxa"/>
        <w:tblInd w:w="-4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836"/>
        <w:gridCol w:w="2977"/>
        <w:gridCol w:w="1856"/>
        <w:gridCol w:w="3803"/>
        <w:gridCol w:w="1003"/>
        <w:gridCol w:w="1418"/>
      </w:tblGrid>
      <w:tr w:rsidR="000D2BC0" w:rsidRPr="000D2BC0" w14:paraId="0BD3F526" w14:textId="77777777" w:rsidTr="00771489">
        <w:trPr>
          <w:trHeight w:val="576"/>
        </w:trPr>
        <w:tc>
          <w:tcPr>
            <w:tcW w:w="2836" w:type="dxa"/>
            <w:shd w:val="clear" w:color="auto" w:fill="D0CECE" w:themeFill="background2" w:themeFillShade="E6"/>
            <w:vAlign w:val="bottom"/>
            <w:hideMark/>
          </w:tcPr>
          <w:p w14:paraId="77E1CBB1" w14:textId="77777777" w:rsidR="000D2BC0" w:rsidRPr="000D2BC0" w:rsidRDefault="000D2BC0" w:rsidP="00FC1C7B">
            <w:pPr>
              <w:spacing w:line="240" w:lineRule="auto"/>
              <w:ind w:firstLine="0"/>
              <w:jc w:val="center"/>
              <w:rPr>
                <w:rFonts w:eastAsia="Times New Roman" w:cs="Times New Roman"/>
                <w:b/>
                <w:bCs/>
                <w:color w:val="000000"/>
                <w:sz w:val="20"/>
                <w:szCs w:val="20"/>
                <w:lang w:eastAsia="es-HN"/>
              </w:rPr>
            </w:pPr>
            <w:r w:rsidRPr="000D2BC0">
              <w:rPr>
                <w:rFonts w:eastAsia="Times New Roman" w:cs="Times New Roman"/>
                <w:b/>
                <w:bCs/>
                <w:color w:val="000000"/>
                <w:sz w:val="20"/>
                <w:szCs w:val="20"/>
                <w:lang w:eastAsia="es-HN"/>
              </w:rPr>
              <w:t>Fase</w:t>
            </w:r>
          </w:p>
        </w:tc>
        <w:tc>
          <w:tcPr>
            <w:tcW w:w="2977" w:type="dxa"/>
            <w:shd w:val="clear" w:color="auto" w:fill="D0CECE" w:themeFill="background2" w:themeFillShade="E6"/>
            <w:vAlign w:val="bottom"/>
            <w:hideMark/>
          </w:tcPr>
          <w:p w14:paraId="2C5048BA" w14:textId="77777777" w:rsidR="000D2BC0" w:rsidRPr="000D2BC0" w:rsidRDefault="000D2BC0" w:rsidP="00FC1C7B">
            <w:pPr>
              <w:spacing w:line="240" w:lineRule="auto"/>
              <w:ind w:firstLine="0"/>
              <w:jc w:val="center"/>
              <w:rPr>
                <w:rFonts w:eastAsia="Times New Roman" w:cs="Times New Roman"/>
                <w:b/>
                <w:bCs/>
                <w:color w:val="000000"/>
                <w:sz w:val="20"/>
                <w:szCs w:val="20"/>
                <w:lang w:eastAsia="es-HN"/>
              </w:rPr>
            </w:pPr>
            <w:r w:rsidRPr="000D2BC0">
              <w:rPr>
                <w:rFonts w:eastAsia="Times New Roman" w:cs="Times New Roman"/>
                <w:b/>
                <w:bCs/>
                <w:color w:val="000000"/>
                <w:sz w:val="20"/>
                <w:szCs w:val="20"/>
                <w:lang w:eastAsia="es-HN"/>
              </w:rPr>
              <w:t>Paquete de Trabajo</w:t>
            </w:r>
          </w:p>
        </w:tc>
        <w:tc>
          <w:tcPr>
            <w:tcW w:w="1856" w:type="dxa"/>
            <w:shd w:val="clear" w:color="auto" w:fill="D0CECE" w:themeFill="background2" w:themeFillShade="E6"/>
            <w:vAlign w:val="bottom"/>
            <w:hideMark/>
          </w:tcPr>
          <w:p w14:paraId="1F02D220" w14:textId="77777777" w:rsidR="000D2BC0" w:rsidRPr="000D2BC0" w:rsidRDefault="000D2BC0" w:rsidP="00FC1C7B">
            <w:pPr>
              <w:spacing w:line="240" w:lineRule="auto"/>
              <w:ind w:firstLine="0"/>
              <w:jc w:val="center"/>
              <w:rPr>
                <w:rFonts w:eastAsia="Times New Roman" w:cs="Times New Roman"/>
                <w:b/>
                <w:bCs/>
                <w:color w:val="000000"/>
                <w:sz w:val="20"/>
                <w:szCs w:val="20"/>
                <w:lang w:eastAsia="es-HN"/>
              </w:rPr>
            </w:pPr>
            <w:r w:rsidRPr="000D2BC0">
              <w:rPr>
                <w:rFonts w:eastAsia="Times New Roman" w:cs="Times New Roman"/>
                <w:b/>
                <w:bCs/>
                <w:color w:val="000000"/>
                <w:sz w:val="20"/>
                <w:szCs w:val="20"/>
                <w:lang w:eastAsia="es-HN"/>
              </w:rPr>
              <w:t>Interesado</w:t>
            </w:r>
          </w:p>
        </w:tc>
        <w:tc>
          <w:tcPr>
            <w:tcW w:w="3803" w:type="dxa"/>
            <w:shd w:val="clear" w:color="auto" w:fill="D0CECE" w:themeFill="background2" w:themeFillShade="E6"/>
            <w:vAlign w:val="bottom"/>
            <w:hideMark/>
          </w:tcPr>
          <w:p w14:paraId="4A43E533" w14:textId="77777777" w:rsidR="000D2BC0" w:rsidRPr="000D2BC0" w:rsidRDefault="000D2BC0" w:rsidP="00FC1C7B">
            <w:pPr>
              <w:spacing w:line="240" w:lineRule="auto"/>
              <w:ind w:firstLine="0"/>
              <w:jc w:val="center"/>
              <w:rPr>
                <w:rFonts w:eastAsia="Times New Roman" w:cs="Times New Roman"/>
                <w:b/>
                <w:bCs/>
                <w:color w:val="000000"/>
                <w:sz w:val="20"/>
                <w:szCs w:val="20"/>
                <w:lang w:eastAsia="es-HN"/>
              </w:rPr>
            </w:pPr>
            <w:r w:rsidRPr="000D2BC0">
              <w:rPr>
                <w:rFonts w:eastAsia="Times New Roman" w:cs="Times New Roman"/>
                <w:b/>
                <w:bCs/>
                <w:color w:val="000000"/>
                <w:sz w:val="20"/>
                <w:szCs w:val="20"/>
                <w:lang w:eastAsia="es-HN"/>
              </w:rPr>
              <w:t>Rol/Puesto</w:t>
            </w:r>
          </w:p>
        </w:tc>
        <w:tc>
          <w:tcPr>
            <w:tcW w:w="1003" w:type="dxa"/>
            <w:shd w:val="clear" w:color="auto" w:fill="D0CECE" w:themeFill="background2" w:themeFillShade="E6"/>
            <w:vAlign w:val="bottom"/>
            <w:hideMark/>
          </w:tcPr>
          <w:p w14:paraId="29BCAB9F" w14:textId="77777777" w:rsidR="000D2BC0" w:rsidRPr="000D2BC0" w:rsidRDefault="000D2BC0" w:rsidP="00FC1C7B">
            <w:pPr>
              <w:spacing w:line="240" w:lineRule="auto"/>
              <w:ind w:firstLine="0"/>
              <w:jc w:val="center"/>
              <w:rPr>
                <w:rFonts w:eastAsia="Times New Roman" w:cs="Times New Roman"/>
                <w:b/>
                <w:bCs/>
                <w:color w:val="000000"/>
                <w:sz w:val="20"/>
                <w:szCs w:val="20"/>
                <w:lang w:eastAsia="es-HN"/>
              </w:rPr>
            </w:pPr>
            <w:r w:rsidRPr="000D2BC0">
              <w:rPr>
                <w:rFonts w:eastAsia="Times New Roman" w:cs="Times New Roman"/>
                <w:b/>
                <w:bCs/>
                <w:color w:val="000000"/>
                <w:sz w:val="20"/>
                <w:szCs w:val="20"/>
                <w:lang w:eastAsia="es-HN"/>
              </w:rPr>
              <w:t>Ubicación</w:t>
            </w:r>
          </w:p>
        </w:tc>
        <w:tc>
          <w:tcPr>
            <w:tcW w:w="1418" w:type="dxa"/>
            <w:shd w:val="clear" w:color="auto" w:fill="D0CECE" w:themeFill="background2" w:themeFillShade="E6"/>
            <w:vAlign w:val="bottom"/>
            <w:hideMark/>
          </w:tcPr>
          <w:p w14:paraId="4610C149" w14:textId="77777777" w:rsidR="000D2BC0" w:rsidRPr="000D2BC0" w:rsidRDefault="000D2BC0" w:rsidP="00FC1C7B">
            <w:pPr>
              <w:spacing w:line="240" w:lineRule="auto"/>
              <w:ind w:firstLine="0"/>
              <w:jc w:val="center"/>
              <w:rPr>
                <w:rFonts w:eastAsia="Times New Roman" w:cs="Times New Roman"/>
                <w:b/>
                <w:bCs/>
                <w:color w:val="000000"/>
                <w:sz w:val="20"/>
                <w:szCs w:val="20"/>
                <w:lang w:eastAsia="es-HN"/>
              </w:rPr>
            </w:pPr>
            <w:r w:rsidRPr="000D2BC0">
              <w:rPr>
                <w:rFonts w:eastAsia="Times New Roman" w:cs="Times New Roman"/>
                <w:b/>
                <w:bCs/>
                <w:color w:val="000000"/>
                <w:sz w:val="20"/>
                <w:szCs w:val="20"/>
                <w:lang w:eastAsia="es-HN"/>
              </w:rPr>
              <w:t>Teléfono</w:t>
            </w:r>
          </w:p>
        </w:tc>
      </w:tr>
      <w:tr w:rsidR="000D2BC0" w:rsidRPr="000D2BC0" w14:paraId="02423FB3" w14:textId="77777777" w:rsidTr="00FC1C7B">
        <w:trPr>
          <w:trHeight w:val="338"/>
        </w:trPr>
        <w:tc>
          <w:tcPr>
            <w:tcW w:w="2836" w:type="dxa"/>
            <w:shd w:val="clear" w:color="auto" w:fill="auto"/>
            <w:vAlign w:val="center"/>
            <w:hideMark/>
          </w:tcPr>
          <w:p w14:paraId="5D706E4C" w14:textId="56B00294"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3D443BFE" w14:textId="4CF4F861"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1.1.1 Constitución de sociedad</w:t>
            </w:r>
          </w:p>
        </w:tc>
        <w:tc>
          <w:tcPr>
            <w:tcW w:w="1856" w:type="dxa"/>
            <w:shd w:val="clear" w:color="auto" w:fill="auto"/>
            <w:vAlign w:val="bottom"/>
            <w:hideMark/>
          </w:tcPr>
          <w:p w14:paraId="7DBE45B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Abogado de la empresa</w:t>
            </w:r>
          </w:p>
        </w:tc>
        <w:tc>
          <w:tcPr>
            <w:tcW w:w="3803" w:type="dxa"/>
            <w:shd w:val="clear" w:color="auto" w:fill="auto"/>
            <w:vAlign w:val="bottom"/>
            <w:hideMark/>
          </w:tcPr>
          <w:p w14:paraId="078500B5" w14:textId="15BEF1DB"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Elaboración de la escritura de la empresa</w:t>
            </w:r>
          </w:p>
        </w:tc>
        <w:tc>
          <w:tcPr>
            <w:tcW w:w="1003" w:type="dxa"/>
            <w:shd w:val="clear" w:color="auto" w:fill="auto"/>
            <w:vAlign w:val="bottom"/>
            <w:hideMark/>
          </w:tcPr>
          <w:p w14:paraId="1478CC0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79385C8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08DBD949" w14:textId="77777777" w:rsidTr="00FC1C7B">
        <w:trPr>
          <w:trHeight w:val="259"/>
        </w:trPr>
        <w:tc>
          <w:tcPr>
            <w:tcW w:w="2836" w:type="dxa"/>
            <w:shd w:val="clear" w:color="auto" w:fill="auto"/>
            <w:vAlign w:val="center"/>
            <w:hideMark/>
          </w:tcPr>
          <w:p w14:paraId="4292605D" w14:textId="2D0E40E4"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04879B52" w14:textId="4A4E265E"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1.1.1 Constitución de sociedad</w:t>
            </w:r>
          </w:p>
        </w:tc>
        <w:tc>
          <w:tcPr>
            <w:tcW w:w="1856" w:type="dxa"/>
            <w:shd w:val="clear" w:color="auto" w:fill="auto"/>
            <w:vAlign w:val="bottom"/>
            <w:hideMark/>
          </w:tcPr>
          <w:p w14:paraId="615E4080"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Patrocinador</w:t>
            </w:r>
          </w:p>
        </w:tc>
        <w:tc>
          <w:tcPr>
            <w:tcW w:w="3803" w:type="dxa"/>
            <w:shd w:val="clear" w:color="auto" w:fill="auto"/>
            <w:vAlign w:val="bottom"/>
            <w:hideMark/>
          </w:tcPr>
          <w:p w14:paraId="77DD52A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Patrocinador de la empresa constructora</w:t>
            </w:r>
          </w:p>
        </w:tc>
        <w:tc>
          <w:tcPr>
            <w:tcW w:w="1003" w:type="dxa"/>
            <w:shd w:val="clear" w:color="auto" w:fill="auto"/>
            <w:vAlign w:val="bottom"/>
            <w:hideMark/>
          </w:tcPr>
          <w:p w14:paraId="00B9B16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6ED8A917"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7023CCE4" w14:textId="77777777" w:rsidTr="00FC1C7B">
        <w:trPr>
          <w:trHeight w:val="305"/>
        </w:trPr>
        <w:tc>
          <w:tcPr>
            <w:tcW w:w="2836" w:type="dxa"/>
            <w:shd w:val="clear" w:color="auto" w:fill="auto"/>
            <w:vAlign w:val="center"/>
            <w:hideMark/>
          </w:tcPr>
          <w:p w14:paraId="752B832F" w14:textId="19773A7D"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21548EB9" w14:textId="2E06AB73"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1.1.2 Inscripción en el IP</w:t>
            </w:r>
          </w:p>
        </w:tc>
        <w:tc>
          <w:tcPr>
            <w:tcW w:w="1856" w:type="dxa"/>
            <w:shd w:val="clear" w:color="auto" w:fill="auto"/>
            <w:vAlign w:val="bottom"/>
            <w:hideMark/>
          </w:tcPr>
          <w:p w14:paraId="43F4115E"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Abogado de la empresa</w:t>
            </w:r>
          </w:p>
        </w:tc>
        <w:tc>
          <w:tcPr>
            <w:tcW w:w="3803" w:type="dxa"/>
            <w:shd w:val="clear" w:color="auto" w:fill="auto"/>
            <w:vAlign w:val="bottom"/>
            <w:hideMark/>
          </w:tcPr>
          <w:p w14:paraId="054B2BE7"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Obtener el registro mercantil</w:t>
            </w:r>
          </w:p>
        </w:tc>
        <w:tc>
          <w:tcPr>
            <w:tcW w:w="1003" w:type="dxa"/>
            <w:shd w:val="clear" w:color="auto" w:fill="auto"/>
            <w:vAlign w:val="bottom"/>
            <w:hideMark/>
          </w:tcPr>
          <w:p w14:paraId="2FDFEDD9"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3CB468C3"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6FE50BA3" w14:textId="77777777" w:rsidTr="00FC1C7B">
        <w:trPr>
          <w:trHeight w:val="414"/>
        </w:trPr>
        <w:tc>
          <w:tcPr>
            <w:tcW w:w="2836" w:type="dxa"/>
            <w:shd w:val="clear" w:color="auto" w:fill="auto"/>
            <w:vAlign w:val="center"/>
            <w:hideMark/>
          </w:tcPr>
          <w:p w14:paraId="28782EAE" w14:textId="6B5F0A7F"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25A399C3" w14:textId="357EC792"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1.1.2 Inscripción en el IP</w:t>
            </w:r>
          </w:p>
        </w:tc>
        <w:tc>
          <w:tcPr>
            <w:tcW w:w="1856" w:type="dxa"/>
            <w:shd w:val="clear" w:color="auto" w:fill="auto"/>
            <w:vAlign w:val="bottom"/>
            <w:hideMark/>
          </w:tcPr>
          <w:p w14:paraId="104E8B6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Instituto de la Propiedad</w:t>
            </w:r>
          </w:p>
        </w:tc>
        <w:tc>
          <w:tcPr>
            <w:tcW w:w="3803" w:type="dxa"/>
            <w:shd w:val="clear" w:color="auto" w:fill="auto"/>
            <w:vAlign w:val="bottom"/>
            <w:hideMark/>
          </w:tcPr>
          <w:p w14:paraId="3047E0A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Ente regulador que otorga el registro mercantil de cada empresa</w:t>
            </w:r>
          </w:p>
        </w:tc>
        <w:tc>
          <w:tcPr>
            <w:tcW w:w="1003" w:type="dxa"/>
            <w:shd w:val="clear" w:color="auto" w:fill="auto"/>
            <w:vAlign w:val="bottom"/>
            <w:hideMark/>
          </w:tcPr>
          <w:p w14:paraId="5081B9B6"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1BBE558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37ED1B8A" w14:textId="77777777" w:rsidTr="00FC1C7B">
        <w:trPr>
          <w:trHeight w:val="489"/>
        </w:trPr>
        <w:tc>
          <w:tcPr>
            <w:tcW w:w="2836" w:type="dxa"/>
            <w:shd w:val="clear" w:color="auto" w:fill="auto"/>
            <w:vAlign w:val="center"/>
            <w:hideMark/>
          </w:tcPr>
          <w:p w14:paraId="40FC715D" w14:textId="21054A5C"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2F95CE15" w14:textId="5C8D59BF"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1.1.3 Inscripción en la cámara de comercio de Juticalpa</w:t>
            </w:r>
          </w:p>
        </w:tc>
        <w:tc>
          <w:tcPr>
            <w:tcW w:w="1856" w:type="dxa"/>
            <w:shd w:val="clear" w:color="auto" w:fill="auto"/>
            <w:vAlign w:val="bottom"/>
            <w:hideMark/>
          </w:tcPr>
          <w:p w14:paraId="210FD88B"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Abogado de la empresa</w:t>
            </w:r>
          </w:p>
        </w:tc>
        <w:tc>
          <w:tcPr>
            <w:tcW w:w="3803" w:type="dxa"/>
            <w:shd w:val="clear" w:color="auto" w:fill="auto"/>
            <w:vAlign w:val="bottom"/>
            <w:hideMark/>
          </w:tcPr>
          <w:p w14:paraId="77F308F6" w14:textId="2AF63A9A"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Inscripción de la empresa en la Cámara de Comercio de Juticalpa</w:t>
            </w:r>
          </w:p>
        </w:tc>
        <w:tc>
          <w:tcPr>
            <w:tcW w:w="1003" w:type="dxa"/>
            <w:shd w:val="clear" w:color="auto" w:fill="auto"/>
            <w:vAlign w:val="bottom"/>
            <w:hideMark/>
          </w:tcPr>
          <w:p w14:paraId="41ABB59C"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7362FF68"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3A14A7C2" w14:textId="77777777" w:rsidTr="00FC1C7B">
        <w:trPr>
          <w:trHeight w:val="424"/>
        </w:trPr>
        <w:tc>
          <w:tcPr>
            <w:tcW w:w="2836" w:type="dxa"/>
            <w:shd w:val="clear" w:color="auto" w:fill="auto"/>
            <w:vAlign w:val="center"/>
            <w:hideMark/>
          </w:tcPr>
          <w:p w14:paraId="1E464032" w14:textId="702CEAA0"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08198773" w14:textId="3BE22DF0"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1.1.3 Inscripción en la cámara de comercio de Juticalpa</w:t>
            </w:r>
          </w:p>
        </w:tc>
        <w:tc>
          <w:tcPr>
            <w:tcW w:w="1856" w:type="dxa"/>
            <w:shd w:val="clear" w:color="auto" w:fill="auto"/>
            <w:vAlign w:val="bottom"/>
            <w:hideMark/>
          </w:tcPr>
          <w:p w14:paraId="566DEC9D" w14:textId="26057995"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Cámara de Comercio</w:t>
            </w:r>
          </w:p>
        </w:tc>
        <w:tc>
          <w:tcPr>
            <w:tcW w:w="3803" w:type="dxa"/>
            <w:shd w:val="clear" w:color="auto" w:fill="auto"/>
            <w:vAlign w:val="bottom"/>
            <w:hideMark/>
          </w:tcPr>
          <w:p w14:paraId="521B38D2" w14:textId="3B16024D"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Institución que regula el comercio de las empresas</w:t>
            </w:r>
          </w:p>
        </w:tc>
        <w:tc>
          <w:tcPr>
            <w:tcW w:w="1003" w:type="dxa"/>
            <w:shd w:val="clear" w:color="auto" w:fill="auto"/>
            <w:vAlign w:val="bottom"/>
            <w:hideMark/>
          </w:tcPr>
          <w:p w14:paraId="795FBECE"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6927E1F7"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3F1ACBD9" w14:textId="77777777" w:rsidTr="00FC1C7B">
        <w:trPr>
          <w:trHeight w:val="530"/>
        </w:trPr>
        <w:tc>
          <w:tcPr>
            <w:tcW w:w="2836" w:type="dxa"/>
            <w:shd w:val="clear" w:color="auto" w:fill="auto"/>
            <w:vAlign w:val="center"/>
            <w:hideMark/>
          </w:tcPr>
          <w:p w14:paraId="45748DF3" w14:textId="4A7FEF4B"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23768044" w14:textId="6815D7D8"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1.1.4 Inscripción en el SAR</w:t>
            </w:r>
          </w:p>
        </w:tc>
        <w:tc>
          <w:tcPr>
            <w:tcW w:w="1856" w:type="dxa"/>
            <w:shd w:val="clear" w:color="auto" w:fill="auto"/>
            <w:vAlign w:val="bottom"/>
            <w:hideMark/>
          </w:tcPr>
          <w:p w14:paraId="1423742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Contador de la empresa</w:t>
            </w:r>
          </w:p>
        </w:tc>
        <w:tc>
          <w:tcPr>
            <w:tcW w:w="3803" w:type="dxa"/>
            <w:shd w:val="clear" w:color="auto" w:fill="auto"/>
            <w:vAlign w:val="bottom"/>
            <w:hideMark/>
          </w:tcPr>
          <w:p w14:paraId="2F2B4ED6" w14:textId="3456E185"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Inscribir la empresa en el SAR y Gestionar la emisión del RTN</w:t>
            </w:r>
          </w:p>
        </w:tc>
        <w:tc>
          <w:tcPr>
            <w:tcW w:w="1003" w:type="dxa"/>
            <w:shd w:val="clear" w:color="auto" w:fill="auto"/>
            <w:vAlign w:val="bottom"/>
            <w:hideMark/>
          </w:tcPr>
          <w:p w14:paraId="2B7C45B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598ADBB0"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22A7ACB1" w14:textId="77777777" w:rsidTr="00FC1C7B">
        <w:trPr>
          <w:trHeight w:val="433"/>
        </w:trPr>
        <w:tc>
          <w:tcPr>
            <w:tcW w:w="2836" w:type="dxa"/>
            <w:shd w:val="clear" w:color="auto" w:fill="auto"/>
            <w:vAlign w:val="center"/>
            <w:hideMark/>
          </w:tcPr>
          <w:p w14:paraId="020B26AB" w14:textId="6B13D9E0"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00D711A4" w14:textId="74887A6B"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1.1.4 Inscripción en el SAR</w:t>
            </w:r>
          </w:p>
        </w:tc>
        <w:tc>
          <w:tcPr>
            <w:tcW w:w="1856" w:type="dxa"/>
            <w:shd w:val="clear" w:color="auto" w:fill="auto"/>
            <w:vAlign w:val="bottom"/>
            <w:hideMark/>
          </w:tcPr>
          <w:p w14:paraId="55CC77CD" w14:textId="7451E518" w:rsidR="000D2BC0" w:rsidRPr="000D2BC0" w:rsidRDefault="000D2BC0" w:rsidP="00FC1C7B">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El SAR</w:t>
            </w:r>
          </w:p>
        </w:tc>
        <w:tc>
          <w:tcPr>
            <w:tcW w:w="3803" w:type="dxa"/>
            <w:shd w:val="clear" w:color="auto" w:fill="auto"/>
            <w:vAlign w:val="bottom"/>
            <w:hideMark/>
          </w:tcPr>
          <w:p w14:paraId="201CDF4A" w14:textId="497A7E93"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Institución que otorga el RTN y el número de CAI a cada empresa</w:t>
            </w:r>
          </w:p>
        </w:tc>
        <w:tc>
          <w:tcPr>
            <w:tcW w:w="1003" w:type="dxa"/>
            <w:shd w:val="clear" w:color="auto" w:fill="auto"/>
            <w:vAlign w:val="bottom"/>
            <w:hideMark/>
          </w:tcPr>
          <w:p w14:paraId="0EAEEF3B"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681C59A3"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4770418F" w14:textId="77777777" w:rsidTr="00FC1C7B">
        <w:trPr>
          <w:trHeight w:val="361"/>
        </w:trPr>
        <w:tc>
          <w:tcPr>
            <w:tcW w:w="2836" w:type="dxa"/>
            <w:shd w:val="clear" w:color="auto" w:fill="auto"/>
            <w:vAlign w:val="center"/>
            <w:hideMark/>
          </w:tcPr>
          <w:p w14:paraId="1598BA0D" w14:textId="0036A8CD"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1F263D98" w14:textId="56630E2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1.1.5 Permiso de Operación</w:t>
            </w:r>
          </w:p>
        </w:tc>
        <w:tc>
          <w:tcPr>
            <w:tcW w:w="1856" w:type="dxa"/>
            <w:shd w:val="clear" w:color="auto" w:fill="auto"/>
            <w:vAlign w:val="bottom"/>
            <w:hideMark/>
          </w:tcPr>
          <w:p w14:paraId="1915C4E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Abogado de la empresa</w:t>
            </w:r>
          </w:p>
        </w:tc>
        <w:tc>
          <w:tcPr>
            <w:tcW w:w="3803" w:type="dxa"/>
            <w:shd w:val="clear" w:color="auto" w:fill="auto"/>
            <w:vAlign w:val="bottom"/>
            <w:hideMark/>
          </w:tcPr>
          <w:p w14:paraId="732F1C0B"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Gestionar el permiso de operación de la empresa</w:t>
            </w:r>
          </w:p>
        </w:tc>
        <w:tc>
          <w:tcPr>
            <w:tcW w:w="1003" w:type="dxa"/>
            <w:shd w:val="clear" w:color="auto" w:fill="auto"/>
            <w:vAlign w:val="bottom"/>
            <w:hideMark/>
          </w:tcPr>
          <w:p w14:paraId="7153BB31"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344147E7"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5B35B2FC" w14:textId="77777777" w:rsidTr="00FC1C7B">
        <w:trPr>
          <w:trHeight w:val="505"/>
        </w:trPr>
        <w:tc>
          <w:tcPr>
            <w:tcW w:w="2836" w:type="dxa"/>
            <w:shd w:val="clear" w:color="auto" w:fill="auto"/>
            <w:vAlign w:val="center"/>
            <w:hideMark/>
          </w:tcPr>
          <w:p w14:paraId="388FE038" w14:textId="4953DD56"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 Legalización de la empresa</w:t>
            </w:r>
          </w:p>
        </w:tc>
        <w:tc>
          <w:tcPr>
            <w:tcW w:w="2977" w:type="dxa"/>
            <w:shd w:val="clear" w:color="auto" w:fill="auto"/>
            <w:vAlign w:val="center"/>
            <w:hideMark/>
          </w:tcPr>
          <w:p w14:paraId="029992F3" w14:textId="3122C144"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1.1.5 Permiso de Operación</w:t>
            </w:r>
          </w:p>
        </w:tc>
        <w:tc>
          <w:tcPr>
            <w:tcW w:w="1856" w:type="dxa"/>
            <w:shd w:val="clear" w:color="auto" w:fill="auto"/>
            <w:vAlign w:val="bottom"/>
            <w:hideMark/>
          </w:tcPr>
          <w:p w14:paraId="58A71625" w14:textId="63BF1F46"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Alcaldía Municipal de Juticalpa</w:t>
            </w:r>
          </w:p>
        </w:tc>
        <w:tc>
          <w:tcPr>
            <w:tcW w:w="3803" w:type="dxa"/>
            <w:shd w:val="clear" w:color="auto" w:fill="auto"/>
            <w:vAlign w:val="bottom"/>
            <w:hideMark/>
          </w:tcPr>
          <w:p w14:paraId="1D09672E"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Otorgar el permiso de operación de la empresa</w:t>
            </w:r>
          </w:p>
        </w:tc>
        <w:tc>
          <w:tcPr>
            <w:tcW w:w="1003" w:type="dxa"/>
            <w:shd w:val="clear" w:color="auto" w:fill="auto"/>
            <w:vAlign w:val="bottom"/>
            <w:hideMark/>
          </w:tcPr>
          <w:p w14:paraId="0CC8231C"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74F7A303"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0B9365CC" w14:textId="77777777" w:rsidTr="00FC1C7B">
        <w:trPr>
          <w:trHeight w:val="413"/>
        </w:trPr>
        <w:tc>
          <w:tcPr>
            <w:tcW w:w="2836" w:type="dxa"/>
            <w:shd w:val="clear" w:color="auto" w:fill="auto"/>
            <w:vAlign w:val="center"/>
            <w:hideMark/>
          </w:tcPr>
          <w:p w14:paraId="362041FE" w14:textId="213B2699"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1.2 Alquiler de local para oficina administrativa</w:t>
            </w:r>
          </w:p>
        </w:tc>
        <w:tc>
          <w:tcPr>
            <w:tcW w:w="2977" w:type="dxa"/>
            <w:shd w:val="clear" w:color="auto" w:fill="auto"/>
            <w:vAlign w:val="center"/>
            <w:hideMark/>
          </w:tcPr>
          <w:p w14:paraId="0E907BF4" w14:textId="78BB34B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1.2.1 Cotización del local</w:t>
            </w:r>
          </w:p>
        </w:tc>
        <w:tc>
          <w:tcPr>
            <w:tcW w:w="1856" w:type="dxa"/>
            <w:shd w:val="clear" w:color="auto" w:fill="auto"/>
            <w:vAlign w:val="bottom"/>
            <w:hideMark/>
          </w:tcPr>
          <w:p w14:paraId="57EFE87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Patrocinar</w:t>
            </w:r>
          </w:p>
        </w:tc>
        <w:tc>
          <w:tcPr>
            <w:tcW w:w="3803" w:type="dxa"/>
            <w:shd w:val="clear" w:color="auto" w:fill="auto"/>
            <w:vAlign w:val="bottom"/>
            <w:hideMark/>
          </w:tcPr>
          <w:p w14:paraId="29B669F0"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Encargado de buscar el sitio donde funcionara la oficina central</w:t>
            </w:r>
          </w:p>
        </w:tc>
        <w:tc>
          <w:tcPr>
            <w:tcW w:w="1003" w:type="dxa"/>
            <w:shd w:val="clear" w:color="auto" w:fill="auto"/>
            <w:vAlign w:val="bottom"/>
            <w:hideMark/>
          </w:tcPr>
          <w:p w14:paraId="560AD8F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7931EE6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7C0C75C9" w14:textId="77777777" w:rsidTr="00FC1C7B">
        <w:trPr>
          <w:trHeight w:val="519"/>
        </w:trPr>
        <w:tc>
          <w:tcPr>
            <w:tcW w:w="2836" w:type="dxa"/>
            <w:shd w:val="clear" w:color="auto" w:fill="auto"/>
            <w:vAlign w:val="center"/>
            <w:hideMark/>
          </w:tcPr>
          <w:p w14:paraId="30B4F324" w14:textId="3A5E3471"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1.2 Alquiler de local para oficina administrativa</w:t>
            </w:r>
          </w:p>
        </w:tc>
        <w:tc>
          <w:tcPr>
            <w:tcW w:w="2977" w:type="dxa"/>
            <w:shd w:val="clear" w:color="auto" w:fill="auto"/>
            <w:vAlign w:val="center"/>
            <w:hideMark/>
          </w:tcPr>
          <w:p w14:paraId="28E0701D" w14:textId="41D442A3"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1.2.2 Cotización del local</w:t>
            </w:r>
          </w:p>
        </w:tc>
        <w:tc>
          <w:tcPr>
            <w:tcW w:w="1856" w:type="dxa"/>
            <w:shd w:val="clear" w:color="auto" w:fill="auto"/>
            <w:vAlign w:val="bottom"/>
            <w:hideMark/>
          </w:tcPr>
          <w:p w14:paraId="4539DFA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Patrocinar</w:t>
            </w:r>
          </w:p>
        </w:tc>
        <w:tc>
          <w:tcPr>
            <w:tcW w:w="3803" w:type="dxa"/>
            <w:shd w:val="clear" w:color="auto" w:fill="auto"/>
            <w:vAlign w:val="bottom"/>
            <w:hideMark/>
          </w:tcPr>
          <w:p w14:paraId="5846D334" w14:textId="24A726AF"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Encargado de seleccionar el local donde funcionara la oficina administrativa</w:t>
            </w:r>
          </w:p>
        </w:tc>
        <w:tc>
          <w:tcPr>
            <w:tcW w:w="1003" w:type="dxa"/>
            <w:shd w:val="clear" w:color="auto" w:fill="auto"/>
            <w:vAlign w:val="bottom"/>
            <w:hideMark/>
          </w:tcPr>
          <w:p w14:paraId="30214630"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078E602E"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56E3C19E" w14:textId="77777777" w:rsidTr="00FC1C7B">
        <w:trPr>
          <w:trHeight w:val="413"/>
        </w:trPr>
        <w:tc>
          <w:tcPr>
            <w:tcW w:w="2836" w:type="dxa"/>
            <w:shd w:val="clear" w:color="auto" w:fill="auto"/>
            <w:vAlign w:val="center"/>
            <w:hideMark/>
          </w:tcPr>
          <w:p w14:paraId="050F9F40" w14:textId="6A6F3AA0"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1.2 Alquiler de local para oficina administrativa</w:t>
            </w:r>
          </w:p>
        </w:tc>
        <w:tc>
          <w:tcPr>
            <w:tcW w:w="2977" w:type="dxa"/>
            <w:shd w:val="clear" w:color="auto" w:fill="auto"/>
            <w:vAlign w:val="center"/>
            <w:hideMark/>
          </w:tcPr>
          <w:p w14:paraId="435D1E36" w14:textId="08CA5512"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1.2.2 Contratación del local</w:t>
            </w:r>
          </w:p>
        </w:tc>
        <w:tc>
          <w:tcPr>
            <w:tcW w:w="1856" w:type="dxa"/>
            <w:shd w:val="clear" w:color="auto" w:fill="auto"/>
            <w:vAlign w:val="bottom"/>
            <w:hideMark/>
          </w:tcPr>
          <w:p w14:paraId="665CCDC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Dueño del local</w:t>
            </w:r>
          </w:p>
        </w:tc>
        <w:tc>
          <w:tcPr>
            <w:tcW w:w="3803" w:type="dxa"/>
            <w:shd w:val="clear" w:color="auto" w:fill="auto"/>
            <w:vAlign w:val="bottom"/>
            <w:hideMark/>
          </w:tcPr>
          <w:p w14:paraId="114FA5D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Persona que brindara el servicio de alquiler del local</w:t>
            </w:r>
          </w:p>
        </w:tc>
        <w:tc>
          <w:tcPr>
            <w:tcW w:w="1003" w:type="dxa"/>
            <w:shd w:val="clear" w:color="auto" w:fill="auto"/>
            <w:vAlign w:val="bottom"/>
            <w:hideMark/>
          </w:tcPr>
          <w:p w14:paraId="379ABCD8"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464B6EB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0322FC35" w14:textId="77777777" w:rsidTr="00FC1C7B">
        <w:trPr>
          <w:trHeight w:val="505"/>
        </w:trPr>
        <w:tc>
          <w:tcPr>
            <w:tcW w:w="2836" w:type="dxa"/>
            <w:shd w:val="clear" w:color="auto" w:fill="auto"/>
            <w:vAlign w:val="center"/>
            <w:hideMark/>
          </w:tcPr>
          <w:p w14:paraId="7A87A163"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 Acondicionamiento de la oficina administrativa</w:t>
            </w:r>
          </w:p>
        </w:tc>
        <w:tc>
          <w:tcPr>
            <w:tcW w:w="2977" w:type="dxa"/>
            <w:shd w:val="clear" w:color="auto" w:fill="auto"/>
            <w:vAlign w:val="center"/>
            <w:hideMark/>
          </w:tcPr>
          <w:p w14:paraId="40474EB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1.3.1 Compra de mobiliario y equipo</w:t>
            </w:r>
          </w:p>
        </w:tc>
        <w:tc>
          <w:tcPr>
            <w:tcW w:w="1856" w:type="dxa"/>
            <w:shd w:val="clear" w:color="auto" w:fill="auto"/>
            <w:vAlign w:val="bottom"/>
            <w:hideMark/>
          </w:tcPr>
          <w:p w14:paraId="0AA4D1ED" w14:textId="1D5D120A"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Patrocinador</w:t>
            </w:r>
          </w:p>
        </w:tc>
        <w:tc>
          <w:tcPr>
            <w:tcW w:w="3803" w:type="dxa"/>
            <w:shd w:val="clear" w:color="auto" w:fill="auto"/>
            <w:hideMark/>
          </w:tcPr>
          <w:p w14:paraId="70163115"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Encargado de la compra de todo el mobiliario y equipo</w:t>
            </w:r>
          </w:p>
        </w:tc>
        <w:tc>
          <w:tcPr>
            <w:tcW w:w="1003" w:type="dxa"/>
            <w:shd w:val="clear" w:color="auto" w:fill="auto"/>
            <w:vAlign w:val="bottom"/>
            <w:hideMark/>
          </w:tcPr>
          <w:p w14:paraId="1E65F77B"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48D3DF1B"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4B19C779" w14:textId="77777777" w:rsidTr="00FC1C7B">
        <w:trPr>
          <w:trHeight w:val="412"/>
        </w:trPr>
        <w:tc>
          <w:tcPr>
            <w:tcW w:w="2836" w:type="dxa"/>
            <w:shd w:val="clear" w:color="auto" w:fill="auto"/>
            <w:vAlign w:val="center"/>
            <w:hideMark/>
          </w:tcPr>
          <w:p w14:paraId="70323838"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 Acondicionamiento de la oficina administrativa</w:t>
            </w:r>
          </w:p>
        </w:tc>
        <w:tc>
          <w:tcPr>
            <w:tcW w:w="2977" w:type="dxa"/>
            <w:shd w:val="clear" w:color="auto" w:fill="auto"/>
            <w:vAlign w:val="center"/>
            <w:hideMark/>
          </w:tcPr>
          <w:p w14:paraId="51A3BAA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1.3.1 Compra de mobiliario y equipo</w:t>
            </w:r>
          </w:p>
        </w:tc>
        <w:tc>
          <w:tcPr>
            <w:tcW w:w="1856" w:type="dxa"/>
            <w:shd w:val="clear" w:color="auto" w:fill="auto"/>
            <w:vAlign w:val="bottom"/>
            <w:hideMark/>
          </w:tcPr>
          <w:p w14:paraId="113D52D8" w14:textId="1689D64A"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Proveedor</w:t>
            </w:r>
          </w:p>
        </w:tc>
        <w:tc>
          <w:tcPr>
            <w:tcW w:w="3803" w:type="dxa"/>
            <w:shd w:val="clear" w:color="auto" w:fill="auto"/>
            <w:hideMark/>
          </w:tcPr>
          <w:p w14:paraId="789FF3B2"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Venta de todo el mobiliario y equipo de oficina</w:t>
            </w:r>
          </w:p>
        </w:tc>
        <w:tc>
          <w:tcPr>
            <w:tcW w:w="1003" w:type="dxa"/>
            <w:shd w:val="clear" w:color="auto" w:fill="auto"/>
            <w:vAlign w:val="bottom"/>
            <w:hideMark/>
          </w:tcPr>
          <w:p w14:paraId="2B54DB97"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7179074B"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42C6D426" w14:textId="77777777" w:rsidTr="00FC1C7B">
        <w:trPr>
          <w:trHeight w:val="576"/>
        </w:trPr>
        <w:tc>
          <w:tcPr>
            <w:tcW w:w="2836" w:type="dxa"/>
            <w:shd w:val="clear" w:color="auto" w:fill="auto"/>
            <w:vAlign w:val="center"/>
            <w:hideMark/>
          </w:tcPr>
          <w:p w14:paraId="37065748"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 Acondicionamiento de la oficina administrativa</w:t>
            </w:r>
          </w:p>
        </w:tc>
        <w:tc>
          <w:tcPr>
            <w:tcW w:w="2977" w:type="dxa"/>
            <w:shd w:val="clear" w:color="auto" w:fill="auto"/>
            <w:vAlign w:val="center"/>
            <w:hideMark/>
          </w:tcPr>
          <w:p w14:paraId="094F3555"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1.3.2 Acondicionamiento de la oficina administrativa</w:t>
            </w:r>
          </w:p>
        </w:tc>
        <w:tc>
          <w:tcPr>
            <w:tcW w:w="1856" w:type="dxa"/>
            <w:shd w:val="clear" w:color="auto" w:fill="auto"/>
            <w:vAlign w:val="bottom"/>
            <w:hideMark/>
          </w:tcPr>
          <w:p w14:paraId="3EBDBEFE" w14:textId="40EE8164"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Patrocinador</w:t>
            </w:r>
          </w:p>
        </w:tc>
        <w:tc>
          <w:tcPr>
            <w:tcW w:w="3803" w:type="dxa"/>
            <w:shd w:val="clear" w:color="auto" w:fill="auto"/>
            <w:hideMark/>
          </w:tcPr>
          <w:p w14:paraId="1054EA32" w14:textId="0269B1CC"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Persona encargada de dirigir el trabajo de acondicionamiento</w:t>
            </w:r>
          </w:p>
        </w:tc>
        <w:tc>
          <w:tcPr>
            <w:tcW w:w="1003" w:type="dxa"/>
            <w:shd w:val="clear" w:color="auto" w:fill="auto"/>
            <w:vAlign w:val="bottom"/>
            <w:hideMark/>
          </w:tcPr>
          <w:p w14:paraId="24A9446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0CB2CF49"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62C4D63E" w14:textId="77777777" w:rsidTr="00FC1C7B">
        <w:trPr>
          <w:trHeight w:val="424"/>
        </w:trPr>
        <w:tc>
          <w:tcPr>
            <w:tcW w:w="2836" w:type="dxa"/>
            <w:shd w:val="clear" w:color="auto" w:fill="auto"/>
            <w:vAlign w:val="center"/>
            <w:hideMark/>
          </w:tcPr>
          <w:p w14:paraId="60C58B39"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 Acondicionamiento de la oficina administrativa</w:t>
            </w:r>
          </w:p>
        </w:tc>
        <w:tc>
          <w:tcPr>
            <w:tcW w:w="2977" w:type="dxa"/>
            <w:shd w:val="clear" w:color="auto" w:fill="auto"/>
            <w:vAlign w:val="center"/>
            <w:hideMark/>
          </w:tcPr>
          <w:p w14:paraId="157AE63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1.3.2 Acondicionamiento de la oficina administrativa</w:t>
            </w:r>
          </w:p>
        </w:tc>
        <w:tc>
          <w:tcPr>
            <w:tcW w:w="1856" w:type="dxa"/>
            <w:shd w:val="clear" w:color="auto" w:fill="auto"/>
            <w:vAlign w:val="bottom"/>
            <w:hideMark/>
          </w:tcPr>
          <w:p w14:paraId="26DFBEE1"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Personal subcontratado</w:t>
            </w:r>
          </w:p>
        </w:tc>
        <w:tc>
          <w:tcPr>
            <w:tcW w:w="3803" w:type="dxa"/>
            <w:shd w:val="clear" w:color="auto" w:fill="auto"/>
            <w:hideMark/>
          </w:tcPr>
          <w:p w14:paraId="70AA75DB" w14:textId="2F05A11B" w:rsidR="000D2BC0" w:rsidRPr="000D2BC0" w:rsidRDefault="00FC1C7B" w:rsidP="00FC1C7B">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R</w:t>
            </w:r>
            <w:r w:rsidR="000D2BC0" w:rsidRPr="000D2BC0">
              <w:rPr>
                <w:rFonts w:eastAsia="Times New Roman" w:cs="Times New Roman"/>
                <w:color w:val="000000"/>
                <w:sz w:val="20"/>
                <w:szCs w:val="20"/>
                <w:lang w:eastAsia="es-HN"/>
              </w:rPr>
              <w:t>ealizara el trabajo de acondicionamiento de la oficina administrativa</w:t>
            </w:r>
          </w:p>
        </w:tc>
        <w:tc>
          <w:tcPr>
            <w:tcW w:w="1003" w:type="dxa"/>
            <w:shd w:val="clear" w:color="auto" w:fill="auto"/>
            <w:vAlign w:val="bottom"/>
            <w:hideMark/>
          </w:tcPr>
          <w:p w14:paraId="567854A2"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6153B147"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641A7DC6" w14:textId="77777777" w:rsidTr="00FC1C7B">
        <w:trPr>
          <w:trHeight w:val="282"/>
        </w:trPr>
        <w:tc>
          <w:tcPr>
            <w:tcW w:w="2836" w:type="dxa"/>
            <w:shd w:val="clear" w:color="auto" w:fill="auto"/>
            <w:vAlign w:val="center"/>
            <w:hideMark/>
          </w:tcPr>
          <w:p w14:paraId="345C067B"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lastRenderedPageBreak/>
              <w:t>1.3 Acondicionamiento de la oficina administrativa</w:t>
            </w:r>
          </w:p>
        </w:tc>
        <w:tc>
          <w:tcPr>
            <w:tcW w:w="2977" w:type="dxa"/>
            <w:shd w:val="clear" w:color="auto" w:fill="auto"/>
            <w:vAlign w:val="center"/>
            <w:hideMark/>
          </w:tcPr>
          <w:p w14:paraId="49715D1F" w14:textId="5B306AF2"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1.3.3 Contratación de personal administrativo</w:t>
            </w:r>
          </w:p>
        </w:tc>
        <w:tc>
          <w:tcPr>
            <w:tcW w:w="1856" w:type="dxa"/>
            <w:shd w:val="clear" w:color="auto" w:fill="auto"/>
            <w:vAlign w:val="bottom"/>
            <w:hideMark/>
          </w:tcPr>
          <w:p w14:paraId="1D0E5032" w14:textId="18E6AF20"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Gerente</w:t>
            </w:r>
          </w:p>
        </w:tc>
        <w:tc>
          <w:tcPr>
            <w:tcW w:w="3803" w:type="dxa"/>
            <w:shd w:val="clear" w:color="auto" w:fill="auto"/>
            <w:hideMark/>
          </w:tcPr>
          <w:p w14:paraId="49275126" w14:textId="74DA21FE"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 xml:space="preserve">Persona que desempeñara la </w:t>
            </w:r>
            <w:r w:rsidR="00FC1C7B" w:rsidRPr="000D2BC0">
              <w:rPr>
                <w:rFonts w:eastAsia="Times New Roman" w:cs="Times New Roman"/>
                <w:color w:val="000000"/>
                <w:sz w:val="20"/>
                <w:szCs w:val="20"/>
                <w:lang w:eastAsia="es-HN"/>
              </w:rPr>
              <w:t>función</w:t>
            </w:r>
            <w:r w:rsidRPr="000D2BC0">
              <w:rPr>
                <w:rFonts w:eastAsia="Times New Roman" w:cs="Times New Roman"/>
                <w:color w:val="000000"/>
                <w:sz w:val="20"/>
                <w:szCs w:val="20"/>
                <w:lang w:eastAsia="es-HN"/>
              </w:rPr>
              <w:t xml:space="preserve"> de gerente de la empresa</w:t>
            </w:r>
          </w:p>
        </w:tc>
        <w:tc>
          <w:tcPr>
            <w:tcW w:w="1003" w:type="dxa"/>
            <w:shd w:val="clear" w:color="auto" w:fill="auto"/>
            <w:vAlign w:val="bottom"/>
            <w:hideMark/>
          </w:tcPr>
          <w:p w14:paraId="0461077C"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1968CA02"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08F0DB74" w14:textId="77777777" w:rsidTr="00FC1C7B">
        <w:trPr>
          <w:trHeight w:val="404"/>
        </w:trPr>
        <w:tc>
          <w:tcPr>
            <w:tcW w:w="2836" w:type="dxa"/>
            <w:shd w:val="clear" w:color="auto" w:fill="auto"/>
            <w:vAlign w:val="center"/>
            <w:hideMark/>
          </w:tcPr>
          <w:p w14:paraId="675806F8"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 Acondicionamiento de la oficina administrativa</w:t>
            </w:r>
          </w:p>
        </w:tc>
        <w:tc>
          <w:tcPr>
            <w:tcW w:w="2977" w:type="dxa"/>
            <w:shd w:val="clear" w:color="auto" w:fill="auto"/>
            <w:vAlign w:val="center"/>
            <w:hideMark/>
          </w:tcPr>
          <w:p w14:paraId="37104378" w14:textId="342CD9EF"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1.3.3 Contratación de personal administrativo</w:t>
            </w:r>
          </w:p>
        </w:tc>
        <w:tc>
          <w:tcPr>
            <w:tcW w:w="1856" w:type="dxa"/>
            <w:shd w:val="clear" w:color="auto" w:fill="auto"/>
            <w:vAlign w:val="bottom"/>
            <w:hideMark/>
          </w:tcPr>
          <w:p w14:paraId="05F9113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Ingeniero civil</w:t>
            </w:r>
          </w:p>
        </w:tc>
        <w:tc>
          <w:tcPr>
            <w:tcW w:w="3803" w:type="dxa"/>
            <w:shd w:val="clear" w:color="auto" w:fill="auto"/>
            <w:hideMark/>
          </w:tcPr>
          <w:p w14:paraId="3F16FEF1" w14:textId="794557B8"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 xml:space="preserve">Persona que desempeñara la </w:t>
            </w:r>
            <w:r w:rsidR="00FC1C7B" w:rsidRPr="000D2BC0">
              <w:rPr>
                <w:rFonts w:eastAsia="Times New Roman" w:cs="Times New Roman"/>
                <w:color w:val="000000"/>
                <w:sz w:val="20"/>
                <w:szCs w:val="20"/>
                <w:lang w:eastAsia="es-HN"/>
              </w:rPr>
              <w:t>función</w:t>
            </w:r>
            <w:r w:rsidRPr="000D2BC0">
              <w:rPr>
                <w:rFonts w:eastAsia="Times New Roman" w:cs="Times New Roman"/>
                <w:color w:val="000000"/>
                <w:sz w:val="20"/>
                <w:szCs w:val="20"/>
                <w:lang w:eastAsia="es-HN"/>
              </w:rPr>
              <w:t xml:space="preserve"> de Ingeniero de campo de la empresa</w:t>
            </w:r>
          </w:p>
        </w:tc>
        <w:tc>
          <w:tcPr>
            <w:tcW w:w="1003" w:type="dxa"/>
            <w:shd w:val="clear" w:color="auto" w:fill="auto"/>
            <w:vAlign w:val="bottom"/>
            <w:hideMark/>
          </w:tcPr>
          <w:p w14:paraId="703F3CB6"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4509182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04142B3A" w14:textId="77777777" w:rsidTr="00FC1C7B">
        <w:trPr>
          <w:trHeight w:val="480"/>
        </w:trPr>
        <w:tc>
          <w:tcPr>
            <w:tcW w:w="2836" w:type="dxa"/>
            <w:shd w:val="clear" w:color="auto" w:fill="auto"/>
            <w:vAlign w:val="center"/>
            <w:hideMark/>
          </w:tcPr>
          <w:p w14:paraId="1B1F9C9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 Acondicionamiento de la oficina administrativa</w:t>
            </w:r>
          </w:p>
        </w:tc>
        <w:tc>
          <w:tcPr>
            <w:tcW w:w="2977" w:type="dxa"/>
            <w:shd w:val="clear" w:color="auto" w:fill="auto"/>
            <w:vAlign w:val="center"/>
            <w:hideMark/>
          </w:tcPr>
          <w:p w14:paraId="26C780E9" w14:textId="2B709CFD"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1.3.3 Contratación de personal administrativo</w:t>
            </w:r>
          </w:p>
        </w:tc>
        <w:tc>
          <w:tcPr>
            <w:tcW w:w="1856" w:type="dxa"/>
            <w:shd w:val="clear" w:color="auto" w:fill="auto"/>
            <w:vAlign w:val="bottom"/>
            <w:hideMark/>
          </w:tcPr>
          <w:p w14:paraId="4EA930A1"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Vendedor</w:t>
            </w:r>
          </w:p>
        </w:tc>
        <w:tc>
          <w:tcPr>
            <w:tcW w:w="3803" w:type="dxa"/>
            <w:shd w:val="clear" w:color="auto" w:fill="auto"/>
            <w:hideMark/>
          </w:tcPr>
          <w:p w14:paraId="4BBB5CFD" w14:textId="4B9A0FA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 xml:space="preserve">Persona que desempeñara la </w:t>
            </w:r>
            <w:r w:rsidR="00FC1C7B" w:rsidRPr="000D2BC0">
              <w:rPr>
                <w:rFonts w:eastAsia="Times New Roman" w:cs="Times New Roman"/>
                <w:color w:val="000000"/>
                <w:sz w:val="20"/>
                <w:szCs w:val="20"/>
                <w:lang w:eastAsia="es-HN"/>
              </w:rPr>
              <w:t>función</w:t>
            </w:r>
            <w:r w:rsidRPr="000D2BC0">
              <w:rPr>
                <w:rFonts w:eastAsia="Times New Roman" w:cs="Times New Roman"/>
                <w:color w:val="000000"/>
                <w:sz w:val="20"/>
                <w:szCs w:val="20"/>
                <w:lang w:eastAsia="es-HN"/>
              </w:rPr>
              <w:t xml:space="preserve"> de vendedor de viviendas</w:t>
            </w:r>
          </w:p>
        </w:tc>
        <w:tc>
          <w:tcPr>
            <w:tcW w:w="1003" w:type="dxa"/>
            <w:shd w:val="clear" w:color="auto" w:fill="auto"/>
            <w:vAlign w:val="bottom"/>
            <w:hideMark/>
          </w:tcPr>
          <w:p w14:paraId="6DEB413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75316C49"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04C02D47" w14:textId="77777777" w:rsidTr="00FC1C7B">
        <w:trPr>
          <w:trHeight w:val="415"/>
        </w:trPr>
        <w:tc>
          <w:tcPr>
            <w:tcW w:w="2836" w:type="dxa"/>
            <w:shd w:val="clear" w:color="auto" w:fill="auto"/>
            <w:vAlign w:val="center"/>
            <w:hideMark/>
          </w:tcPr>
          <w:p w14:paraId="14CB098B"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 Acondicionamiento de la oficina administrativa</w:t>
            </w:r>
          </w:p>
        </w:tc>
        <w:tc>
          <w:tcPr>
            <w:tcW w:w="2977" w:type="dxa"/>
            <w:shd w:val="clear" w:color="auto" w:fill="auto"/>
            <w:vAlign w:val="center"/>
            <w:hideMark/>
          </w:tcPr>
          <w:p w14:paraId="4C39D92F" w14:textId="262EC0ED"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1.3.3 Contratación de personal administrativo</w:t>
            </w:r>
          </w:p>
        </w:tc>
        <w:tc>
          <w:tcPr>
            <w:tcW w:w="1856" w:type="dxa"/>
            <w:shd w:val="clear" w:color="auto" w:fill="auto"/>
            <w:vAlign w:val="bottom"/>
            <w:hideMark/>
          </w:tcPr>
          <w:p w14:paraId="624DC90C"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Administrador</w:t>
            </w:r>
          </w:p>
        </w:tc>
        <w:tc>
          <w:tcPr>
            <w:tcW w:w="3803" w:type="dxa"/>
            <w:shd w:val="clear" w:color="auto" w:fill="auto"/>
            <w:hideMark/>
          </w:tcPr>
          <w:p w14:paraId="5D26BD8E" w14:textId="5083D185"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 xml:space="preserve">Persona que desempeñara la </w:t>
            </w:r>
            <w:r w:rsidR="00FC1C7B" w:rsidRPr="000D2BC0">
              <w:rPr>
                <w:rFonts w:eastAsia="Times New Roman" w:cs="Times New Roman"/>
                <w:color w:val="000000"/>
                <w:sz w:val="20"/>
                <w:szCs w:val="20"/>
                <w:lang w:eastAsia="es-HN"/>
              </w:rPr>
              <w:t>función</w:t>
            </w:r>
            <w:r w:rsidRPr="000D2BC0">
              <w:rPr>
                <w:rFonts w:eastAsia="Times New Roman" w:cs="Times New Roman"/>
                <w:color w:val="000000"/>
                <w:sz w:val="20"/>
                <w:szCs w:val="20"/>
                <w:lang w:eastAsia="es-HN"/>
              </w:rPr>
              <w:t xml:space="preserve"> de gerente de la empresa</w:t>
            </w:r>
          </w:p>
        </w:tc>
        <w:tc>
          <w:tcPr>
            <w:tcW w:w="1003" w:type="dxa"/>
            <w:shd w:val="clear" w:color="auto" w:fill="auto"/>
            <w:vAlign w:val="bottom"/>
            <w:hideMark/>
          </w:tcPr>
          <w:p w14:paraId="3242D58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4905F621"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656D1A42" w14:textId="77777777" w:rsidTr="00FC1C7B">
        <w:trPr>
          <w:trHeight w:val="378"/>
        </w:trPr>
        <w:tc>
          <w:tcPr>
            <w:tcW w:w="2836" w:type="dxa"/>
            <w:shd w:val="clear" w:color="auto" w:fill="auto"/>
            <w:vAlign w:val="center"/>
            <w:hideMark/>
          </w:tcPr>
          <w:p w14:paraId="5B95B5B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 Acondicionamiento de la oficina administrativa</w:t>
            </w:r>
          </w:p>
        </w:tc>
        <w:tc>
          <w:tcPr>
            <w:tcW w:w="2977" w:type="dxa"/>
            <w:shd w:val="clear" w:color="auto" w:fill="auto"/>
            <w:vAlign w:val="center"/>
            <w:hideMark/>
          </w:tcPr>
          <w:p w14:paraId="1969EF4D" w14:textId="662DE711"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1.2.3 Contratación de personal administrativo</w:t>
            </w:r>
          </w:p>
        </w:tc>
        <w:tc>
          <w:tcPr>
            <w:tcW w:w="1856" w:type="dxa"/>
            <w:shd w:val="clear" w:color="auto" w:fill="auto"/>
            <w:vAlign w:val="bottom"/>
            <w:hideMark/>
          </w:tcPr>
          <w:p w14:paraId="100E1612" w14:textId="64D91146"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Patrocinador</w:t>
            </w:r>
          </w:p>
        </w:tc>
        <w:tc>
          <w:tcPr>
            <w:tcW w:w="3803" w:type="dxa"/>
            <w:shd w:val="clear" w:color="auto" w:fill="auto"/>
            <w:vAlign w:val="bottom"/>
            <w:hideMark/>
          </w:tcPr>
          <w:p w14:paraId="077173C1"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Encargado de contratar al personal administrativo</w:t>
            </w:r>
          </w:p>
        </w:tc>
        <w:tc>
          <w:tcPr>
            <w:tcW w:w="1003" w:type="dxa"/>
            <w:shd w:val="clear" w:color="auto" w:fill="auto"/>
            <w:vAlign w:val="bottom"/>
            <w:hideMark/>
          </w:tcPr>
          <w:p w14:paraId="267263F8"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0D71E50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72941FC4" w14:textId="77777777" w:rsidTr="00FC1C7B">
        <w:trPr>
          <w:trHeight w:val="417"/>
        </w:trPr>
        <w:tc>
          <w:tcPr>
            <w:tcW w:w="2836" w:type="dxa"/>
            <w:shd w:val="clear" w:color="auto" w:fill="auto"/>
            <w:vAlign w:val="center"/>
            <w:hideMark/>
          </w:tcPr>
          <w:p w14:paraId="25953D7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 Acondicionamiento de la oficina administrativa</w:t>
            </w:r>
          </w:p>
        </w:tc>
        <w:tc>
          <w:tcPr>
            <w:tcW w:w="2977" w:type="dxa"/>
            <w:shd w:val="clear" w:color="auto" w:fill="auto"/>
            <w:vAlign w:val="center"/>
            <w:hideMark/>
          </w:tcPr>
          <w:p w14:paraId="69635F0F" w14:textId="7A676AD8"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1.3.4 Capacitación del personal</w:t>
            </w:r>
          </w:p>
        </w:tc>
        <w:tc>
          <w:tcPr>
            <w:tcW w:w="1856" w:type="dxa"/>
            <w:shd w:val="clear" w:color="auto" w:fill="auto"/>
            <w:vAlign w:val="bottom"/>
            <w:hideMark/>
          </w:tcPr>
          <w:p w14:paraId="2442AD13" w14:textId="7678A289"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Patrocinador</w:t>
            </w:r>
          </w:p>
        </w:tc>
        <w:tc>
          <w:tcPr>
            <w:tcW w:w="3803" w:type="dxa"/>
            <w:shd w:val="clear" w:color="auto" w:fill="auto"/>
            <w:vAlign w:val="bottom"/>
            <w:hideMark/>
          </w:tcPr>
          <w:p w14:paraId="2CF67796"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Capacitar al personal contratado</w:t>
            </w:r>
          </w:p>
        </w:tc>
        <w:tc>
          <w:tcPr>
            <w:tcW w:w="1003" w:type="dxa"/>
            <w:shd w:val="clear" w:color="auto" w:fill="auto"/>
            <w:vAlign w:val="bottom"/>
            <w:hideMark/>
          </w:tcPr>
          <w:p w14:paraId="06568C7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41584677"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7F0FF4EC" w14:textId="77777777" w:rsidTr="00FC1C7B">
        <w:trPr>
          <w:trHeight w:val="523"/>
        </w:trPr>
        <w:tc>
          <w:tcPr>
            <w:tcW w:w="2836" w:type="dxa"/>
            <w:shd w:val="clear" w:color="auto" w:fill="auto"/>
            <w:vAlign w:val="center"/>
            <w:hideMark/>
          </w:tcPr>
          <w:p w14:paraId="3793888E" w14:textId="40776A4B"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 Gestión de la empresa con las instituciones bancarias</w:t>
            </w:r>
          </w:p>
        </w:tc>
        <w:tc>
          <w:tcPr>
            <w:tcW w:w="2977" w:type="dxa"/>
            <w:shd w:val="clear" w:color="auto" w:fill="auto"/>
            <w:vAlign w:val="center"/>
            <w:hideMark/>
          </w:tcPr>
          <w:p w14:paraId="31EA8E39" w14:textId="27E4B739"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1.4.1 Presentación de documento para precalificación de la empresa</w:t>
            </w:r>
          </w:p>
        </w:tc>
        <w:tc>
          <w:tcPr>
            <w:tcW w:w="1856" w:type="dxa"/>
            <w:shd w:val="clear" w:color="auto" w:fill="auto"/>
            <w:vAlign w:val="bottom"/>
            <w:hideMark/>
          </w:tcPr>
          <w:p w14:paraId="0E5EE3FF" w14:textId="0D00687E"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Gerente</w:t>
            </w:r>
          </w:p>
        </w:tc>
        <w:tc>
          <w:tcPr>
            <w:tcW w:w="3803" w:type="dxa"/>
            <w:shd w:val="clear" w:color="auto" w:fill="auto"/>
            <w:hideMark/>
          </w:tcPr>
          <w:p w14:paraId="695D6575" w14:textId="50CD2584"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Encargado de reunir toda la documentación y presentarla a la institución bancaria</w:t>
            </w:r>
          </w:p>
        </w:tc>
        <w:tc>
          <w:tcPr>
            <w:tcW w:w="1003" w:type="dxa"/>
            <w:shd w:val="clear" w:color="auto" w:fill="auto"/>
            <w:vAlign w:val="bottom"/>
            <w:hideMark/>
          </w:tcPr>
          <w:p w14:paraId="3F0A1FB5"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026F334E"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4F9B0D5D" w14:textId="77777777" w:rsidTr="00FC1C7B">
        <w:trPr>
          <w:trHeight w:val="532"/>
        </w:trPr>
        <w:tc>
          <w:tcPr>
            <w:tcW w:w="2836" w:type="dxa"/>
            <w:shd w:val="clear" w:color="auto" w:fill="auto"/>
            <w:vAlign w:val="center"/>
            <w:hideMark/>
          </w:tcPr>
          <w:p w14:paraId="22340DC8" w14:textId="600897A6"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 Gestión de la empresa con las instituciones bancarias</w:t>
            </w:r>
          </w:p>
        </w:tc>
        <w:tc>
          <w:tcPr>
            <w:tcW w:w="2977" w:type="dxa"/>
            <w:shd w:val="clear" w:color="auto" w:fill="auto"/>
            <w:vAlign w:val="center"/>
            <w:hideMark/>
          </w:tcPr>
          <w:p w14:paraId="4201686E" w14:textId="08E0AAB8"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1.4.1 Presentación de documento para precalificación de la empresa</w:t>
            </w:r>
          </w:p>
        </w:tc>
        <w:tc>
          <w:tcPr>
            <w:tcW w:w="1856" w:type="dxa"/>
            <w:shd w:val="clear" w:color="auto" w:fill="auto"/>
            <w:vAlign w:val="bottom"/>
            <w:hideMark/>
          </w:tcPr>
          <w:p w14:paraId="4B101555" w14:textId="64B7C3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Institución bancaria</w:t>
            </w:r>
          </w:p>
        </w:tc>
        <w:tc>
          <w:tcPr>
            <w:tcW w:w="3803" w:type="dxa"/>
            <w:shd w:val="clear" w:color="auto" w:fill="auto"/>
            <w:hideMark/>
          </w:tcPr>
          <w:p w14:paraId="430F41C2" w14:textId="31E9EA5F"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Institución financiera que brindara los créditos para las viviendas</w:t>
            </w:r>
          </w:p>
        </w:tc>
        <w:tc>
          <w:tcPr>
            <w:tcW w:w="1003" w:type="dxa"/>
            <w:shd w:val="clear" w:color="auto" w:fill="auto"/>
            <w:vAlign w:val="bottom"/>
            <w:hideMark/>
          </w:tcPr>
          <w:p w14:paraId="3B5A8E30"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1C0D91B2"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71E56420" w14:textId="77777777" w:rsidTr="00FC1C7B">
        <w:trPr>
          <w:trHeight w:val="554"/>
        </w:trPr>
        <w:tc>
          <w:tcPr>
            <w:tcW w:w="2836" w:type="dxa"/>
            <w:shd w:val="clear" w:color="auto" w:fill="auto"/>
            <w:vAlign w:val="center"/>
            <w:hideMark/>
          </w:tcPr>
          <w:p w14:paraId="0A5C8F5E" w14:textId="7CB2CF09"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 Gestión de la empresa con las instituciones bancarias</w:t>
            </w:r>
          </w:p>
        </w:tc>
        <w:tc>
          <w:tcPr>
            <w:tcW w:w="2977" w:type="dxa"/>
            <w:shd w:val="clear" w:color="auto" w:fill="auto"/>
            <w:vAlign w:val="center"/>
            <w:hideMark/>
          </w:tcPr>
          <w:p w14:paraId="1BF4AFD0" w14:textId="63B5740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1.4.2 Subsanación de documentación</w:t>
            </w:r>
          </w:p>
        </w:tc>
        <w:tc>
          <w:tcPr>
            <w:tcW w:w="1856" w:type="dxa"/>
            <w:shd w:val="clear" w:color="auto" w:fill="auto"/>
            <w:vAlign w:val="bottom"/>
            <w:hideMark/>
          </w:tcPr>
          <w:p w14:paraId="15098DEA" w14:textId="43310A9B"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Gerente</w:t>
            </w:r>
          </w:p>
        </w:tc>
        <w:tc>
          <w:tcPr>
            <w:tcW w:w="3803" w:type="dxa"/>
            <w:shd w:val="clear" w:color="auto" w:fill="auto"/>
            <w:hideMark/>
          </w:tcPr>
          <w:p w14:paraId="2A960B32"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Persona encargada de corregir todo documento que solicite el banco</w:t>
            </w:r>
          </w:p>
        </w:tc>
        <w:tc>
          <w:tcPr>
            <w:tcW w:w="1003" w:type="dxa"/>
            <w:shd w:val="clear" w:color="auto" w:fill="auto"/>
            <w:vAlign w:val="bottom"/>
            <w:hideMark/>
          </w:tcPr>
          <w:p w14:paraId="5938580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6196D139"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767EBD09" w14:textId="77777777" w:rsidTr="00FC1C7B">
        <w:trPr>
          <w:trHeight w:val="279"/>
        </w:trPr>
        <w:tc>
          <w:tcPr>
            <w:tcW w:w="2836" w:type="dxa"/>
            <w:shd w:val="clear" w:color="auto" w:fill="auto"/>
            <w:vAlign w:val="center"/>
            <w:hideMark/>
          </w:tcPr>
          <w:p w14:paraId="083F1976" w14:textId="6C1C1734"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 Gestión de la empresa con las instituciones bancarias</w:t>
            </w:r>
          </w:p>
        </w:tc>
        <w:tc>
          <w:tcPr>
            <w:tcW w:w="2977" w:type="dxa"/>
            <w:shd w:val="clear" w:color="auto" w:fill="auto"/>
            <w:vAlign w:val="center"/>
            <w:hideMark/>
          </w:tcPr>
          <w:p w14:paraId="77C084D4" w14:textId="3A2CEFA0"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1.4.3 Aprobación para gestionar créditos</w:t>
            </w:r>
          </w:p>
        </w:tc>
        <w:tc>
          <w:tcPr>
            <w:tcW w:w="1856" w:type="dxa"/>
            <w:shd w:val="clear" w:color="auto" w:fill="auto"/>
            <w:vAlign w:val="bottom"/>
            <w:hideMark/>
          </w:tcPr>
          <w:p w14:paraId="2FB4A55D" w14:textId="4014EAB6"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Institución bancaria</w:t>
            </w:r>
          </w:p>
        </w:tc>
        <w:tc>
          <w:tcPr>
            <w:tcW w:w="3803" w:type="dxa"/>
            <w:shd w:val="clear" w:color="auto" w:fill="auto"/>
            <w:vAlign w:val="bottom"/>
            <w:hideMark/>
          </w:tcPr>
          <w:p w14:paraId="4038AD70" w14:textId="4B70C2E3"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Institución encargada de aprobar la precalificación de la empresa</w:t>
            </w:r>
          </w:p>
        </w:tc>
        <w:tc>
          <w:tcPr>
            <w:tcW w:w="1003" w:type="dxa"/>
            <w:shd w:val="clear" w:color="auto" w:fill="auto"/>
            <w:vAlign w:val="bottom"/>
            <w:hideMark/>
          </w:tcPr>
          <w:p w14:paraId="5962748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311E67BE"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17C79FA9" w14:textId="77777777" w:rsidTr="00FC1C7B">
        <w:trPr>
          <w:trHeight w:val="513"/>
        </w:trPr>
        <w:tc>
          <w:tcPr>
            <w:tcW w:w="2836" w:type="dxa"/>
            <w:shd w:val="clear" w:color="auto" w:fill="auto"/>
            <w:vAlign w:val="center"/>
            <w:hideMark/>
          </w:tcPr>
          <w:p w14:paraId="7726FA60" w14:textId="4C59A00A"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 Gestión de la empresa con las instituciones bancarias</w:t>
            </w:r>
          </w:p>
        </w:tc>
        <w:tc>
          <w:tcPr>
            <w:tcW w:w="2977" w:type="dxa"/>
            <w:shd w:val="clear" w:color="auto" w:fill="auto"/>
            <w:vAlign w:val="center"/>
            <w:hideMark/>
          </w:tcPr>
          <w:p w14:paraId="2D603BAC" w14:textId="36E2B4BF"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1.4.3 Aprobación para gestionar créditos</w:t>
            </w:r>
          </w:p>
        </w:tc>
        <w:tc>
          <w:tcPr>
            <w:tcW w:w="1856" w:type="dxa"/>
            <w:shd w:val="clear" w:color="auto" w:fill="auto"/>
            <w:vAlign w:val="bottom"/>
            <w:hideMark/>
          </w:tcPr>
          <w:p w14:paraId="5FDE06A1" w14:textId="3FF14B7E"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Gerente</w:t>
            </w:r>
          </w:p>
        </w:tc>
        <w:tc>
          <w:tcPr>
            <w:tcW w:w="3803" w:type="dxa"/>
            <w:shd w:val="clear" w:color="auto" w:fill="auto"/>
            <w:vAlign w:val="bottom"/>
            <w:hideMark/>
          </w:tcPr>
          <w:p w14:paraId="63B143D3" w14:textId="26E9F020"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Persona encargada de recibir la notificación de aprobación</w:t>
            </w:r>
          </w:p>
        </w:tc>
        <w:tc>
          <w:tcPr>
            <w:tcW w:w="1003" w:type="dxa"/>
            <w:shd w:val="clear" w:color="auto" w:fill="auto"/>
            <w:vAlign w:val="bottom"/>
            <w:hideMark/>
          </w:tcPr>
          <w:p w14:paraId="2283E0B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385108B3"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1A16EA4A" w14:textId="77777777" w:rsidTr="00FC1C7B">
        <w:trPr>
          <w:trHeight w:val="421"/>
        </w:trPr>
        <w:tc>
          <w:tcPr>
            <w:tcW w:w="2836" w:type="dxa"/>
            <w:shd w:val="clear" w:color="auto" w:fill="auto"/>
            <w:vAlign w:val="center"/>
            <w:hideMark/>
          </w:tcPr>
          <w:p w14:paraId="6044C7B2"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 Puesta en marcha</w:t>
            </w:r>
          </w:p>
        </w:tc>
        <w:tc>
          <w:tcPr>
            <w:tcW w:w="2977" w:type="dxa"/>
            <w:shd w:val="clear" w:color="auto" w:fill="auto"/>
            <w:vAlign w:val="center"/>
            <w:hideMark/>
          </w:tcPr>
          <w:p w14:paraId="49ADE56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1.5.1 Organización del evento de apertura</w:t>
            </w:r>
          </w:p>
        </w:tc>
        <w:tc>
          <w:tcPr>
            <w:tcW w:w="1856" w:type="dxa"/>
            <w:shd w:val="clear" w:color="auto" w:fill="auto"/>
            <w:vAlign w:val="bottom"/>
            <w:hideMark/>
          </w:tcPr>
          <w:p w14:paraId="2F47B123" w14:textId="77ADBCCF"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Gerente</w:t>
            </w:r>
          </w:p>
        </w:tc>
        <w:tc>
          <w:tcPr>
            <w:tcW w:w="3803" w:type="dxa"/>
            <w:shd w:val="clear" w:color="auto" w:fill="auto"/>
            <w:vAlign w:val="bottom"/>
            <w:hideMark/>
          </w:tcPr>
          <w:p w14:paraId="6C634F13" w14:textId="32D9F009"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Se encarga de dirigir el evento de inauguración de la empresa</w:t>
            </w:r>
          </w:p>
        </w:tc>
        <w:tc>
          <w:tcPr>
            <w:tcW w:w="1003" w:type="dxa"/>
            <w:shd w:val="clear" w:color="auto" w:fill="auto"/>
            <w:vAlign w:val="bottom"/>
            <w:hideMark/>
          </w:tcPr>
          <w:p w14:paraId="38DD710E"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22470852"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3CF78A09" w14:textId="77777777" w:rsidTr="00FC1C7B">
        <w:trPr>
          <w:trHeight w:val="401"/>
        </w:trPr>
        <w:tc>
          <w:tcPr>
            <w:tcW w:w="2836" w:type="dxa"/>
            <w:shd w:val="clear" w:color="auto" w:fill="auto"/>
            <w:vAlign w:val="center"/>
            <w:hideMark/>
          </w:tcPr>
          <w:p w14:paraId="7C26CAB5"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 Puesta en marcha</w:t>
            </w:r>
          </w:p>
        </w:tc>
        <w:tc>
          <w:tcPr>
            <w:tcW w:w="2977" w:type="dxa"/>
            <w:shd w:val="clear" w:color="auto" w:fill="auto"/>
            <w:vAlign w:val="center"/>
            <w:hideMark/>
          </w:tcPr>
          <w:p w14:paraId="773B79F0" w14:textId="30C7EEBA"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1.5.1 Inauguración de le empresa</w:t>
            </w:r>
          </w:p>
        </w:tc>
        <w:tc>
          <w:tcPr>
            <w:tcW w:w="1856" w:type="dxa"/>
            <w:shd w:val="clear" w:color="auto" w:fill="auto"/>
            <w:vAlign w:val="bottom"/>
            <w:hideMark/>
          </w:tcPr>
          <w:p w14:paraId="3FC1D38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Administrador</w:t>
            </w:r>
          </w:p>
        </w:tc>
        <w:tc>
          <w:tcPr>
            <w:tcW w:w="3803" w:type="dxa"/>
            <w:shd w:val="clear" w:color="auto" w:fill="auto"/>
            <w:vAlign w:val="bottom"/>
            <w:hideMark/>
          </w:tcPr>
          <w:p w14:paraId="09DC350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Persona encargada de dirigir la parte financiera del evento</w:t>
            </w:r>
          </w:p>
        </w:tc>
        <w:tc>
          <w:tcPr>
            <w:tcW w:w="1003" w:type="dxa"/>
            <w:shd w:val="clear" w:color="auto" w:fill="auto"/>
            <w:vAlign w:val="bottom"/>
            <w:hideMark/>
          </w:tcPr>
          <w:p w14:paraId="5FEA878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435F6020"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76EBBC36" w14:textId="77777777" w:rsidTr="00FC1C7B">
        <w:trPr>
          <w:trHeight w:val="351"/>
        </w:trPr>
        <w:tc>
          <w:tcPr>
            <w:tcW w:w="2836" w:type="dxa"/>
            <w:shd w:val="clear" w:color="auto" w:fill="auto"/>
            <w:vAlign w:val="center"/>
            <w:hideMark/>
          </w:tcPr>
          <w:p w14:paraId="7F775003"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 Puesta en marcha</w:t>
            </w:r>
          </w:p>
        </w:tc>
        <w:tc>
          <w:tcPr>
            <w:tcW w:w="2977" w:type="dxa"/>
            <w:shd w:val="clear" w:color="auto" w:fill="auto"/>
            <w:vAlign w:val="center"/>
            <w:hideMark/>
          </w:tcPr>
          <w:p w14:paraId="1F456DA4" w14:textId="0F464786"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1.5.1 Inauguración de le empresa</w:t>
            </w:r>
          </w:p>
        </w:tc>
        <w:tc>
          <w:tcPr>
            <w:tcW w:w="1856" w:type="dxa"/>
            <w:shd w:val="clear" w:color="auto" w:fill="auto"/>
            <w:vAlign w:val="bottom"/>
            <w:hideMark/>
          </w:tcPr>
          <w:p w14:paraId="458BEB71"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Vendedor</w:t>
            </w:r>
          </w:p>
        </w:tc>
        <w:tc>
          <w:tcPr>
            <w:tcW w:w="3803" w:type="dxa"/>
            <w:shd w:val="clear" w:color="auto" w:fill="auto"/>
            <w:vAlign w:val="bottom"/>
            <w:hideMark/>
          </w:tcPr>
          <w:p w14:paraId="23D4371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Encargado de atender a personas interesadas en vivienda</w:t>
            </w:r>
          </w:p>
        </w:tc>
        <w:tc>
          <w:tcPr>
            <w:tcW w:w="1003" w:type="dxa"/>
            <w:shd w:val="clear" w:color="auto" w:fill="auto"/>
            <w:vAlign w:val="bottom"/>
            <w:hideMark/>
          </w:tcPr>
          <w:p w14:paraId="1F52AD40"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41CD2AB2"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42692D69" w14:textId="77777777" w:rsidTr="00FC1C7B">
        <w:trPr>
          <w:trHeight w:val="315"/>
        </w:trPr>
        <w:tc>
          <w:tcPr>
            <w:tcW w:w="2836" w:type="dxa"/>
            <w:shd w:val="clear" w:color="auto" w:fill="auto"/>
            <w:vAlign w:val="center"/>
            <w:hideMark/>
          </w:tcPr>
          <w:p w14:paraId="4CA063BE"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 Puesta en marcha</w:t>
            </w:r>
          </w:p>
        </w:tc>
        <w:tc>
          <w:tcPr>
            <w:tcW w:w="2977" w:type="dxa"/>
            <w:shd w:val="clear" w:color="auto" w:fill="auto"/>
            <w:vAlign w:val="center"/>
            <w:hideMark/>
          </w:tcPr>
          <w:p w14:paraId="401F613E" w14:textId="4C91F023"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1.5.1 Inauguración de le empresa</w:t>
            </w:r>
          </w:p>
        </w:tc>
        <w:tc>
          <w:tcPr>
            <w:tcW w:w="1856" w:type="dxa"/>
            <w:shd w:val="clear" w:color="auto" w:fill="auto"/>
            <w:vAlign w:val="bottom"/>
            <w:hideMark/>
          </w:tcPr>
          <w:p w14:paraId="0EE24C9C" w14:textId="5F315273"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Gerente</w:t>
            </w:r>
          </w:p>
        </w:tc>
        <w:tc>
          <w:tcPr>
            <w:tcW w:w="3803" w:type="dxa"/>
            <w:shd w:val="clear" w:color="auto" w:fill="auto"/>
            <w:vAlign w:val="bottom"/>
            <w:hideMark/>
          </w:tcPr>
          <w:p w14:paraId="1AA1C248"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Encargado de dirigir todo el evento</w:t>
            </w:r>
          </w:p>
        </w:tc>
        <w:tc>
          <w:tcPr>
            <w:tcW w:w="1003" w:type="dxa"/>
            <w:shd w:val="clear" w:color="auto" w:fill="auto"/>
            <w:vAlign w:val="bottom"/>
            <w:hideMark/>
          </w:tcPr>
          <w:p w14:paraId="4AA7142E"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06BE0241"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1242BFE9" w14:textId="77777777" w:rsidTr="00FC1C7B">
        <w:trPr>
          <w:trHeight w:val="424"/>
        </w:trPr>
        <w:tc>
          <w:tcPr>
            <w:tcW w:w="2836" w:type="dxa"/>
            <w:shd w:val="clear" w:color="auto" w:fill="auto"/>
            <w:vAlign w:val="center"/>
            <w:hideMark/>
          </w:tcPr>
          <w:p w14:paraId="57FFFF0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 Puesta en marcha</w:t>
            </w:r>
          </w:p>
        </w:tc>
        <w:tc>
          <w:tcPr>
            <w:tcW w:w="2977" w:type="dxa"/>
            <w:shd w:val="clear" w:color="auto" w:fill="auto"/>
            <w:vAlign w:val="center"/>
            <w:hideMark/>
          </w:tcPr>
          <w:p w14:paraId="12E72F8C" w14:textId="6C4D0F89"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1.5.1 Inauguración de le empresa</w:t>
            </w:r>
          </w:p>
        </w:tc>
        <w:tc>
          <w:tcPr>
            <w:tcW w:w="1856" w:type="dxa"/>
            <w:shd w:val="clear" w:color="auto" w:fill="auto"/>
            <w:vAlign w:val="bottom"/>
            <w:hideMark/>
          </w:tcPr>
          <w:p w14:paraId="4A17C156"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Patrocinador</w:t>
            </w:r>
          </w:p>
        </w:tc>
        <w:tc>
          <w:tcPr>
            <w:tcW w:w="3803" w:type="dxa"/>
            <w:shd w:val="clear" w:color="auto" w:fill="auto"/>
            <w:vAlign w:val="bottom"/>
            <w:hideMark/>
          </w:tcPr>
          <w:p w14:paraId="0C60D1EB"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Persona encargada de dirigir las palabras de apertura</w:t>
            </w:r>
          </w:p>
        </w:tc>
        <w:tc>
          <w:tcPr>
            <w:tcW w:w="1003" w:type="dxa"/>
            <w:shd w:val="clear" w:color="auto" w:fill="auto"/>
            <w:vAlign w:val="bottom"/>
            <w:hideMark/>
          </w:tcPr>
          <w:p w14:paraId="7961D765"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39913248"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2DF9C6DB" w14:textId="77777777" w:rsidTr="00FC1C7B">
        <w:trPr>
          <w:trHeight w:val="282"/>
        </w:trPr>
        <w:tc>
          <w:tcPr>
            <w:tcW w:w="2836" w:type="dxa"/>
            <w:shd w:val="clear" w:color="auto" w:fill="auto"/>
            <w:vAlign w:val="center"/>
            <w:hideMark/>
          </w:tcPr>
          <w:p w14:paraId="25C919A0"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 Puesta en marcha</w:t>
            </w:r>
          </w:p>
        </w:tc>
        <w:tc>
          <w:tcPr>
            <w:tcW w:w="2977" w:type="dxa"/>
            <w:shd w:val="clear" w:color="auto" w:fill="auto"/>
            <w:vAlign w:val="center"/>
            <w:hideMark/>
          </w:tcPr>
          <w:p w14:paraId="2EE8C9A5" w14:textId="0946AA86"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1.5.1 Inauguración de le empresa</w:t>
            </w:r>
          </w:p>
        </w:tc>
        <w:tc>
          <w:tcPr>
            <w:tcW w:w="1856" w:type="dxa"/>
            <w:shd w:val="clear" w:color="auto" w:fill="auto"/>
            <w:vAlign w:val="bottom"/>
            <w:hideMark/>
          </w:tcPr>
          <w:p w14:paraId="338C9376" w14:textId="0CF2D355"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Institución bancaria</w:t>
            </w:r>
          </w:p>
        </w:tc>
        <w:tc>
          <w:tcPr>
            <w:tcW w:w="3803" w:type="dxa"/>
            <w:shd w:val="clear" w:color="auto" w:fill="auto"/>
            <w:vAlign w:val="bottom"/>
            <w:hideMark/>
          </w:tcPr>
          <w:p w14:paraId="3301EB83" w14:textId="7AEDF78F"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Invitados estratégicos</w:t>
            </w:r>
          </w:p>
        </w:tc>
        <w:tc>
          <w:tcPr>
            <w:tcW w:w="1003" w:type="dxa"/>
            <w:shd w:val="clear" w:color="auto" w:fill="auto"/>
            <w:vAlign w:val="bottom"/>
            <w:hideMark/>
          </w:tcPr>
          <w:p w14:paraId="6BB4CBA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11F6391D"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13DC4010" w14:textId="77777777" w:rsidTr="00FC1C7B">
        <w:trPr>
          <w:trHeight w:val="272"/>
        </w:trPr>
        <w:tc>
          <w:tcPr>
            <w:tcW w:w="2836" w:type="dxa"/>
            <w:shd w:val="clear" w:color="auto" w:fill="auto"/>
            <w:vAlign w:val="center"/>
            <w:hideMark/>
          </w:tcPr>
          <w:p w14:paraId="624E97AC"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 Puesta en marcha</w:t>
            </w:r>
          </w:p>
        </w:tc>
        <w:tc>
          <w:tcPr>
            <w:tcW w:w="2977" w:type="dxa"/>
            <w:shd w:val="clear" w:color="auto" w:fill="auto"/>
            <w:vAlign w:val="center"/>
            <w:hideMark/>
          </w:tcPr>
          <w:p w14:paraId="7C1D92B3" w14:textId="1F4F7F32"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1.5.1 Inauguración de le empresa</w:t>
            </w:r>
          </w:p>
        </w:tc>
        <w:tc>
          <w:tcPr>
            <w:tcW w:w="1856" w:type="dxa"/>
            <w:shd w:val="clear" w:color="auto" w:fill="auto"/>
            <w:vAlign w:val="bottom"/>
            <w:hideMark/>
          </w:tcPr>
          <w:p w14:paraId="1591C87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Alcalde Municipal</w:t>
            </w:r>
          </w:p>
        </w:tc>
        <w:tc>
          <w:tcPr>
            <w:tcW w:w="3803" w:type="dxa"/>
            <w:shd w:val="clear" w:color="auto" w:fill="auto"/>
            <w:vAlign w:val="bottom"/>
            <w:hideMark/>
          </w:tcPr>
          <w:p w14:paraId="14C4B615" w14:textId="1A7D4C2B"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Invitado estratégico</w:t>
            </w:r>
          </w:p>
        </w:tc>
        <w:tc>
          <w:tcPr>
            <w:tcW w:w="1003" w:type="dxa"/>
            <w:shd w:val="clear" w:color="auto" w:fill="auto"/>
            <w:vAlign w:val="bottom"/>
            <w:hideMark/>
          </w:tcPr>
          <w:p w14:paraId="5989FB39"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1D77B15F"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r w:rsidR="000D2BC0" w:rsidRPr="000D2BC0" w14:paraId="7AD5F301" w14:textId="77777777" w:rsidTr="00FC1C7B">
        <w:trPr>
          <w:trHeight w:val="276"/>
        </w:trPr>
        <w:tc>
          <w:tcPr>
            <w:tcW w:w="2836" w:type="dxa"/>
            <w:shd w:val="clear" w:color="auto" w:fill="auto"/>
            <w:vAlign w:val="center"/>
            <w:hideMark/>
          </w:tcPr>
          <w:p w14:paraId="03926249"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 Puesta en marcha</w:t>
            </w:r>
          </w:p>
        </w:tc>
        <w:tc>
          <w:tcPr>
            <w:tcW w:w="2977" w:type="dxa"/>
            <w:shd w:val="clear" w:color="auto" w:fill="auto"/>
            <w:vAlign w:val="center"/>
            <w:hideMark/>
          </w:tcPr>
          <w:p w14:paraId="21D12E0A" w14:textId="79141C0E"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1.5.1 Inauguración de le empresa</w:t>
            </w:r>
          </w:p>
        </w:tc>
        <w:tc>
          <w:tcPr>
            <w:tcW w:w="1856" w:type="dxa"/>
            <w:shd w:val="clear" w:color="auto" w:fill="auto"/>
            <w:vAlign w:val="bottom"/>
            <w:hideMark/>
          </w:tcPr>
          <w:p w14:paraId="70DFECD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Clientes</w:t>
            </w:r>
          </w:p>
        </w:tc>
        <w:tc>
          <w:tcPr>
            <w:tcW w:w="3803" w:type="dxa"/>
            <w:shd w:val="clear" w:color="auto" w:fill="auto"/>
            <w:vAlign w:val="bottom"/>
            <w:hideMark/>
          </w:tcPr>
          <w:p w14:paraId="598E6260"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Personas interesadas en adquirir las viviendas</w:t>
            </w:r>
          </w:p>
        </w:tc>
        <w:tc>
          <w:tcPr>
            <w:tcW w:w="1003" w:type="dxa"/>
            <w:shd w:val="clear" w:color="auto" w:fill="auto"/>
            <w:vAlign w:val="bottom"/>
            <w:hideMark/>
          </w:tcPr>
          <w:p w14:paraId="4660EE64"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Juticalpa</w:t>
            </w:r>
          </w:p>
        </w:tc>
        <w:tc>
          <w:tcPr>
            <w:tcW w:w="1418" w:type="dxa"/>
            <w:shd w:val="clear" w:color="auto" w:fill="auto"/>
            <w:vAlign w:val="bottom"/>
            <w:hideMark/>
          </w:tcPr>
          <w:p w14:paraId="0FA6534A" w14:textId="77777777" w:rsidR="000D2BC0" w:rsidRPr="000D2BC0" w:rsidRDefault="000D2BC0" w:rsidP="00FC1C7B">
            <w:pPr>
              <w:spacing w:line="240" w:lineRule="auto"/>
              <w:ind w:firstLine="0"/>
              <w:jc w:val="center"/>
              <w:rPr>
                <w:rFonts w:eastAsia="Times New Roman" w:cs="Times New Roman"/>
                <w:color w:val="000000"/>
                <w:sz w:val="20"/>
                <w:szCs w:val="20"/>
                <w:lang w:eastAsia="es-HN"/>
              </w:rPr>
            </w:pPr>
            <w:r w:rsidRPr="000D2BC0">
              <w:rPr>
                <w:rFonts w:eastAsia="Times New Roman" w:cs="Times New Roman"/>
                <w:color w:val="000000"/>
                <w:sz w:val="20"/>
                <w:szCs w:val="20"/>
                <w:lang w:eastAsia="es-HN"/>
              </w:rPr>
              <w:t>Por especificar</w:t>
            </w:r>
          </w:p>
        </w:tc>
      </w:tr>
    </w:tbl>
    <w:p w14:paraId="27D43317" w14:textId="72A1E5C3" w:rsidR="00DA49AF" w:rsidRDefault="00CA68FC" w:rsidP="00CA68FC">
      <w:pPr>
        <w:ind w:firstLine="0"/>
        <w:rPr>
          <w:sz w:val="20"/>
          <w:szCs w:val="20"/>
        </w:rPr>
      </w:pPr>
      <w:r>
        <w:rPr>
          <w:sz w:val="20"/>
          <w:szCs w:val="20"/>
        </w:rPr>
        <w:t>Fuente: (Elaboración propia, 2023)</w:t>
      </w:r>
    </w:p>
    <w:p w14:paraId="47F86EB0" w14:textId="77777777" w:rsidR="008B4C40" w:rsidRDefault="008B4C40" w:rsidP="00CA68FC">
      <w:pPr>
        <w:ind w:firstLine="0"/>
      </w:pPr>
    </w:p>
    <w:p w14:paraId="7B3640A3" w14:textId="2AB4E6C0" w:rsidR="00DA49AF" w:rsidRPr="00ED0DEC" w:rsidRDefault="00DA49AF" w:rsidP="0037210D">
      <w:pPr>
        <w:pStyle w:val="IndicedeTablas"/>
        <w:spacing w:line="240" w:lineRule="auto"/>
      </w:pPr>
      <w:bookmarkStart w:id="377" w:name="_Toc157675560"/>
      <w:r w:rsidRPr="00ED0DEC">
        <w:lastRenderedPageBreak/>
        <w:t xml:space="preserve">Tabla </w:t>
      </w:r>
      <w:r w:rsidR="00CD6769">
        <w:t>111</w:t>
      </w:r>
      <w:r w:rsidRPr="00ED0DEC">
        <w:t>. Matriz de interesados</w:t>
      </w:r>
      <w:bookmarkEnd w:id="377"/>
    </w:p>
    <w:tbl>
      <w:tblPr>
        <w:tblW w:w="13462" w:type="dxa"/>
        <w:tblCellMar>
          <w:left w:w="70" w:type="dxa"/>
          <w:right w:w="70" w:type="dxa"/>
        </w:tblCellMar>
        <w:tblLook w:val="04A0" w:firstRow="1" w:lastRow="0" w:firstColumn="1" w:lastColumn="0" w:noHBand="0" w:noVBand="1"/>
      </w:tblPr>
      <w:tblGrid>
        <w:gridCol w:w="3539"/>
        <w:gridCol w:w="2596"/>
        <w:gridCol w:w="1285"/>
        <w:gridCol w:w="1134"/>
        <w:gridCol w:w="1068"/>
        <w:gridCol w:w="1135"/>
        <w:gridCol w:w="2705"/>
      </w:tblGrid>
      <w:tr w:rsidR="00FC1C7B" w:rsidRPr="00FC1C7B" w14:paraId="4C2DC24B" w14:textId="77777777" w:rsidTr="00771489">
        <w:trPr>
          <w:trHeight w:val="576"/>
        </w:trPr>
        <w:tc>
          <w:tcPr>
            <w:tcW w:w="3539" w:type="dxa"/>
            <w:tcBorders>
              <w:top w:val="single" w:sz="4" w:space="0" w:color="auto"/>
              <w:left w:val="single" w:sz="4" w:space="0" w:color="auto"/>
              <w:bottom w:val="single" w:sz="4" w:space="0" w:color="auto"/>
              <w:right w:val="single" w:sz="4" w:space="0" w:color="auto"/>
            </w:tcBorders>
            <w:shd w:val="clear" w:color="auto" w:fill="D0CECE" w:themeFill="background2" w:themeFillShade="E6"/>
            <w:vAlign w:val="bottom"/>
            <w:hideMark/>
          </w:tcPr>
          <w:p w14:paraId="407429CE" w14:textId="77777777"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Paquete de Trabajo</w:t>
            </w:r>
          </w:p>
        </w:tc>
        <w:tc>
          <w:tcPr>
            <w:tcW w:w="2596" w:type="dxa"/>
            <w:tcBorders>
              <w:top w:val="single" w:sz="4" w:space="0" w:color="auto"/>
              <w:left w:val="nil"/>
              <w:bottom w:val="single" w:sz="4" w:space="0" w:color="auto"/>
              <w:right w:val="single" w:sz="4" w:space="0" w:color="auto"/>
            </w:tcBorders>
            <w:shd w:val="clear" w:color="auto" w:fill="D0CECE" w:themeFill="background2" w:themeFillShade="E6"/>
            <w:vAlign w:val="bottom"/>
            <w:hideMark/>
          </w:tcPr>
          <w:p w14:paraId="437497D5" w14:textId="77777777"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Interesado</w:t>
            </w:r>
          </w:p>
        </w:tc>
        <w:tc>
          <w:tcPr>
            <w:tcW w:w="1285" w:type="dxa"/>
            <w:tcBorders>
              <w:top w:val="single" w:sz="4" w:space="0" w:color="auto"/>
              <w:left w:val="nil"/>
              <w:bottom w:val="single" w:sz="4" w:space="0" w:color="auto"/>
              <w:right w:val="single" w:sz="4" w:space="0" w:color="auto"/>
            </w:tcBorders>
            <w:shd w:val="clear" w:color="000000" w:fill="C6E0B4"/>
            <w:vAlign w:val="bottom"/>
            <w:hideMark/>
          </w:tcPr>
          <w:p w14:paraId="6AF1919B" w14:textId="77777777"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Participación deseada</w:t>
            </w:r>
          </w:p>
        </w:tc>
        <w:tc>
          <w:tcPr>
            <w:tcW w:w="1134" w:type="dxa"/>
            <w:tcBorders>
              <w:top w:val="single" w:sz="4" w:space="0" w:color="auto"/>
              <w:left w:val="nil"/>
              <w:bottom w:val="single" w:sz="4" w:space="0" w:color="auto"/>
              <w:right w:val="single" w:sz="4" w:space="0" w:color="auto"/>
            </w:tcBorders>
            <w:shd w:val="clear" w:color="000000" w:fill="C6E0B4"/>
            <w:vAlign w:val="bottom"/>
            <w:hideMark/>
          </w:tcPr>
          <w:p w14:paraId="3738A21C" w14:textId="77777777"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Poder/</w:t>
            </w:r>
          </w:p>
          <w:p w14:paraId="506BCF3C" w14:textId="02740035"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interés</w:t>
            </w:r>
          </w:p>
        </w:tc>
        <w:tc>
          <w:tcPr>
            <w:tcW w:w="1068" w:type="dxa"/>
            <w:tcBorders>
              <w:top w:val="single" w:sz="4" w:space="0" w:color="auto"/>
              <w:left w:val="nil"/>
              <w:bottom w:val="single" w:sz="4" w:space="0" w:color="auto"/>
              <w:right w:val="single" w:sz="4" w:space="0" w:color="auto"/>
            </w:tcBorders>
            <w:shd w:val="clear" w:color="000000" w:fill="C6E0B4"/>
            <w:vAlign w:val="bottom"/>
            <w:hideMark/>
          </w:tcPr>
          <w:p w14:paraId="718B1DA4" w14:textId="77777777"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Poder/</w:t>
            </w:r>
          </w:p>
          <w:p w14:paraId="52FA083D" w14:textId="282A1598"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Influencia</w:t>
            </w:r>
          </w:p>
        </w:tc>
        <w:tc>
          <w:tcPr>
            <w:tcW w:w="1135" w:type="dxa"/>
            <w:tcBorders>
              <w:top w:val="single" w:sz="4" w:space="0" w:color="auto"/>
              <w:left w:val="nil"/>
              <w:bottom w:val="single" w:sz="4" w:space="0" w:color="auto"/>
              <w:right w:val="single" w:sz="4" w:space="0" w:color="auto"/>
            </w:tcBorders>
            <w:shd w:val="clear" w:color="000000" w:fill="C6E0B4"/>
            <w:vAlign w:val="bottom"/>
            <w:hideMark/>
          </w:tcPr>
          <w:p w14:paraId="56092692" w14:textId="77777777"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Influencia/</w:t>
            </w:r>
          </w:p>
          <w:p w14:paraId="5D1AE506" w14:textId="623CEAD0"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Impacto</w:t>
            </w:r>
          </w:p>
        </w:tc>
        <w:tc>
          <w:tcPr>
            <w:tcW w:w="2705" w:type="dxa"/>
            <w:tcBorders>
              <w:top w:val="single" w:sz="4" w:space="0" w:color="auto"/>
              <w:left w:val="nil"/>
              <w:bottom w:val="single" w:sz="4" w:space="0" w:color="auto"/>
              <w:right w:val="single" w:sz="4" w:space="0" w:color="auto"/>
            </w:tcBorders>
            <w:shd w:val="clear" w:color="000000" w:fill="C6E0B4"/>
            <w:vAlign w:val="bottom"/>
            <w:hideMark/>
          </w:tcPr>
          <w:p w14:paraId="6BD1015A" w14:textId="77777777" w:rsidR="00FC1C7B" w:rsidRPr="00FC1C7B" w:rsidRDefault="00FC1C7B" w:rsidP="00984770">
            <w:pPr>
              <w:spacing w:line="240" w:lineRule="auto"/>
              <w:ind w:firstLine="0"/>
              <w:jc w:val="center"/>
              <w:rPr>
                <w:rFonts w:eastAsia="Times New Roman" w:cs="Times New Roman"/>
                <w:b/>
                <w:bCs/>
                <w:color w:val="000000"/>
                <w:sz w:val="20"/>
                <w:szCs w:val="20"/>
                <w:lang w:eastAsia="es-HN"/>
              </w:rPr>
            </w:pPr>
            <w:r w:rsidRPr="00FC1C7B">
              <w:rPr>
                <w:rFonts w:eastAsia="Times New Roman" w:cs="Times New Roman"/>
                <w:b/>
                <w:bCs/>
                <w:color w:val="000000"/>
                <w:sz w:val="20"/>
                <w:szCs w:val="20"/>
                <w:lang w:eastAsia="es-HN"/>
              </w:rPr>
              <w:t>Estrategia Preliminar</w:t>
            </w:r>
          </w:p>
        </w:tc>
      </w:tr>
      <w:tr w:rsidR="00FC1C7B" w:rsidRPr="00FC1C7B" w14:paraId="2767DB80" w14:textId="77777777" w:rsidTr="00FC1C7B">
        <w:trPr>
          <w:trHeight w:val="338"/>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1283A6F8" w14:textId="49631A4E"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1.1.1 </w:t>
            </w:r>
            <w:r w:rsidR="0063669B" w:rsidRPr="00FC1C7B">
              <w:rPr>
                <w:rFonts w:eastAsia="Times New Roman" w:cs="Times New Roman"/>
                <w:color w:val="000000"/>
                <w:sz w:val="20"/>
                <w:szCs w:val="20"/>
                <w:lang w:eastAsia="es-HN"/>
              </w:rPr>
              <w:t>Constitución</w:t>
            </w:r>
            <w:r w:rsidRPr="00FC1C7B">
              <w:rPr>
                <w:rFonts w:eastAsia="Times New Roman" w:cs="Times New Roman"/>
                <w:color w:val="000000"/>
                <w:sz w:val="20"/>
                <w:szCs w:val="20"/>
                <w:lang w:eastAsia="es-HN"/>
              </w:rPr>
              <w:t xml:space="preserve"> de sociedad</w:t>
            </w:r>
          </w:p>
        </w:tc>
        <w:tc>
          <w:tcPr>
            <w:tcW w:w="2596" w:type="dxa"/>
            <w:tcBorders>
              <w:top w:val="nil"/>
              <w:left w:val="nil"/>
              <w:bottom w:val="single" w:sz="4" w:space="0" w:color="auto"/>
              <w:right w:val="single" w:sz="4" w:space="0" w:color="auto"/>
            </w:tcBorders>
            <w:shd w:val="clear" w:color="auto" w:fill="auto"/>
            <w:vAlign w:val="bottom"/>
            <w:hideMark/>
          </w:tcPr>
          <w:p w14:paraId="5FA924E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Abogado de la empresa</w:t>
            </w:r>
          </w:p>
        </w:tc>
        <w:tc>
          <w:tcPr>
            <w:tcW w:w="1285" w:type="dxa"/>
            <w:tcBorders>
              <w:top w:val="nil"/>
              <w:left w:val="nil"/>
              <w:bottom w:val="single" w:sz="4" w:space="0" w:color="auto"/>
              <w:right w:val="single" w:sz="4" w:space="0" w:color="auto"/>
            </w:tcBorders>
            <w:shd w:val="clear" w:color="auto" w:fill="auto"/>
            <w:vAlign w:val="bottom"/>
            <w:hideMark/>
          </w:tcPr>
          <w:p w14:paraId="76F97D3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5C45BC3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nil"/>
              <w:left w:val="nil"/>
              <w:bottom w:val="single" w:sz="4" w:space="0" w:color="auto"/>
              <w:right w:val="single" w:sz="4" w:space="0" w:color="auto"/>
            </w:tcBorders>
            <w:shd w:val="clear" w:color="auto" w:fill="auto"/>
            <w:vAlign w:val="bottom"/>
            <w:hideMark/>
          </w:tcPr>
          <w:p w14:paraId="7A53436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674DBF0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2CA740A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7D8E8A86" w14:textId="77777777" w:rsidTr="00FC1C7B">
        <w:trPr>
          <w:trHeight w:val="41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565C8402" w14:textId="48470754"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1.1.1 </w:t>
            </w:r>
            <w:r w:rsidR="0063669B" w:rsidRPr="00FC1C7B">
              <w:rPr>
                <w:rFonts w:eastAsia="Times New Roman" w:cs="Times New Roman"/>
                <w:color w:val="000000"/>
                <w:sz w:val="20"/>
                <w:szCs w:val="20"/>
                <w:lang w:eastAsia="es-HN"/>
              </w:rPr>
              <w:t>Constitución</w:t>
            </w:r>
            <w:r w:rsidRPr="00FC1C7B">
              <w:rPr>
                <w:rFonts w:eastAsia="Times New Roman" w:cs="Times New Roman"/>
                <w:color w:val="000000"/>
                <w:sz w:val="20"/>
                <w:szCs w:val="20"/>
                <w:lang w:eastAsia="es-HN"/>
              </w:rPr>
              <w:t xml:space="preserve"> de sociedad</w:t>
            </w:r>
          </w:p>
        </w:tc>
        <w:tc>
          <w:tcPr>
            <w:tcW w:w="2596" w:type="dxa"/>
            <w:tcBorders>
              <w:top w:val="nil"/>
              <w:left w:val="nil"/>
              <w:bottom w:val="single" w:sz="4" w:space="0" w:color="auto"/>
              <w:right w:val="single" w:sz="4" w:space="0" w:color="auto"/>
            </w:tcBorders>
            <w:shd w:val="clear" w:color="auto" w:fill="auto"/>
            <w:vAlign w:val="bottom"/>
            <w:hideMark/>
          </w:tcPr>
          <w:p w14:paraId="364117A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Patrocinador</w:t>
            </w:r>
          </w:p>
        </w:tc>
        <w:tc>
          <w:tcPr>
            <w:tcW w:w="1285" w:type="dxa"/>
            <w:tcBorders>
              <w:top w:val="nil"/>
              <w:left w:val="nil"/>
              <w:bottom w:val="single" w:sz="4" w:space="0" w:color="auto"/>
              <w:right w:val="single" w:sz="4" w:space="0" w:color="auto"/>
            </w:tcBorders>
            <w:shd w:val="clear" w:color="auto" w:fill="auto"/>
            <w:vAlign w:val="bottom"/>
            <w:hideMark/>
          </w:tcPr>
          <w:p w14:paraId="7A34E36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5A0453F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7316D0A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4D50466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BAAABD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0232A395" w14:textId="77777777" w:rsidTr="00FC1C7B">
        <w:trPr>
          <w:trHeight w:val="419"/>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606544D1" w14:textId="17FFB942"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1.1.2 </w:t>
            </w:r>
            <w:r w:rsidR="0063669B" w:rsidRPr="00FC1C7B">
              <w:rPr>
                <w:rFonts w:eastAsia="Times New Roman" w:cs="Times New Roman"/>
                <w:color w:val="000000"/>
                <w:sz w:val="20"/>
                <w:szCs w:val="20"/>
                <w:lang w:eastAsia="es-HN"/>
              </w:rPr>
              <w:t>Inscripción</w:t>
            </w:r>
            <w:r w:rsidRPr="00FC1C7B">
              <w:rPr>
                <w:rFonts w:eastAsia="Times New Roman" w:cs="Times New Roman"/>
                <w:color w:val="000000"/>
                <w:sz w:val="20"/>
                <w:szCs w:val="20"/>
                <w:lang w:eastAsia="es-HN"/>
              </w:rPr>
              <w:t xml:space="preserve"> en el IP</w:t>
            </w:r>
          </w:p>
        </w:tc>
        <w:tc>
          <w:tcPr>
            <w:tcW w:w="2596" w:type="dxa"/>
            <w:tcBorders>
              <w:top w:val="nil"/>
              <w:left w:val="nil"/>
              <w:bottom w:val="single" w:sz="4" w:space="0" w:color="auto"/>
              <w:right w:val="single" w:sz="4" w:space="0" w:color="auto"/>
            </w:tcBorders>
            <w:shd w:val="clear" w:color="auto" w:fill="auto"/>
            <w:vAlign w:val="bottom"/>
            <w:hideMark/>
          </w:tcPr>
          <w:p w14:paraId="280DF5C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Abogado de la empresa</w:t>
            </w:r>
          </w:p>
        </w:tc>
        <w:tc>
          <w:tcPr>
            <w:tcW w:w="1285" w:type="dxa"/>
            <w:tcBorders>
              <w:top w:val="nil"/>
              <w:left w:val="nil"/>
              <w:bottom w:val="single" w:sz="4" w:space="0" w:color="auto"/>
              <w:right w:val="single" w:sz="4" w:space="0" w:color="auto"/>
            </w:tcBorders>
            <w:shd w:val="clear" w:color="auto" w:fill="auto"/>
            <w:vAlign w:val="bottom"/>
            <w:hideMark/>
          </w:tcPr>
          <w:p w14:paraId="3A9B4DDB"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73068D9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5D73D60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3FE7305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2336A3B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740BDAD2" w14:textId="77777777" w:rsidTr="00FC1C7B">
        <w:trPr>
          <w:trHeight w:val="411"/>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6BBA3C48" w14:textId="3AF3599B"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1.1.2 </w:t>
            </w:r>
            <w:r w:rsidR="0063669B" w:rsidRPr="00FC1C7B">
              <w:rPr>
                <w:rFonts w:eastAsia="Times New Roman" w:cs="Times New Roman"/>
                <w:color w:val="000000"/>
                <w:sz w:val="20"/>
                <w:szCs w:val="20"/>
                <w:lang w:eastAsia="es-HN"/>
              </w:rPr>
              <w:t>Inscripción</w:t>
            </w:r>
            <w:r w:rsidRPr="00FC1C7B">
              <w:rPr>
                <w:rFonts w:eastAsia="Times New Roman" w:cs="Times New Roman"/>
                <w:color w:val="000000"/>
                <w:sz w:val="20"/>
                <w:szCs w:val="20"/>
                <w:lang w:eastAsia="es-HN"/>
              </w:rPr>
              <w:t xml:space="preserve"> en el IP</w:t>
            </w:r>
          </w:p>
        </w:tc>
        <w:tc>
          <w:tcPr>
            <w:tcW w:w="2596" w:type="dxa"/>
            <w:tcBorders>
              <w:top w:val="nil"/>
              <w:left w:val="nil"/>
              <w:bottom w:val="single" w:sz="4" w:space="0" w:color="auto"/>
              <w:right w:val="single" w:sz="4" w:space="0" w:color="auto"/>
            </w:tcBorders>
            <w:shd w:val="clear" w:color="auto" w:fill="auto"/>
            <w:vAlign w:val="bottom"/>
            <w:hideMark/>
          </w:tcPr>
          <w:p w14:paraId="62A775F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Instituto de la Propiedad</w:t>
            </w:r>
          </w:p>
        </w:tc>
        <w:tc>
          <w:tcPr>
            <w:tcW w:w="1285" w:type="dxa"/>
            <w:tcBorders>
              <w:top w:val="nil"/>
              <w:left w:val="nil"/>
              <w:bottom w:val="single" w:sz="4" w:space="0" w:color="auto"/>
              <w:right w:val="single" w:sz="4" w:space="0" w:color="auto"/>
            </w:tcBorders>
            <w:shd w:val="clear" w:color="auto" w:fill="auto"/>
            <w:vAlign w:val="bottom"/>
            <w:hideMark/>
          </w:tcPr>
          <w:p w14:paraId="4D6667F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6CAF4EA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1C68B03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773DD2B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9C9F6C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mantener satisfecha</w:t>
            </w:r>
          </w:p>
        </w:tc>
      </w:tr>
      <w:tr w:rsidR="00FC1C7B" w:rsidRPr="00FC1C7B" w14:paraId="47D4A681" w14:textId="77777777" w:rsidTr="00FC1C7B">
        <w:trPr>
          <w:trHeight w:val="361"/>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05D6978A" w14:textId="1CECD8FA"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1.1.3 </w:t>
            </w:r>
            <w:r w:rsidR="0063669B" w:rsidRPr="00FC1C7B">
              <w:rPr>
                <w:rFonts w:eastAsia="Times New Roman" w:cs="Times New Roman"/>
                <w:color w:val="000000"/>
                <w:sz w:val="20"/>
                <w:szCs w:val="20"/>
                <w:lang w:eastAsia="es-HN"/>
              </w:rPr>
              <w:t>Inscripción</w:t>
            </w:r>
            <w:r w:rsidRPr="00FC1C7B">
              <w:rPr>
                <w:rFonts w:eastAsia="Times New Roman" w:cs="Times New Roman"/>
                <w:color w:val="000000"/>
                <w:sz w:val="20"/>
                <w:szCs w:val="20"/>
                <w:lang w:eastAsia="es-HN"/>
              </w:rPr>
              <w:t xml:space="preserve"> en la </w:t>
            </w:r>
            <w:r w:rsidR="0063669B" w:rsidRPr="00FC1C7B">
              <w:rPr>
                <w:rFonts w:eastAsia="Times New Roman" w:cs="Times New Roman"/>
                <w:color w:val="000000"/>
                <w:sz w:val="20"/>
                <w:szCs w:val="20"/>
                <w:lang w:eastAsia="es-HN"/>
              </w:rPr>
              <w:t>cámara</w:t>
            </w:r>
            <w:r w:rsidRPr="00FC1C7B">
              <w:rPr>
                <w:rFonts w:eastAsia="Times New Roman" w:cs="Times New Roman"/>
                <w:color w:val="000000"/>
                <w:sz w:val="20"/>
                <w:szCs w:val="20"/>
                <w:lang w:eastAsia="es-HN"/>
              </w:rPr>
              <w:t xml:space="preserve"> de comercio de Juticalpa</w:t>
            </w:r>
          </w:p>
        </w:tc>
        <w:tc>
          <w:tcPr>
            <w:tcW w:w="2596" w:type="dxa"/>
            <w:tcBorders>
              <w:top w:val="nil"/>
              <w:left w:val="nil"/>
              <w:bottom w:val="single" w:sz="4" w:space="0" w:color="auto"/>
              <w:right w:val="single" w:sz="4" w:space="0" w:color="auto"/>
            </w:tcBorders>
            <w:shd w:val="clear" w:color="auto" w:fill="auto"/>
            <w:vAlign w:val="bottom"/>
            <w:hideMark/>
          </w:tcPr>
          <w:p w14:paraId="1480365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Abogado de la empresa</w:t>
            </w:r>
          </w:p>
        </w:tc>
        <w:tc>
          <w:tcPr>
            <w:tcW w:w="1285" w:type="dxa"/>
            <w:tcBorders>
              <w:top w:val="nil"/>
              <w:left w:val="nil"/>
              <w:bottom w:val="single" w:sz="4" w:space="0" w:color="auto"/>
              <w:right w:val="single" w:sz="4" w:space="0" w:color="auto"/>
            </w:tcBorders>
            <w:shd w:val="clear" w:color="auto" w:fill="auto"/>
            <w:vAlign w:val="bottom"/>
            <w:hideMark/>
          </w:tcPr>
          <w:p w14:paraId="15B0893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308C908B"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1B91F99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4A21E31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110AD4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00168389" w14:textId="77777777" w:rsidTr="00FC1C7B">
        <w:trPr>
          <w:trHeight w:val="466"/>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44048CA9" w14:textId="73CDE786"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1.1.3 </w:t>
            </w:r>
            <w:r w:rsidR="0063669B" w:rsidRPr="00FC1C7B">
              <w:rPr>
                <w:rFonts w:eastAsia="Times New Roman" w:cs="Times New Roman"/>
                <w:color w:val="000000"/>
                <w:sz w:val="20"/>
                <w:szCs w:val="20"/>
                <w:lang w:eastAsia="es-HN"/>
              </w:rPr>
              <w:t>Inscripción</w:t>
            </w:r>
            <w:r w:rsidRPr="00FC1C7B">
              <w:rPr>
                <w:rFonts w:eastAsia="Times New Roman" w:cs="Times New Roman"/>
                <w:color w:val="000000"/>
                <w:sz w:val="20"/>
                <w:szCs w:val="20"/>
                <w:lang w:eastAsia="es-HN"/>
              </w:rPr>
              <w:t xml:space="preserve"> en la </w:t>
            </w:r>
            <w:r w:rsidR="0063669B" w:rsidRPr="00FC1C7B">
              <w:rPr>
                <w:rFonts w:eastAsia="Times New Roman" w:cs="Times New Roman"/>
                <w:color w:val="000000"/>
                <w:sz w:val="20"/>
                <w:szCs w:val="20"/>
                <w:lang w:eastAsia="es-HN"/>
              </w:rPr>
              <w:t>cámara</w:t>
            </w:r>
            <w:r w:rsidRPr="00FC1C7B">
              <w:rPr>
                <w:rFonts w:eastAsia="Times New Roman" w:cs="Times New Roman"/>
                <w:color w:val="000000"/>
                <w:sz w:val="20"/>
                <w:szCs w:val="20"/>
                <w:lang w:eastAsia="es-HN"/>
              </w:rPr>
              <w:t xml:space="preserve"> de comercio de Juticalpa</w:t>
            </w:r>
          </w:p>
        </w:tc>
        <w:tc>
          <w:tcPr>
            <w:tcW w:w="2596" w:type="dxa"/>
            <w:tcBorders>
              <w:top w:val="nil"/>
              <w:left w:val="nil"/>
              <w:bottom w:val="single" w:sz="4" w:space="0" w:color="auto"/>
              <w:right w:val="single" w:sz="4" w:space="0" w:color="auto"/>
            </w:tcBorders>
            <w:shd w:val="clear" w:color="auto" w:fill="auto"/>
            <w:vAlign w:val="bottom"/>
            <w:hideMark/>
          </w:tcPr>
          <w:p w14:paraId="7D951B83" w14:textId="10CD06C7" w:rsidR="00FC1C7B" w:rsidRPr="00FC1C7B" w:rsidRDefault="0063669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Cámara</w:t>
            </w:r>
            <w:r w:rsidR="00FC1C7B" w:rsidRPr="00FC1C7B">
              <w:rPr>
                <w:rFonts w:eastAsia="Times New Roman" w:cs="Times New Roman"/>
                <w:color w:val="000000"/>
                <w:sz w:val="20"/>
                <w:szCs w:val="20"/>
                <w:lang w:eastAsia="es-HN"/>
              </w:rPr>
              <w:t xml:space="preserve"> de Comercio</w:t>
            </w:r>
          </w:p>
        </w:tc>
        <w:tc>
          <w:tcPr>
            <w:tcW w:w="1285" w:type="dxa"/>
            <w:tcBorders>
              <w:top w:val="nil"/>
              <w:left w:val="nil"/>
              <w:bottom w:val="single" w:sz="4" w:space="0" w:color="auto"/>
              <w:right w:val="single" w:sz="4" w:space="0" w:color="auto"/>
            </w:tcBorders>
            <w:shd w:val="clear" w:color="auto" w:fill="auto"/>
            <w:vAlign w:val="bottom"/>
            <w:hideMark/>
          </w:tcPr>
          <w:p w14:paraId="5C4D74E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228B067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4A837AF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3112168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DF5F72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mantener satisfecha</w:t>
            </w:r>
          </w:p>
        </w:tc>
      </w:tr>
      <w:tr w:rsidR="00FC1C7B" w:rsidRPr="00FC1C7B" w14:paraId="216764EF" w14:textId="77777777" w:rsidTr="00FC1C7B">
        <w:trPr>
          <w:trHeight w:val="40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AC0CA60" w14:textId="59616F3A"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1.1.4 </w:t>
            </w:r>
            <w:r w:rsidR="0063669B" w:rsidRPr="00FC1C7B">
              <w:rPr>
                <w:rFonts w:eastAsia="Times New Roman" w:cs="Times New Roman"/>
                <w:color w:val="000000"/>
                <w:sz w:val="20"/>
                <w:szCs w:val="20"/>
                <w:lang w:eastAsia="es-HN"/>
              </w:rPr>
              <w:t>Inscripción</w:t>
            </w:r>
            <w:r w:rsidRPr="00FC1C7B">
              <w:rPr>
                <w:rFonts w:eastAsia="Times New Roman" w:cs="Times New Roman"/>
                <w:color w:val="000000"/>
                <w:sz w:val="20"/>
                <w:szCs w:val="20"/>
                <w:lang w:eastAsia="es-HN"/>
              </w:rPr>
              <w:t xml:space="preserve"> en el SAR</w:t>
            </w:r>
          </w:p>
        </w:tc>
        <w:tc>
          <w:tcPr>
            <w:tcW w:w="2596" w:type="dxa"/>
            <w:tcBorders>
              <w:top w:val="nil"/>
              <w:left w:val="nil"/>
              <w:bottom w:val="single" w:sz="4" w:space="0" w:color="auto"/>
              <w:right w:val="single" w:sz="4" w:space="0" w:color="auto"/>
            </w:tcBorders>
            <w:shd w:val="clear" w:color="auto" w:fill="auto"/>
            <w:vAlign w:val="bottom"/>
            <w:hideMark/>
          </w:tcPr>
          <w:p w14:paraId="5120BA2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Contador de la empresa</w:t>
            </w:r>
          </w:p>
        </w:tc>
        <w:tc>
          <w:tcPr>
            <w:tcW w:w="1285" w:type="dxa"/>
            <w:tcBorders>
              <w:top w:val="nil"/>
              <w:left w:val="nil"/>
              <w:bottom w:val="single" w:sz="4" w:space="0" w:color="auto"/>
              <w:right w:val="single" w:sz="4" w:space="0" w:color="auto"/>
            </w:tcBorders>
            <w:shd w:val="clear" w:color="auto" w:fill="auto"/>
            <w:vAlign w:val="bottom"/>
            <w:hideMark/>
          </w:tcPr>
          <w:p w14:paraId="6F91C28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45E0B1E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nil"/>
              <w:left w:val="nil"/>
              <w:bottom w:val="single" w:sz="4" w:space="0" w:color="auto"/>
              <w:right w:val="single" w:sz="4" w:space="0" w:color="auto"/>
            </w:tcBorders>
            <w:shd w:val="clear" w:color="auto" w:fill="auto"/>
            <w:vAlign w:val="bottom"/>
            <w:hideMark/>
          </w:tcPr>
          <w:p w14:paraId="5814A98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2BB8810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6039B87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4D834001" w14:textId="77777777" w:rsidTr="00FC1C7B">
        <w:trPr>
          <w:trHeight w:val="42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1697F048" w14:textId="132B6E3A"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1.1.4 </w:t>
            </w:r>
            <w:r w:rsidR="0063669B" w:rsidRPr="00FC1C7B">
              <w:rPr>
                <w:rFonts w:eastAsia="Times New Roman" w:cs="Times New Roman"/>
                <w:color w:val="000000"/>
                <w:sz w:val="20"/>
                <w:szCs w:val="20"/>
                <w:lang w:eastAsia="es-HN"/>
              </w:rPr>
              <w:t>Inscripción</w:t>
            </w:r>
            <w:r w:rsidRPr="00FC1C7B">
              <w:rPr>
                <w:rFonts w:eastAsia="Times New Roman" w:cs="Times New Roman"/>
                <w:color w:val="000000"/>
                <w:sz w:val="20"/>
                <w:szCs w:val="20"/>
                <w:lang w:eastAsia="es-HN"/>
              </w:rPr>
              <w:t xml:space="preserve"> en el SAR</w:t>
            </w:r>
          </w:p>
        </w:tc>
        <w:tc>
          <w:tcPr>
            <w:tcW w:w="2596" w:type="dxa"/>
            <w:tcBorders>
              <w:top w:val="nil"/>
              <w:left w:val="nil"/>
              <w:bottom w:val="single" w:sz="4" w:space="0" w:color="auto"/>
              <w:right w:val="single" w:sz="4" w:space="0" w:color="auto"/>
            </w:tcBorders>
            <w:shd w:val="clear" w:color="auto" w:fill="auto"/>
            <w:vAlign w:val="bottom"/>
            <w:hideMark/>
          </w:tcPr>
          <w:p w14:paraId="5DE9AA42" w14:textId="57E87050" w:rsidR="00FC1C7B" w:rsidRPr="00FC1C7B" w:rsidRDefault="00FC1C7B" w:rsidP="00984770">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El SAR</w:t>
            </w:r>
          </w:p>
        </w:tc>
        <w:tc>
          <w:tcPr>
            <w:tcW w:w="1285" w:type="dxa"/>
            <w:tcBorders>
              <w:top w:val="nil"/>
              <w:left w:val="nil"/>
              <w:bottom w:val="single" w:sz="4" w:space="0" w:color="auto"/>
              <w:right w:val="single" w:sz="4" w:space="0" w:color="auto"/>
            </w:tcBorders>
            <w:shd w:val="clear" w:color="auto" w:fill="auto"/>
            <w:vAlign w:val="bottom"/>
            <w:hideMark/>
          </w:tcPr>
          <w:p w14:paraId="6835975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6AFBDDF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5B8016A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5BF1626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5659C91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mantener satisfecha</w:t>
            </w:r>
          </w:p>
        </w:tc>
      </w:tr>
      <w:tr w:rsidR="00FC1C7B" w:rsidRPr="00FC1C7B" w14:paraId="201531FD" w14:textId="77777777" w:rsidTr="00FC1C7B">
        <w:trPr>
          <w:trHeight w:val="387"/>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3F3B545C" w14:textId="2489C168"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1.1.5 Permiso de Operación</w:t>
            </w:r>
          </w:p>
        </w:tc>
        <w:tc>
          <w:tcPr>
            <w:tcW w:w="2596" w:type="dxa"/>
            <w:tcBorders>
              <w:top w:val="nil"/>
              <w:left w:val="nil"/>
              <w:bottom w:val="single" w:sz="4" w:space="0" w:color="auto"/>
              <w:right w:val="single" w:sz="4" w:space="0" w:color="auto"/>
            </w:tcBorders>
            <w:shd w:val="clear" w:color="auto" w:fill="auto"/>
            <w:vAlign w:val="bottom"/>
            <w:hideMark/>
          </w:tcPr>
          <w:p w14:paraId="622019C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Abogado de la empresa</w:t>
            </w:r>
          </w:p>
        </w:tc>
        <w:tc>
          <w:tcPr>
            <w:tcW w:w="1285" w:type="dxa"/>
            <w:tcBorders>
              <w:top w:val="nil"/>
              <w:left w:val="nil"/>
              <w:bottom w:val="single" w:sz="4" w:space="0" w:color="auto"/>
              <w:right w:val="single" w:sz="4" w:space="0" w:color="auto"/>
            </w:tcBorders>
            <w:shd w:val="clear" w:color="auto" w:fill="auto"/>
            <w:vAlign w:val="bottom"/>
            <w:hideMark/>
          </w:tcPr>
          <w:p w14:paraId="04899E4B"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2E8A632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nil"/>
              <w:left w:val="nil"/>
              <w:bottom w:val="single" w:sz="4" w:space="0" w:color="auto"/>
              <w:right w:val="single" w:sz="4" w:space="0" w:color="auto"/>
            </w:tcBorders>
            <w:shd w:val="clear" w:color="auto" w:fill="auto"/>
            <w:vAlign w:val="bottom"/>
            <w:hideMark/>
          </w:tcPr>
          <w:p w14:paraId="0E0AF36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5528E2F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1C9876E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2DD4F2D7" w14:textId="77777777" w:rsidTr="00FC1C7B">
        <w:trPr>
          <w:trHeight w:val="407"/>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682B7CBE" w14:textId="53CD86B3"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1.1.5 Permiso de Operación</w:t>
            </w:r>
          </w:p>
        </w:tc>
        <w:tc>
          <w:tcPr>
            <w:tcW w:w="2596" w:type="dxa"/>
            <w:tcBorders>
              <w:top w:val="nil"/>
              <w:left w:val="nil"/>
              <w:bottom w:val="single" w:sz="4" w:space="0" w:color="auto"/>
              <w:right w:val="single" w:sz="4" w:space="0" w:color="auto"/>
            </w:tcBorders>
            <w:shd w:val="clear" w:color="auto" w:fill="auto"/>
            <w:vAlign w:val="bottom"/>
            <w:hideMark/>
          </w:tcPr>
          <w:p w14:paraId="675D69F3" w14:textId="4E4DBBAF" w:rsidR="00FC1C7B" w:rsidRPr="00FC1C7B" w:rsidRDefault="0063669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Alcaldía</w:t>
            </w:r>
            <w:r w:rsidR="00FC1C7B" w:rsidRPr="00FC1C7B">
              <w:rPr>
                <w:rFonts w:eastAsia="Times New Roman" w:cs="Times New Roman"/>
                <w:color w:val="000000"/>
                <w:sz w:val="20"/>
                <w:szCs w:val="20"/>
                <w:lang w:eastAsia="es-HN"/>
              </w:rPr>
              <w:t xml:space="preserve"> Municipal de Juticalpa</w:t>
            </w:r>
          </w:p>
        </w:tc>
        <w:tc>
          <w:tcPr>
            <w:tcW w:w="1285" w:type="dxa"/>
            <w:tcBorders>
              <w:top w:val="nil"/>
              <w:left w:val="nil"/>
              <w:bottom w:val="single" w:sz="4" w:space="0" w:color="auto"/>
              <w:right w:val="single" w:sz="4" w:space="0" w:color="auto"/>
            </w:tcBorders>
            <w:shd w:val="clear" w:color="auto" w:fill="auto"/>
            <w:vAlign w:val="bottom"/>
            <w:hideMark/>
          </w:tcPr>
          <w:p w14:paraId="05B682D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45C5693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41621BE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6BD62EB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2CBC1C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002DAD05" w14:textId="77777777" w:rsidTr="00FC1C7B">
        <w:trPr>
          <w:trHeight w:val="356"/>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5D74E0E5" w14:textId="2BCF44CC"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1.2.1 </w:t>
            </w:r>
            <w:r w:rsidR="0063669B" w:rsidRPr="00FC1C7B">
              <w:rPr>
                <w:rFonts w:eastAsia="Times New Roman" w:cs="Times New Roman"/>
                <w:color w:val="000000"/>
                <w:sz w:val="20"/>
                <w:szCs w:val="20"/>
                <w:lang w:eastAsia="es-HN"/>
              </w:rPr>
              <w:t>Cotización</w:t>
            </w:r>
            <w:r w:rsidRPr="00FC1C7B">
              <w:rPr>
                <w:rFonts w:eastAsia="Times New Roman" w:cs="Times New Roman"/>
                <w:color w:val="000000"/>
                <w:sz w:val="20"/>
                <w:szCs w:val="20"/>
                <w:lang w:eastAsia="es-HN"/>
              </w:rPr>
              <w:t xml:space="preserve"> del local</w:t>
            </w:r>
          </w:p>
        </w:tc>
        <w:tc>
          <w:tcPr>
            <w:tcW w:w="2596" w:type="dxa"/>
            <w:tcBorders>
              <w:top w:val="nil"/>
              <w:left w:val="nil"/>
              <w:bottom w:val="single" w:sz="4" w:space="0" w:color="auto"/>
              <w:right w:val="single" w:sz="4" w:space="0" w:color="auto"/>
            </w:tcBorders>
            <w:shd w:val="clear" w:color="auto" w:fill="auto"/>
            <w:vAlign w:val="bottom"/>
            <w:hideMark/>
          </w:tcPr>
          <w:p w14:paraId="67E4934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Patrocinar</w:t>
            </w:r>
          </w:p>
        </w:tc>
        <w:tc>
          <w:tcPr>
            <w:tcW w:w="1285" w:type="dxa"/>
            <w:tcBorders>
              <w:top w:val="nil"/>
              <w:left w:val="nil"/>
              <w:bottom w:val="single" w:sz="4" w:space="0" w:color="auto"/>
              <w:right w:val="single" w:sz="4" w:space="0" w:color="auto"/>
            </w:tcBorders>
            <w:shd w:val="clear" w:color="auto" w:fill="auto"/>
            <w:vAlign w:val="bottom"/>
            <w:hideMark/>
          </w:tcPr>
          <w:p w14:paraId="46F2B55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68241E2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4CA4A90F"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63F692D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056B4B2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429B09D0" w14:textId="77777777" w:rsidTr="00FC1C7B">
        <w:trPr>
          <w:trHeight w:val="419"/>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3535A9A" w14:textId="1090588F"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1.2.2 </w:t>
            </w:r>
            <w:r w:rsidR="0063669B" w:rsidRPr="00FC1C7B">
              <w:rPr>
                <w:rFonts w:eastAsia="Times New Roman" w:cs="Times New Roman"/>
                <w:color w:val="000000"/>
                <w:sz w:val="20"/>
                <w:szCs w:val="20"/>
                <w:lang w:eastAsia="es-HN"/>
              </w:rPr>
              <w:t>Cotización</w:t>
            </w:r>
            <w:r w:rsidRPr="00FC1C7B">
              <w:rPr>
                <w:rFonts w:eastAsia="Times New Roman" w:cs="Times New Roman"/>
                <w:color w:val="000000"/>
                <w:sz w:val="20"/>
                <w:szCs w:val="20"/>
                <w:lang w:eastAsia="es-HN"/>
              </w:rPr>
              <w:t xml:space="preserve"> del local</w:t>
            </w:r>
          </w:p>
        </w:tc>
        <w:tc>
          <w:tcPr>
            <w:tcW w:w="2596" w:type="dxa"/>
            <w:tcBorders>
              <w:top w:val="nil"/>
              <w:left w:val="nil"/>
              <w:bottom w:val="single" w:sz="4" w:space="0" w:color="auto"/>
              <w:right w:val="single" w:sz="4" w:space="0" w:color="auto"/>
            </w:tcBorders>
            <w:shd w:val="clear" w:color="auto" w:fill="auto"/>
            <w:vAlign w:val="bottom"/>
            <w:hideMark/>
          </w:tcPr>
          <w:p w14:paraId="5FC7B23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Patrocinar</w:t>
            </w:r>
          </w:p>
        </w:tc>
        <w:tc>
          <w:tcPr>
            <w:tcW w:w="1285" w:type="dxa"/>
            <w:tcBorders>
              <w:top w:val="nil"/>
              <w:left w:val="nil"/>
              <w:bottom w:val="single" w:sz="4" w:space="0" w:color="auto"/>
              <w:right w:val="single" w:sz="4" w:space="0" w:color="auto"/>
            </w:tcBorders>
            <w:shd w:val="clear" w:color="auto" w:fill="auto"/>
            <w:vAlign w:val="bottom"/>
            <w:hideMark/>
          </w:tcPr>
          <w:p w14:paraId="0B0CE25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0853EED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16FE494F"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344F0CB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57A7274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03329977" w14:textId="77777777" w:rsidTr="00FC1C7B">
        <w:trPr>
          <w:trHeight w:val="411"/>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50D458C9" w14:textId="4331AB33"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1.2.2 </w:t>
            </w:r>
            <w:r w:rsidR="0063669B" w:rsidRPr="00FC1C7B">
              <w:rPr>
                <w:rFonts w:eastAsia="Times New Roman" w:cs="Times New Roman"/>
                <w:color w:val="000000"/>
                <w:sz w:val="20"/>
                <w:szCs w:val="20"/>
                <w:lang w:eastAsia="es-HN"/>
              </w:rPr>
              <w:t>Contratación</w:t>
            </w:r>
            <w:r w:rsidRPr="00FC1C7B">
              <w:rPr>
                <w:rFonts w:eastAsia="Times New Roman" w:cs="Times New Roman"/>
                <w:color w:val="000000"/>
                <w:sz w:val="20"/>
                <w:szCs w:val="20"/>
                <w:lang w:eastAsia="es-HN"/>
              </w:rPr>
              <w:t xml:space="preserve"> del local</w:t>
            </w:r>
          </w:p>
        </w:tc>
        <w:tc>
          <w:tcPr>
            <w:tcW w:w="2596" w:type="dxa"/>
            <w:tcBorders>
              <w:top w:val="nil"/>
              <w:left w:val="nil"/>
              <w:bottom w:val="single" w:sz="4" w:space="0" w:color="auto"/>
              <w:right w:val="single" w:sz="4" w:space="0" w:color="auto"/>
            </w:tcBorders>
            <w:shd w:val="clear" w:color="auto" w:fill="auto"/>
            <w:vAlign w:val="bottom"/>
            <w:hideMark/>
          </w:tcPr>
          <w:p w14:paraId="7D5F0A4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Dueño del local</w:t>
            </w:r>
          </w:p>
        </w:tc>
        <w:tc>
          <w:tcPr>
            <w:tcW w:w="1285" w:type="dxa"/>
            <w:tcBorders>
              <w:top w:val="nil"/>
              <w:left w:val="nil"/>
              <w:bottom w:val="single" w:sz="4" w:space="0" w:color="auto"/>
              <w:right w:val="single" w:sz="4" w:space="0" w:color="auto"/>
            </w:tcBorders>
            <w:shd w:val="clear" w:color="auto" w:fill="auto"/>
            <w:vAlign w:val="bottom"/>
            <w:hideMark/>
          </w:tcPr>
          <w:p w14:paraId="42196DC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64944E9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2898E48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0C83124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B616A2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mantener satisfecha</w:t>
            </w:r>
          </w:p>
        </w:tc>
      </w:tr>
      <w:tr w:rsidR="00FC1C7B" w:rsidRPr="00FC1C7B" w14:paraId="0A897E8C" w14:textId="77777777" w:rsidTr="00FC1C7B">
        <w:trPr>
          <w:trHeight w:val="375"/>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4736134B"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1.3.1 Compra de mobiliario y equipo</w:t>
            </w:r>
          </w:p>
        </w:tc>
        <w:tc>
          <w:tcPr>
            <w:tcW w:w="2596" w:type="dxa"/>
            <w:tcBorders>
              <w:top w:val="nil"/>
              <w:left w:val="nil"/>
              <w:bottom w:val="single" w:sz="4" w:space="0" w:color="auto"/>
              <w:right w:val="single" w:sz="4" w:space="0" w:color="auto"/>
            </w:tcBorders>
            <w:shd w:val="clear" w:color="auto" w:fill="auto"/>
            <w:vAlign w:val="bottom"/>
            <w:hideMark/>
          </w:tcPr>
          <w:p w14:paraId="008EEC69" w14:textId="0EB56BA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Patrocinador</w:t>
            </w:r>
          </w:p>
        </w:tc>
        <w:tc>
          <w:tcPr>
            <w:tcW w:w="1285" w:type="dxa"/>
            <w:tcBorders>
              <w:top w:val="nil"/>
              <w:left w:val="nil"/>
              <w:bottom w:val="single" w:sz="4" w:space="0" w:color="auto"/>
              <w:right w:val="single" w:sz="4" w:space="0" w:color="auto"/>
            </w:tcBorders>
            <w:shd w:val="clear" w:color="auto" w:fill="auto"/>
            <w:vAlign w:val="bottom"/>
            <w:hideMark/>
          </w:tcPr>
          <w:p w14:paraId="0610193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32A3244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37B27A1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550349F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7A397D5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6709B859" w14:textId="77777777" w:rsidTr="0063669B">
        <w:trPr>
          <w:trHeight w:val="408"/>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57C8668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1.3.1 Compra de mobiliario y equipo</w:t>
            </w:r>
          </w:p>
        </w:tc>
        <w:tc>
          <w:tcPr>
            <w:tcW w:w="2596" w:type="dxa"/>
            <w:tcBorders>
              <w:top w:val="nil"/>
              <w:left w:val="nil"/>
              <w:bottom w:val="single" w:sz="4" w:space="0" w:color="auto"/>
              <w:right w:val="single" w:sz="4" w:space="0" w:color="auto"/>
            </w:tcBorders>
            <w:shd w:val="clear" w:color="auto" w:fill="auto"/>
            <w:vAlign w:val="bottom"/>
            <w:hideMark/>
          </w:tcPr>
          <w:p w14:paraId="3E12F0B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Proveedor de la empresa</w:t>
            </w:r>
          </w:p>
        </w:tc>
        <w:tc>
          <w:tcPr>
            <w:tcW w:w="1285" w:type="dxa"/>
            <w:tcBorders>
              <w:top w:val="nil"/>
              <w:left w:val="nil"/>
              <w:bottom w:val="single" w:sz="4" w:space="0" w:color="auto"/>
              <w:right w:val="single" w:sz="4" w:space="0" w:color="auto"/>
            </w:tcBorders>
            <w:shd w:val="clear" w:color="auto" w:fill="auto"/>
            <w:vAlign w:val="bottom"/>
            <w:hideMark/>
          </w:tcPr>
          <w:p w14:paraId="77A9468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34030BF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nil"/>
              <w:left w:val="nil"/>
              <w:bottom w:val="single" w:sz="4" w:space="0" w:color="auto"/>
              <w:right w:val="single" w:sz="4" w:space="0" w:color="auto"/>
            </w:tcBorders>
            <w:shd w:val="clear" w:color="auto" w:fill="auto"/>
            <w:vAlign w:val="bottom"/>
            <w:hideMark/>
          </w:tcPr>
          <w:p w14:paraId="73EF170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3652B9D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1EB0286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555E1F0A" w14:textId="77777777" w:rsidTr="0063669B">
        <w:trPr>
          <w:trHeight w:val="557"/>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AF2277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1.3.2 Acondicionamiento de la oficina administrativa</w:t>
            </w:r>
          </w:p>
        </w:tc>
        <w:tc>
          <w:tcPr>
            <w:tcW w:w="2596" w:type="dxa"/>
            <w:tcBorders>
              <w:top w:val="nil"/>
              <w:left w:val="nil"/>
              <w:bottom w:val="single" w:sz="4" w:space="0" w:color="auto"/>
              <w:right w:val="single" w:sz="4" w:space="0" w:color="auto"/>
            </w:tcBorders>
            <w:shd w:val="clear" w:color="auto" w:fill="auto"/>
            <w:vAlign w:val="bottom"/>
            <w:hideMark/>
          </w:tcPr>
          <w:p w14:paraId="36E1DB99" w14:textId="60EFAB59"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Patrocinador</w:t>
            </w:r>
          </w:p>
        </w:tc>
        <w:tc>
          <w:tcPr>
            <w:tcW w:w="1285" w:type="dxa"/>
            <w:tcBorders>
              <w:top w:val="nil"/>
              <w:left w:val="nil"/>
              <w:bottom w:val="single" w:sz="4" w:space="0" w:color="auto"/>
              <w:right w:val="single" w:sz="4" w:space="0" w:color="auto"/>
            </w:tcBorders>
            <w:shd w:val="clear" w:color="auto" w:fill="auto"/>
            <w:vAlign w:val="bottom"/>
            <w:hideMark/>
          </w:tcPr>
          <w:p w14:paraId="11B259B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0228B93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6F5656DB"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5E4F14A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AD76C3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704A76A4" w14:textId="77777777" w:rsidTr="0063669B">
        <w:trPr>
          <w:trHeight w:val="42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16D9A5E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1.3.2 Acondicionamiento de la oficina administrativa</w:t>
            </w:r>
          </w:p>
        </w:tc>
        <w:tc>
          <w:tcPr>
            <w:tcW w:w="2596" w:type="dxa"/>
            <w:tcBorders>
              <w:top w:val="nil"/>
              <w:left w:val="nil"/>
              <w:bottom w:val="single" w:sz="4" w:space="0" w:color="auto"/>
              <w:right w:val="single" w:sz="4" w:space="0" w:color="auto"/>
            </w:tcBorders>
            <w:shd w:val="clear" w:color="auto" w:fill="auto"/>
            <w:vAlign w:val="bottom"/>
            <w:hideMark/>
          </w:tcPr>
          <w:p w14:paraId="36BECF5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Personal subcontratado</w:t>
            </w:r>
          </w:p>
        </w:tc>
        <w:tc>
          <w:tcPr>
            <w:tcW w:w="1285" w:type="dxa"/>
            <w:tcBorders>
              <w:top w:val="nil"/>
              <w:left w:val="nil"/>
              <w:bottom w:val="single" w:sz="4" w:space="0" w:color="auto"/>
              <w:right w:val="single" w:sz="4" w:space="0" w:color="auto"/>
            </w:tcBorders>
            <w:shd w:val="clear" w:color="auto" w:fill="auto"/>
            <w:vAlign w:val="bottom"/>
            <w:hideMark/>
          </w:tcPr>
          <w:p w14:paraId="5124DB1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0DF64B8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Bajo</w:t>
            </w:r>
          </w:p>
        </w:tc>
        <w:tc>
          <w:tcPr>
            <w:tcW w:w="1068" w:type="dxa"/>
            <w:tcBorders>
              <w:top w:val="nil"/>
              <w:left w:val="nil"/>
              <w:bottom w:val="single" w:sz="4" w:space="0" w:color="auto"/>
              <w:right w:val="single" w:sz="4" w:space="0" w:color="auto"/>
            </w:tcBorders>
            <w:shd w:val="clear" w:color="auto" w:fill="auto"/>
            <w:vAlign w:val="bottom"/>
            <w:hideMark/>
          </w:tcPr>
          <w:p w14:paraId="3CBBBCF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Bajo</w:t>
            </w:r>
          </w:p>
        </w:tc>
        <w:tc>
          <w:tcPr>
            <w:tcW w:w="1135" w:type="dxa"/>
            <w:tcBorders>
              <w:top w:val="nil"/>
              <w:left w:val="nil"/>
              <w:bottom w:val="single" w:sz="4" w:space="0" w:color="auto"/>
              <w:right w:val="single" w:sz="4" w:space="0" w:color="auto"/>
            </w:tcBorders>
            <w:shd w:val="clear" w:color="auto" w:fill="auto"/>
            <w:vAlign w:val="bottom"/>
            <w:hideMark/>
          </w:tcPr>
          <w:p w14:paraId="094D9B3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Bajo</w:t>
            </w:r>
          </w:p>
        </w:tc>
        <w:tc>
          <w:tcPr>
            <w:tcW w:w="2705" w:type="dxa"/>
            <w:tcBorders>
              <w:top w:val="nil"/>
              <w:left w:val="nil"/>
              <w:bottom w:val="single" w:sz="4" w:space="0" w:color="auto"/>
              <w:right w:val="single" w:sz="4" w:space="0" w:color="auto"/>
            </w:tcBorders>
            <w:shd w:val="clear" w:color="auto" w:fill="auto"/>
            <w:vAlign w:val="bottom"/>
            <w:hideMark/>
          </w:tcPr>
          <w:p w14:paraId="0149338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Monitorear evolución</w:t>
            </w:r>
          </w:p>
        </w:tc>
      </w:tr>
      <w:tr w:rsidR="00FC1C7B" w:rsidRPr="00FC1C7B" w14:paraId="1844974B" w14:textId="77777777" w:rsidTr="00533B4D">
        <w:trPr>
          <w:trHeight w:val="576"/>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3B65F0C" w14:textId="7D653D7E"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1.3.3 </w:t>
            </w:r>
            <w:r w:rsidR="0063669B" w:rsidRPr="00FC1C7B">
              <w:rPr>
                <w:rFonts w:eastAsia="Times New Roman" w:cs="Times New Roman"/>
                <w:color w:val="000000"/>
                <w:sz w:val="20"/>
                <w:szCs w:val="20"/>
                <w:lang w:eastAsia="es-HN"/>
              </w:rPr>
              <w:t>Contratación</w:t>
            </w:r>
            <w:r w:rsidRPr="00FC1C7B">
              <w:rPr>
                <w:rFonts w:eastAsia="Times New Roman" w:cs="Times New Roman"/>
                <w:color w:val="000000"/>
                <w:sz w:val="20"/>
                <w:szCs w:val="20"/>
                <w:lang w:eastAsia="es-HN"/>
              </w:rPr>
              <w:t xml:space="preserve"> de personal administrativo</w:t>
            </w:r>
          </w:p>
        </w:tc>
        <w:tc>
          <w:tcPr>
            <w:tcW w:w="2596" w:type="dxa"/>
            <w:tcBorders>
              <w:top w:val="nil"/>
              <w:left w:val="nil"/>
              <w:bottom w:val="single" w:sz="4" w:space="0" w:color="auto"/>
              <w:right w:val="single" w:sz="4" w:space="0" w:color="auto"/>
            </w:tcBorders>
            <w:shd w:val="clear" w:color="auto" w:fill="auto"/>
            <w:vAlign w:val="bottom"/>
            <w:hideMark/>
          </w:tcPr>
          <w:p w14:paraId="36694346" w14:textId="658D72AF"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Gerente</w:t>
            </w:r>
          </w:p>
        </w:tc>
        <w:tc>
          <w:tcPr>
            <w:tcW w:w="1285" w:type="dxa"/>
            <w:tcBorders>
              <w:top w:val="nil"/>
              <w:left w:val="nil"/>
              <w:bottom w:val="single" w:sz="4" w:space="0" w:color="auto"/>
              <w:right w:val="single" w:sz="4" w:space="0" w:color="auto"/>
            </w:tcBorders>
            <w:shd w:val="clear" w:color="auto" w:fill="auto"/>
            <w:vAlign w:val="bottom"/>
            <w:hideMark/>
          </w:tcPr>
          <w:p w14:paraId="7F46AE4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55985EB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nil"/>
              <w:left w:val="nil"/>
              <w:bottom w:val="single" w:sz="4" w:space="0" w:color="auto"/>
              <w:right w:val="single" w:sz="4" w:space="0" w:color="auto"/>
            </w:tcBorders>
            <w:shd w:val="clear" w:color="auto" w:fill="auto"/>
            <w:vAlign w:val="bottom"/>
            <w:hideMark/>
          </w:tcPr>
          <w:p w14:paraId="5177523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69994AB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38D32BD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0381647A" w14:textId="77777777" w:rsidTr="00533B4D">
        <w:trPr>
          <w:trHeight w:val="282"/>
        </w:trPr>
        <w:tc>
          <w:tcPr>
            <w:tcW w:w="35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A6CCBB9" w14:textId="63EA0AA3"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1.3.3 </w:t>
            </w:r>
            <w:r w:rsidR="0063669B" w:rsidRPr="00FC1C7B">
              <w:rPr>
                <w:rFonts w:eastAsia="Times New Roman" w:cs="Times New Roman"/>
                <w:color w:val="000000"/>
                <w:sz w:val="20"/>
                <w:szCs w:val="20"/>
                <w:lang w:eastAsia="es-HN"/>
              </w:rPr>
              <w:t>Contratación</w:t>
            </w:r>
            <w:r w:rsidRPr="00FC1C7B">
              <w:rPr>
                <w:rFonts w:eastAsia="Times New Roman" w:cs="Times New Roman"/>
                <w:color w:val="000000"/>
                <w:sz w:val="20"/>
                <w:szCs w:val="20"/>
                <w:lang w:eastAsia="es-HN"/>
              </w:rPr>
              <w:t xml:space="preserve"> de personal administrativo</w:t>
            </w:r>
          </w:p>
        </w:tc>
        <w:tc>
          <w:tcPr>
            <w:tcW w:w="259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D049E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Ingeniero civil</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3AF162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EF0BE3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4BE0FB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A6E6B5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9191D2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64A3A2E4" w14:textId="77777777" w:rsidTr="00533B4D">
        <w:trPr>
          <w:trHeight w:val="388"/>
        </w:trPr>
        <w:tc>
          <w:tcPr>
            <w:tcW w:w="35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5F84BFA" w14:textId="36F07A1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lastRenderedPageBreak/>
              <w:t xml:space="preserve">1.3.3 </w:t>
            </w:r>
            <w:r w:rsidR="0063669B" w:rsidRPr="00FC1C7B">
              <w:rPr>
                <w:rFonts w:eastAsia="Times New Roman" w:cs="Times New Roman"/>
                <w:color w:val="000000"/>
                <w:sz w:val="20"/>
                <w:szCs w:val="20"/>
                <w:lang w:eastAsia="es-HN"/>
              </w:rPr>
              <w:t>Contratación</w:t>
            </w:r>
            <w:r w:rsidRPr="00FC1C7B">
              <w:rPr>
                <w:rFonts w:eastAsia="Times New Roman" w:cs="Times New Roman"/>
                <w:color w:val="000000"/>
                <w:sz w:val="20"/>
                <w:szCs w:val="20"/>
                <w:lang w:eastAsia="es-HN"/>
              </w:rPr>
              <w:t xml:space="preserve"> de personal administrativo</w:t>
            </w:r>
          </w:p>
        </w:tc>
        <w:tc>
          <w:tcPr>
            <w:tcW w:w="2596"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877D6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Vendedor</w:t>
            </w:r>
          </w:p>
        </w:tc>
        <w:tc>
          <w:tcPr>
            <w:tcW w:w="128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E1B79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14:paraId="6F4E306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A3603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7B0045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6A4357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72979EE2" w14:textId="77777777" w:rsidTr="00533B4D">
        <w:trPr>
          <w:trHeight w:val="338"/>
        </w:trPr>
        <w:tc>
          <w:tcPr>
            <w:tcW w:w="35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4ACF96A" w14:textId="0AC2BD06"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1.3.3 </w:t>
            </w:r>
            <w:r w:rsidR="0063669B" w:rsidRPr="00FC1C7B">
              <w:rPr>
                <w:rFonts w:eastAsia="Times New Roman" w:cs="Times New Roman"/>
                <w:color w:val="000000"/>
                <w:sz w:val="20"/>
                <w:szCs w:val="20"/>
                <w:lang w:eastAsia="es-HN"/>
              </w:rPr>
              <w:t>Contratación</w:t>
            </w:r>
            <w:r w:rsidRPr="00FC1C7B">
              <w:rPr>
                <w:rFonts w:eastAsia="Times New Roman" w:cs="Times New Roman"/>
                <w:color w:val="000000"/>
                <w:sz w:val="20"/>
                <w:szCs w:val="20"/>
                <w:lang w:eastAsia="es-HN"/>
              </w:rPr>
              <w:t xml:space="preserve"> de personal administrativo</w:t>
            </w:r>
          </w:p>
        </w:tc>
        <w:tc>
          <w:tcPr>
            <w:tcW w:w="2596" w:type="dxa"/>
            <w:tcBorders>
              <w:top w:val="single" w:sz="4" w:space="0" w:color="auto"/>
              <w:left w:val="nil"/>
              <w:bottom w:val="single" w:sz="4" w:space="0" w:color="auto"/>
              <w:right w:val="single" w:sz="4" w:space="0" w:color="auto"/>
            </w:tcBorders>
            <w:shd w:val="clear" w:color="auto" w:fill="auto"/>
            <w:vAlign w:val="bottom"/>
            <w:hideMark/>
          </w:tcPr>
          <w:p w14:paraId="2AE949A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Administrador</w:t>
            </w:r>
          </w:p>
        </w:tc>
        <w:tc>
          <w:tcPr>
            <w:tcW w:w="1285" w:type="dxa"/>
            <w:tcBorders>
              <w:top w:val="single" w:sz="4" w:space="0" w:color="auto"/>
              <w:left w:val="nil"/>
              <w:bottom w:val="single" w:sz="4" w:space="0" w:color="auto"/>
              <w:right w:val="single" w:sz="4" w:space="0" w:color="auto"/>
            </w:tcBorders>
            <w:shd w:val="clear" w:color="auto" w:fill="auto"/>
            <w:vAlign w:val="bottom"/>
            <w:hideMark/>
          </w:tcPr>
          <w:p w14:paraId="52BA4B2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single" w:sz="4" w:space="0" w:color="auto"/>
              <w:left w:val="nil"/>
              <w:bottom w:val="single" w:sz="4" w:space="0" w:color="auto"/>
              <w:right w:val="single" w:sz="4" w:space="0" w:color="auto"/>
            </w:tcBorders>
            <w:shd w:val="clear" w:color="000000" w:fill="FFFFFF"/>
            <w:noWrap/>
            <w:vAlign w:val="center"/>
            <w:hideMark/>
          </w:tcPr>
          <w:p w14:paraId="4FE2E53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single" w:sz="4" w:space="0" w:color="auto"/>
              <w:left w:val="nil"/>
              <w:bottom w:val="single" w:sz="4" w:space="0" w:color="auto"/>
              <w:right w:val="single" w:sz="4" w:space="0" w:color="auto"/>
            </w:tcBorders>
            <w:shd w:val="clear" w:color="auto" w:fill="auto"/>
            <w:vAlign w:val="bottom"/>
            <w:hideMark/>
          </w:tcPr>
          <w:p w14:paraId="4E7FA5E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single" w:sz="4" w:space="0" w:color="auto"/>
              <w:left w:val="nil"/>
              <w:bottom w:val="single" w:sz="4" w:space="0" w:color="auto"/>
              <w:right w:val="single" w:sz="4" w:space="0" w:color="auto"/>
            </w:tcBorders>
            <w:shd w:val="clear" w:color="auto" w:fill="auto"/>
            <w:vAlign w:val="bottom"/>
            <w:hideMark/>
          </w:tcPr>
          <w:p w14:paraId="120D4B1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single" w:sz="4" w:space="0" w:color="auto"/>
              <w:left w:val="nil"/>
              <w:bottom w:val="single" w:sz="4" w:space="0" w:color="auto"/>
              <w:right w:val="single" w:sz="4" w:space="0" w:color="auto"/>
            </w:tcBorders>
            <w:shd w:val="clear" w:color="auto" w:fill="auto"/>
            <w:vAlign w:val="bottom"/>
            <w:hideMark/>
          </w:tcPr>
          <w:p w14:paraId="2307857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5CED53E5" w14:textId="77777777" w:rsidTr="0063669B">
        <w:trPr>
          <w:trHeight w:val="287"/>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3DB74BF2" w14:textId="32527524"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1.2.3 </w:t>
            </w:r>
            <w:r w:rsidR="0063669B" w:rsidRPr="00FC1C7B">
              <w:rPr>
                <w:rFonts w:eastAsia="Times New Roman" w:cs="Times New Roman"/>
                <w:color w:val="000000"/>
                <w:sz w:val="20"/>
                <w:szCs w:val="20"/>
                <w:lang w:eastAsia="es-HN"/>
              </w:rPr>
              <w:t>Contratación</w:t>
            </w:r>
            <w:r w:rsidRPr="00FC1C7B">
              <w:rPr>
                <w:rFonts w:eastAsia="Times New Roman" w:cs="Times New Roman"/>
                <w:color w:val="000000"/>
                <w:sz w:val="20"/>
                <w:szCs w:val="20"/>
                <w:lang w:eastAsia="es-HN"/>
              </w:rPr>
              <w:t xml:space="preserve"> de personal administrativo</w:t>
            </w:r>
          </w:p>
        </w:tc>
        <w:tc>
          <w:tcPr>
            <w:tcW w:w="2596" w:type="dxa"/>
            <w:tcBorders>
              <w:top w:val="nil"/>
              <w:left w:val="nil"/>
              <w:bottom w:val="single" w:sz="4" w:space="0" w:color="auto"/>
              <w:right w:val="single" w:sz="4" w:space="0" w:color="auto"/>
            </w:tcBorders>
            <w:shd w:val="clear" w:color="auto" w:fill="auto"/>
            <w:vAlign w:val="bottom"/>
            <w:hideMark/>
          </w:tcPr>
          <w:p w14:paraId="3BE968E4" w14:textId="7E759F5A"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Patrocinador</w:t>
            </w:r>
          </w:p>
        </w:tc>
        <w:tc>
          <w:tcPr>
            <w:tcW w:w="1285" w:type="dxa"/>
            <w:tcBorders>
              <w:top w:val="nil"/>
              <w:left w:val="nil"/>
              <w:bottom w:val="single" w:sz="4" w:space="0" w:color="auto"/>
              <w:right w:val="single" w:sz="4" w:space="0" w:color="auto"/>
            </w:tcBorders>
            <w:shd w:val="clear" w:color="auto" w:fill="auto"/>
            <w:vAlign w:val="bottom"/>
            <w:hideMark/>
          </w:tcPr>
          <w:p w14:paraId="0469D4D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6B16DFB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6790943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3092F93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16EA64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58D81460" w14:textId="77777777" w:rsidTr="0063669B">
        <w:trPr>
          <w:trHeight w:val="392"/>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17B86630" w14:textId="50F8D083"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1.3.4 </w:t>
            </w:r>
            <w:r w:rsidR="0063669B" w:rsidRPr="00FC1C7B">
              <w:rPr>
                <w:rFonts w:eastAsia="Times New Roman" w:cs="Times New Roman"/>
                <w:color w:val="000000"/>
                <w:sz w:val="20"/>
                <w:szCs w:val="20"/>
                <w:lang w:eastAsia="es-HN"/>
              </w:rPr>
              <w:t>Capacitación</w:t>
            </w:r>
            <w:r w:rsidRPr="00FC1C7B">
              <w:rPr>
                <w:rFonts w:eastAsia="Times New Roman" w:cs="Times New Roman"/>
                <w:color w:val="000000"/>
                <w:sz w:val="20"/>
                <w:szCs w:val="20"/>
                <w:lang w:eastAsia="es-HN"/>
              </w:rPr>
              <w:t xml:space="preserve"> del personal</w:t>
            </w:r>
          </w:p>
        </w:tc>
        <w:tc>
          <w:tcPr>
            <w:tcW w:w="2596" w:type="dxa"/>
            <w:tcBorders>
              <w:top w:val="nil"/>
              <w:left w:val="nil"/>
              <w:bottom w:val="single" w:sz="4" w:space="0" w:color="auto"/>
              <w:right w:val="single" w:sz="4" w:space="0" w:color="auto"/>
            </w:tcBorders>
            <w:shd w:val="clear" w:color="auto" w:fill="auto"/>
            <w:vAlign w:val="bottom"/>
            <w:hideMark/>
          </w:tcPr>
          <w:p w14:paraId="18350BCB" w14:textId="016F4299"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Patrocinador</w:t>
            </w:r>
          </w:p>
        </w:tc>
        <w:tc>
          <w:tcPr>
            <w:tcW w:w="1285" w:type="dxa"/>
            <w:tcBorders>
              <w:top w:val="nil"/>
              <w:left w:val="nil"/>
              <w:bottom w:val="single" w:sz="4" w:space="0" w:color="auto"/>
              <w:right w:val="single" w:sz="4" w:space="0" w:color="auto"/>
            </w:tcBorders>
            <w:shd w:val="clear" w:color="auto" w:fill="auto"/>
            <w:vAlign w:val="bottom"/>
            <w:hideMark/>
          </w:tcPr>
          <w:p w14:paraId="461221B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40A55C4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22D2CD7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0C22143F"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26F749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6893F67B" w14:textId="77777777" w:rsidTr="0063669B">
        <w:trPr>
          <w:trHeight w:val="555"/>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4929312" w14:textId="33AC41B0"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1.4.1 </w:t>
            </w:r>
            <w:r w:rsidR="0063669B" w:rsidRPr="00FC1C7B">
              <w:rPr>
                <w:rFonts w:eastAsia="Times New Roman" w:cs="Times New Roman"/>
                <w:color w:val="000000"/>
                <w:sz w:val="20"/>
                <w:szCs w:val="20"/>
                <w:lang w:eastAsia="es-HN"/>
              </w:rPr>
              <w:t>Presentación</w:t>
            </w:r>
            <w:r w:rsidRPr="00FC1C7B">
              <w:rPr>
                <w:rFonts w:eastAsia="Times New Roman" w:cs="Times New Roman"/>
                <w:color w:val="000000"/>
                <w:sz w:val="20"/>
                <w:szCs w:val="20"/>
                <w:lang w:eastAsia="es-HN"/>
              </w:rPr>
              <w:t xml:space="preserve"> de documento para </w:t>
            </w:r>
            <w:r w:rsidR="0063669B" w:rsidRPr="00FC1C7B">
              <w:rPr>
                <w:rFonts w:eastAsia="Times New Roman" w:cs="Times New Roman"/>
                <w:color w:val="000000"/>
                <w:sz w:val="20"/>
                <w:szCs w:val="20"/>
                <w:lang w:eastAsia="es-HN"/>
              </w:rPr>
              <w:t>precalificación</w:t>
            </w:r>
            <w:r w:rsidRPr="00FC1C7B">
              <w:rPr>
                <w:rFonts w:eastAsia="Times New Roman" w:cs="Times New Roman"/>
                <w:color w:val="000000"/>
                <w:sz w:val="20"/>
                <w:szCs w:val="20"/>
                <w:lang w:eastAsia="es-HN"/>
              </w:rPr>
              <w:t xml:space="preserve"> de la empresa</w:t>
            </w:r>
          </w:p>
        </w:tc>
        <w:tc>
          <w:tcPr>
            <w:tcW w:w="2596" w:type="dxa"/>
            <w:tcBorders>
              <w:top w:val="nil"/>
              <w:left w:val="nil"/>
              <w:bottom w:val="single" w:sz="4" w:space="0" w:color="auto"/>
              <w:right w:val="single" w:sz="4" w:space="0" w:color="auto"/>
            </w:tcBorders>
            <w:shd w:val="clear" w:color="auto" w:fill="auto"/>
            <w:vAlign w:val="bottom"/>
            <w:hideMark/>
          </w:tcPr>
          <w:p w14:paraId="3620FE78" w14:textId="245AA7A6"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Gerente</w:t>
            </w:r>
          </w:p>
        </w:tc>
        <w:tc>
          <w:tcPr>
            <w:tcW w:w="1285" w:type="dxa"/>
            <w:tcBorders>
              <w:top w:val="nil"/>
              <w:left w:val="nil"/>
              <w:bottom w:val="single" w:sz="4" w:space="0" w:color="auto"/>
              <w:right w:val="single" w:sz="4" w:space="0" w:color="auto"/>
            </w:tcBorders>
            <w:shd w:val="clear" w:color="auto" w:fill="auto"/>
            <w:vAlign w:val="bottom"/>
            <w:hideMark/>
          </w:tcPr>
          <w:p w14:paraId="2ACF0ED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647958B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1E4D8C6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200FDAB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1B46075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3BC455FE" w14:textId="77777777" w:rsidTr="0063669B">
        <w:trPr>
          <w:trHeight w:val="562"/>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0F63CC24" w14:textId="48E82946"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1.4.1 </w:t>
            </w:r>
            <w:r w:rsidR="0063669B" w:rsidRPr="00FC1C7B">
              <w:rPr>
                <w:rFonts w:eastAsia="Times New Roman" w:cs="Times New Roman"/>
                <w:color w:val="000000"/>
                <w:sz w:val="20"/>
                <w:szCs w:val="20"/>
                <w:lang w:eastAsia="es-HN"/>
              </w:rPr>
              <w:t>Presentación</w:t>
            </w:r>
            <w:r w:rsidRPr="00FC1C7B">
              <w:rPr>
                <w:rFonts w:eastAsia="Times New Roman" w:cs="Times New Roman"/>
                <w:color w:val="000000"/>
                <w:sz w:val="20"/>
                <w:szCs w:val="20"/>
                <w:lang w:eastAsia="es-HN"/>
              </w:rPr>
              <w:t xml:space="preserve"> de documento para </w:t>
            </w:r>
            <w:r w:rsidR="0063669B" w:rsidRPr="00FC1C7B">
              <w:rPr>
                <w:rFonts w:eastAsia="Times New Roman" w:cs="Times New Roman"/>
                <w:color w:val="000000"/>
                <w:sz w:val="20"/>
                <w:szCs w:val="20"/>
                <w:lang w:eastAsia="es-HN"/>
              </w:rPr>
              <w:t>precalificación</w:t>
            </w:r>
            <w:r w:rsidRPr="00FC1C7B">
              <w:rPr>
                <w:rFonts w:eastAsia="Times New Roman" w:cs="Times New Roman"/>
                <w:color w:val="000000"/>
                <w:sz w:val="20"/>
                <w:szCs w:val="20"/>
                <w:lang w:eastAsia="es-HN"/>
              </w:rPr>
              <w:t xml:space="preserve"> de la empresa</w:t>
            </w:r>
          </w:p>
        </w:tc>
        <w:tc>
          <w:tcPr>
            <w:tcW w:w="2596" w:type="dxa"/>
            <w:tcBorders>
              <w:top w:val="nil"/>
              <w:left w:val="nil"/>
              <w:bottom w:val="single" w:sz="4" w:space="0" w:color="auto"/>
              <w:right w:val="single" w:sz="4" w:space="0" w:color="auto"/>
            </w:tcBorders>
            <w:shd w:val="clear" w:color="auto" w:fill="auto"/>
            <w:vAlign w:val="bottom"/>
            <w:hideMark/>
          </w:tcPr>
          <w:p w14:paraId="029B336F" w14:textId="094194C7" w:rsidR="00FC1C7B" w:rsidRPr="00FC1C7B" w:rsidRDefault="0063669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Institución</w:t>
            </w:r>
            <w:r w:rsidR="00FC1C7B" w:rsidRPr="00FC1C7B">
              <w:rPr>
                <w:rFonts w:eastAsia="Times New Roman" w:cs="Times New Roman"/>
                <w:color w:val="000000"/>
                <w:sz w:val="20"/>
                <w:szCs w:val="20"/>
                <w:lang w:eastAsia="es-HN"/>
              </w:rPr>
              <w:t xml:space="preserve"> bancaria</w:t>
            </w:r>
          </w:p>
        </w:tc>
        <w:tc>
          <w:tcPr>
            <w:tcW w:w="1285" w:type="dxa"/>
            <w:tcBorders>
              <w:top w:val="nil"/>
              <w:left w:val="nil"/>
              <w:bottom w:val="single" w:sz="4" w:space="0" w:color="auto"/>
              <w:right w:val="single" w:sz="4" w:space="0" w:color="auto"/>
            </w:tcBorders>
            <w:shd w:val="clear" w:color="auto" w:fill="auto"/>
            <w:vAlign w:val="bottom"/>
            <w:hideMark/>
          </w:tcPr>
          <w:p w14:paraId="1710DF3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7D4F720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6BD5965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7BF5326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089AF56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42667FCF" w14:textId="77777777" w:rsidTr="0063669B">
        <w:trPr>
          <w:trHeight w:val="415"/>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623BD3F" w14:textId="44DE4A65"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1.4.2 </w:t>
            </w:r>
            <w:r w:rsidR="0063669B" w:rsidRPr="00FC1C7B">
              <w:rPr>
                <w:rFonts w:eastAsia="Times New Roman" w:cs="Times New Roman"/>
                <w:color w:val="000000"/>
                <w:sz w:val="20"/>
                <w:szCs w:val="20"/>
                <w:lang w:eastAsia="es-HN"/>
              </w:rPr>
              <w:t>Subsanación</w:t>
            </w:r>
            <w:r w:rsidRPr="00FC1C7B">
              <w:rPr>
                <w:rFonts w:eastAsia="Times New Roman" w:cs="Times New Roman"/>
                <w:color w:val="000000"/>
                <w:sz w:val="20"/>
                <w:szCs w:val="20"/>
                <w:lang w:eastAsia="es-HN"/>
              </w:rPr>
              <w:t xml:space="preserve"> de </w:t>
            </w:r>
            <w:r w:rsidR="0063669B" w:rsidRPr="00FC1C7B">
              <w:rPr>
                <w:rFonts w:eastAsia="Times New Roman" w:cs="Times New Roman"/>
                <w:color w:val="000000"/>
                <w:sz w:val="20"/>
                <w:szCs w:val="20"/>
                <w:lang w:eastAsia="es-HN"/>
              </w:rPr>
              <w:t>documentación</w:t>
            </w:r>
          </w:p>
        </w:tc>
        <w:tc>
          <w:tcPr>
            <w:tcW w:w="2596" w:type="dxa"/>
            <w:tcBorders>
              <w:top w:val="nil"/>
              <w:left w:val="nil"/>
              <w:bottom w:val="single" w:sz="4" w:space="0" w:color="auto"/>
              <w:right w:val="single" w:sz="4" w:space="0" w:color="auto"/>
            </w:tcBorders>
            <w:shd w:val="clear" w:color="auto" w:fill="auto"/>
            <w:vAlign w:val="bottom"/>
            <w:hideMark/>
          </w:tcPr>
          <w:p w14:paraId="54202122" w14:textId="1ED8E7C9"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Gerente</w:t>
            </w:r>
          </w:p>
        </w:tc>
        <w:tc>
          <w:tcPr>
            <w:tcW w:w="1285" w:type="dxa"/>
            <w:tcBorders>
              <w:top w:val="nil"/>
              <w:left w:val="nil"/>
              <w:bottom w:val="single" w:sz="4" w:space="0" w:color="auto"/>
              <w:right w:val="single" w:sz="4" w:space="0" w:color="auto"/>
            </w:tcBorders>
            <w:shd w:val="clear" w:color="auto" w:fill="auto"/>
            <w:vAlign w:val="bottom"/>
            <w:hideMark/>
          </w:tcPr>
          <w:p w14:paraId="6FA3E9F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7E52C58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4870930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21C4417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010F48BF"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795797B3" w14:textId="77777777" w:rsidTr="0063669B">
        <w:trPr>
          <w:trHeight w:val="56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141F96C" w14:textId="579C9F1F"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1.4.3 </w:t>
            </w:r>
            <w:r w:rsidR="0063669B">
              <w:rPr>
                <w:rFonts w:eastAsia="Times New Roman" w:cs="Times New Roman"/>
                <w:color w:val="000000"/>
                <w:sz w:val="20"/>
                <w:szCs w:val="20"/>
                <w:lang w:eastAsia="es-HN"/>
              </w:rPr>
              <w:t>A</w:t>
            </w:r>
            <w:r w:rsidR="0063669B" w:rsidRPr="00FC1C7B">
              <w:rPr>
                <w:rFonts w:eastAsia="Times New Roman" w:cs="Times New Roman"/>
                <w:color w:val="000000"/>
                <w:sz w:val="20"/>
                <w:szCs w:val="20"/>
                <w:lang w:eastAsia="es-HN"/>
              </w:rPr>
              <w:t>probación</w:t>
            </w:r>
            <w:r w:rsidRPr="00FC1C7B">
              <w:rPr>
                <w:rFonts w:eastAsia="Times New Roman" w:cs="Times New Roman"/>
                <w:color w:val="000000"/>
                <w:sz w:val="20"/>
                <w:szCs w:val="20"/>
                <w:lang w:eastAsia="es-HN"/>
              </w:rPr>
              <w:t xml:space="preserve"> para gestionar </w:t>
            </w:r>
            <w:r w:rsidR="0063669B" w:rsidRPr="00FC1C7B">
              <w:rPr>
                <w:rFonts w:eastAsia="Times New Roman" w:cs="Times New Roman"/>
                <w:color w:val="000000"/>
                <w:sz w:val="20"/>
                <w:szCs w:val="20"/>
                <w:lang w:eastAsia="es-HN"/>
              </w:rPr>
              <w:t>créditos</w:t>
            </w:r>
          </w:p>
        </w:tc>
        <w:tc>
          <w:tcPr>
            <w:tcW w:w="2596" w:type="dxa"/>
            <w:tcBorders>
              <w:top w:val="nil"/>
              <w:left w:val="nil"/>
              <w:bottom w:val="single" w:sz="4" w:space="0" w:color="auto"/>
              <w:right w:val="single" w:sz="4" w:space="0" w:color="auto"/>
            </w:tcBorders>
            <w:shd w:val="clear" w:color="auto" w:fill="auto"/>
            <w:vAlign w:val="bottom"/>
            <w:hideMark/>
          </w:tcPr>
          <w:p w14:paraId="0B0A85A5" w14:textId="6449DA2B" w:rsidR="00FC1C7B" w:rsidRPr="00FC1C7B" w:rsidRDefault="0063669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Institución</w:t>
            </w:r>
            <w:r w:rsidR="00FC1C7B" w:rsidRPr="00FC1C7B">
              <w:rPr>
                <w:rFonts w:eastAsia="Times New Roman" w:cs="Times New Roman"/>
                <w:color w:val="000000"/>
                <w:sz w:val="20"/>
                <w:szCs w:val="20"/>
                <w:lang w:eastAsia="es-HN"/>
              </w:rPr>
              <w:t xml:space="preserve"> bancaria</w:t>
            </w:r>
          </w:p>
        </w:tc>
        <w:tc>
          <w:tcPr>
            <w:tcW w:w="1285" w:type="dxa"/>
            <w:tcBorders>
              <w:top w:val="nil"/>
              <w:left w:val="nil"/>
              <w:bottom w:val="single" w:sz="4" w:space="0" w:color="auto"/>
              <w:right w:val="single" w:sz="4" w:space="0" w:color="auto"/>
            </w:tcBorders>
            <w:shd w:val="clear" w:color="auto" w:fill="auto"/>
            <w:vAlign w:val="bottom"/>
            <w:hideMark/>
          </w:tcPr>
          <w:p w14:paraId="2DB5C38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311A57C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5AA52E7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0DF3D97B"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5EEB062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26E8DAEF" w14:textId="77777777" w:rsidTr="0063669B">
        <w:trPr>
          <w:trHeight w:val="54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30639B33" w14:textId="76C83B61"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1.4.3 </w:t>
            </w:r>
            <w:r w:rsidR="0063669B">
              <w:rPr>
                <w:rFonts w:eastAsia="Times New Roman" w:cs="Times New Roman"/>
                <w:color w:val="000000"/>
                <w:sz w:val="20"/>
                <w:szCs w:val="20"/>
                <w:lang w:eastAsia="es-HN"/>
              </w:rPr>
              <w:t>A</w:t>
            </w:r>
            <w:r w:rsidR="0063669B" w:rsidRPr="00FC1C7B">
              <w:rPr>
                <w:rFonts w:eastAsia="Times New Roman" w:cs="Times New Roman"/>
                <w:color w:val="000000"/>
                <w:sz w:val="20"/>
                <w:szCs w:val="20"/>
                <w:lang w:eastAsia="es-HN"/>
              </w:rPr>
              <w:t>probación</w:t>
            </w:r>
            <w:r w:rsidRPr="00FC1C7B">
              <w:rPr>
                <w:rFonts w:eastAsia="Times New Roman" w:cs="Times New Roman"/>
                <w:color w:val="000000"/>
                <w:sz w:val="20"/>
                <w:szCs w:val="20"/>
                <w:lang w:eastAsia="es-HN"/>
              </w:rPr>
              <w:t xml:space="preserve"> para gestionar </w:t>
            </w:r>
            <w:r w:rsidR="0063669B" w:rsidRPr="00FC1C7B">
              <w:rPr>
                <w:rFonts w:eastAsia="Times New Roman" w:cs="Times New Roman"/>
                <w:color w:val="000000"/>
                <w:sz w:val="20"/>
                <w:szCs w:val="20"/>
                <w:lang w:eastAsia="es-HN"/>
              </w:rPr>
              <w:t>créditos</w:t>
            </w:r>
          </w:p>
        </w:tc>
        <w:tc>
          <w:tcPr>
            <w:tcW w:w="2596" w:type="dxa"/>
            <w:tcBorders>
              <w:top w:val="nil"/>
              <w:left w:val="nil"/>
              <w:bottom w:val="single" w:sz="4" w:space="0" w:color="auto"/>
              <w:right w:val="single" w:sz="4" w:space="0" w:color="auto"/>
            </w:tcBorders>
            <w:shd w:val="clear" w:color="auto" w:fill="auto"/>
            <w:vAlign w:val="bottom"/>
            <w:hideMark/>
          </w:tcPr>
          <w:p w14:paraId="7845C007" w14:textId="0240D926"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Gerente</w:t>
            </w:r>
          </w:p>
        </w:tc>
        <w:tc>
          <w:tcPr>
            <w:tcW w:w="1285" w:type="dxa"/>
            <w:tcBorders>
              <w:top w:val="nil"/>
              <w:left w:val="nil"/>
              <w:bottom w:val="single" w:sz="4" w:space="0" w:color="auto"/>
              <w:right w:val="single" w:sz="4" w:space="0" w:color="auto"/>
            </w:tcBorders>
            <w:shd w:val="clear" w:color="auto" w:fill="auto"/>
            <w:vAlign w:val="bottom"/>
            <w:hideMark/>
          </w:tcPr>
          <w:p w14:paraId="26E4B7D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2F6D912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1965EA5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75DC0AC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159597AF"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6A32C1A7" w14:textId="77777777" w:rsidTr="0063669B">
        <w:trPr>
          <w:trHeight w:val="42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4E23CBC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1.5.1 Organización del evento de apertura</w:t>
            </w:r>
          </w:p>
        </w:tc>
        <w:tc>
          <w:tcPr>
            <w:tcW w:w="2596" w:type="dxa"/>
            <w:tcBorders>
              <w:top w:val="nil"/>
              <w:left w:val="nil"/>
              <w:bottom w:val="single" w:sz="4" w:space="0" w:color="auto"/>
              <w:right w:val="single" w:sz="4" w:space="0" w:color="auto"/>
            </w:tcBorders>
            <w:shd w:val="clear" w:color="auto" w:fill="auto"/>
            <w:vAlign w:val="bottom"/>
            <w:hideMark/>
          </w:tcPr>
          <w:p w14:paraId="4E4E7487" w14:textId="0CD7331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Gerente</w:t>
            </w:r>
          </w:p>
        </w:tc>
        <w:tc>
          <w:tcPr>
            <w:tcW w:w="1285" w:type="dxa"/>
            <w:tcBorders>
              <w:top w:val="nil"/>
              <w:left w:val="nil"/>
              <w:bottom w:val="single" w:sz="4" w:space="0" w:color="auto"/>
              <w:right w:val="single" w:sz="4" w:space="0" w:color="auto"/>
            </w:tcBorders>
            <w:shd w:val="clear" w:color="auto" w:fill="auto"/>
            <w:vAlign w:val="bottom"/>
            <w:hideMark/>
          </w:tcPr>
          <w:p w14:paraId="32D93EF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5350DD4C"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6046917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0E47487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5FB2D21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5E700C9C" w14:textId="77777777" w:rsidTr="0063669B">
        <w:trPr>
          <w:trHeight w:val="414"/>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383C02D4" w14:textId="14FAF89F"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1.5.1 </w:t>
            </w:r>
            <w:r w:rsidR="0063669B" w:rsidRPr="00FC1C7B">
              <w:rPr>
                <w:rFonts w:eastAsia="Times New Roman" w:cs="Times New Roman"/>
                <w:color w:val="000000"/>
                <w:sz w:val="20"/>
                <w:szCs w:val="20"/>
                <w:lang w:eastAsia="es-HN"/>
              </w:rPr>
              <w:t>Inauguración</w:t>
            </w:r>
            <w:r w:rsidRPr="00FC1C7B">
              <w:rPr>
                <w:rFonts w:eastAsia="Times New Roman" w:cs="Times New Roman"/>
                <w:color w:val="000000"/>
                <w:sz w:val="20"/>
                <w:szCs w:val="20"/>
                <w:lang w:eastAsia="es-HN"/>
              </w:rPr>
              <w:t xml:space="preserve"> de le empresa</w:t>
            </w:r>
          </w:p>
        </w:tc>
        <w:tc>
          <w:tcPr>
            <w:tcW w:w="2596" w:type="dxa"/>
            <w:tcBorders>
              <w:top w:val="nil"/>
              <w:left w:val="nil"/>
              <w:bottom w:val="single" w:sz="4" w:space="0" w:color="auto"/>
              <w:right w:val="single" w:sz="4" w:space="0" w:color="auto"/>
            </w:tcBorders>
            <w:shd w:val="clear" w:color="auto" w:fill="auto"/>
            <w:vAlign w:val="bottom"/>
            <w:hideMark/>
          </w:tcPr>
          <w:p w14:paraId="71454CB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Administrador</w:t>
            </w:r>
          </w:p>
        </w:tc>
        <w:tc>
          <w:tcPr>
            <w:tcW w:w="1285" w:type="dxa"/>
            <w:tcBorders>
              <w:top w:val="nil"/>
              <w:left w:val="nil"/>
              <w:bottom w:val="single" w:sz="4" w:space="0" w:color="auto"/>
              <w:right w:val="single" w:sz="4" w:space="0" w:color="auto"/>
            </w:tcBorders>
            <w:shd w:val="clear" w:color="auto" w:fill="auto"/>
            <w:vAlign w:val="bottom"/>
            <w:hideMark/>
          </w:tcPr>
          <w:p w14:paraId="0A9CF02F"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41B6FD89"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24294F0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5FC9ACB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56F3B4E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24DDCD7D" w14:textId="77777777" w:rsidTr="0063669B">
        <w:trPr>
          <w:trHeight w:val="406"/>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0BA09ED5" w14:textId="2ECBAA59"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1.5.1 </w:t>
            </w:r>
            <w:r w:rsidR="0063669B" w:rsidRPr="00FC1C7B">
              <w:rPr>
                <w:rFonts w:eastAsia="Times New Roman" w:cs="Times New Roman"/>
                <w:color w:val="000000"/>
                <w:sz w:val="20"/>
                <w:szCs w:val="20"/>
                <w:lang w:eastAsia="es-HN"/>
              </w:rPr>
              <w:t>Inauguración</w:t>
            </w:r>
            <w:r w:rsidRPr="00FC1C7B">
              <w:rPr>
                <w:rFonts w:eastAsia="Times New Roman" w:cs="Times New Roman"/>
                <w:color w:val="000000"/>
                <w:sz w:val="20"/>
                <w:szCs w:val="20"/>
                <w:lang w:eastAsia="es-HN"/>
              </w:rPr>
              <w:t xml:space="preserve"> de le empresa</w:t>
            </w:r>
          </w:p>
        </w:tc>
        <w:tc>
          <w:tcPr>
            <w:tcW w:w="2596" w:type="dxa"/>
            <w:tcBorders>
              <w:top w:val="nil"/>
              <w:left w:val="nil"/>
              <w:bottom w:val="single" w:sz="4" w:space="0" w:color="auto"/>
              <w:right w:val="single" w:sz="4" w:space="0" w:color="auto"/>
            </w:tcBorders>
            <w:shd w:val="clear" w:color="auto" w:fill="auto"/>
            <w:vAlign w:val="bottom"/>
            <w:hideMark/>
          </w:tcPr>
          <w:p w14:paraId="2BFA02E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Vendedor</w:t>
            </w:r>
          </w:p>
        </w:tc>
        <w:tc>
          <w:tcPr>
            <w:tcW w:w="1285" w:type="dxa"/>
            <w:tcBorders>
              <w:top w:val="nil"/>
              <w:left w:val="nil"/>
              <w:bottom w:val="single" w:sz="4" w:space="0" w:color="auto"/>
              <w:right w:val="single" w:sz="4" w:space="0" w:color="auto"/>
            </w:tcBorders>
            <w:shd w:val="clear" w:color="auto" w:fill="auto"/>
            <w:vAlign w:val="bottom"/>
            <w:hideMark/>
          </w:tcPr>
          <w:p w14:paraId="314E5A9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25F64AAB"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749B469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03F082E7"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3CDA7C4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6152F4A9" w14:textId="77777777" w:rsidTr="0063669B">
        <w:trPr>
          <w:trHeight w:val="427"/>
        </w:trPr>
        <w:tc>
          <w:tcPr>
            <w:tcW w:w="3539" w:type="dxa"/>
            <w:tcBorders>
              <w:top w:val="nil"/>
              <w:left w:val="single" w:sz="4" w:space="0" w:color="auto"/>
              <w:bottom w:val="nil"/>
              <w:right w:val="single" w:sz="4" w:space="0" w:color="auto"/>
            </w:tcBorders>
            <w:shd w:val="clear" w:color="auto" w:fill="auto"/>
            <w:vAlign w:val="center"/>
            <w:hideMark/>
          </w:tcPr>
          <w:p w14:paraId="6C210242" w14:textId="46E7D63E"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1.5.1 </w:t>
            </w:r>
            <w:r w:rsidR="0063669B" w:rsidRPr="00FC1C7B">
              <w:rPr>
                <w:rFonts w:eastAsia="Times New Roman" w:cs="Times New Roman"/>
                <w:color w:val="000000"/>
                <w:sz w:val="20"/>
                <w:szCs w:val="20"/>
                <w:lang w:eastAsia="es-HN"/>
              </w:rPr>
              <w:t>Inauguración</w:t>
            </w:r>
            <w:r w:rsidRPr="00FC1C7B">
              <w:rPr>
                <w:rFonts w:eastAsia="Times New Roman" w:cs="Times New Roman"/>
                <w:color w:val="000000"/>
                <w:sz w:val="20"/>
                <w:szCs w:val="20"/>
                <w:lang w:eastAsia="es-HN"/>
              </w:rPr>
              <w:t xml:space="preserve"> de le empresa</w:t>
            </w:r>
          </w:p>
        </w:tc>
        <w:tc>
          <w:tcPr>
            <w:tcW w:w="2596" w:type="dxa"/>
            <w:tcBorders>
              <w:top w:val="nil"/>
              <w:left w:val="nil"/>
              <w:bottom w:val="nil"/>
              <w:right w:val="single" w:sz="4" w:space="0" w:color="auto"/>
            </w:tcBorders>
            <w:shd w:val="clear" w:color="auto" w:fill="auto"/>
            <w:vAlign w:val="bottom"/>
            <w:hideMark/>
          </w:tcPr>
          <w:p w14:paraId="4960939D" w14:textId="36CFBA3F"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Gerente</w:t>
            </w:r>
          </w:p>
        </w:tc>
        <w:tc>
          <w:tcPr>
            <w:tcW w:w="1285" w:type="dxa"/>
            <w:tcBorders>
              <w:top w:val="nil"/>
              <w:left w:val="nil"/>
              <w:bottom w:val="single" w:sz="4" w:space="0" w:color="auto"/>
              <w:right w:val="single" w:sz="4" w:space="0" w:color="auto"/>
            </w:tcBorders>
            <w:shd w:val="clear" w:color="auto" w:fill="auto"/>
            <w:vAlign w:val="bottom"/>
            <w:hideMark/>
          </w:tcPr>
          <w:p w14:paraId="190BCEC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7508222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5412E9B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749BF5B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1E2DE265"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atraer activamente</w:t>
            </w:r>
          </w:p>
        </w:tc>
      </w:tr>
      <w:tr w:rsidR="00FC1C7B" w:rsidRPr="00FC1C7B" w14:paraId="0793D349" w14:textId="77777777" w:rsidTr="0063669B">
        <w:trPr>
          <w:trHeight w:val="405"/>
        </w:trPr>
        <w:tc>
          <w:tcPr>
            <w:tcW w:w="3539"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680EB89" w14:textId="3B4C1268"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1.5.1 </w:t>
            </w:r>
            <w:r w:rsidR="0063669B" w:rsidRPr="00FC1C7B">
              <w:rPr>
                <w:rFonts w:eastAsia="Times New Roman" w:cs="Times New Roman"/>
                <w:color w:val="000000"/>
                <w:sz w:val="20"/>
                <w:szCs w:val="20"/>
                <w:lang w:eastAsia="es-HN"/>
              </w:rPr>
              <w:t>Inauguración</w:t>
            </w:r>
            <w:r w:rsidRPr="00FC1C7B">
              <w:rPr>
                <w:rFonts w:eastAsia="Times New Roman" w:cs="Times New Roman"/>
                <w:color w:val="000000"/>
                <w:sz w:val="20"/>
                <w:szCs w:val="20"/>
                <w:lang w:eastAsia="es-HN"/>
              </w:rPr>
              <w:t xml:space="preserve"> de le empresa</w:t>
            </w:r>
          </w:p>
        </w:tc>
        <w:tc>
          <w:tcPr>
            <w:tcW w:w="2596" w:type="dxa"/>
            <w:tcBorders>
              <w:top w:val="single" w:sz="4" w:space="0" w:color="auto"/>
              <w:left w:val="nil"/>
              <w:bottom w:val="single" w:sz="4" w:space="0" w:color="auto"/>
              <w:right w:val="single" w:sz="4" w:space="0" w:color="auto"/>
            </w:tcBorders>
            <w:shd w:val="clear" w:color="auto" w:fill="auto"/>
            <w:vAlign w:val="bottom"/>
            <w:hideMark/>
          </w:tcPr>
          <w:p w14:paraId="5AD8AF1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Patrocinador</w:t>
            </w:r>
          </w:p>
        </w:tc>
        <w:tc>
          <w:tcPr>
            <w:tcW w:w="1285" w:type="dxa"/>
            <w:tcBorders>
              <w:top w:val="nil"/>
              <w:left w:val="nil"/>
              <w:bottom w:val="single" w:sz="4" w:space="0" w:color="auto"/>
              <w:right w:val="single" w:sz="4" w:space="0" w:color="auto"/>
            </w:tcBorders>
            <w:shd w:val="clear" w:color="auto" w:fill="auto"/>
            <w:vAlign w:val="bottom"/>
            <w:hideMark/>
          </w:tcPr>
          <w:p w14:paraId="45C1509B"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Líder</w:t>
            </w:r>
          </w:p>
        </w:tc>
        <w:tc>
          <w:tcPr>
            <w:tcW w:w="1134" w:type="dxa"/>
            <w:tcBorders>
              <w:top w:val="nil"/>
              <w:left w:val="nil"/>
              <w:bottom w:val="single" w:sz="4" w:space="0" w:color="auto"/>
              <w:right w:val="single" w:sz="4" w:space="0" w:color="auto"/>
            </w:tcBorders>
            <w:shd w:val="clear" w:color="000000" w:fill="FFFFFF"/>
            <w:noWrap/>
            <w:vAlign w:val="center"/>
            <w:hideMark/>
          </w:tcPr>
          <w:p w14:paraId="243E28F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068" w:type="dxa"/>
            <w:tcBorders>
              <w:top w:val="nil"/>
              <w:left w:val="nil"/>
              <w:bottom w:val="single" w:sz="4" w:space="0" w:color="auto"/>
              <w:right w:val="single" w:sz="4" w:space="0" w:color="auto"/>
            </w:tcBorders>
            <w:shd w:val="clear" w:color="auto" w:fill="auto"/>
            <w:vAlign w:val="bottom"/>
            <w:hideMark/>
          </w:tcPr>
          <w:p w14:paraId="7FB58F3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1135" w:type="dxa"/>
            <w:tcBorders>
              <w:top w:val="nil"/>
              <w:left w:val="nil"/>
              <w:bottom w:val="single" w:sz="4" w:space="0" w:color="auto"/>
              <w:right w:val="single" w:sz="4" w:space="0" w:color="auto"/>
            </w:tcBorders>
            <w:shd w:val="clear" w:color="auto" w:fill="auto"/>
            <w:vAlign w:val="bottom"/>
            <w:hideMark/>
          </w:tcPr>
          <w:p w14:paraId="734375B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Alto</w:t>
            </w:r>
          </w:p>
        </w:tc>
        <w:tc>
          <w:tcPr>
            <w:tcW w:w="2705" w:type="dxa"/>
            <w:tcBorders>
              <w:top w:val="nil"/>
              <w:left w:val="nil"/>
              <w:bottom w:val="single" w:sz="4" w:space="0" w:color="auto"/>
              <w:right w:val="single" w:sz="4" w:space="0" w:color="auto"/>
            </w:tcBorders>
            <w:shd w:val="clear" w:color="auto" w:fill="auto"/>
            <w:vAlign w:val="bottom"/>
            <w:hideMark/>
          </w:tcPr>
          <w:p w14:paraId="7E07AD6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Involucrar y mantener satisfecha</w:t>
            </w:r>
          </w:p>
        </w:tc>
      </w:tr>
      <w:tr w:rsidR="00FC1C7B" w:rsidRPr="00FC1C7B" w14:paraId="19446551" w14:textId="77777777" w:rsidTr="0063669B">
        <w:trPr>
          <w:trHeight w:val="369"/>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4D1D5808" w14:textId="4FE93D9C"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1.5.1 </w:t>
            </w:r>
            <w:r w:rsidR="0063669B" w:rsidRPr="00FC1C7B">
              <w:rPr>
                <w:rFonts w:eastAsia="Times New Roman" w:cs="Times New Roman"/>
                <w:color w:val="000000"/>
                <w:sz w:val="20"/>
                <w:szCs w:val="20"/>
                <w:lang w:eastAsia="es-HN"/>
              </w:rPr>
              <w:t>Inauguración</w:t>
            </w:r>
            <w:r w:rsidRPr="00FC1C7B">
              <w:rPr>
                <w:rFonts w:eastAsia="Times New Roman" w:cs="Times New Roman"/>
                <w:color w:val="000000"/>
                <w:sz w:val="20"/>
                <w:szCs w:val="20"/>
                <w:lang w:eastAsia="es-HN"/>
              </w:rPr>
              <w:t xml:space="preserve"> de le empresa</w:t>
            </w:r>
          </w:p>
        </w:tc>
        <w:tc>
          <w:tcPr>
            <w:tcW w:w="2596" w:type="dxa"/>
            <w:tcBorders>
              <w:top w:val="nil"/>
              <w:left w:val="nil"/>
              <w:bottom w:val="single" w:sz="4" w:space="0" w:color="auto"/>
              <w:right w:val="single" w:sz="4" w:space="0" w:color="auto"/>
            </w:tcBorders>
            <w:shd w:val="clear" w:color="auto" w:fill="auto"/>
            <w:vAlign w:val="bottom"/>
            <w:hideMark/>
          </w:tcPr>
          <w:p w14:paraId="79C713C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Instituciones financieras</w:t>
            </w:r>
          </w:p>
        </w:tc>
        <w:tc>
          <w:tcPr>
            <w:tcW w:w="1285" w:type="dxa"/>
            <w:tcBorders>
              <w:top w:val="nil"/>
              <w:left w:val="nil"/>
              <w:bottom w:val="single" w:sz="4" w:space="0" w:color="auto"/>
              <w:right w:val="single" w:sz="4" w:space="0" w:color="auto"/>
            </w:tcBorders>
            <w:shd w:val="clear" w:color="auto" w:fill="auto"/>
            <w:vAlign w:val="bottom"/>
            <w:hideMark/>
          </w:tcPr>
          <w:p w14:paraId="654FAB1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3C626DF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nil"/>
              <w:left w:val="nil"/>
              <w:bottom w:val="single" w:sz="4" w:space="0" w:color="auto"/>
              <w:right w:val="single" w:sz="4" w:space="0" w:color="auto"/>
            </w:tcBorders>
            <w:shd w:val="clear" w:color="auto" w:fill="auto"/>
            <w:vAlign w:val="bottom"/>
            <w:hideMark/>
          </w:tcPr>
          <w:p w14:paraId="272063F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20A78AB1"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5680763A"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5FD7ED76" w14:textId="77777777" w:rsidTr="0063669B">
        <w:trPr>
          <w:trHeight w:val="402"/>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6FEF8A85" w14:textId="4C45DC4B"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1.5.1 </w:t>
            </w:r>
            <w:r w:rsidR="0063669B" w:rsidRPr="00FC1C7B">
              <w:rPr>
                <w:rFonts w:eastAsia="Times New Roman" w:cs="Times New Roman"/>
                <w:color w:val="000000"/>
                <w:sz w:val="20"/>
                <w:szCs w:val="20"/>
                <w:lang w:eastAsia="es-HN"/>
              </w:rPr>
              <w:t>Inauguración</w:t>
            </w:r>
            <w:r w:rsidRPr="00FC1C7B">
              <w:rPr>
                <w:rFonts w:eastAsia="Times New Roman" w:cs="Times New Roman"/>
                <w:color w:val="000000"/>
                <w:sz w:val="20"/>
                <w:szCs w:val="20"/>
                <w:lang w:eastAsia="es-HN"/>
              </w:rPr>
              <w:t xml:space="preserve"> de le empresa</w:t>
            </w:r>
          </w:p>
        </w:tc>
        <w:tc>
          <w:tcPr>
            <w:tcW w:w="2596" w:type="dxa"/>
            <w:tcBorders>
              <w:top w:val="nil"/>
              <w:left w:val="nil"/>
              <w:bottom w:val="single" w:sz="4" w:space="0" w:color="auto"/>
              <w:right w:val="single" w:sz="4" w:space="0" w:color="auto"/>
            </w:tcBorders>
            <w:shd w:val="clear" w:color="auto" w:fill="auto"/>
            <w:vAlign w:val="bottom"/>
            <w:hideMark/>
          </w:tcPr>
          <w:p w14:paraId="53A2161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Alcalde Municipal</w:t>
            </w:r>
          </w:p>
        </w:tc>
        <w:tc>
          <w:tcPr>
            <w:tcW w:w="1285" w:type="dxa"/>
            <w:tcBorders>
              <w:top w:val="nil"/>
              <w:left w:val="nil"/>
              <w:bottom w:val="single" w:sz="4" w:space="0" w:color="auto"/>
              <w:right w:val="single" w:sz="4" w:space="0" w:color="auto"/>
            </w:tcBorders>
            <w:shd w:val="clear" w:color="auto" w:fill="auto"/>
            <w:vAlign w:val="bottom"/>
            <w:hideMark/>
          </w:tcPr>
          <w:p w14:paraId="0C35467F"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De apoyo</w:t>
            </w:r>
          </w:p>
        </w:tc>
        <w:tc>
          <w:tcPr>
            <w:tcW w:w="1134" w:type="dxa"/>
            <w:tcBorders>
              <w:top w:val="nil"/>
              <w:left w:val="nil"/>
              <w:bottom w:val="single" w:sz="4" w:space="0" w:color="auto"/>
              <w:right w:val="single" w:sz="4" w:space="0" w:color="auto"/>
            </w:tcBorders>
            <w:shd w:val="clear" w:color="000000" w:fill="FFFFFF"/>
            <w:noWrap/>
            <w:vAlign w:val="center"/>
            <w:hideMark/>
          </w:tcPr>
          <w:p w14:paraId="72DE321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nil"/>
              <w:left w:val="nil"/>
              <w:bottom w:val="single" w:sz="4" w:space="0" w:color="auto"/>
              <w:right w:val="single" w:sz="4" w:space="0" w:color="auto"/>
            </w:tcBorders>
            <w:shd w:val="clear" w:color="auto" w:fill="auto"/>
            <w:vAlign w:val="bottom"/>
            <w:hideMark/>
          </w:tcPr>
          <w:p w14:paraId="51340F18"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5533DFDD"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421FFA73"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r w:rsidR="00FC1C7B" w:rsidRPr="00FC1C7B" w14:paraId="4383DD4C" w14:textId="77777777" w:rsidTr="0063669B">
        <w:trPr>
          <w:trHeight w:val="423"/>
        </w:trPr>
        <w:tc>
          <w:tcPr>
            <w:tcW w:w="3539" w:type="dxa"/>
            <w:tcBorders>
              <w:top w:val="nil"/>
              <w:left w:val="single" w:sz="4" w:space="0" w:color="auto"/>
              <w:bottom w:val="single" w:sz="4" w:space="0" w:color="auto"/>
              <w:right w:val="single" w:sz="4" w:space="0" w:color="auto"/>
            </w:tcBorders>
            <w:shd w:val="clear" w:color="auto" w:fill="auto"/>
            <w:vAlign w:val="center"/>
            <w:hideMark/>
          </w:tcPr>
          <w:p w14:paraId="79BD9FFB" w14:textId="22B95B0F"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 xml:space="preserve">1.5.1 </w:t>
            </w:r>
            <w:r w:rsidR="0063669B" w:rsidRPr="00FC1C7B">
              <w:rPr>
                <w:rFonts w:eastAsia="Times New Roman" w:cs="Times New Roman"/>
                <w:color w:val="000000"/>
                <w:sz w:val="20"/>
                <w:szCs w:val="20"/>
                <w:lang w:eastAsia="es-HN"/>
              </w:rPr>
              <w:t>Inauguración</w:t>
            </w:r>
            <w:r w:rsidRPr="00FC1C7B">
              <w:rPr>
                <w:rFonts w:eastAsia="Times New Roman" w:cs="Times New Roman"/>
                <w:color w:val="000000"/>
                <w:sz w:val="20"/>
                <w:szCs w:val="20"/>
                <w:lang w:eastAsia="es-HN"/>
              </w:rPr>
              <w:t xml:space="preserve"> de le empresa</w:t>
            </w:r>
          </w:p>
        </w:tc>
        <w:tc>
          <w:tcPr>
            <w:tcW w:w="2596" w:type="dxa"/>
            <w:tcBorders>
              <w:top w:val="nil"/>
              <w:left w:val="nil"/>
              <w:bottom w:val="single" w:sz="4" w:space="0" w:color="auto"/>
              <w:right w:val="single" w:sz="4" w:space="0" w:color="auto"/>
            </w:tcBorders>
            <w:shd w:val="clear" w:color="auto" w:fill="auto"/>
            <w:vAlign w:val="bottom"/>
            <w:hideMark/>
          </w:tcPr>
          <w:p w14:paraId="7AAF5166"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Clientes</w:t>
            </w:r>
          </w:p>
        </w:tc>
        <w:tc>
          <w:tcPr>
            <w:tcW w:w="1285" w:type="dxa"/>
            <w:tcBorders>
              <w:top w:val="nil"/>
              <w:left w:val="nil"/>
              <w:bottom w:val="single" w:sz="4" w:space="0" w:color="auto"/>
              <w:right w:val="single" w:sz="4" w:space="0" w:color="auto"/>
            </w:tcBorders>
            <w:shd w:val="clear" w:color="auto" w:fill="auto"/>
            <w:vAlign w:val="bottom"/>
            <w:hideMark/>
          </w:tcPr>
          <w:p w14:paraId="32D2A194"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Neutral</w:t>
            </w:r>
          </w:p>
        </w:tc>
        <w:tc>
          <w:tcPr>
            <w:tcW w:w="1134" w:type="dxa"/>
            <w:tcBorders>
              <w:top w:val="nil"/>
              <w:left w:val="nil"/>
              <w:bottom w:val="single" w:sz="4" w:space="0" w:color="auto"/>
              <w:right w:val="single" w:sz="4" w:space="0" w:color="auto"/>
            </w:tcBorders>
            <w:shd w:val="clear" w:color="000000" w:fill="FFFFFF"/>
            <w:noWrap/>
            <w:vAlign w:val="center"/>
            <w:hideMark/>
          </w:tcPr>
          <w:p w14:paraId="558D776B"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068" w:type="dxa"/>
            <w:tcBorders>
              <w:top w:val="nil"/>
              <w:left w:val="nil"/>
              <w:bottom w:val="single" w:sz="4" w:space="0" w:color="auto"/>
              <w:right w:val="single" w:sz="4" w:space="0" w:color="auto"/>
            </w:tcBorders>
            <w:shd w:val="clear" w:color="auto" w:fill="auto"/>
            <w:vAlign w:val="bottom"/>
            <w:hideMark/>
          </w:tcPr>
          <w:p w14:paraId="2F2B16BE"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1135" w:type="dxa"/>
            <w:tcBorders>
              <w:top w:val="nil"/>
              <w:left w:val="nil"/>
              <w:bottom w:val="single" w:sz="4" w:space="0" w:color="auto"/>
              <w:right w:val="single" w:sz="4" w:space="0" w:color="auto"/>
            </w:tcBorders>
            <w:shd w:val="clear" w:color="auto" w:fill="auto"/>
            <w:vAlign w:val="bottom"/>
            <w:hideMark/>
          </w:tcPr>
          <w:p w14:paraId="23144CD2"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Medio</w:t>
            </w:r>
          </w:p>
        </w:tc>
        <w:tc>
          <w:tcPr>
            <w:tcW w:w="2705" w:type="dxa"/>
            <w:tcBorders>
              <w:top w:val="nil"/>
              <w:left w:val="nil"/>
              <w:bottom w:val="single" w:sz="4" w:space="0" w:color="auto"/>
              <w:right w:val="single" w:sz="4" w:space="0" w:color="auto"/>
            </w:tcBorders>
            <w:shd w:val="clear" w:color="auto" w:fill="auto"/>
            <w:vAlign w:val="bottom"/>
            <w:hideMark/>
          </w:tcPr>
          <w:p w14:paraId="5CD3C6F0" w14:textId="77777777" w:rsidR="00FC1C7B" w:rsidRPr="00FC1C7B" w:rsidRDefault="00FC1C7B" w:rsidP="00984770">
            <w:pPr>
              <w:spacing w:line="240" w:lineRule="auto"/>
              <w:ind w:firstLine="0"/>
              <w:jc w:val="center"/>
              <w:rPr>
                <w:rFonts w:eastAsia="Times New Roman" w:cs="Times New Roman"/>
                <w:color w:val="000000"/>
                <w:sz w:val="20"/>
                <w:szCs w:val="20"/>
                <w:lang w:eastAsia="es-HN"/>
              </w:rPr>
            </w:pPr>
            <w:r w:rsidRPr="00FC1C7B">
              <w:rPr>
                <w:rFonts w:eastAsia="Times New Roman" w:cs="Times New Roman"/>
                <w:color w:val="000000"/>
                <w:sz w:val="20"/>
                <w:szCs w:val="20"/>
                <w:lang w:eastAsia="es-HN"/>
              </w:rPr>
              <w:t>Mantener informadas</w:t>
            </w:r>
          </w:p>
        </w:tc>
      </w:tr>
    </w:tbl>
    <w:p w14:paraId="154881B2" w14:textId="77777777" w:rsidR="00FC1C7B" w:rsidRDefault="00FC1C7B" w:rsidP="00FC1C7B">
      <w:pPr>
        <w:pStyle w:val="IndicedeTablas"/>
        <w:rPr>
          <w:szCs w:val="20"/>
        </w:rPr>
      </w:pPr>
    </w:p>
    <w:p w14:paraId="4EE71757" w14:textId="77777777" w:rsidR="00EE7717" w:rsidRDefault="00DA49AF" w:rsidP="00CA68FC">
      <w:pPr>
        <w:ind w:firstLine="0"/>
        <w:rPr>
          <w:sz w:val="20"/>
          <w:szCs w:val="20"/>
        </w:rPr>
      </w:pPr>
      <w:r>
        <w:rPr>
          <w:sz w:val="20"/>
          <w:szCs w:val="20"/>
        </w:rPr>
        <w:t>Fuente: (Elaboración propia, 202</w:t>
      </w:r>
      <w:r w:rsidR="008424B8">
        <w:rPr>
          <w:sz w:val="20"/>
          <w:szCs w:val="20"/>
        </w:rPr>
        <w:t>3)</w:t>
      </w:r>
    </w:p>
    <w:p w14:paraId="489EBB53" w14:textId="77777777" w:rsidR="00EE5DBB" w:rsidRDefault="00EE5DBB" w:rsidP="00CA68FC">
      <w:pPr>
        <w:ind w:firstLine="0"/>
        <w:rPr>
          <w:sz w:val="20"/>
          <w:szCs w:val="20"/>
        </w:rPr>
      </w:pPr>
    </w:p>
    <w:p w14:paraId="0C852A3C" w14:textId="4F7F44C4" w:rsidR="00EE5DBB" w:rsidRDefault="00EE5DBB" w:rsidP="00C15416">
      <w:pPr>
        <w:pStyle w:val="Ttulo3"/>
      </w:pPr>
      <w:bookmarkStart w:id="378" w:name="_Toc153708768"/>
      <w:r w:rsidRPr="008424B8">
        <w:lastRenderedPageBreak/>
        <w:t>6.</w:t>
      </w:r>
      <w:r>
        <w:t>2.</w:t>
      </w:r>
      <w:r w:rsidR="00C15416">
        <w:t>8</w:t>
      </w:r>
      <w:r>
        <w:t xml:space="preserve"> </w:t>
      </w:r>
      <w:r w:rsidRPr="008424B8">
        <w:t>PLAN DE GESTION DE COMUNICACIÓN</w:t>
      </w:r>
      <w:bookmarkEnd w:id="378"/>
      <w:r w:rsidRPr="008424B8">
        <w:t xml:space="preserve">  </w:t>
      </w:r>
    </w:p>
    <w:p w14:paraId="6BB1F36C" w14:textId="085DD530" w:rsidR="00EE5DBB" w:rsidRPr="00873C40" w:rsidRDefault="00EE5DBB" w:rsidP="00EE5DBB">
      <w:r>
        <w:t xml:space="preserve">A continuación, se describe la manera como se desarrollará la comunicación en cada proceso del proyecto, este plan define los procedimientos y recursos necesarios en cada fase del proyecto para poder garantizar una comunicación efectiva entre todos los </w:t>
      </w:r>
      <w:r w:rsidR="009D628B">
        <w:t>miembros del equipo</w:t>
      </w:r>
      <w:r>
        <w:t xml:space="preserve"> de proyecto.</w:t>
      </w:r>
    </w:p>
    <w:p w14:paraId="00B32C70" w14:textId="7737540A" w:rsidR="00EE5DBB" w:rsidRPr="00ED0DEC" w:rsidRDefault="00EE5DBB" w:rsidP="0037210D">
      <w:pPr>
        <w:pStyle w:val="IndicedeTablas"/>
        <w:spacing w:line="240" w:lineRule="auto"/>
      </w:pPr>
      <w:bookmarkStart w:id="379" w:name="_Toc157675561"/>
      <w:r w:rsidRPr="00ED0DEC">
        <w:t xml:space="preserve">Tabla </w:t>
      </w:r>
      <w:r w:rsidR="008B0B34">
        <w:t>112</w:t>
      </w:r>
      <w:r w:rsidRPr="00ED0DEC">
        <w:t>. Matriz de comunicación del proyecto</w:t>
      </w:r>
      <w:bookmarkEnd w:id="379"/>
    </w:p>
    <w:tbl>
      <w:tblPr>
        <w:tblW w:w="13750" w:type="dxa"/>
        <w:jc w:val="center"/>
        <w:tblLayout w:type="fixed"/>
        <w:tblCellMar>
          <w:left w:w="70" w:type="dxa"/>
          <w:right w:w="70" w:type="dxa"/>
        </w:tblCellMar>
        <w:tblLook w:val="04A0" w:firstRow="1" w:lastRow="0" w:firstColumn="1" w:lastColumn="0" w:noHBand="0" w:noVBand="1"/>
      </w:tblPr>
      <w:tblGrid>
        <w:gridCol w:w="1418"/>
        <w:gridCol w:w="1701"/>
        <w:gridCol w:w="2977"/>
        <w:gridCol w:w="1134"/>
        <w:gridCol w:w="1134"/>
        <w:gridCol w:w="1559"/>
        <w:gridCol w:w="992"/>
        <w:gridCol w:w="1276"/>
        <w:gridCol w:w="1559"/>
      </w:tblGrid>
      <w:tr w:rsidR="00820A7E" w:rsidRPr="00CE338E" w14:paraId="4EBCFD6D" w14:textId="77777777" w:rsidTr="001E2DD4">
        <w:trPr>
          <w:trHeight w:val="471"/>
          <w:jc w:val="center"/>
        </w:trPr>
        <w:tc>
          <w:tcPr>
            <w:tcW w:w="1418"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28F05BD2" w14:textId="5D930CA9"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F</w:t>
            </w:r>
            <w:r w:rsidRPr="00CE338E">
              <w:rPr>
                <w:rFonts w:eastAsia="Times New Roman" w:cs="Times New Roman"/>
                <w:color w:val="000000"/>
                <w:sz w:val="20"/>
                <w:szCs w:val="20"/>
                <w:lang w:eastAsia="es-HN"/>
              </w:rPr>
              <w:t>ase</w:t>
            </w:r>
          </w:p>
        </w:tc>
        <w:tc>
          <w:tcPr>
            <w:tcW w:w="1701" w:type="dxa"/>
            <w:tcBorders>
              <w:top w:val="single" w:sz="4" w:space="0" w:color="auto"/>
              <w:left w:val="nil"/>
              <w:bottom w:val="single" w:sz="4" w:space="0" w:color="auto"/>
              <w:right w:val="single" w:sz="4" w:space="0" w:color="auto"/>
            </w:tcBorders>
            <w:shd w:val="clear" w:color="auto" w:fill="D0CECE" w:themeFill="background2" w:themeFillShade="E6"/>
            <w:vAlign w:val="bottom"/>
            <w:hideMark/>
          </w:tcPr>
          <w:p w14:paraId="27FF42C9" w14:textId="1FC74AE7"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P</w:t>
            </w:r>
            <w:r w:rsidRPr="00CE338E">
              <w:rPr>
                <w:rFonts w:eastAsia="Times New Roman" w:cs="Times New Roman"/>
                <w:color w:val="000000"/>
                <w:sz w:val="20"/>
                <w:szCs w:val="20"/>
                <w:lang w:eastAsia="es-HN"/>
              </w:rPr>
              <w:t>aquete de trabajo</w:t>
            </w:r>
          </w:p>
        </w:tc>
        <w:tc>
          <w:tcPr>
            <w:tcW w:w="2977"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4CA6F8C7" w14:textId="77777777" w:rsidR="003D2274" w:rsidRDefault="003D2274" w:rsidP="003D2274">
            <w:pPr>
              <w:spacing w:line="240" w:lineRule="auto"/>
              <w:ind w:firstLine="0"/>
              <w:jc w:val="center"/>
              <w:rPr>
                <w:rFonts w:eastAsia="Times New Roman" w:cs="Times New Roman"/>
                <w:color w:val="000000"/>
                <w:sz w:val="20"/>
                <w:szCs w:val="20"/>
                <w:lang w:eastAsia="es-HN"/>
              </w:rPr>
            </w:pPr>
          </w:p>
          <w:p w14:paraId="06B1D50A" w14:textId="4A5F68A1"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E</w:t>
            </w:r>
            <w:r w:rsidRPr="00CE338E">
              <w:rPr>
                <w:rFonts w:eastAsia="Times New Roman" w:cs="Times New Roman"/>
                <w:color w:val="000000"/>
                <w:sz w:val="20"/>
                <w:szCs w:val="20"/>
                <w:lang w:eastAsia="es-HN"/>
              </w:rPr>
              <w:t>lemento a comunicar</w:t>
            </w:r>
          </w:p>
        </w:tc>
        <w:tc>
          <w:tcPr>
            <w:tcW w:w="1134"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6F46A710" w14:textId="6029EFA3"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T</w:t>
            </w:r>
            <w:r w:rsidRPr="00CE338E">
              <w:rPr>
                <w:rFonts w:eastAsia="Times New Roman" w:cs="Times New Roman"/>
                <w:color w:val="000000"/>
                <w:sz w:val="20"/>
                <w:szCs w:val="20"/>
                <w:lang w:eastAsia="es-HN"/>
              </w:rPr>
              <w:t>ipo</w:t>
            </w:r>
          </w:p>
        </w:tc>
        <w:tc>
          <w:tcPr>
            <w:tcW w:w="1134"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4840721" w14:textId="486F1227"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C</w:t>
            </w:r>
            <w:r w:rsidRPr="00CE338E">
              <w:rPr>
                <w:rFonts w:eastAsia="Times New Roman" w:cs="Times New Roman"/>
                <w:color w:val="000000"/>
                <w:sz w:val="20"/>
                <w:szCs w:val="20"/>
                <w:lang w:eastAsia="es-HN"/>
              </w:rPr>
              <w:t>anal</w:t>
            </w:r>
          </w:p>
        </w:tc>
        <w:tc>
          <w:tcPr>
            <w:tcW w:w="1559"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58122945" w14:textId="05CB5E81"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P</w:t>
            </w:r>
            <w:r w:rsidRPr="00CE338E">
              <w:rPr>
                <w:rFonts w:eastAsia="Times New Roman" w:cs="Times New Roman"/>
                <w:color w:val="000000"/>
                <w:sz w:val="20"/>
                <w:szCs w:val="20"/>
                <w:lang w:eastAsia="es-HN"/>
              </w:rPr>
              <w:t>erio</w:t>
            </w:r>
            <w:r>
              <w:rPr>
                <w:rFonts w:eastAsia="Times New Roman" w:cs="Times New Roman"/>
                <w:color w:val="000000"/>
                <w:sz w:val="20"/>
                <w:szCs w:val="20"/>
                <w:lang w:eastAsia="es-HN"/>
              </w:rPr>
              <w:t>di</w:t>
            </w:r>
            <w:r w:rsidRPr="00CE338E">
              <w:rPr>
                <w:rFonts w:eastAsia="Times New Roman" w:cs="Times New Roman"/>
                <w:color w:val="000000"/>
                <w:sz w:val="20"/>
                <w:szCs w:val="20"/>
                <w:lang w:eastAsia="es-HN"/>
              </w:rPr>
              <w:t>cidad</w:t>
            </w:r>
          </w:p>
        </w:tc>
        <w:tc>
          <w:tcPr>
            <w:tcW w:w="992"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4BC62351" w14:textId="0A9ACA4C"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F</w:t>
            </w:r>
            <w:r w:rsidRPr="00CE338E">
              <w:rPr>
                <w:rFonts w:eastAsia="Times New Roman" w:cs="Times New Roman"/>
                <w:color w:val="000000"/>
                <w:sz w:val="20"/>
                <w:szCs w:val="20"/>
                <w:lang w:eastAsia="es-HN"/>
              </w:rPr>
              <w:t>echa</w:t>
            </w:r>
          </w:p>
        </w:tc>
        <w:tc>
          <w:tcPr>
            <w:tcW w:w="1276"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B45BFCF" w14:textId="57F9063F"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R</w:t>
            </w:r>
            <w:r w:rsidRPr="00CE338E">
              <w:rPr>
                <w:rFonts w:eastAsia="Times New Roman" w:cs="Times New Roman"/>
                <w:color w:val="000000"/>
                <w:sz w:val="20"/>
                <w:szCs w:val="20"/>
                <w:lang w:eastAsia="es-HN"/>
              </w:rPr>
              <w:t>esponsable</w:t>
            </w:r>
          </w:p>
        </w:tc>
        <w:tc>
          <w:tcPr>
            <w:tcW w:w="1559"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0DDC1276" w14:textId="2B199C3D"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R</w:t>
            </w:r>
            <w:r w:rsidRPr="00CE338E">
              <w:rPr>
                <w:rFonts w:eastAsia="Times New Roman" w:cs="Times New Roman"/>
                <w:color w:val="000000"/>
                <w:sz w:val="20"/>
                <w:szCs w:val="20"/>
                <w:lang w:eastAsia="es-HN"/>
              </w:rPr>
              <w:t>eceptor</w:t>
            </w:r>
          </w:p>
        </w:tc>
      </w:tr>
      <w:tr w:rsidR="00CE338E" w:rsidRPr="00CE338E" w14:paraId="25BF5889" w14:textId="77777777" w:rsidTr="001E2DD4">
        <w:trPr>
          <w:trHeight w:val="1028"/>
          <w:jc w:val="center"/>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43532028" w14:textId="1FCF0109"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Legalización de la empresa</w:t>
            </w:r>
          </w:p>
        </w:tc>
        <w:tc>
          <w:tcPr>
            <w:tcW w:w="1701" w:type="dxa"/>
            <w:tcBorders>
              <w:top w:val="nil"/>
              <w:left w:val="nil"/>
              <w:bottom w:val="single" w:sz="4" w:space="0" w:color="auto"/>
              <w:right w:val="single" w:sz="4" w:space="0" w:color="auto"/>
            </w:tcBorders>
            <w:shd w:val="clear" w:color="auto" w:fill="auto"/>
            <w:vAlign w:val="bottom"/>
            <w:hideMark/>
          </w:tcPr>
          <w:p w14:paraId="67056509" w14:textId="6DB8CB4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Constitución de sociedad</w:t>
            </w:r>
          </w:p>
        </w:tc>
        <w:tc>
          <w:tcPr>
            <w:tcW w:w="2977" w:type="dxa"/>
            <w:tcBorders>
              <w:top w:val="nil"/>
              <w:left w:val="nil"/>
              <w:bottom w:val="single" w:sz="4" w:space="0" w:color="auto"/>
              <w:right w:val="single" w:sz="4" w:space="0" w:color="auto"/>
            </w:tcBorders>
            <w:shd w:val="clear" w:color="auto" w:fill="auto"/>
            <w:vAlign w:val="bottom"/>
            <w:hideMark/>
          </w:tcPr>
          <w:p w14:paraId="5502078C" w14:textId="1CCFD0D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Ge</w:t>
            </w:r>
            <w:r>
              <w:rPr>
                <w:rFonts w:eastAsia="Times New Roman" w:cs="Times New Roman"/>
                <w:color w:val="000000"/>
                <w:sz w:val="20"/>
                <w:szCs w:val="20"/>
                <w:lang w:eastAsia="es-HN"/>
              </w:rPr>
              <w:t>ne</w:t>
            </w:r>
            <w:r w:rsidRPr="00CE338E">
              <w:rPr>
                <w:rFonts w:eastAsia="Times New Roman" w:cs="Times New Roman"/>
                <w:color w:val="000000"/>
                <w:sz w:val="20"/>
                <w:szCs w:val="20"/>
                <w:lang w:eastAsia="es-HN"/>
              </w:rPr>
              <w:t>ralidades de la empresa (Nombre, número de socios y sus generales, capital social, actividad principal y representante legal)</w:t>
            </w:r>
          </w:p>
        </w:tc>
        <w:tc>
          <w:tcPr>
            <w:tcW w:w="1134" w:type="dxa"/>
            <w:tcBorders>
              <w:top w:val="nil"/>
              <w:left w:val="nil"/>
              <w:bottom w:val="single" w:sz="4" w:space="0" w:color="auto"/>
              <w:right w:val="single" w:sz="4" w:space="0" w:color="auto"/>
            </w:tcBorders>
            <w:shd w:val="clear" w:color="auto" w:fill="auto"/>
            <w:noWrap/>
            <w:vAlign w:val="bottom"/>
            <w:hideMark/>
          </w:tcPr>
          <w:p w14:paraId="49E87AAC"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Digital</w:t>
            </w:r>
          </w:p>
        </w:tc>
        <w:tc>
          <w:tcPr>
            <w:tcW w:w="1134" w:type="dxa"/>
            <w:tcBorders>
              <w:top w:val="nil"/>
              <w:left w:val="nil"/>
              <w:bottom w:val="single" w:sz="4" w:space="0" w:color="auto"/>
              <w:right w:val="single" w:sz="4" w:space="0" w:color="auto"/>
            </w:tcBorders>
            <w:shd w:val="clear" w:color="auto" w:fill="auto"/>
            <w:vAlign w:val="bottom"/>
            <w:hideMark/>
          </w:tcPr>
          <w:p w14:paraId="76B6F924" w14:textId="4052CDEA"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Correo electrónico</w:t>
            </w:r>
          </w:p>
        </w:tc>
        <w:tc>
          <w:tcPr>
            <w:tcW w:w="1559" w:type="dxa"/>
            <w:tcBorders>
              <w:top w:val="nil"/>
              <w:left w:val="nil"/>
              <w:bottom w:val="single" w:sz="4" w:space="0" w:color="auto"/>
              <w:right w:val="single" w:sz="4" w:space="0" w:color="auto"/>
            </w:tcBorders>
            <w:shd w:val="clear" w:color="auto" w:fill="auto"/>
            <w:vAlign w:val="bottom"/>
            <w:hideMark/>
          </w:tcPr>
          <w:p w14:paraId="6480C00E" w14:textId="0D210478"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durante la legalización de la empresa</w:t>
            </w:r>
          </w:p>
        </w:tc>
        <w:tc>
          <w:tcPr>
            <w:tcW w:w="992" w:type="dxa"/>
            <w:tcBorders>
              <w:top w:val="nil"/>
              <w:left w:val="nil"/>
              <w:bottom w:val="single" w:sz="4" w:space="0" w:color="auto"/>
              <w:right w:val="single" w:sz="4" w:space="0" w:color="auto"/>
            </w:tcBorders>
            <w:shd w:val="clear" w:color="auto" w:fill="auto"/>
            <w:noWrap/>
            <w:vAlign w:val="center"/>
            <w:hideMark/>
          </w:tcPr>
          <w:p w14:paraId="3A54BB2B"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2/2/2024</w:t>
            </w:r>
          </w:p>
        </w:tc>
        <w:tc>
          <w:tcPr>
            <w:tcW w:w="1276" w:type="dxa"/>
            <w:tcBorders>
              <w:top w:val="nil"/>
              <w:left w:val="nil"/>
              <w:bottom w:val="single" w:sz="4" w:space="0" w:color="auto"/>
              <w:right w:val="single" w:sz="4" w:space="0" w:color="auto"/>
            </w:tcBorders>
            <w:shd w:val="clear" w:color="auto" w:fill="auto"/>
            <w:noWrap/>
            <w:vAlign w:val="bottom"/>
            <w:hideMark/>
          </w:tcPr>
          <w:p w14:paraId="5F9D318B"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c>
          <w:tcPr>
            <w:tcW w:w="1559" w:type="dxa"/>
            <w:tcBorders>
              <w:top w:val="nil"/>
              <w:left w:val="nil"/>
              <w:bottom w:val="single" w:sz="4" w:space="0" w:color="auto"/>
              <w:right w:val="single" w:sz="4" w:space="0" w:color="auto"/>
            </w:tcBorders>
            <w:shd w:val="clear" w:color="auto" w:fill="auto"/>
            <w:noWrap/>
            <w:vAlign w:val="bottom"/>
            <w:hideMark/>
          </w:tcPr>
          <w:p w14:paraId="2C8281EE"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Abogado</w:t>
            </w:r>
          </w:p>
        </w:tc>
      </w:tr>
      <w:tr w:rsidR="00CE338E" w:rsidRPr="00CE338E" w14:paraId="61A7C5AF" w14:textId="77777777" w:rsidTr="001E2DD4">
        <w:trPr>
          <w:trHeight w:val="560"/>
          <w:jc w:val="center"/>
        </w:trPr>
        <w:tc>
          <w:tcPr>
            <w:tcW w:w="1418" w:type="dxa"/>
            <w:vMerge/>
            <w:tcBorders>
              <w:top w:val="nil"/>
              <w:left w:val="single" w:sz="4" w:space="0" w:color="auto"/>
              <w:bottom w:val="single" w:sz="4" w:space="0" w:color="auto"/>
              <w:right w:val="single" w:sz="4" w:space="0" w:color="auto"/>
            </w:tcBorders>
            <w:vAlign w:val="center"/>
            <w:hideMark/>
          </w:tcPr>
          <w:p w14:paraId="38B447C7"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nil"/>
              <w:left w:val="nil"/>
              <w:bottom w:val="single" w:sz="4" w:space="0" w:color="auto"/>
              <w:right w:val="single" w:sz="4" w:space="0" w:color="auto"/>
            </w:tcBorders>
            <w:shd w:val="clear" w:color="auto" w:fill="auto"/>
            <w:vAlign w:val="bottom"/>
            <w:hideMark/>
          </w:tcPr>
          <w:p w14:paraId="7732661F" w14:textId="6125749D"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Inscripción en el IP</w:t>
            </w:r>
          </w:p>
        </w:tc>
        <w:tc>
          <w:tcPr>
            <w:tcW w:w="2977" w:type="dxa"/>
            <w:tcBorders>
              <w:top w:val="nil"/>
              <w:left w:val="nil"/>
              <w:bottom w:val="single" w:sz="4" w:space="0" w:color="auto"/>
              <w:right w:val="single" w:sz="4" w:space="0" w:color="auto"/>
            </w:tcBorders>
            <w:shd w:val="clear" w:color="auto" w:fill="auto"/>
            <w:vAlign w:val="bottom"/>
            <w:hideMark/>
          </w:tcPr>
          <w:p w14:paraId="6384A261" w14:textId="5A8F5693"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Confirmación de inscripción en el IP (Numero de registro mercantil)</w:t>
            </w:r>
          </w:p>
        </w:tc>
        <w:tc>
          <w:tcPr>
            <w:tcW w:w="1134" w:type="dxa"/>
            <w:tcBorders>
              <w:top w:val="nil"/>
              <w:left w:val="nil"/>
              <w:bottom w:val="single" w:sz="4" w:space="0" w:color="auto"/>
              <w:right w:val="single" w:sz="4" w:space="0" w:color="auto"/>
            </w:tcBorders>
            <w:shd w:val="clear" w:color="auto" w:fill="auto"/>
            <w:noWrap/>
            <w:vAlign w:val="bottom"/>
            <w:hideMark/>
          </w:tcPr>
          <w:p w14:paraId="72564B76"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nil"/>
              <w:left w:val="nil"/>
              <w:bottom w:val="single" w:sz="4" w:space="0" w:color="auto"/>
              <w:right w:val="single" w:sz="4" w:space="0" w:color="auto"/>
            </w:tcBorders>
            <w:shd w:val="clear" w:color="auto" w:fill="auto"/>
            <w:noWrap/>
            <w:vAlign w:val="bottom"/>
            <w:hideMark/>
          </w:tcPr>
          <w:p w14:paraId="7399E11B" w14:textId="75420E79"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vAlign w:val="bottom"/>
            <w:hideMark/>
          </w:tcPr>
          <w:p w14:paraId="715DB0BB" w14:textId="108B75CA"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 xml:space="preserve">Una vez durante </w:t>
            </w:r>
            <w:r>
              <w:rPr>
                <w:rFonts w:eastAsia="Times New Roman" w:cs="Times New Roman"/>
                <w:color w:val="000000"/>
                <w:sz w:val="20"/>
                <w:szCs w:val="20"/>
                <w:lang w:eastAsia="es-HN"/>
              </w:rPr>
              <w:t>el proceso</w:t>
            </w:r>
          </w:p>
        </w:tc>
        <w:tc>
          <w:tcPr>
            <w:tcW w:w="992" w:type="dxa"/>
            <w:tcBorders>
              <w:top w:val="nil"/>
              <w:left w:val="nil"/>
              <w:bottom w:val="single" w:sz="4" w:space="0" w:color="auto"/>
              <w:right w:val="single" w:sz="4" w:space="0" w:color="auto"/>
            </w:tcBorders>
            <w:shd w:val="clear" w:color="auto" w:fill="auto"/>
            <w:noWrap/>
            <w:vAlign w:val="bottom"/>
            <w:hideMark/>
          </w:tcPr>
          <w:p w14:paraId="3251F3BD"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22/2/2024</w:t>
            </w:r>
          </w:p>
        </w:tc>
        <w:tc>
          <w:tcPr>
            <w:tcW w:w="1276" w:type="dxa"/>
            <w:tcBorders>
              <w:top w:val="nil"/>
              <w:left w:val="nil"/>
              <w:bottom w:val="single" w:sz="4" w:space="0" w:color="auto"/>
              <w:right w:val="single" w:sz="4" w:space="0" w:color="auto"/>
            </w:tcBorders>
            <w:shd w:val="clear" w:color="auto" w:fill="auto"/>
            <w:noWrap/>
            <w:vAlign w:val="bottom"/>
            <w:hideMark/>
          </w:tcPr>
          <w:p w14:paraId="0D00729A"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Abogado</w:t>
            </w:r>
          </w:p>
        </w:tc>
        <w:tc>
          <w:tcPr>
            <w:tcW w:w="1559" w:type="dxa"/>
            <w:tcBorders>
              <w:top w:val="nil"/>
              <w:left w:val="nil"/>
              <w:bottom w:val="single" w:sz="4" w:space="0" w:color="auto"/>
              <w:right w:val="single" w:sz="4" w:space="0" w:color="auto"/>
            </w:tcBorders>
            <w:shd w:val="clear" w:color="auto" w:fill="auto"/>
            <w:vAlign w:val="bottom"/>
            <w:hideMark/>
          </w:tcPr>
          <w:p w14:paraId="653948B9"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r>
      <w:tr w:rsidR="00CE338E" w:rsidRPr="00CE338E" w14:paraId="5118EADA" w14:textId="77777777" w:rsidTr="001E2DD4">
        <w:trPr>
          <w:trHeight w:val="864"/>
          <w:jc w:val="center"/>
        </w:trPr>
        <w:tc>
          <w:tcPr>
            <w:tcW w:w="1418" w:type="dxa"/>
            <w:vMerge/>
            <w:tcBorders>
              <w:top w:val="nil"/>
              <w:left w:val="single" w:sz="4" w:space="0" w:color="auto"/>
              <w:bottom w:val="single" w:sz="4" w:space="0" w:color="auto"/>
              <w:right w:val="single" w:sz="4" w:space="0" w:color="auto"/>
            </w:tcBorders>
            <w:vAlign w:val="center"/>
            <w:hideMark/>
          </w:tcPr>
          <w:p w14:paraId="7C57BAAA"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nil"/>
              <w:left w:val="nil"/>
              <w:bottom w:val="single" w:sz="4" w:space="0" w:color="auto"/>
              <w:right w:val="single" w:sz="4" w:space="0" w:color="auto"/>
            </w:tcBorders>
            <w:shd w:val="clear" w:color="auto" w:fill="auto"/>
            <w:vAlign w:val="bottom"/>
            <w:hideMark/>
          </w:tcPr>
          <w:p w14:paraId="4CA101C5" w14:textId="4668A949"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Inscripción en la cámara de comercio de Juticalpa</w:t>
            </w:r>
          </w:p>
        </w:tc>
        <w:tc>
          <w:tcPr>
            <w:tcW w:w="2977" w:type="dxa"/>
            <w:tcBorders>
              <w:top w:val="nil"/>
              <w:left w:val="nil"/>
              <w:bottom w:val="single" w:sz="4" w:space="0" w:color="auto"/>
              <w:right w:val="single" w:sz="4" w:space="0" w:color="auto"/>
            </w:tcBorders>
            <w:shd w:val="clear" w:color="auto" w:fill="auto"/>
            <w:vAlign w:val="bottom"/>
            <w:hideMark/>
          </w:tcPr>
          <w:p w14:paraId="57CDBFB3" w14:textId="1866C2BB"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Entrega de constancia de inscripción en la cámara de comercio</w:t>
            </w:r>
          </w:p>
        </w:tc>
        <w:tc>
          <w:tcPr>
            <w:tcW w:w="1134" w:type="dxa"/>
            <w:tcBorders>
              <w:top w:val="nil"/>
              <w:left w:val="nil"/>
              <w:bottom w:val="single" w:sz="4" w:space="0" w:color="auto"/>
              <w:right w:val="single" w:sz="4" w:space="0" w:color="auto"/>
            </w:tcBorders>
            <w:shd w:val="clear" w:color="auto" w:fill="auto"/>
            <w:noWrap/>
            <w:vAlign w:val="bottom"/>
            <w:hideMark/>
          </w:tcPr>
          <w:p w14:paraId="0B402DC4"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nil"/>
              <w:left w:val="nil"/>
              <w:bottom w:val="single" w:sz="4" w:space="0" w:color="auto"/>
              <w:right w:val="single" w:sz="4" w:space="0" w:color="auto"/>
            </w:tcBorders>
            <w:shd w:val="clear" w:color="auto" w:fill="auto"/>
            <w:noWrap/>
            <w:vAlign w:val="bottom"/>
            <w:hideMark/>
          </w:tcPr>
          <w:p w14:paraId="382875B8" w14:textId="0232225C"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vAlign w:val="bottom"/>
            <w:hideMark/>
          </w:tcPr>
          <w:p w14:paraId="0338F28F" w14:textId="17E1A71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 xml:space="preserve">Una vez durante </w:t>
            </w:r>
            <w:r>
              <w:rPr>
                <w:rFonts w:eastAsia="Times New Roman" w:cs="Times New Roman"/>
                <w:color w:val="000000"/>
                <w:sz w:val="20"/>
                <w:szCs w:val="20"/>
                <w:lang w:eastAsia="es-HN"/>
              </w:rPr>
              <w:t>el proceso</w:t>
            </w:r>
          </w:p>
        </w:tc>
        <w:tc>
          <w:tcPr>
            <w:tcW w:w="992" w:type="dxa"/>
            <w:tcBorders>
              <w:top w:val="nil"/>
              <w:left w:val="nil"/>
              <w:bottom w:val="single" w:sz="4" w:space="0" w:color="auto"/>
              <w:right w:val="single" w:sz="4" w:space="0" w:color="auto"/>
            </w:tcBorders>
            <w:shd w:val="clear" w:color="auto" w:fill="auto"/>
            <w:noWrap/>
            <w:vAlign w:val="bottom"/>
            <w:hideMark/>
          </w:tcPr>
          <w:p w14:paraId="3ABDFBD7"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23/2/2024</w:t>
            </w:r>
          </w:p>
        </w:tc>
        <w:tc>
          <w:tcPr>
            <w:tcW w:w="1276" w:type="dxa"/>
            <w:tcBorders>
              <w:top w:val="nil"/>
              <w:left w:val="nil"/>
              <w:bottom w:val="single" w:sz="4" w:space="0" w:color="auto"/>
              <w:right w:val="single" w:sz="4" w:space="0" w:color="auto"/>
            </w:tcBorders>
            <w:shd w:val="clear" w:color="auto" w:fill="auto"/>
            <w:noWrap/>
            <w:vAlign w:val="bottom"/>
            <w:hideMark/>
          </w:tcPr>
          <w:p w14:paraId="2573412C"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Abogado</w:t>
            </w:r>
          </w:p>
        </w:tc>
        <w:tc>
          <w:tcPr>
            <w:tcW w:w="1559" w:type="dxa"/>
            <w:tcBorders>
              <w:top w:val="nil"/>
              <w:left w:val="nil"/>
              <w:bottom w:val="single" w:sz="4" w:space="0" w:color="auto"/>
              <w:right w:val="single" w:sz="4" w:space="0" w:color="auto"/>
            </w:tcBorders>
            <w:shd w:val="clear" w:color="auto" w:fill="auto"/>
            <w:vAlign w:val="bottom"/>
            <w:hideMark/>
          </w:tcPr>
          <w:p w14:paraId="51980C33"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r>
      <w:tr w:rsidR="00CE338E" w:rsidRPr="00CE338E" w14:paraId="410F729D" w14:textId="77777777" w:rsidTr="001E2DD4">
        <w:trPr>
          <w:trHeight w:val="612"/>
          <w:jc w:val="center"/>
        </w:trPr>
        <w:tc>
          <w:tcPr>
            <w:tcW w:w="1418" w:type="dxa"/>
            <w:vMerge/>
            <w:tcBorders>
              <w:top w:val="nil"/>
              <w:left w:val="single" w:sz="4" w:space="0" w:color="auto"/>
              <w:bottom w:val="single" w:sz="4" w:space="0" w:color="auto"/>
              <w:right w:val="single" w:sz="4" w:space="0" w:color="auto"/>
            </w:tcBorders>
            <w:vAlign w:val="center"/>
            <w:hideMark/>
          </w:tcPr>
          <w:p w14:paraId="43F67D5E"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nil"/>
              <w:left w:val="nil"/>
              <w:bottom w:val="single" w:sz="4" w:space="0" w:color="auto"/>
              <w:right w:val="single" w:sz="4" w:space="0" w:color="auto"/>
            </w:tcBorders>
            <w:shd w:val="clear" w:color="auto" w:fill="auto"/>
            <w:vAlign w:val="bottom"/>
            <w:hideMark/>
          </w:tcPr>
          <w:p w14:paraId="6234669F" w14:textId="48F28D0E"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Inscripción en el SAR</w:t>
            </w:r>
          </w:p>
        </w:tc>
        <w:tc>
          <w:tcPr>
            <w:tcW w:w="2977" w:type="dxa"/>
            <w:tcBorders>
              <w:top w:val="nil"/>
              <w:left w:val="nil"/>
              <w:bottom w:val="single" w:sz="4" w:space="0" w:color="auto"/>
              <w:right w:val="single" w:sz="4" w:space="0" w:color="auto"/>
            </w:tcBorders>
            <w:shd w:val="clear" w:color="auto" w:fill="auto"/>
            <w:noWrap/>
            <w:vAlign w:val="bottom"/>
            <w:hideMark/>
          </w:tcPr>
          <w:p w14:paraId="0F51DC0C"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Entrega de RTN</w:t>
            </w:r>
          </w:p>
        </w:tc>
        <w:tc>
          <w:tcPr>
            <w:tcW w:w="1134" w:type="dxa"/>
            <w:tcBorders>
              <w:top w:val="nil"/>
              <w:left w:val="nil"/>
              <w:bottom w:val="single" w:sz="4" w:space="0" w:color="auto"/>
              <w:right w:val="single" w:sz="4" w:space="0" w:color="auto"/>
            </w:tcBorders>
            <w:shd w:val="clear" w:color="auto" w:fill="auto"/>
            <w:noWrap/>
            <w:vAlign w:val="bottom"/>
            <w:hideMark/>
          </w:tcPr>
          <w:p w14:paraId="52737C9E"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nil"/>
              <w:left w:val="nil"/>
              <w:bottom w:val="single" w:sz="4" w:space="0" w:color="auto"/>
              <w:right w:val="single" w:sz="4" w:space="0" w:color="auto"/>
            </w:tcBorders>
            <w:shd w:val="clear" w:color="auto" w:fill="auto"/>
            <w:noWrap/>
            <w:vAlign w:val="bottom"/>
            <w:hideMark/>
          </w:tcPr>
          <w:p w14:paraId="3380A572" w14:textId="585CD433"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vAlign w:val="bottom"/>
            <w:hideMark/>
          </w:tcPr>
          <w:p w14:paraId="6957DD67" w14:textId="7B998B8F"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durante la legalización de la empresa</w:t>
            </w:r>
          </w:p>
        </w:tc>
        <w:tc>
          <w:tcPr>
            <w:tcW w:w="992" w:type="dxa"/>
            <w:tcBorders>
              <w:top w:val="nil"/>
              <w:left w:val="nil"/>
              <w:bottom w:val="single" w:sz="4" w:space="0" w:color="auto"/>
              <w:right w:val="single" w:sz="4" w:space="0" w:color="auto"/>
            </w:tcBorders>
            <w:shd w:val="clear" w:color="auto" w:fill="auto"/>
            <w:noWrap/>
            <w:vAlign w:val="bottom"/>
            <w:hideMark/>
          </w:tcPr>
          <w:p w14:paraId="6AD5B432"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26/2/2024</w:t>
            </w:r>
          </w:p>
        </w:tc>
        <w:tc>
          <w:tcPr>
            <w:tcW w:w="1276" w:type="dxa"/>
            <w:tcBorders>
              <w:top w:val="nil"/>
              <w:left w:val="nil"/>
              <w:bottom w:val="single" w:sz="4" w:space="0" w:color="auto"/>
              <w:right w:val="single" w:sz="4" w:space="0" w:color="auto"/>
            </w:tcBorders>
            <w:shd w:val="clear" w:color="auto" w:fill="auto"/>
            <w:noWrap/>
            <w:vAlign w:val="bottom"/>
            <w:hideMark/>
          </w:tcPr>
          <w:p w14:paraId="236EE511"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Contador</w:t>
            </w:r>
          </w:p>
        </w:tc>
        <w:tc>
          <w:tcPr>
            <w:tcW w:w="1559" w:type="dxa"/>
            <w:tcBorders>
              <w:top w:val="nil"/>
              <w:left w:val="nil"/>
              <w:bottom w:val="single" w:sz="4" w:space="0" w:color="auto"/>
              <w:right w:val="single" w:sz="4" w:space="0" w:color="auto"/>
            </w:tcBorders>
            <w:shd w:val="clear" w:color="auto" w:fill="auto"/>
            <w:vAlign w:val="bottom"/>
            <w:hideMark/>
          </w:tcPr>
          <w:p w14:paraId="70567D3D"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r>
      <w:tr w:rsidR="00CE338E" w:rsidRPr="00CE338E" w14:paraId="568806D0" w14:textId="77777777" w:rsidTr="001E2DD4">
        <w:trPr>
          <w:trHeight w:val="597"/>
          <w:jc w:val="center"/>
        </w:trPr>
        <w:tc>
          <w:tcPr>
            <w:tcW w:w="1418" w:type="dxa"/>
            <w:vMerge/>
            <w:tcBorders>
              <w:top w:val="nil"/>
              <w:left w:val="single" w:sz="4" w:space="0" w:color="auto"/>
              <w:bottom w:val="single" w:sz="4" w:space="0" w:color="auto"/>
              <w:right w:val="single" w:sz="4" w:space="0" w:color="auto"/>
            </w:tcBorders>
            <w:vAlign w:val="center"/>
            <w:hideMark/>
          </w:tcPr>
          <w:p w14:paraId="08ACC8C8"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nil"/>
              <w:left w:val="nil"/>
              <w:bottom w:val="single" w:sz="4" w:space="0" w:color="auto"/>
              <w:right w:val="single" w:sz="4" w:space="0" w:color="auto"/>
            </w:tcBorders>
            <w:shd w:val="clear" w:color="auto" w:fill="auto"/>
            <w:vAlign w:val="bottom"/>
            <w:hideMark/>
          </w:tcPr>
          <w:p w14:paraId="679F48AA" w14:textId="7C458BE2"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Permiso de operación</w:t>
            </w:r>
          </w:p>
        </w:tc>
        <w:tc>
          <w:tcPr>
            <w:tcW w:w="2977" w:type="dxa"/>
            <w:tcBorders>
              <w:top w:val="nil"/>
              <w:left w:val="nil"/>
              <w:bottom w:val="single" w:sz="4" w:space="0" w:color="auto"/>
              <w:right w:val="single" w:sz="4" w:space="0" w:color="auto"/>
            </w:tcBorders>
            <w:shd w:val="clear" w:color="auto" w:fill="auto"/>
            <w:noWrap/>
            <w:vAlign w:val="bottom"/>
            <w:hideMark/>
          </w:tcPr>
          <w:p w14:paraId="64B3A1CF" w14:textId="1314486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Entrega de permiso de operación</w:t>
            </w:r>
          </w:p>
        </w:tc>
        <w:tc>
          <w:tcPr>
            <w:tcW w:w="1134" w:type="dxa"/>
            <w:tcBorders>
              <w:top w:val="nil"/>
              <w:left w:val="nil"/>
              <w:bottom w:val="single" w:sz="4" w:space="0" w:color="auto"/>
              <w:right w:val="single" w:sz="4" w:space="0" w:color="auto"/>
            </w:tcBorders>
            <w:shd w:val="clear" w:color="auto" w:fill="auto"/>
            <w:noWrap/>
            <w:vAlign w:val="bottom"/>
            <w:hideMark/>
          </w:tcPr>
          <w:p w14:paraId="5A536C4C"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nil"/>
              <w:left w:val="nil"/>
              <w:bottom w:val="single" w:sz="4" w:space="0" w:color="auto"/>
              <w:right w:val="single" w:sz="4" w:space="0" w:color="auto"/>
            </w:tcBorders>
            <w:shd w:val="clear" w:color="auto" w:fill="auto"/>
            <w:noWrap/>
            <w:vAlign w:val="bottom"/>
            <w:hideMark/>
          </w:tcPr>
          <w:p w14:paraId="4D6E813E" w14:textId="0C2A4F18"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vAlign w:val="bottom"/>
            <w:hideMark/>
          </w:tcPr>
          <w:p w14:paraId="2360F500" w14:textId="75ABD224"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durante la legalización de la empresa</w:t>
            </w:r>
          </w:p>
        </w:tc>
        <w:tc>
          <w:tcPr>
            <w:tcW w:w="992" w:type="dxa"/>
            <w:tcBorders>
              <w:top w:val="nil"/>
              <w:left w:val="nil"/>
              <w:bottom w:val="single" w:sz="4" w:space="0" w:color="auto"/>
              <w:right w:val="single" w:sz="4" w:space="0" w:color="auto"/>
            </w:tcBorders>
            <w:shd w:val="clear" w:color="auto" w:fill="auto"/>
            <w:noWrap/>
            <w:vAlign w:val="bottom"/>
            <w:hideMark/>
          </w:tcPr>
          <w:p w14:paraId="59A3D3CB"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26/2/2024</w:t>
            </w:r>
          </w:p>
        </w:tc>
        <w:tc>
          <w:tcPr>
            <w:tcW w:w="1276" w:type="dxa"/>
            <w:tcBorders>
              <w:top w:val="nil"/>
              <w:left w:val="nil"/>
              <w:bottom w:val="single" w:sz="4" w:space="0" w:color="auto"/>
              <w:right w:val="single" w:sz="4" w:space="0" w:color="auto"/>
            </w:tcBorders>
            <w:shd w:val="clear" w:color="auto" w:fill="auto"/>
            <w:noWrap/>
            <w:vAlign w:val="bottom"/>
            <w:hideMark/>
          </w:tcPr>
          <w:p w14:paraId="7D0107EE"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Abogado</w:t>
            </w:r>
          </w:p>
        </w:tc>
        <w:tc>
          <w:tcPr>
            <w:tcW w:w="1559" w:type="dxa"/>
            <w:tcBorders>
              <w:top w:val="nil"/>
              <w:left w:val="nil"/>
              <w:bottom w:val="single" w:sz="4" w:space="0" w:color="auto"/>
              <w:right w:val="single" w:sz="4" w:space="0" w:color="auto"/>
            </w:tcBorders>
            <w:shd w:val="clear" w:color="auto" w:fill="auto"/>
            <w:vAlign w:val="bottom"/>
            <w:hideMark/>
          </w:tcPr>
          <w:p w14:paraId="2B9A38F6"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r>
      <w:tr w:rsidR="00CE338E" w:rsidRPr="00CE338E" w14:paraId="71994C35" w14:textId="77777777" w:rsidTr="001E2DD4">
        <w:trPr>
          <w:trHeight w:val="576"/>
          <w:jc w:val="center"/>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3B7A4469"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Alquiler del local de la oficina administrativa</w:t>
            </w:r>
          </w:p>
        </w:tc>
        <w:tc>
          <w:tcPr>
            <w:tcW w:w="1701" w:type="dxa"/>
            <w:tcBorders>
              <w:top w:val="nil"/>
              <w:left w:val="nil"/>
              <w:bottom w:val="single" w:sz="4" w:space="0" w:color="auto"/>
              <w:right w:val="single" w:sz="4" w:space="0" w:color="auto"/>
            </w:tcBorders>
            <w:shd w:val="clear" w:color="auto" w:fill="auto"/>
            <w:vAlign w:val="bottom"/>
            <w:hideMark/>
          </w:tcPr>
          <w:p w14:paraId="5C9F4ABB" w14:textId="7D4B8963"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Cotización del Local</w:t>
            </w:r>
          </w:p>
        </w:tc>
        <w:tc>
          <w:tcPr>
            <w:tcW w:w="2977" w:type="dxa"/>
            <w:tcBorders>
              <w:top w:val="nil"/>
              <w:left w:val="nil"/>
              <w:bottom w:val="single" w:sz="4" w:space="0" w:color="auto"/>
              <w:right w:val="single" w:sz="4" w:space="0" w:color="auto"/>
            </w:tcBorders>
            <w:shd w:val="clear" w:color="auto" w:fill="auto"/>
            <w:noWrap/>
            <w:vAlign w:val="bottom"/>
            <w:hideMark/>
          </w:tcPr>
          <w:p w14:paraId="6602D8EC" w14:textId="4E28FD9F"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Montos estima de alquiler</w:t>
            </w:r>
          </w:p>
        </w:tc>
        <w:tc>
          <w:tcPr>
            <w:tcW w:w="1134" w:type="dxa"/>
            <w:tcBorders>
              <w:top w:val="nil"/>
              <w:left w:val="nil"/>
              <w:bottom w:val="single" w:sz="4" w:space="0" w:color="auto"/>
              <w:right w:val="single" w:sz="4" w:space="0" w:color="auto"/>
            </w:tcBorders>
            <w:shd w:val="clear" w:color="auto" w:fill="auto"/>
            <w:noWrap/>
            <w:vAlign w:val="bottom"/>
            <w:hideMark/>
          </w:tcPr>
          <w:p w14:paraId="1648D2A5"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nil"/>
              <w:left w:val="nil"/>
              <w:bottom w:val="single" w:sz="4" w:space="0" w:color="auto"/>
              <w:right w:val="single" w:sz="4" w:space="0" w:color="auto"/>
            </w:tcBorders>
            <w:shd w:val="clear" w:color="auto" w:fill="auto"/>
            <w:noWrap/>
            <w:vAlign w:val="bottom"/>
            <w:hideMark/>
          </w:tcPr>
          <w:p w14:paraId="02C5AF8E" w14:textId="1596958E"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vAlign w:val="bottom"/>
            <w:hideMark/>
          </w:tcPr>
          <w:p w14:paraId="74EC831F" w14:textId="30B97288"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por cada local disponible</w:t>
            </w:r>
          </w:p>
        </w:tc>
        <w:tc>
          <w:tcPr>
            <w:tcW w:w="992" w:type="dxa"/>
            <w:tcBorders>
              <w:top w:val="nil"/>
              <w:left w:val="nil"/>
              <w:bottom w:val="single" w:sz="4" w:space="0" w:color="auto"/>
              <w:right w:val="single" w:sz="4" w:space="0" w:color="auto"/>
            </w:tcBorders>
            <w:shd w:val="clear" w:color="auto" w:fill="auto"/>
            <w:noWrap/>
            <w:vAlign w:val="bottom"/>
            <w:hideMark/>
          </w:tcPr>
          <w:p w14:paraId="306F205F"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1/3/2024</w:t>
            </w:r>
          </w:p>
        </w:tc>
        <w:tc>
          <w:tcPr>
            <w:tcW w:w="1276" w:type="dxa"/>
            <w:tcBorders>
              <w:top w:val="nil"/>
              <w:left w:val="nil"/>
              <w:bottom w:val="single" w:sz="4" w:space="0" w:color="auto"/>
              <w:right w:val="single" w:sz="4" w:space="0" w:color="auto"/>
            </w:tcBorders>
            <w:shd w:val="clear" w:color="auto" w:fill="auto"/>
            <w:noWrap/>
            <w:vAlign w:val="bottom"/>
            <w:hideMark/>
          </w:tcPr>
          <w:p w14:paraId="32399A7B"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Dueño del local</w:t>
            </w:r>
          </w:p>
        </w:tc>
        <w:tc>
          <w:tcPr>
            <w:tcW w:w="1559" w:type="dxa"/>
            <w:tcBorders>
              <w:top w:val="nil"/>
              <w:left w:val="nil"/>
              <w:bottom w:val="single" w:sz="4" w:space="0" w:color="auto"/>
              <w:right w:val="single" w:sz="4" w:space="0" w:color="auto"/>
            </w:tcBorders>
            <w:shd w:val="clear" w:color="auto" w:fill="auto"/>
            <w:vAlign w:val="bottom"/>
            <w:hideMark/>
          </w:tcPr>
          <w:p w14:paraId="66E81C79"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r>
      <w:tr w:rsidR="00CE338E" w:rsidRPr="00CE338E" w14:paraId="35D645F5" w14:textId="77777777" w:rsidTr="001E2DD4">
        <w:trPr>
          <w:trHeight w:val="576"/>
          <w:jc w:val="center"/>
        </w:trPr>
        <w:tc>
          <w:tcPr>
            <w:tcW w:w="1418" w:type="dxa"/>
            <w:vMerge/>
            <w:tcBorders>
              <w:top w:val="nil"/>
              <w:left w:val="single" w:sz="4" w:space="0" w:color="auto"/>
              <w:bottom w:val="single" w:sz="4" w:space="0" w:color="auto"/>
              <w:right w:val="single" w:sz="4" w:space="0" w:color="auto"/>
            </w:tcBorders>
            <w:vAlign w:val="center"/>
            <w:hideMark/>
          </w:tcPr>
          <w:p w14:paraId="210D8FEE"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nil"/>
              <w:left w:val="nil"/>
              <w:bottom w:val="single" w:sz="4" w:space="0" w:color="auto"/>
              <w:right w:val="single" w:sz="4" w:space="0" w:color="auto"/>
            </w:tcBorders>
            <w:shd w:val="clear" w:color="auto" w:fill="auto"/>
            <w:vAlign w:val="bottom"/>
            <w:hideMark/>
          </w:tcPr>
          <w:p w14:paraId="20576EE9" w14:textId="6DF7F9F0"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Contratación del local</w:t>
            </w:r>
          </w:p>
        </w:tc>
        <w:tc>
          <w:tcPr>
            <w:tcW w:w="2977" w:type="dxa"/>
            <w:tcBorders>
              <w:top w:val="nil"/>
              <w:left w:val="nil"/>
              <w:bottom w:val="single" w:sz="4" w:space="0" w:color="auto"/>
              <w:right w:val="single" w:sz="4" w:space="0" w:color="auto"/>
            </w:tcBorders>
            <w:shd w:val="clear" w:color="auto" w:fill="auto"/>
            <w:noWrap/>
            <w:vAlign w:val="bottom"/>
            <w:hideMark/>
          </w:tcPr>
          <w:p w14:paraId="5546A521"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Contrato de arrendamiento</w:t>
            </w:r>
          </w:p>
        </w:tc>
        <w:tc>
          <w:tcPr>
            <w:tcW w:w="1134" w:type="dxa"/>
            <w:tcBorders>
              <w:top w:val="nil"/>
              <w:left w:val="nil"/>
              <w:bottom w:val="single" w:sz="4" w:space="0" w:color="auto"/>
              <w:right w:val="single" w:sz="4" w:space="0" w:color="auto"/>
            </w:tcBorders>
            <w:shd w:val="clear" w:color="auto" w:fill="auto"/>
            <w:noWrap/>
            <w:vAlign w:val="bottom"/>
            <w:hideMark/>
          </w:tcPr>
          <w:p w14:paraId="1239BD94"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nil"/>
              <w:left w:val="nil"/>
              <w:bottom w:val="single" w:sz="4" w:space="0" w:color="auto"/>
              <w:right w:val="single" w:sz="4" w:space="0" w:color="auto"/>
            </w:tcBorders>
            <w:shd w:val="clear" w:color="auto" w:fill="auto"/>
            <w:noWrap/>
            <w:vAlign w:val="bottom"/>
            <w:hideMark/>
          </w:tcPr>
          <w:p w14:paraId="4C2AA165" w14:textId="4CF4256D"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vAlign w:val="bottom"/>
            <w:hideMark/>
          </w:tcPr>
          <w:p w14:paraId="1A7E763C" w14:textId="6ACE0E66"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durante el proceso</w:t>
            </w:r>
          </w:p>
        </w:tc>
        <w:tc>
          <w:tcPr>
            <w:tcW w:w="992" w:type="dxa"/>
            <w:tcBorders>
              <w:top w:val="nil"/>
              <w:left w:val="nil"/>
              <w:bottom w:val="single" w:sz="4" w:space="0" w:color="auto"/>
              <w:right w:val="single" w:sz="4" w:space="0" w:color="auto"/>
            </w:tcBorders>
            <w:shd w:val="clear" w:color="auto" w:fill="auto"/>
            <w:noWrap/>
            <w:vAlign w:val="bottom"/>
            <w:hideMark/>
          </w:tcPr>
          <w:p w14:paraId="008AADC6"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5/3/2024</w:t>
            </w:r>
          </w:p>
        </w:tc>
        <w:tc>
          <w:tcPr>
            <w:tcW w:w="1276" w:type="dxa"/>
            <w:tcBorders>
              <w:top w:val="nil"/>
              <w:left w:val="nil"/>
              <w:bottom w:val="single" w:sz="4" w:space="0" w:color="auto"/>
              <w:right w:val="single" w:sz="4" w:space="0" w:color="auto"/>
            </w:tcBorders>
            <w:shd w:val="clear" w:color="auto" w:fill="auto"/>
            <w:vAlign w:val="bottom"/>
            <w:hideMark/>
          </w:tcPr>
          <w:p w14:paraId="63392D77"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c>
          <w:tcPr>
            <w:tcW w:w="1559" w:type="dxa"/>
            <w:tcBorders>
              <w:top w:val="nil"/>
              <w:left w:val="nil"/>
              <w:bottom w:val="single" w:sz="4" w:space="0" w:color="auto"/>
              <w:right w:val="single" w:sz="4" w:space="0" w:color="auto"/>
            </w:tcBorders>
            <w:shd w:val="clear" w:color="auto" w:fill="auto"/>
            <w:noWrap/>
            <w:vAlign w:val="bottom"/>
            <w:hideMark/>
          </w:tcPr>
          <w:p w14:paraId="23921257"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Dueño del local</w:t>
            </w:r>
          </w:p>
        </w:tc>
      </w:tr>
      <w:tr w:rsidR="00CE338E" w:rsidRPr="00CE338E" w14:paraId="5C09DC72" w14:textId="77777777" w:rsidTr="001E2DD4">
        <w:trPr>
          <w:trHeight w:val="576"/>
          <w:jc w:val="center"/>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7846A43D"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Acondicionamiento de la oficina administrativa</w:t>
            </w:r>
          </w:p>
        </w:tc>
        <w:tc>
          <w:tcPr>
            <w:tcW w:w="1701" w:type="dxa"/>
            <w:tcBorders>
              <w:top w:val="nil"/>
              <w:left w:val="nil"/>
              <w:bottom w:val="single" w:sz="4" w:space="0" w:color="auto"/>
              <w:right w:val="single" w:sz="4" w:space="0" w:color="auto"/>
            </w:tcBorders>
            <w:shd w:val="clear" w:color="auto" w:fill="auto"/>
            <w:vAlign w:val="bottom"/>
            <w:hideMark/>
          </w:tcPr>
          <w:p w14:paraId="4917A900"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Compra de mobiliario y equipo</w:t>
            </w:r>
          </w:p>
        </w:tc>
        <w:tc>
          <w:tcPr>
            <w:tcW w:w="2977" w:type="dxa"/>
            <w:tcBorders>
              <w:top w:val="nil"/>
              <w:left w:val="nil"/>
              <w:bottom w:val="single" w:sz="4" w:space="0" w:color="auto"/>
              <w:right w:val="single" w:sz="4" w:space="0" w:color="auto"/>
            </w:tcBorders>
            <w:shd w:val="clear" w:color="auto" w:fill="auto"/>
            <w:vAlign w:val="bottom"/>
            <w:hideMark/>
          </w:tcPr>
          <w:p w14:paraId="2BBB541F" w14:textId="1E530C30"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Entrega de facturas y garantías de mobiliario y equipo de oficina</w:t>
            </w:r>
          </w:p>
        </w:tc>
        <w:tc>
          <w:tcPr>
            <w:tcW w:w="1134" w:type="dxa"/>
            <w:tcBorders>
              <w:top w:val="nil"/>
              <w:left w:val="nil"/>
              <w:bottom w:val="single" w:sz="4" w:space="0" w:color="auto"/>
              <w:right w:val="single" w:sz="4" w:space="0" w:color="auto"/>
            </w:tcBorders>
            <w:shd w:val="clear" w:color="auto" w:fill="auto"/>
            <w:noWrap/>
            <w:vAlign w:val="bottom"/>
            <w:hideMark/>
          </w:tcPr>
          <w:p w14:paraId="4C96EB0C" w14:textId="4D4CB35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nil"/>
              <w:left w:val="nil"/>
              <w:bottom w:val="single" w:sz="4" w:space="0" w:color="auto"/>
              <w:right w:val="single" w:sz="4" w:space="0" w:color="auto"/>
            </w:tcBorders>
            <w:shd w:val="clear" w:color="auto" w:fill="auto"/>
            <w:noWrap/>
            <w:vAlign w:val="bottom"/>
            <w:hideMark/>
          </w:tcPr>
          <w:p w14:paraId="54C417A1" w14:textId="128819C6"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noWrap/>
            <w:vAlign w:val="bottom"/>
            <w:hideMark/>
          </w:tcPr>
          <w:p w14:paraId="01CB6764"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ves</w:t>
            </w:r>
          </w:p>
        </w:tc>
        <w:tc>
          <w:tcPr>
            <w:tcW w:w="992" w:type="dxa"/>
            <w:tcBorders>
              <w:top w:val="nil"/>
              <w:left w:val="nil"/>
              <w:bottom w:val="single" w:sz="4" w:space="0" w:color="auto"/>
              <w:right w:val="single" w:sz="4" w:space="0" w:color="auto"/>
            </w:tcBorders>
            <w:shd w:val="clear" w:color="auto" w:fill="auto"/>
            <w:noWrap/>
            <w:vAlign w:val="bottom"/>
            <w:hideMark/>
          </w:tcPr>
          <w:p w14:paraId="734A0A04"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7/3/2024</w:t>
            </w:r>
          </w:p>
        </w:tc>
        <w:tc>
          <w:tcPr>
            <w:tcW w:w="1276" w:type="dxa"/>
            <w:tcBorders>
              <w:top w:val="nil"/>
              <w:left w:val="nil"/>
              <w:bottom w:val="single" w:sz="4" w:space="0" w:color="auto"/>
              <w:right w:val="single" w:sz="4" w:space="0" w:color="auto"/>
            </w:tcBorders>
            <w:shd w:val="clear" w:color="auto" w:fill="auto"/>
            <w:noWrap/>
            <w:vAlign w:val="bottom"/>
            <w:hideMark/>
          </w:tcPr>
          <w:p w14:paraId="7A6F3F7A"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Proveedor</w:t>
            </w:r>
          </w:p>
        </w:tc>
        <w:tc>
          <w:tcPr>
            <w:tcW w:w="1559" w:type="dxa"/>
            <w:tcBorders>
              <w:top w:val="nil"/>
              <w:left w:val="nil"/>
              <w:bottom w:val="single" w:sz="4" w:space="0" w:color="auto"/>
              <w:right w:val="single" w:sz="4" w:space="0" w:color="auto"/>
            </w:tcBorders>
            <w:shd w:val="clear" w:color="auto" w:fill="auto"/>
            <w:noWrap/>
            <w:vAlign w:val="bottom"/>
            <w:hideMark/>
          </w:tcPr>
          <w:p w14:paraId="18E31E30"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r>
      <w:tr w:rsidR="00CE338E" w:rsidRPr="00CE338E" w14:paraId="0CBA5E10" w14:textId="77777777" w:rsidTr="00831382">
        <w:trPr>
          <w:trHeight w:val="864"/>
          <w:jc w:val="center"/>
        </w:trPr>
        <w:tc>
          <w:tcPr>
            <w:tcW w:w="1418" w:type="dxa"/>
            <w:vMerge/>
            <w:tcBorders>
              <w:top w:val="nil"/>
              <w:left w:val="single" w:sz="4" w:space="0" w:color="auto"/>
              <w:bottom w:val="single" w:sz="4" w:space="0" w:color="auto"/>
              <w:right w:val="single" w:sz="4" w:space="0" w:color="auto"/>
            </w:tcBorders>
            <w:vAlign w:val="center"/>
            <w:hideMark/>
          </w:tcPr>
          <w:p w14:paraId="015AE66C"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nil"/>
              <w:left w:val="nil"/>
              <w:bottom w:val="single" w:sz="4" w:space="0" w:color="auto"/>
              <w:right w:val="single" w:sz="4" w:space="0" w:color="auto"/>
            </w:tcBorders>
            <w:shd w:val="clear" w:color="auto" w:fill="auto"/>
            <w:vAlign w:val="bottom"/>
            <w:hideMark/>
          </w:tcPr>
          <w:p w14:paraId="17466B05" w14:textId="31C20ED4"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Ambientación del espacio físico</w:t>
            </w:r>
          </w:p>
        </w:tc>
        <w:tc>
          <w:tcPr>
            <w:tcW w:w="2977" w:type="dxa"/>
            <w:tcBorders>
              <w:top w:val="nil"/>
              <w:left w:val="nil"/>
              <w:bottom w:val="single" w:sz="4" w:space="0" w:color="auto"/>
              <w:right w:val="single" w:sz="4" w:space="0" w:color="auto"/>
            </w:tcBorders>
            <w:shd w:val="clear" w:color="auto" w:fill="auto"/>
            <w:vAlign w:val="bottom"/>
            <w:hideMark/>
          </w:tcPr>
          <w:p w14:paraId="0384519F"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Informe de avance de obra</w:t>
            </w:r>
          </w:p>
        </w:tc>
        <w:tc>
          <w:tcPr>
            <w:tcW w:w="1134" w:type="dxa"/>
            <w:tcBorders>
              <w:top w:val="nil"/>
              <w:left w:val="nil"/>
              <w:bottom w:val="single" w:sz="4" w:space="0" w:color="auto"/>
              <w:right w:val="single" w:sz="4" w:space="0" w:color="auto"/>
            </w:tcBorders>
            <w:shd w:val="clear" w:color="auto" w:fill="auto"/>
            <w:noWrap/>
            <w:vAlign w:val="bottom"/>
            <w:hideMark/>
          </w:tcPr>
          <w:p w14:paraId="063C0596"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Digital</w:t>
            </w:r>
          </w:p>
        </w:tc>
        <w:tc>
          <w:tcPr>
            <w:tcW w:w="1134" w:type="dxa"/>
            <w:tcBorders>
              <w:top w:val="nil"/>
              <w:left w:val="nil"/>
              <w:bottom w:val="single" w:sz="4" w:space="0" w:color="auto"/>
              <w:right w:val="single" w:sz="4" w:space="0" w:color="auto"/>
            </w:tcBorders>
            <w:shd w:val="clear" w:color="auto" w:fill="auto"/>
            <w:vAlign w:val="bottom"/>
            <w:hideMark/>
          </w:tcPr>
          <w:p w14:paraId="47AF0BE5" w14:textId="0A517143"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Correo electrónico/Reunión</w:t>
            </w:r>
          </w:p>
        </w:tc>
        <w:tc>
          <w:tcPr>
            <w:tcW w:w="1559" w:type="dxa"/>
            <w:tcBorders>
              <w:top w:val="nil"/>
              <w:left w:val="nil"/>
              <w:bottom w:val="single" w:sz="4" w:space="0" w:color="auto"/>
              <w:right w:val="single" w:sz="4" w:space="0" w:color="auto"/>
            </w:tcBorders>
            <w:shd w:val="clear" w:color="auto" w:fill="auto"/>
            <w:vAlign w:val="bottom"/>
            <w:hideMark/>
          </w:tcPr>
          <w:p w14:paraId="21681B76"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Diario durante el proceso</w:t>
            </w:r>
          </w:p>
        </w:tc>
        <w:tc>
          <w:tcPr>
            <w:tcW w:w="992" w:type="dxa"/>
            <w:tcBorders>
              <w:top w:val="nil"/>
              <w:left w:val="nil"/>
              <w:bottom w:val="single" w:sz="4" w:space="0" w:color="auto"/>
              <w:right w:val="single" w:sz="4" w:space="0" w:color="auto"/>
            </w:tcBorders>
            <w:shd w:val="clear" w:color="auto" w:fill="auto"/>
            <w:noWrap/>
            <w:vAlign w:val="bottom"/>
            <w:hideMark/>
          </w:tcPr>
          <w:p w14:paraId="31F22FC5"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14/3/2024</w:t>
            </w:r>
          </w:p>
        </w:tc>
        <w:tc>
          <w:tcPr>
            <w:tcW w:w="1276" w:type="dxa"/>
            <w:tcBorders>
              <w:top w:val="nil"/>
              <w:left w:val="nil"/>
              <w:bottom w:val="single" w:sz="4" w:space="0" w:color="auto"/>
              <w:right w:val="single" w:sz="4" w:space="0" w:color="auto"/>
            </w:tcBorders>
            <w:shd w:val="clear" w:color="auto" w:fill="auto"/>
            <w:vAlign w:val="bottom"/>
            <w:hideMark/>
          </w:tcPr>
          <w:p w14:paraId="331F715C" w14:textId="3636B144"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Personal subcontratado</w:t>
            </w:r>
          </w:p>
        </w:tc>
        <w:tc>
          <w:tcPr>
            <w:tcW w:w="1559" w:type="dxa"/>
            <w:tcBorders>
              <w:top w:val="nil"/>
              <w:left w:val="nil"/>
              <w:bottom w:val="single" w:sz="4" w:space="0" w:color="auto"/>
              <w:right w:val="single" w:sz="4" w:space="0" w:color="auto"/>
            </w:tcBorders>
            <w:shd w:val="clear" w:color="auto" w:fill="auto"/>
            <w:noWrap/>
            <w:vAlign w:val="bottom"/>
            <w:hideMark/>
          </w:tcPr>
          <w:p w14:paraId="584C9343"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r>
      <w:tr w:rsidR="00CE338E" w:rsidRPr="00CE338E" w14:paraId="6DE32969" w14:textId="77777777" w:rsidTr="00831382">
        <w:trPr>
          <w:trHeight w:val="576"/>
          <w:jc w:val="center"/>
        </w:trPr>
        <w:tc>
          <w:tcPr>
            <w:tcW w:w="1418" w:type="dxa"/>
            <w:vMerge/>
            <w:tcBorders>
              <w:top w:val="nil"/>
              <w:left w:val="single" w:sz="4" w:space="0" w:color="auto"/>
              <w:bottom w:val="single" w:sz="4" w:space="0" w:color="auto"/>
              <w:right w:val="single" w:sz="4" w:space="0" w:color="auto"/>
            </w:tcBorders>
            <w:vAlign w:val="center"/>
            <w:hideMark/>
          </w:tcPr>
          <w:p w14:paraId="64B754CA"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83CC670" w14:textId="6133CB1C"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Contratación de personal administrativo</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E959698" w14:textId="7172D0E2"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Contrato firmado del personal administrativo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BF323D" w14:textId="5CC45B1F"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F73318" w14:textId="73E89930"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66FC689"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ves</w:t>
            </w:r>
          </w:p>
        </w:tc>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202CB2"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25/3/2024</w:t>
            </w:r>
          </w:p>
        </w:tc>
        <w:tc>
          <w:tcPr>
            <w:tcW w:w="127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5F6D1C" w14:textId="4B418B18"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Personal administrativo</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1E9B575"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r>
      <w:tr w:rsidR="00CE338E" w:rsidRPr="00CE338E" w14:paraId="6D356139" w14:textId="77777777" w:rsidTr="00831382">
        <w:trPr>
          <w:trHeight w:val="288"/>
          <w:jc w:val="center"/>
        </w:trPr>
        <w:tc>
          <w:tcPr>
            <w:tcW w:w="1418" w:type="dxa"/>
            <w:vMerge/>
            <w:tcBorders>
              <w:top w:val="nil"/>
              <w:left w:val="single" w:sz="4" w:space="0" w:color="auto"/>
              <w:bottom w:val="single" w:sz="4" w:space="0" w:color="auto"/>
              <w:right w:val="single" w:sz="4" w:space="0" w:color="auto"/>
            </w:tcBorders>
            <w:vAlign w:val="center"/>
            <w:hideMark/>
          </w:tcPr>
          <w:p w14:paraId="3EB88E2A"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single" w:sz="4" w:space="0" w:color="auto"/>
              <w:left w:val="nil"/>
              <w:bottom w:val="single" w:sz="4" w:space="0" w:color="auto"/>
              <w:right w:val="single" w:sz="4" w:space="0" w:color="auto"/>
            </w:tcBorders>
            <w:shd w:val="clear" w:color="auto" w:fill="auto"/>
            <w:vAlign w:val="bottom"/>
            <w:hideMark/>
          </w:tcPr>
          <w:p w14:paraId="4932C630" w14:textId="72E5F0A9"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Capacitación del personal</w:t>
            </w:r>
          </w:p>
        </w:tc>
        <w:tc>
          <w:tcPr>
            <w:tcW w:w="2977" w:type="dxa"/>
            <w:tcBorders>
              <w:top w:val="single" w:sz="4" w:space="0" w:color="auto"/>
              <w:left w:val="nil"/>
              <w:bottom w:val="single" w:sz="4" w:space="0" w:color="auto"/>
              <w:right w:val="single" w:sz="4" w:space="0" w:color="auto"/>
            </w:tcBorders>
            <w:shd w:val="clear" w:color="auto" w:fill="auto"/>
            <w:noWrap/>
            <w:vAlign w:val="bottom"/>
            <w:hideMark/>
          </w:tcPr>
          <w:p w14:paraId="3BE9EC9D"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Evaluaciones del personal capacitado</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18272053" w14:textId="3D49B9FA"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14:paraId="300FC919" w14:textId="5070894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68A29FB8"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ves</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14:paraId="41D6354D"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27/3/2024</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14:paraId="51C7B48C"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w:t>
            </w:r>
          </w:p>
        </w:tc>
        <w:tc>
          <w:tcPr>
            <w:tcW w:w="1559" w:type="dxa"/>
            <w:tcBorders>
              <w:top w:val="single" w:sz="4" w:space="0" w:color="auto"/>
              <w:left w:val="nil"/>
              <w:bottom w:val="single" w:sz="4" w:space="0" w:color="auto"/>
              <w:right w:val="single" w:sz="4" w:space="0" w:color="auto"/>
            </w:tcBorders>
            <w:shd w:val="clear" w:color="auto" w:fill="auto"/>
            <w:noWrap/>
            <w:vAlign w:val="bottom"/>
            <w:hideMark/>
          </w:tcPr>
          <w:p w14:paraId="75663613" w14:textId="41B69273"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Personal administrativo</w:t>
            </w:r>
          </w:p>
        </w:tc>
      </w:tr>
      <w:tr w:rsidR="00CE338E" w:rsidRPr="00CE338E" w14:paraId="759B4297" w14:textId="77777777" w:rsidTr="001E2DD4">
        <w:trPr>
          <w:trHeight w:val="934"/>
          <w:jc w:val="center"/>
        </w:trPr>
        <w:tc>
          <w:tcPr>
            <w:tcW w:w="1418" w:type="dxa"/>
            <w:vMerge w:val="restart"/>
            <w:tcBorders>
              <w:top w:val="nil"/>
              <w:left w:val="single" w:sz="4" w:space="0" w:color="auto"/>
              <w:bottom w:val="single" w:sz="4" w:space="0" w:color="auto"/>
              <w:right w:val="single" w:sz="4" w:space="0" w:color="auto"/>
            </w:tcBorders>
            <w:shd w:val="clear" w:color="auto" w:fill="auto"/>
            <w:vAlign w:val="center"/>
            <w:hideMark/>
          </w:tcPr>
          <w:p w14:paraId="33DFBE52" w14:textId="6E1226AB"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Gestión de la empresa con las instituciones bancarias</w:t>
            </w:r>
          </w:p>
        </w:tc>
        <w:tc>
          <w:tcPr>
            <w:tcW w:w="1701" w:type="dxa"/>
            <w:vMerge w:val="restart"/>
            <w:tcBorders>
              <w:top w:val="nil"/>
              <w:left w:val="single" w:sz="4" w:space="0" w:color="auto"/>
              <w:bottom w:val="single" w:sz="4" w:space="0" w:color="auto"/>
              <w:right w:val="single" w:sz="4" w:space="0" w:color="auto"/>
            </w:tcBorders>
            <w:shd w:val="clear" w:color="auto" w:fill="auto"/>
            <w:vAlign w:val="bottom"/>
            <w:hideMark/>
          </w:tcPr>
          <w:p w14:paraId="299517F2" w14:textId="2F86CA50"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Presentación de documentación para precalificación en instituciones bancarias</w:t>
            </w:r>
          </w:p>
        </w:tc>
        <w:tc>
          <w:tcPr>
            <w:tcW w:w="2977" w:type="dxa"/>
            <w:tcBorders>
              <w:top w:val="nil"/>
              <w:left w:val="nil"/>
              <w:bottom w:val="single" w:sz="4" w:space="0" w:color="auto"/>
              <w:right w:val="single" w:sz="4" w:space="0" w:color="auto"/>
            </w:tcBorders>
            <w:shd w:val="clear" w:color="auto" w:fill="auto"/>
            <w:vAlign w:val="bottom"/>
            <w:hideMark/>
          </w:tcPr>
          <w:p w14:paraId="57C475AE" w14:textId="26E1B3AC"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Solicitud de documentación técnica y legal de la empresa</w:t>
            </w:r>
          </w:p>
        </w:tc>
        <w:tc>
          <w:tcPr>
            <w:tcW w:w="1134" w:type="dxa"/>
            <w:tcBorders>
              <w:top w:val="nil"/>
              <w:left w:val="nil"/>
              <w:bottom w:val="single" w:sz="4" w:space="0" w:color="auto"/>
              <w:right w:val="single" w:sz="4" w:space="0" w:color="auto"/>
            </w:tcBorders>
            <w:shd w:val="clear" w:color="auto" w:fill="auto"/>
            <w:noWrap/>
            <w:vAlign w:val="bottom"/>
            <w:hideMark/>
          </w:tcPr>
          <w:p w14:paraId="26E37B17"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Digital</w:t>
            </w:r>
          </w:p>
        </w:tc>
        <w:tc>
          <w:tcPr>
            <w:tcW w:w="1134" w:type="dxa"/>
            <w:tcBorders>
              <w:top w:val="nil"/>
              <w:left w:val="nil"/>
              <w:bottom w:val="single" w:sz="4" w:space="0" w:color="auto"/>
              <w:right w:val="single" w:sz="4" w:space="0" w:color="auto"/>
            </w:tcBorders>
            <w:shd w:val="clear" w:color="auto" w:fill="auto"/>
            <w:vAlign w:val="bottom"/>
            <w:hideMark/>
          </w:tcPr>
          <w:p w14:paraId="7FF5E3E3" w14:textId="084E6FDD"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Correo electrónico/Reunión</w:t>
            </w:r>
          </w:p>
        </w:tc>
        <w:tc>
          <w:tcPr>
            <w:tcW w:w="1559" w:type="dxa"/>
            <w:tcBorders>
              <w:top w:val="nil"/>
              <w:left w:val="nil"/>
              <w:bottom w:val="single" w:sz="4" w:space="0" w:color="auto"/>
              <w:right w:val="single" w:sz="4" w:space="0" w:color="auto"/>
            </w:tcBorders>
            <w:shd w:val="clear" w:color="auto" w:fill="auto"/>
            <w:vAlign w:val="bottom"/>
            <w:hideMark/>
          </w:tcPr>
          <w:p w14:paraId="1734870F" w14:textId="4581B58B"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al inicio del proyecto</w:t>
            </w:r>
          </w:p>
        </w:tc>
        <w:tc>
          <w:tcPr>
            <w:tcW w:w="992" w:type="dxa"/>
            <w:tcBorders>
              <w:top w:val="nil"/>
              <w:left w:val="nil"/>
              <w:bottom w:val="single" w:sz="4" w:space="0" w:color="auto"/>
              <w:right w:val="single" w:sz="4" w:space="0" w:color="auto"/>
            </w:tcBorders>
            <w:shd w:val="clear" w:color="auto" w:fill="auto"/>
            <w:vAlign w:val="bottom"/>
            <w:hideMark/>
          </w:tcPr>
          <w:p w14:paraId="552E0D36"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28/3/2024</w:t>
            </w:r>
          </w:p>
        </w:tc>
        <w:tc>
          <w:tcPr>
            <w:tcW w:w="1276" w:type="dxa"/>
            <w:tcBorders>
              <w:top w:val="nil"/>
              <w:left w:val="nil"/>
              <w:bottom w:val="single" w:sz="4" w:space="0" w:color="auto"/>
              <w:right w:val="single" w:sz="4" w:space="0" w:color="auto"/>
            </w:tcBorders>
            <w:shd w:val="clear" w:color="auto" w:fill="auto"/>
            <w:noWrap/>
            <w:vAlign w:val="bottom"/>
            <w:hideMark/>
          </w:tcPr>
          <w:p w14:paraId="62BDA463" w14:textId="44261E5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Gerente</w:t>
            </w:r>
          </w:p>
        </w:tc>
        <w:tc>
          <w:tcPr>
            <w:tcW w:w="1559" w:type="dxa"/>
            <w:tcBorders>
              <w:top w:val="nil"/>
              <w:left w:val="nil"/>
              <w:bottom w:val="single" w:sz="4" w:space="0" w:color="auto"/>
              <w:right w:val="single" w:sz="4" w:space="0" w:color="auto"/>
            </w:tcBorders>
            <w:shd w:val="clear" w:color="auto" w:fill="auto"/>
            <w:vAlign w:val="bottom"/>
            <w:hideMark/>
          </w:tcPr>
          <w:p w14:paraId="205846A7"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Patrocinador/Abogado/Ingeniero civil/Administrado/Contador</w:t>
            </w:r>
          </w:p>
        </w:tc>
      </w:tr>
      <w:tr w:rsidR="00CE338E" w:rsidRPr="00CE338E" w14:paraId="45AE0249" w14:textId="77777777" w:rsidTr="001E2DD4">
        <w:trPr>
          <w:trHeight w:val="576"/>
          <w:jc w:val="center"/>
        </w:trPr>
        <w:tc>
          <w:tcPr>
            <w:tcW w:w="1418" w:type="dxa"/>
            <w:vMerge/>
            <w:tcBorders>
              <w:top w:val="nil"/>
              <w:left w:val="single" w:sz="4" w:space="0" w:color="auto"/>
              <w:bottom w:val="single" w:sz="4" w:space="0" w:color="auto"/>
              <w:right w:val="single" w:sz="4" w:space="0" w:color="auto"/>
            </w:tcBorders>
            <w:vAlign w:val="center"/>
            <w:hideMark/>
          </w:tcPr>
          <w:p w14:paraId="60569776"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74FD6667"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2977" w:type="dxa"/>
            <w:tcBorders>
              <w:top w:val="nil"/>
              <w:left w:val="nil"/>
              <w:bottom w:val="single" w:sz="4" w:space="0" w:color="auto"/>
              <w:right w:val="single" w:sz="4" w:space="0" w:color="auto"/>
            </w:tcBorders>
            <w:shd w:val="clear" w:color="auto" w:fill="auto"/>
            <w:vAlign w:val="bottom"/>
            <w:hideMark/>
          </w:tcPr>
          <w:p w14:paraId="384E63C5" w14:textId="7DEA795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Entrega de Ficha técnica y documentación legal de la empresa</w:t>
            </w:r>
          </w:p>
        </w:tc>
        <w:tc>
          <w:tcPr>
            <w:tcW w:w="1134" w:type="dxa"/>
            <w:tcBorders>
              <w:top w:val="nil"/>
              <w:left w:val="nil"/>
              <w:bottom w:val="single" w:sz="4" w:space="0" w:color="auto"/>
              <w:right w:val="single" w:sz="4" w:space="0" w:color="auto"/>
            </w:tcBorders>
            <w:shd w:val="clear" w:color="auto" w:fill="auto"/>
            <w:noWrap/>
            <w:vAlign w:val="bottom"/>
            <w:hideMark/>
          </w:tcPr>
          <w:p w14:paraId="32565B34" w14:textId="0565E9A3"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nil"/>
              <w:left w:val="nil"/>
              <w:bottom w:val="single" w:sz="4" w:space="0" w:color="auto"/>
              <w:right w:val="single" w:sz="4" w:space="0" w:color="auto"/>
            </w:tcBorders>
            <w:shd w:val="clear" w:color="auto" w:fill="auto"/>
            <w:noWrap/>
            <w:vAlign w:val="bottom"/>
            <w:hideMark/>
          </w:tcPr>
          <w:p w14:paraId="35F59D2D" w14:textId="31C0CE62"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vAlign w:val="bottom"/>
            <w:hideMark/>
          </w:tcPr>
          <w:p w14:paraId="2A9BA589" w14:textId="5803980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durante el proceso</w:t>
            </w:r>
          </w:p>
        </w:tc>
        <w:tc>
          <w:tcPr>
            <w:tcW w:w="992" w:type="dxa"/>
            <w:tcBorders>
              <w:top w:val="nil"/>
              <w:left w:val="nil"/>
              <w:bottom w:val="single" w:sz="4" w:space="0" w:color="auto"/>
              <w:right w:val="single" w:sz="4" w:space="0" w:color="auto"/>
            </w:tcBorders>
            <w:shd w:val="clear" w:color="auto" w:fill="auto"/>
            <w:noWrap/>
            <w:vAlign w:val="bottom"/>
            <w:hideMark/>
          </w:tcPr>
          <w:p w14:paraId="302A389C"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5/4/2024</w:t>
            </w:r>
          </w:p>
        </w:tc>
        <w:tc>
          <w:tcPr>
            <w:tcW w:w="1276" w:type="dxa"/>
            <w:tcBorders>
              <w:top w:val="nil"/>
              <w:left w:val="nil"/>
              <w:bottom w:val="single" w:sz="4" w:space="0" w:color="auto"/>
              <w:right w:val="single" w:sz="4" w:space="0" w:color="auto"/>
            </w:tcBorders>
            <w:shd w:val="clear" w:color="auto" w:fill="auto"/>
            <w:noWrap/>
            <w:vAlign w:val="bottom"/>
            <w:hideMark/>
          </w:tcPr>
          <w:p w14:paraId="5ECA8938" w14:textId="4CBA59F8"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Gerente</w:t>
            </w:r>
          </w:p>
        </w:tc>
        <w:tc>
          <w:tcPr>
            <w:tcW w:w="1559" w:type="dxa"/>
            <w:tcBorders>
              <w:top w:val="nil"/>
              <w:left w:val="nil"/>
              <w:bottom w:val="single" w:sz="4" w:space="0" w:color="auto"/>
              <w:right w:val="single" w:sz="4" w:space="0" w:color="auto"/>
            </w:tcBorders>
            <w:shd w:val="clear" w:color="auto" w:fill="auto"/>
            <w:noWrap/>
            <w:vAlign w:val="bottom"/>
            <w:hideMark/>
          </w:tcPr>
          <w:p w14:paraId="1AFF0D4D" w14:textId="6560CD8B"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Institución bancaria</w:t>
            </w:r>
          </w:p>
        </w:tc>
      </w:tr>
      <w:tr w:rsidR="00CE338E" w:rsidRPr="00CE338E" w14:paraId="29724BC2" w14:textId="77777777" w:rsidTr="001E2DD4">
        <w:trPr>
          <w:trHeight w:val="1152"/>
          <w:jc w:val="center"/>
        </w:trPr>
        <w:tc>
          <w:tcPr>
            <w:tcW w:w="1418" w:type="dxa"/>
            <w:vMerge/>
            <w:tcBorders>
              <w:top w:val="nil"/>
              <w:left w:val="single" w:sz="4" w:space="0" w:color="auto"/>
              <w:bottom w:val="single" w:sz="4" w:space="0" w:color="auto"/>
              <w:right w:val="single" w:sz="4" w:space="0" w:color="auto"/>
            </w:tcBorders>
            <w:vAlign w:val="center"/>
            <w:hideMark/>
          </w:tcPr>
          <w:p w14:paraId="3F9A9704"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nil"/>
              <w:left w:val="nil"/>
              <w:bottom w:val="single" w:sz="4" w:space="0" w:color="auto"/>
              <w:right w:val="single" w:sz="4" w:space="0" w:color="auto"/>
            </w:tcBorders>
            <w:shd w:val="clear" w:color="auto" w:fill="auto"/>
            <w:noWrap/>
            <w:vAlign w:val="bottom"/>
            <w:hideMark/>
          </w:tcPr>
          <w:p w14:paraId="28A04EE5" w14:textId="241A6D2A"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Subsanación de documentación</w:t>
            </w:r>
          </w:p>
        </w:tc>
        <w:tc>
          <w:tcPr>
            <w:tcW w:w="2977" w:type="dxa"/>
            <w:tcBorders>
              <w:top w:val="nil"/>
              <w:left w:val="nil"/>
              <w:bottom w:val="single" w:sz="4" w:space="0" w:color="auto"/>
              <w:right w:val="single" w:sz="4" w:space="0" w:color="auto"/>
            </w:tcBorders>
            <w:shd w:val="clear" w:color="auto" w:fill="auto"/>
            <w:vAlign w:val="bottom"/>
            <w:hideMark/>
          </w:tcPr>
          <w:p w14:paraId="28FF63E3" w14:textId="64F6AFDF"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Solicitud de corrección de algún documento técnico o legal</w:t>
            </w:r>
          </w:p>
        </w:tc>
        <w:tc>
          <w:tcPr>
            <w:tcW w:w="1134" w:type="dxa"/>
            <w:tcBorders>
              <w:top w:val="nil"/>
              <w:left w:val="nil"/>
              <w:bottom w:val="single" w:sz="4" w:space="0" w:color="auto"/>
              <w:right w:val="single" w:sz="4" w:space="0" w:color="auto"/>
            </w:tcBorders>
            <w:shd w:val="clear" w:color="auto" w:fill="auto"/>
            <w:noWrap/>
            <w:vAlign w:val="bottom"/>
            <w:hideMark/>
          </w:tcPr>
          <w:p w14:paraId="39ABDF0E" w14:textId="77777777" w:rsid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Digital/</w:t>
            </w:r>
          </w:p>
          <w:p w14:paraId="68A7B3E2" w14:textId="696DF062"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Verbal</w:t>
            </w:r>
          </w:p>
        </w:tc>
        <w:tc>
          <w:tcPr>
            <w:tcW w:w="1134" w:type="dxa"/>
            <w:tcBorders>
              <w:top w:val="nil"/>
              <w:left w:val="nil"/>
              <w:bottom w:val="single" w:sz="4" w:space="0" w:color="auto"/>
              <w:right w:val="single" w:sz="4" w:space="0" w:color="auto"/>
            </w:tcBorders>
            <w:shd w:val="clear" w:color="auto" w:fill="auto"/>
            <w:vAlign w:val="bottom"/>
            <w:hideMark/>
          </w:tcPr>
          <w:p w14:paraId="04ACDCB1" w14:textId="24DAB794"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Correo electrónico/Reunión</w:t>
            </w:r>
          </w:p>
        </w:tc>
        <w:tc>
          <w:tcPr>
            <w:tcW w:w="1559" w:type="dxa"/>
            <w:tcBorders>
              <w:top w:val="nil"/>
              <w:left w:val="nil"/>
              <w:bottom w:val="single" w:sz="4" w:space="0" w:color="auto"/>
              <w:right w:val="single" w:sz="4" w:space="0" w:color="auto"/>
            </w:tcBorders>
            <w:shd w:val="clear" w:color="auto" w:fill="auto"/>
            <w:vAlign w:val="bottom"/>
            <w:hideMark/>
          </w:tcPr>
          <w:p w14:paraId="769B21E1" w14:textId="0AE2551E"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durante el proceso</w:t>
            </w:r>
          </w:p>
        </w:tc>
        <w:tc>
          <w:tcPr>
            <w:tcW w:w="992" w:type="dxa"/>
            <w:tcBorders>
              <w:top w:val="nil"/>
              <w:left w:val="nil"/>
              <w:bottom w:val="single" w:sz="4" w:space="0" w:color="auto"/>
              <w:right w:val="single" w:sz="4" w:space="0" w:color="auto"/>
            </w:tcBorders>
            <w:shd w:val="clear" w:color="auto" w:fill="auto"/>
            <w:noWrap/>
            <w:vAlign w:val="bottom"/>
            <w:hideMark/>
          </w:tcPr>
          <w:p w14:paraId="386F9BB1"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10/4/2024</w:t>
            </w:r>
          </w:p>
        </w:tc>
        <w:tc>
          <w:tcPr>
            <w:tcW w:w="1276" w:type="dxa"/>
            <w:tcBorders>
              <w:top w:val="nil"/>
              <w:left w:val="nil"/>
              <w:bottom w:val="single" w:sz="4" w:space="0" w:color="auto"/>
              <w:right w:val="single" w:sz="4" w:space="0" w:color="auto"/>
            </w:tcBorders>
            <w:shd w:val="clear" w:color="auto" w:fill="auto"/>
            <w:noWrap/>
            <w:vAlign w:val="bottom"/>
            <w:hideMark/>
          </w:tcPr>
          <w:p w14:paraId="2CB49EF5" w14:textId="75C1820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Gerente</w:t>
            </w:r>
          </w:p>
        </w:tc>
        <w:tc>
          <w:tcPr>
            <w:tcW w:w="1559" w:type="dxa"/>
            <w:tcBorders>
              <w:top w:val="nil"/>
              <w:left w:val="nil"/>
              <w:bottom w:val="single" w:sz="4" w:space="0" w:color="auto"/>
              <w:right w:val="single" w:sz="4" w:space="0" w:color="auto"/>
            </w:tcBorders>
            <w:shd w:val="clear" w:color="auto" w:fill="auto"/>
            <w:vAlign w:val="bottom"/>
            <w:hideMark/>
          </w:tcPr>
          <w:p w14:paraId="2842E5B0"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Patrocinador/Abogado/Ingeniero civil/Administrado/Contador/vendedor</w:t>
            </w:r>
          </w:p>
        </w:tc>
      </w:tr>
      <w:tr w:rsidR="00CE338E" w:rsidRPr="00CE338E" w14:paraId="3A0CEAC9" w14:textId="77777777" w:rsidTr="001E2DD4">
        <w:trPr>
          <w:trHeight w:val="862"/>
          <w:jc w:val="center"/>
        </w:trPr>
        <w:tc>
          <w:tcPr>
            <w:tcW w:w="1418" w:type="dxa"/>
            <w:vMerge/>
            <w:tcBorders>
              <w:top w:val="nil"/>
              <w:left w:val="single" w:sz="4" w:space="0" w:color="auto"/>
              <w:bottom w:val="single" w:sz="4" w:space="0" w:color="auto"/>
              <w:right w:val="single" w:sz="4" w:space="0" w:color="auto"/>
            </w:tcBorders>
            <w:vAlign w:val="center"/>
            <w:hideMark/>
          </w:tcPr>
          <w:p w14:paraId="20D11B82"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tcBorders>
              <w:top w:val="nil"/>
              <w:left w:val="nil"/>
              <w:bottom w:val="single" w:sz="4" w:space="0" w:color="auto"/>
              <w:right w:val="single" w:sz="4" w:space="0" w:color="auto"/>
            </w:tcBorders>
            <w:shd w:val="clear" w:color="auto" w:fill="auto"/>
            <w:noWrap/>
            <w:vAlign w:val="bottom"/>
            <w:hideMark/>
          </w:tcPr>
          <w:p w14:paraId="11190F63" w14:textId="6E02BE8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aprobación para gestión de créditos</w:t>
            </w:r>
          </w:p>
        </w:tc>
        <w:tc>
          <w:tcPr>
            <w:tcW w:w="2977" w:type="dxa"/>
            <w:tcBorders>
              <w:top w:val="nil"/>
              <w:left w:val="nil"/>
              <w:bottom w:val="single" w:sz="4" w:space="0" w:color="auto"/>
              <w:right w:val="single" w:sz="4" w:space="0" w:color="auto"/>
            </w:tcBorders>
            <w:shd w:val="clear" w:color="auto" w:fill="auto"/>
            <w:vAlign w:val="bottom"/>
            <w:hideMark/>
          </w:tcPr>
          <w:p w14:paraId="0970158C" w14:textId="51559DE3"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Confirmación de aprobación para gestión de créditos de vivienda</w:t>
            </w:r>
          </w:p>
        </w:tc>
        <w:tc>
          <w:tcPr>
            <w:tcW w:w="1134" w:type="dxa"/>
            <w:tcBorders>
              <w:top w:val="nil"/>
              <w:left w:val="nil"/>
              <w:bottom w:val="single" w:sz="4" w:space="0" w:color="auto"/>
              <w:right w:val="single" w:sz="4" w:space="0" w:color="auto"/>
            </w:tcBorders>
            <w:shd w:val="clear" w:color="auto" w:fill="auto"/>
            <w:noWrap/>
            <w:vAlign w:val="bottom"/>
            <w:hideMark/>
          </w:tcPr>
          <w:p w14:paraId="2BF74166"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Digital</w:t>
            </w:r>
          </w:p>
        </w:tc>
        <w:tc>
          <w:tcPr>
            <w:tcW w:w="1134" w:type="dxa"/>
            <w:tcBorders>
              <w:top w:val="nil"/>
              <w:left w:val="nil"/>
              <w:bottom w:val="single" w:sz="4" w:space="0" w:color="auto"/>
              <w:right w:val="single" w:sz="4" w:space="0" w:color="auto"/>
            </w:tcBorders>
            <w:shd w:val="clear" w:color="auto" w:fill="auto"/>
            <w:noWrap/>
            <w:vAlign w:val="bottom"/>
            <w:hideMark/>
          </w:tcPr>
          <w:p w14:paraId="4794BFF8" w14:textId="128387E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Correo electrónico</w:t>
            </w:r>
          </w:p>
        </w:tc>
        <w:tc>
          <w:tcPr>
            <w:tcW w:w="1559" w:type="dxa"/>
            <w:tcBorders>
              <w:top w:val="nil"/>
              <w:left w:val="nil"/>
              <w:bottom w:val="single" w:sz="4" w:space="0" w:color="auto"/>
              <w:right w:val="single" w:sz="4" w:space="0" w:color="auto"/>
            </w:tcBorders>
            <w:shd w:val="clear" w:color="auto" w:fill="auto"/>
            <w:vAlign w:val="bottom"/>
            <w:hideMark/>
          </w:tcPr>
          <w:p w14:paraId="309565BC" w14:textId="0E52EF0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durante al finalizar el proceso</w:t>
            </w:r>
          </w:p>
        </w:tc>
        <w:tc>
          <w:tcPr>
            <w:tcW w:w="992" w:type="dxa"/>
            <w:tcBorders>
              <w:top w:val="nil"/>
              <w:left w:val="nil"/>
              <w:bottom w:val="single" w:sz="4" w:space="0" w:color="auto"/>
              <w:right w:val="single" w:sz="4" w:space="0" w:color="auto"/>
            </w:tcBorders>
            <w:shd w:val="clear" w:color="auto" w:fill="auto"/>
            <w:noWrap/>
            <w:vAlign w:val="bottom"/>
            <w:hideMark/>
          </w:tcPr>
          <w:p w14:paraId="6E6CB290"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24/4/2024</w:t>
            </w:r>
          </w:p>
        </w:tc>
        <w:tc>
          <w:tcPr>
            <w:tcW w:w="1276" w:type="dxa"/>
            <w:tcBorders>
              <w:top w:val="nil"/>
              <w:left w:val="nil"/>
              <w:bottom w:val="single" w:sz="4" w:space="0" w:color="auto"/>
              <w:right w:val="single" w:sz="4" w:space="0" w:color="auto"/>
            </w:tcBorders>
            <w:shd w:val="clear" w:color="auto" w:fill="auto"/>
            <w:noWrap/>
            <w:vAlign w:val="bottom"/>
            <w:hideMark/>
          </w:tcPr>
          <w:p w14:paraId="5B0B3346" w14:textId="1BA54705"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Gerente</w:t>
            </w:r>
          </w:p>
        </w:tc>
        <w:tc>
          <w:tcPr>
            <w:tcW w:w="1559" w:type="dxa"/>
            <w:tcBorders>
              <w:top w:val="nil"/>
              <w:left w:val="nil"/>
              <w:bottom w:val="single" w:sz="4" w:space="0" w:color="auto"/>
              <w:right w:val="single" w:sz="4" w:space="0" w:color="auto"/>
            </w:tcBorders>
            <w:shd w:val="clear" w:color="auto" w:fill="auto"/>
            <w:vAlign w:val="bottom"/>
            <w:hideMark/>
          </w:tcPr>
          <w:p w14:paraId="57BAF319" w14:textId="0005F640"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Patrocinador/Abogado/Ingeniero/Administrado/Contador</w:t>
            </w:r>
          </w:p>
        </w:tc>
      </w:tr>
      <w:tr w:rsidR="00CE338E" w:rsidRPr="00CE338E" w14:paraId="40AD9086" w14:textId="77777777" w:rsidTr="001E2DD4">
        <w:trPr>
          <w:trHeight w:val="574"/>
          <w:jc w:val="center"/>
        </w:trPr>
        <w:tc>
          <w:tcPr>
            <w:tcW w:w="1418" w:type="dxa"/>
            <w:vMerge w:val="restart"/>
            <w:tcBorders>
              <w:top w:val="nil"/>
              <w:left w:val="single" w:sz="4" w:space="0" w:color="auto"/>
              <w:bottom w:val="single" w:sz="4" w:space="0" w:color="auto"/>
              <w:right w:val="single" w:sz="4" w:space="0" w:color="auto"/>
            </w:tcBorders>
            <w:shd w:val="clear" w:color="auto" w:fill="auto"/>
            <w:noWrap/>
            <w:vAlign w:val="bottom"/>
            <w:hideMark/>
          </w:tcPr>
          <w:p w14:paraId="1C97FFA8"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Puesta en marcha</w:t>
            </w:r>
          </w:p>
        </w:tc>
        <w:tc>
          <w:tcPr>
            <w:tcW w:w="1701"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0E379352"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Organización del evento de apertura</w:t>
            </w:r>
          </w:p>
        </w:tc>
        <w:tc>
          <w:tcPr>
            <w:tcW w:w="2977" w:type="dxa"/>
            <w:tcBorders>
              <w:top w:val="nil"/>
              <w:left w:val="nil"/>
              <w:bottom w:val="single" w:sz="4" w:space="0" w:color="auto"/>
              <w:right w:val="single" w:sz="4" w:space="0" w:color="auto"/>
            </w:tcBorders>
            <w:shd w:val="clear" w:color="auto" w:fill="auto"/>
            <w:vAlign w:val="bottom"/>
            <w:hideMark/>
          </w:tcPr>
          <w:p w14:paraId="051B689D"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Diseño del evento</w:t>
            </w:r>
          </w:p>
        </w:tc>
        <w:tc>
          <w:tcPr>
            <w:tcW w:w="1134" w:type="dxa"/>
            <w:tcBorders>
              <w:top w:val="nil"/>
              <w:left w:val="nil"/>
              <w:bottom w:val="single" w:sz="4" w:space="0" w:color="auto"/>
              <w:right w:val="single" w:sz="4" w:space="0" w:color="auto"/>
            </w:tcBorders>
            <w:shd w:val="clear" w:color="auto" w:fill="auto"/>
            <w:noWrap/>
            <w:vAlign w:val="bottom"/>
            <w:hideMark/>
          </w:tcPr>
          <w:p w14:paraId="07890EE1"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Documento</w:t>
            </w:r>
          </w:p>
        </w:tc>
        <w:tc>
          <w:tcPr>
            <w:tcW w:w="1134" w:type="dxa"/>
            <w:tcBorders>
              <w:top w:val="nil"/>
              <w:left w:val="nil"/>
              <w:bottom w:val="single" w:sz="4" w:space="0" w:color="auto"/>
              <w:right w:val="single" w:sz="4" w:space="0" w:color="auto"/>
            </w:tcBorders>
            <w:shd w:val="clear" w:color="auto" w:fill="auto"/>
            <w:vAlign w:val="bottom"/>
            <w:hideMark/>
          </w:tcPr>
          <w:p w14:paraId="300C77ED" w14:textId="2EA23899"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vAlign w:val="bottom"/>
            <w:hideMark/>
          </w:tcPr>
          <w:p w14:paraId="69617CB0" w14:textId="56F37776"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Una vez al inicio del proceso</w:t>
            </w:r>
          </w:p>
        </w:tc>
        <w:tc>
          <w:tcPr>
            <w:tcW w:w="992" w:type="dxa"/>
            <w:tcBorders>
              <w:top w:val="nil"/>
              <w:left w:val="nil"/>
              <w:bottom w:val="single" w:sz="4" w:space="0" w:color="auto"/>
              <w:right w:val="single" w:sz="4" w:space="0" w:color="auto"/>
            </w:tcBorders>
            <w:shd w:val="clear" w:color="auto" w:fill="auto"/>
            <w:noWrap/>
            <w:vAlign w:val="bottom"/>
            <w:hideMark/>
          </w:tcPr>
          <w:p w14:paraId="5BF9519D"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25/4/2024</w:t>
            </w:r>
          </w:p>
        </w:tc>
        <w:tc>
          <w:tcPr>
            <w:tcW w:w="1276" w:type="dxa"/>
            <w:tcBorders>
              <w:top w:val="nil"/>
              <w:left w:val="nil"/>
              <w:bottom w:val="single" w:sz="4" w:space="0" w:color="auto"/>
              <w:right w:val="single" w:sz="4" w:space="0" w:color="auto"/>
            </w:tcBorders>
            <w:shd w:val="clear" w:color="auto" w:fill="auto"/>
            <w:noWrap/>
            <w:vAlign w:val="bottom"/>
            <w:hideMark/>
          </w:tcPr>
          <w:p w14:paraId="06BCE089" w14:textId="20621EC0"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Gerente</w:t>
            </w:r>
          </w:p>
        </w:tc>
        <w:tc>
          <w:tcPr>
            <w:tcW w:w="1559" w:type="dxa"/>
            <w:tcBorders>
              <w:top w:val="nil"/>
              <w:left w:val="nil"/>
              <w:bottom w:val="single" w:sz="4" w:space="0" w:color="auto"/>
              <w:right w:val="single" w:sz="4" w:space="0" w:color="auto"/>
            </w:tcBorders>
            <w:shd w:val="clear" w:color="auto" w:fill="auto"/>
            <w:vAlign w:val="bottom"/>
            <w:hideMark/>
          </w:tcPr>
          <w:p w14:paraId="16FE9BD9" w14:textId="1C313D98"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Patrocinador/Ingeniero/Administrado/Vendedor</w:t>
            </w:r>
          </w:p>
        </w:tc>
      </w:tr>
      <w:tr w:rsidR="00CE338E" w:rsidRPr="00CE338E" w14:paraId="583E70F4" w14:textId="77777777" w:rsidTr="001E2DD4">
        <w:trPr>
          <w:trHeight w:val="868"/>
          <w:jc w:val="center"/>
        </w:trPr>
        <w:tc>
          <w:tcPr>
            <w:tcW w:w="1418" w:type="dxa"/>
            <w:vMerge/>
            <w:tcBorders>
              <w:top w:val="nil"/>
              <w:left w:val="single" w:sz="4" w:space="0" w:color="auto"/>
              <w:bottom w:val="single" w:sz="4" w:space="0" w:color="auto"/>
              <w:right w:val="single" w:sz="4" w:space="0" w:color="auto"/>
            </w:tcBorders>
            <w:vAlign w:val="center"/>
            <w:hideMark/>
          </w:tcPr>
          <w:p w14:paraId="5D8E4376"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1701" w:type="dxa"/>
            <w:vMerge/>
            <w:tcBorders>
              <w:top w:val="nil"/>
              <w:left w:val="single" w:sz="4" w:space="0" w:color="auto"/>
              <w:bottom w:val="single" w:sz="4" w:space="0" w:color="auto"/>
              <w:right w:val="single" w:sz="4" w:space="0" w:color="auto"/>
            </w:tcBorders>
            <w:vAlign w:val="center"/>
            <w:hideMark/>
          </w:tcPr>
          <w:p w14:paraId="35BEFD74"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p>
        </w:tc>
        <w:tc>
          <w:tcPr>
            <w:tcW w:w="2977" w:type="dxa"/>
            <w:tcBorders>
              <w:top w:val="nil"/>
              <w:left w:val="nil"/>
              <w:bottom w:val="single" w:sz="4" w:space="0" w:color="auto"/>
              <w:right w:val="single" w:sz="4" w:space="0" w:color="auto"/>
            </w:tcBorders>
            <w:shd w:val="clear" w:color="auto" w:fill="auto"/>
            <w:vAlign w:val="bottom"/>
            <w:hideMark/>
          </w:tcPr>
          <w:p w14:paraId="7B0E2115" w14:textId="6F426511"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Planificación de inauguración</w:t>
            </w:r>
          </w:p>
        </w:tc>
        <w:tc>
          <w:tcPr>
            <w:tcW w:w="1134" w:type="dxa"/>
            <w:tcBorders>
              <w:top w:val="nil"/>
              <w:left w:val="nil"/>
              <w:bottom w:val="single" w:sz="4" w:space="0" w:color="auto"/>
              <w:right w:val="single" w:sz="4" w:space="0" w:color="auto"/>
            </w:tcBorders>
            <w:shd w:val="clear" w:color="auto" w:fill="auto"/>
            <w:noWrap/>
            <w:vAlign w:val="bottom"/>
            <w:hideMark/>
          </w:tcPr>
          <w:p w14:paraId="68180994" w14:textId="612C3BA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Exposición</w:t>
            </w:r>
          </w:p>
        </w:tc>
        <w:tc>
          <w:tcPr>
            <w:tcW w:w="1134" w:type="dxa"/>
            <w:tcBorders>
              <w:top w:val="nil"/>
              <w:left w:val="nil"/>
              <w:bottom w:val="single" w:sz="4" w:space="0" w:color="auto"/>
              <w:right w:val="single" w:sz="4" w:space="0" w:color="auto"/>
            </w:tcBorders>
            <w:shd w:val="clear" w:color="auto" w:fill="auto"/>
            <w:noWrap/>
            <w:vAlign w:val="bottom"/>
            <w:hideMark/>
          </w:tcPr>
          <w:p w14:paraId="7D3462C8" w14:textId="78F966E2"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Reunión</w:t>
            </w:r>
          </w:p>
        </w:tc>
        <w:tc>
          <w:tcPr>
            <w:tcW w:w="1559" w:type="dxa"/>
            <w:tcBorders>
              <w:top w:val="nil"/>
              <w:left w:val="nil"/>
              <w:bottom w:val="single" w:sz="4" w:space="0" w:color="auto"/>
              <w:right w:val="single" w:sz="4" w:space="0" w:color="auto"/>
            </w:tcBorders>
            <w:shd w:val="clear" w:color="auto" w:fill="auto"/>
            <w:noWrap/>
            <w:vAlign w:val="bottom"/>
            <w:hideMark/>
          </w:tcPr>
          <w:p w14:paraId="5DBE81B3"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Diario</w:t>
            </w:r>
          </w:p>
        </w:tc>
        <w:tc>
          <w:tcPr>
            <w:tcW w:w="992" w:type="dxa"/>
            <w:tcBorders>
              <w:top w:val="nil"/>
              <w:left w:val="nil"/>
              <w:bottom w:val="single" w:sz="4" w:space="0" w:color="auto"/>
              <w:right w:val="single" w:sz="4" w:space="0" w:color="auto"/>
            </w:tcBorders>
            <w:shd w:val="clear" w:color="auto" w:fill="auto"/>
            <w:noWrap/>
            <w:vAlign w:val="bottom"/>
            <w:hideMark/>
          </w:tcPr>
          <w:p w14:paraId="7082915B" w14:textId="77777777"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1/5/2024</w:t>
            </w:r>
          </w:p>
        </w:tc>
        <w:tc>
          <w:tcPr>
            <w:tcW w:w="1276" w:type="dxa"/>
            <w:tcBorders>
              <w:top w:val="nil"/>
              <w:left w:val="nil"/>
              <w:bottom w:val="single" w:sz="4" w:space="0" w:color="auto"/>
              <w:right w:val="single" w:sz="4" w:space="0" w:color="auto"/>
            </w:tcBorders>
            <w:shd w:val="clear" w:color="auto" w:fill="auto"/>
            <w:vAlign w:val="bottom"/>
            <w:hideMark/>
          </w:tcPr>
          <w:p w14:paraId="5C0F4E63" w14:textId="121960AE" w:rsidR="00CE338E" w:rsidRPr="00CE338E" w:rsidRDefault="00CE338E" w:rsidP="003D2274">
            <w:pPr>
              <w:spacing w:line="240" w:lineRule="auto"/>
              <w:ind w:firstLine="0"/>
              <w:jc w:val="center"/>
              <w:rPr>
                <w:rFonts w:eastAsia="Times New Roman" w:cs="Times New Roman"/>
                <w:color w:val="000000"/>
                <w:sz w:val="20"/>
                <w:szCs w:val="20"/>
                <w:lang w:eastAsia="es-HN"/>
              </w:rPr>
            </w:pPr>
            <w:r w:rsidRPr="00CE338E">
              <w:rPr>
                <w:rFonts w:eastAsia="Times New Roman" w:cs="Times New Roman"/>
                <w:color w:val="000000"/>
                <w:sz w:val="20"/>
                <w:szCs w:val="20"/>
                <w:lang w:eastAsia="es-HN"/>
              </w:rPr>
              <w:t>Vendedor/ingeniero/Administrador/vendedor</w:t>
            </w:r>
          </w:p>
        </w:tc>
        <w:tc>
          <w:tcPr>
            <w:tcW w:w="1559" w:type="dxa"/>
            <w:tcBorders>
              <w:top w:val="nil"/>
              <w:left w:val="nil"/>
              <w:bottom w:val="single" w:sz="4" w:space="0" w:color="auto"/>
              <w:right w:val="single" w:sz="4" w:space="0" w:color="auto"/>
            </w:tcBorders>
            <w:shd w:val="clear" w:color="auto" w:fill="auto"/>
            <w:vAlign w:val="bottom"/>
            <w:hideMark/>
          </w:tcPr>
          <w:p w14:paraId="523F0F65" w14:textId="38FD12FA" w:rsidR="00CE338E" w:rsidRPr="00CE338E" w:rsidRDefault="003D2274" w:rsidP="003D2274">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Gerente</w:t>
            </w:r>
          </w:p>
        </w:tc>
      </w:tr>
    </w:tbl>
    <w:p w14:paraId="74BC7DA1" w14:textId="3F2E33E4" w:rsidR="00EE5DBB" w:rsidRPr="0010200B" w:rsidRDefault="00EE5DBB" w:rsidP="00EE5DBB">
      <w:pPr>
        <w:ind w:firstLine="0"/>
        <w:rPr>
          <w:sz w:val="20"/>
          <w:szCs w:val="20"/>
        </w:rPr>
        <w:sectPr w:rsidR="00EE5DBB" w:rsidRPr="0010200B" w:rsidSect="00D24121">
          <w:pgSz w:w="15840" w:h="12240" w:orient="landscape" w:code="1"/>
          <w:pgMar w:top="1418" w:right="1418" w:bottom="1418" w:left="1418" w:header="709" w:footer="709" w:gutter="0"/>
          <w:pgNumType w:start="148"/>
          <w:cols w:space="708"/>
          <w:docGrid w:linePitch="360"/>
        </w:sectPr>
      </w:pPr>
      <w:r>
        <w:rPr>
          <w:sz w:val="20"/>
          <w:szCs w:val="20"/>
        </w:rPr>
        <w:t>Fuente: (Elaboración propia, 2023)</w:t>
      </w:r>
    </w:p>
    <w:p w14:paraId="195805D7" w14:textId="28A43912" w:rsidR="009C5D9C" w:rsidRDefault="009C5D9C" w:rsidP="00C15416">
      <w:pPr>
        <w:pStyle w:val="Ttulo3"/>
      </w:pPr>
      <w:bookmarkStart w:id="380" w:name="_Toc153708769"/>
      <w:r w:rsidRPr="008424B8">
        <w:lastRenderedPageBreak/>
        <w:t>6.</w:t>
      </w:r>
      <w:r w:rsidR="00273A25">
        <w:t>2.</w:t>
      </w:r>
      <w:r w:rsidR="00C15416">
        <w:t>9</w:t>
      </w:r>
      <w:r w:rsidR="00273A25">
        <w:t xml:space="preserve"> </w:t>
      </w:r>
      <w:r w:rsidR="006224F5" w:rsidRPr="008424B8">
        <w:t xml:space="preserve">PLAN DE GESTION DE </w:t>
      </w:r>
      <w:r w:rsidR="006224F5">
        <w:t>ADQUISICIÓN</w:t>
      </w:r>
      <w:bookmarkEnd w:id="380"/>
      <w:r w:rsidR="006224F5">
        <w:t xml:space="preserve"> </w:t>
      </w:r>
      <w:r w:rsidR="006224F5" w:rsidRPr="008424B8">
        <w:t xml:space="preserve">  </w:t>
      </w:r>
    </w:p>
    <w:p w14:paraId="3160C9DB" w14:textId="388F9C8F" w:rsidR="00242B41" w:rsidRPr="00242B41" w:rsidRDefault="00B92CEF" w:rsidP="00242B41">
      <w:r>
        <w:t>Esta sección permite determinar la modalidad de contratación de los bienes y servicios necesarios para que se puedan efectuar las actividades del proyecto</w:t>
      </w:r>
      <w:r w:rsidR="00B866FF">
        <w:t>. En</w:t>
      </w:r>
      <w:r w:rsidR="005864B4">
        <w:t xml:space="preserve"> cada paquete de trabaj</w:t>
      </w:r>
      <w:r w:rsidR="00B866FF">
        <w:t>o</w:t>
      </w:r>
      <w:r w:rsidR="005864B4">
        <w:t xml:space="preserve"> se detalla el bien o servicio necesario y </w:t>
      </w:r>
      <w:r w:rsidR="00B866FF">
        <w:t>el tipo de contrat</w:t>
      </w:r>
      <w:r w:rsidR="006D26AF">
        <w:t>o</w:t>
      </w:r>
      <w:r w:rsidR="00B866FF">
        <w:t xml:space="preserve"> que </w:t>
      </w:r>
      <w:r w:rsidR="006D26AF">
        <w:t xml:space="preserve">se </w:t>
      </w:r>
      <w:r w:rsidR="00B866FF">
        <w:t>requiere para cada uno de ellos.</w:t>
      </w:r>
    </w:p>
    <w:p w14:paraId="4A7213B2" w14:textId="282BC4F1" w:rsidR="00A87E73" w:rsidRPr="00ED0DEC" w:rsidRDefault="009C5D9C" w:rsidP="0037210D">
      <w:pPr>
        <w:pStyle w:val="IndicedeTablas"/>
        <w:spacing w:line="240" w:lineRule="auto"/>
      </w:pPr>
      <w:bookmarkStart w:id="381" w:name="_Toc157675562"/>
      <w:r w:rsidRPr="00ED0DEC">
        <w:t xml:space="preserve">Tabla </w:t>
      </w:r>
      <w:r w:rsidR="008B0B34">
        <w:t>113</w:t>
      </w:r>
      <w:r w:rsidRPr="00ED0DEC">
        <w:t xml:space="preserve">. Matriz de </w:t>
      </w:r>
      <w:r w:rsidR="00B866FF" w:rsidRPr="00ED0DEC">
        <w:t>adquisiones del proyecto.</w:t>
      </w:r>
      <w:bookmarkEnd w:id="381"/>
      <w:r w:rsidR="00A87E73" w:rsidRPr="00ED0DEC">
        <w:t xml:space="preserve"> </w:t>
      </w:r>
    </w:p>
    <w:tbl>
      <w:tblPr>
        <w:tblW w:w="14176" w:type="dxa"/>
        <w:jc w:val="center"/>
        <w:tblCellMar>
          <w:left w:w="70" w:type="dxa"/>
          <w:right w:w="70" w:type="dxa"/>
        </w:tblCellMar>
        <w:tblLook w:val="04A0" w:firstRow="1" w:lastRow="0" w:firstColumn="1" w:lastColumn="0" w:noHBand="0" w:noVBand="1"/>
      </w:tblPr>
      <w:tblGrid>
        <w:gridCol w:w="1980"/>
        <w:gridCol w:w="2422"/>
        <w:gridCol w:w="2268"/>
        <w:gridCol w:w="1501"/>
        <w:gridCol w:w="1691"/>
        <w:gridCol w:w="2159"/>
        <w:gridCol w:w="2155"/>
      </w:tblGrid>
      <w:tr w:rsidR="003765FA" w:rsidRPr="00A87E73" w14:paraId="2CBACAE7" w14:textId="77777777" w:rsidTr="001E2DD4">
        <w:trPr>
          <w:trHeight w:val="312"/>
          <w:jc w:val="center"/>
        </w:trPr>
        <w:tc>
          <w:tcPr>
            <w:tcW w:w="1980" w:type="dxa"/>
            <w:tcBorders>
              <w:top w:val="single" w:sz="4" w:space="0" w:color="auto"/>
              <w:left w:val="single" w:sz="4" w:space="0" w:color="auto"/>
              <w:bottom w:val="single" w:sz="4" w:space="0" w:color="auto"/>
              <w:right w:val="single" w:sz="4" w:space="0" w:color="auto"/>
            </w:tcBorders>
            <w:shd w:val="clear" w:color="000000" w:fill="D3D2DD"/>
            <w:vAlign w:val="bottom"/>
            <w:hideMark/>
          </w:tcPr>
          <w:p w14:paraId="5922292A" w14:textId="77777777" w:rsidR="00A87E73" w:rsidRPr="00A87E73" w:rsidRDefault="00A87E73" w:rsidP="009B369E">
            <w:pPr>
              <w:spacing w:line="240" w:lineRule="auto"/>
              <w:ind w:firstLine="0"/>
              <w:jc w:val="center"/>
              <w:rPr>
                <w:rFonts w:eastAsia="Times New Roman" w:cs="Times New Roman"/>
                <w:b/>
                <w:bCs/>
                <w:color w:val="000000"/>
                <w:sz w:val="20"/>
                <w:szCs w:val="20"/>
                <w:lang w:eastAsia="es-HN"/>
              </w:rPr>
            </w:pPr>
            <w:r w:rsidRPr="00A87E73">
              <w:rPr>
                <w:rFonts w:eastAsia="Times New Roman" w:cs="Times New Roman"/>
                <w:b/>
                <w:bCs/>
                <w:color w:val="000000"/>
                <w:sz w:val="20"/>
                <w:szCs w:val="20"/>
                <w:lang w:eastAsia="es-HN"/>
              </w:rPr>
              <w:t>Fase</w:t>
            </w:r>
          </w:p>
        </w:tc>
        <w:tc>
          <w:tcPr>
            <w:tcW w:w="2422" w:type="dxa"/>
            <w:tcBorders>
              <w:top w:val="single" w:sz="4" w:space="0" w:color="auto"/>
              <w:left w:val="nil"/>
              <w:bottom w:val="single" w:sz="4" w:space="0" w:color="auto"/>
              <w:right w:val="single" w:sz="4" w:space="0" w:color="auto"/>
            </w:tcBorders>
            <w:shd w:val="clear" w:color="000000" w:fill="D3D2DD"/>
            <w:vAlign w:val="bottom"/>
            <w:hideMark/>
          </w:tcPr>
          <w:p w14:paraId="0E922466" w14:textId="77777777" w:rsidR="00A87E73" w:rsidRPr="00A87E73" w:rsidRDefault="00A87E73" w:rsidP="009B369E">
            <w:pPr>
              <w:spacing w:line="240" w:lineRule="auto"/>
              <w:ind w:firstLine="0"/>
              <w:jc w:val="center"/>
              <w:rPr>
                <w:rFonts w:eastAsia="Times New Roman" w:cs="Times New Roman"/>
                <w:b/>
                <w:bCs/>
                <w:color w:val="000000"/>
                <w:sz w:val="20"/>
                <w:szCs w:val="20"/>
                <w:lang w:eastAsia="es-HN"/>
              </w:rPr>
            </w:pPr>
            <w:r w:rsidRPr="00A87E73">
              <w:rPr>
                <w:rFonts w:eastAsia="Times New Roman" w:cs="Times New Roman"/>
                <w:b/>
                <w:bCs/>
                <w:color w:val="000000"/>
                <w:sz w:val="20"/>
                <w:szCs w:val="20"/>
                <w:lang w:eastAsia="es-HN"/>
              </w:rPr>
              <w:t>Paquete de trabajo</w:t>
            </w:r>
          </w:p>
        </w:tc>
        <w:tc>
          <w:tcPr>
            <w:tcW w:w="2268" w:type="dxa"/>
            <w:tcBorders>
              <w:top w:val="single" w:sz="4" w:space="0" w:color="auto"/>
              <w:left w:val="nil"/>
              <w:bottom w:val="single" w:sz="4" w:space="0" w:color="auto"/>
              <w:right w:val="single" w:sz="4" w:space="0" w:color="auto"/>
            </w:tcBorders>
            <w:shd w:val="clear" w:color="000000" w:fill="D3D2DD"/>
            <w:vAlign w:val="bottom"/>
            <w:hideMark/>
          </w:tcPr>
          <w:p w14:paraId="178B255D" w14:textId="77777777" w:rsidR="00A87E73" w:rsidRPr="00A87E73" w:rsidRDefault="00A87E73" w:rsidP="009B369E">
            <w:pPr>
              <w:spacing w:line="240" w:lineRule="auto"/>
              <w:ind w:firstLine="0"/>
              <w:jc w:val="center"/>
              <w:rPr>
                <w:rFonts w:eastAsia="Times New Roman" w:cs="Times New Roman"/>
                <w:b/>
                <w:bCs/>
                <w:color w:val="000000"/>
                <w:sz w:val="20"/>
                <w:szCs w:val="20"/>
                <w:lang w:eastAsia="es-HN"/>
              </w:rPr>
            </w:pPr>
            <w:r w:rsidRPr="00A87E73">
              <w:rPr>
                <w:rFonts w:eastAsia="Times New Roman" w:cs="Times New Roman"/>
                <w:b/>
                <w:bCs/>
                <w:color w:val="000000"/>
                <w:sz w:val="20"/>
                <w:szCs w:val="20"/>
                <w:lang w:eastAsia="es-HN"/>
              </w:rPr>
              <w:t>Descripción del recurso</w:t>
            </w:r>
          </w:p>
        </w:tc>
        <w:tc>
          <w:tcPr>
            <w:tcW w:w="1501" w:type="dxa"/>
            <w:tcBorders>
              <w:top w:val="single" w:sz="4" w:space="0" w:color="auto"/>
              <w:left w:val="nil"/>
              <w:bottom w:val="single" w:sz="4" w:space="0" w:color="auto"/>
              <w:right w:val="single" w:sz="4" w:space="0" w:color="auto"/>
            </w:tcBorders>
            <w:shd w:val="clear" w:color="000000" w:fill="D3D2DD"/>
            <w:vAlign w:val="bottom"/>
            <w:hideMark/>
          </w:tcPr>
          <w:p w14:paraId="50251F20" w14:textId="77777777" w:rsidR="00A87E73" w:rsidRPr="00A87E73" w:rsidRDefault="00A87E73" w:rsidP="009B369E">
            <w:pPr>
              <w:spacing w:line="240" w:lineRule="auto"/>
              <w:ind w:firstLine="0"/>
              <w:jc w:val="center"/>
              <w:rPr>
                <w:rFonts w:eastAsia="Times New Roman" w:cs="Times New Roman"/>
                <w:b/>
                <w:bCs/>
                <w:color w:val="000000"/>
                <w:sz w:val="20"/>
                <w:szCs w:val="20"/>
                <w:lang w:eastAsia="es-HN"/>
              </w:rPr>
            </w:pPr>
            <w:r w:rsidRPr="00A87E73">
              <w:rPr>
                <w:rFonts w:eastAsia="Times New Roman" w:cs="Times New Roman"/>
                <w:b/>
                <w:bCs/>
                <w:color w:val="000000"/>
                <w:sz w:val="20"/>
                <w:szCs w:val="20"/>
                <w:lang w:eastAsia="es-HN"/>
              </w:rPr>
              <w:t>Categoría de recurso</w:t>
            </w:r>
          </w:p>
        </w:tc>
        <w:tc>
          <w:tcPr>
            <w:tcW w:w="1691" w:type="dxa"/>
            <w:tcBorders>
              <w:top w:val="single" w:sz="4" w:space="0" w:color="auto"/>
              <w:left w:val="nil"/>
              <w:bottom w:val="single" w:sz="4" w:space="0" w:color="auto"/>
              <w:right w:val="single" w:sz="4" w:space="0" w:color="auto"/>
            </w:tcBorders>
            <w:shd w:val="clear" w:color="000000" w:fill="D3D2DD"/>
            <w:vAlign w:val="bottom"/>
            <w:hideMark/>
          </w:tcPr>
          <w:p w14:paraId="3B27ED43" w14:textId="77777777" w:rsidR="00A87E73" w:rsidRPr="00A87E73" w:rsidRDefault="00A87E73" w:rsidP="009B369E">
            <w:pPr>
              <w:spacing w:line="240" w:lineRule="auto"/>
              <w:ind w:firstLine="0"/>
              <w:jc w:val="center"/>
              <w:rPr>
                <w:rFonts w:eastAsia="Times New Roman" w:cs="Times New Roman"/>
                <w:b/>
                <w:bCs/>
                <w:color w:val="000000"/>
                <w:sz w:val="20"/>
                <w:szCs w:val="20"/>
                <w:lang w:eastAsia="es-HN"/>
              </w:rPr>
            </w:pPr>
            <w:r w:rsidRPr="00A87E73">
              <w:rPr>
                <w:rFonts w:eastAsia="Times New Roman" w:cs="Times New Roman"/>
                <w:b/>
                <w:bCs/>
                <w:color w:val="000000"/>
                <w:sz w:val="20"/>
                <w:szCs w:val="20"/>
                <w:lang w:eastAsia="es-HN"/>
              </w:rPr>
              <w:t>Subcategoría</w:t>
            </w:r>
          </w:p>
        </w:tc>
        <w:tc>
          <w:tcPr>
            <w:tcW w:w="2159" w:type="dxa"/>
            <w:tcBorders>
              <w:top w:val="single" w:sz="4" w:space="0" w:color="auto"/>
              <w:left w:val="nil"/>
              <w:bottom w:val="single" w:sz="4" w:space="0" w:color="auto"/>
              <w:right w:val="single" w:sz="4" w:space="0" w:color="auto"/>
            </w:tcBorders>
            <w:shd w:val="clear" w:color="000000" w:fill="D3D2DD"/>
            <w:vAlign w:val="bottom"/>
            <w:hideMark/>
          </w:tcPr>
          <w:p w14:paraId="05C5E6A1" w14:textId="77777777" w:rsidR="00A87E73" w:rsidRPr="00A87E73" w:rsidRDefault="00A87E73" w:rsidP="009B369E">
            <w:pPr>
              <w:spacing w:line="240" w:lineRule="auto"/>
              <w:ind w:firstLine="0"/>
              <w:jc w:val="center"/>
              <w:rPr>
                <w:rFonts w:eastAsia="Times New Roman" w:cs="Times New Roman"/>
                <w:b/>
                <w:bCs/>
                <w:color w:val="000000"/>
                <w:sz w:val="20"/>
                <w:szCs w:val="20"/>
                <w:lang w:eastAsia="es-HN"/>
              </w:rPr>
            </w:pPr>
            <w:r w:rsidRPr="00A87E73">
              <w:rPr>
                <w:rFonts w:eastAsia="Times New Roman" w:cs="Times New Roman"/>
                <w:b/>
                <w:bCs/>
                <w:color w:val="000000"/>
                <w:sz w:val="20"/>
                <w:szCs w:val="20"/>
                <w:lang w:eastAsia="es-HN"/>
              </w:rPr>
              <w:t>Tipo de contrato</w:t>
            </w:r>
          </w:p>
        </w:tc>
        <w:tc>
          <w:tcPr>
            <w:tcW w:w="2155" w:type="dxa"/>
            <w:tcBorders>
              <w:top w:val="single" w:sz="4" w:space="0" w:color="auto"/>
              <w:left w:val="nil"/>
              <w:bottom w:val="single" w:sz="4" w:space="0" w:color="auto"/>
              <w:right w:val="single" w:sz="4" w:space="0" w:color="auto"/>
            </w:tcBorders>
            <w:shd w:val="clear" w:color="000000" w:fill="D3D2DD"/>
            <w:vAlign w:val="bottom"/>
            <w:hideMark/>
          </w:tcPr>
          <w:p w14:paraId="142D6650" w14:textId="77777777" w:rsidR="00A87E73" w:rsidRPr="00A87E73" w:rsidRDefault="00A87E73" w:rsidP="009B369E">
            <w:pPr>
              <w:spacing w:line="240" w:lineRule="auto"/>
              <w:ind w:firstLine="0"/>
              <w:jc w:val="center"/>
              <w:rPr>
                <w:rFonts w:eastAsia="Times New Roman" w:cs="Times New Roman"/>
                <w:b/>
                <w:bCs/>
                <w:color w:val="000000"/>
                <w:sz w:val="20"/>
                <w:szCs w:val="20"/>
                <w:lang w:eastAsia="es-HN"/>
              </w:rPr>
            </w:pPr>
            <w:r w:rsidRPr="00A87E73">
              <w:rPr>
                <w:rFonts w:eastAsia="Times New Roman" w:cs="Times New Roman"/>
                <w:b/>
                <w:bCs/>
                <w:color w:val="000000"/>
                <w:sz w:val="20"/>
                <w:szCs w:val="20"/>
                <w:lang w:eastAsia="es-HN"/>
              </w:rPr>
              <w:t>Tipo de Proceso</w:t>
            </w:r>
          </w:p>
        </w:tc>
      </w:tr>
      <w:tr w:rsidR="003765FA" w:rsidRPr="00A87E73" w14:paraId="481B25DB" w14:textId="77777777" w:rsidTr="001E2DD4">
        <w:trPr>
          <w:trHeight w:val="495"/>
          <w:jc w:val="center"/>
        </w:trPr>
        <w:tc>
          <w:tcPr>
            <w:tcW w:w="1980" w:type="dxa"/>
            <w:vMerge w:val="restart"/>
            <w:tcBorders>
              <w:top w:val="nil"/>
              <w:left w:val="single" w:sz="4" w:space="0" w:color="auto"/>
              <w:bottom w:val="single" w:sz="4" w:space="0" w:color="000000"/>
              <w:right w:val="single" w:sz="4" w:space="0" w:color="auto"/>
            </w:tcBorders>
            <w:shd w:val="clear" w:color="auto" w:fill="auto"/>
            <w:vAlign w:val="bottom"/>
            <w:hideMark/>
          </w:tcPr>
          <w:p w14:paraId="1506D078" w14:textId="5EF5E6AE"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Legalización</w:t>
            </w:r>
            <w:r w:rsidRPr="00A87E73">
              <w:rPr>
                <w:rFonts w:eastAsia="Times New Roman" w:cs="Times New Roman"/>
                <w:color w:val="000000"/>
                <w:sz w:val="20"/>
                <w:szCs w:val="20"/>
                <w:lang w:eastAsia="es-HN"/>
              </w:rPr>
              <w:t xml:space="preserve"> de la empresa</w:t>
            </w:r>
          </w:p>
        </w:tc>
        <w:tc>
          <w:tcPr>
            <w:tcW w:w="2422" w:type="dxa"/>
            <w:tcBorders>
              <w:top w:val="nil"/>
              <w:left w:val="nil"/>
              <w:bottom w:val="single" w:sz="4" w:space="0" w:color="auto"/>
              <w:right w:val="single" w:sz="4" w:space="0" w:color="auto"/>
            </w:tcBorders>
            <w:shd w:val="clear" w:color="auto" w:fill="auto"/>
            <w:vAlign w:val="bottom"/>
            <w:hideMark/>
          </w:tcPr>
          <w:p w14:paraId="4178492F" w14:textId="73491301"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Constitución</w:t>
            </w:r>
            <w:r w:rsidRPr="00A87E73">
              <w:rPr>
                <w:rFonts w:eastAsia="Times New Roman" w:cs="Times New Roman"/>
                <w:color w:val="000000"/>
                <w:sz w:val="20"/>
                <w:szCs w:val="20"/>
                <w:lang w:eastAsia="es-HN"/>
              </w:rPr>
              <w:t xml:space="preserve"> de sociedad</w:t>
            </w:r>
          </w:p>
        </w:tc>
        <w:tc>
          <w:tcPr>
            <w:tcW w:w="2268" w:type="dxa"/>
            <w:tcBorders>
              <w:top w:val="nil"/>
              <w:left w:val="nil"/>
              <w:bottom w:val="single" w:sz="4" w:space="0" w:color="auto"/>
              <w:right w:val="single" w:sz="4" w:space="0" w:color="auto"/>
            </w:tcBorders>
            <w:shd w:val="clear" w:color="auto" w:fill="auto"/>
            <w:vAlign w:val="bottom"/>
            <w:hideMark/>
          </w:tcPr>
          <w:p w14:paraId="3E9C75C1"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Abogado</w:t>
            </w:r>
          </w:p>
        </w:tc>
        <w:tc>
          <w:tcPr>
            <w:tcW w:w="1501" w:type="dxa"/>
            <w:tcBorders>
              <w:top w:val="nil"/>
              <w:left w:val="nil"/>
              <w:bottom w:val="single" w:sz="4" w:space="0" w:color="auto"/>
              <w:right w:val="single" w:sz="4" w:space="0" w:color="auto"/>
            </w:tcBorders>
            <w:shd w:val="clear" w:color="auto" w:fill="auto"/>
            <w:vAlign w:val="bottom"/>
            <w:hideMark/>
          </w:tcPr>
          <w:p w14:paraId="135E334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1FE0D25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Subcontrataciones</w:t>
            </w:r>
          </w:p>
        </w:tc>
        <w:tc>
          <w:tcPr>
            <w:tcW w:w="2159" w:type="dxa"/>
            <w:tcBorders>
              <w:top w:val="nil"/>
              <w:left w:val="nil"/>
              <w:bottom w:val="single" w:sz="4" w:space="0" w:color="auto"/>
              <w:right w:val="single" w:sz="4" w:space="0" w:color="auto"/>
            </w:tcBorders>
            <w:shd w:val="clear" w:color="auto" w:fill="auto"/>
            <w:vAlign w:val="bottom"/>
            <w:hideMark/>
          </w:tcPr>
          <w:p w14:paraId="0EF19D36"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Contrato por servicios profesionales</w:t>
            </w:r>
          </w:p>
        </w:tc>
        <w:tc>
          <w:tcPr>
            <w:tcW w:w="2155" w:type="dxa"/>
            <w:tcBorders>
              <w:top w:val="nil"/>
              <w:left w:val="nil"/>
              <w:bottom w:val="single" w:sz="4" w:space="0" w:color="auto"/>
              <w:right w:val="single" w:sz="4" w:space="0" w:color="auto"/>
            </w:tcBorders>
            <w:shd w:val="clear" w:color="auto" w:fill="auto"/>
            <w:vAlign w:val="bottom"/>
            <w:hideMark/>
          </w:tcPr>
          <w:p w14:paraId="6628D909" w14:textId="54D43D1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13AEDBC6" w14:textId="77777777" w:rsidTr="001E2DD4">
        <w:trPr>
          <w:trHeight w:val="417"/>
          <w:jc w:val="center"/>
        </w:trPr>
        <w:tc>
          <w:tcPr>
            <w:tcW w:w="1980" w:type="dxa"/>
            <w:vMerge/>
            <w:tcBorders>
              <w:top w:val="nil"/>
              <w:left w:val="single" w:sz="4" w:space="0" w:color="auto"/>
              <w:bottom w:val="single" w:sz="4" w:space="0" w:color="000000"/>
              <w:right w:val="single" w:sz="4" w:space="0" w:color="auto"/>
            </w:tcBorders>
            <w:vAlign w:val="center"/>
            <w:hideMark/>
          </w:tcPr>
          <w:p w14:paraId="5488188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0420CD75" w14:textId="0508BB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Inscripción</w:t>
            </w:r>
            <w:r w:rsidRPr="00A87E73">
              <w:rPr>
                <w:rFonts w:eastAsia="Times New Roman" w:cs="Times New Roman"/>
                <w:color w:val="000000"/>
                <w:sz w:val="20"/>
                <w:szCs w:val="20"/>
                <w:lang w:eastAsia="es-HN"/>
              </w:rPr>
              <w:t xml:space="preserve"> en el IP</w:t>
            </w:r>
          </w:p>
        </w:tc>
        <w:tc>
          <w:tcPr>
            <w:tcW w:w="2268" w:type="dxa"/>
            <w:tcBorders>
              <w:top w:val="nil"/>
              <w:left w:val="nil"/>
              <w:bottom w:val="single" w:sz="4" w:space="0" w:color="auto"/>
              <w:right w:val="single" w:sz="4" w:space="0" w:color="auto"/>
            </w:tcBorders>
            <w:shd w:val="clear" w:color="auto" w:fill="auto"/>
            <w:vAlign w:val="bottom"/>
            <w:hideMark/>
          </w:tcPr>
          <w:p w14:paraId="7976A4A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Abogado</w:t>
            </w:r>
          </w:p>
        </w:tc>
        <w:tc>
          <w:tcPr>
            <w:tcW w:w="1501" w:type="dxa"/>
            <w:tcBorders>
              <w:top w:val="nil"/>
              <w:left w:val="nil"/>
              <w:bottom w:val="single" w:sz="4" w:space="0" w:color="auto"/>
              <w:right w:val="single" w:sz="4" w:space="0" w:color="auto"/>
            </w:tcBorders>
            <w:shd w:val="clear" w:color="auto" w:fill="auto"/>
            <w:vAlign w:val="bottom"/>
            <w:hideMark/>
          </w:tcPr>
          <w:p w14:paraId="57972F0C"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5DF4C8C8"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Subcontrataciones</w:t>
            </w:r>
          </w:p>
        </w:tc>
        <w:tc>
          <w:tcPr>
            <w:tcW w:w="2159" w:type="dxa"/>
            <w:tcBorders>
              <w:top w:val="nil"/>
              <w:left w:val="nil"/>
              <w:bottom w:val="single" w:sz="4" w:space="0" w:color="auto"/>
              <w:right w:val="single" w:sz="4" w:space="0" w:color="auto"/>
            </w:tcBorders>
            <w:shd w:val="clear" w:color="auto" w:fill="auto"/>
            <w:vAlign w:val="bottom"/>
            <w:hideMark/>
          </w:tcPr>
          <w:p w14:paraId="12C7904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Contrato por servicios profesionales</w:t>
            </w:r>
          </w:p>
        </w:tc>
        <w:tc>
          <w:tcPr>
            <w:tcW w:w="2155" w:type="dxa"/>
            <w:tcBorders>
              <w:top w:val="nil"/>
              <w:left w:val="nil"/>
              <w:bottom w:val="single" w:sz="4" w:space="0" w:color="auto"/>
              <w:right w:val="single" w:sz="4" w:space="0" w:color="auto"/>
            </w:tcBorders>
            <w:shd w:val="clear" w:color="auto" w:fill="auto"/>
            <w:vAlign w:val="bottom"/>
            <w:hideMark/>
          </w:tcPr>
          <w:p w14:paraId="0CF7A62E" w14:textId="294B3878"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7D8142B6" w14:textId="77777777" w:rsidTr="001E2DD4">
        <w:trPr>
          <w:trHeight w:val="508"/>
          <w:jc w:val="center"/>
        </w:trPr>
        <w:tc>
          <w:tcPr>
            <w:tcW w:w="1980" w:type="dxa"/>
            <w:vMerge/>
            <w:tcBorders>
              <w:top w:val="nil"/>
              <w:left w:val="single" w:sz="4" w:space="0" w:color="auto"/>
              <w:bottom w:val="single" w:sz="4" w:space="0" w:color="000000"/>
              <w:right w:val="single" w:sz="4" w:space="0" w:color="auto"/>
            </w:tcBorders>
            <w:vAlign w:val="center"/>
            <w:hideMark/>
          </w:tcPr>
          <w:p w14:paraId="36320316"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37AD39C3" w14:textId="5FC5D0FE"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Inscripción</w:t>
            </w:r>
            <w:r w:rsidRPr="00A87E73">
              <w:rPr>
                <w:rFonts w:eastAsia="Times New Roman" w:cs="Times New Roman"/>
                <w:color w:val="000000"/>
                <w:sz w:val="20"/>
                <w:szCs w:val="20"/>
                <w:lang w:eastAsia="es-HN"/>
              </w:rPr>
              <w:t xml:space="preserve"> en la </w:t>
            </w:r>
            <w:r w:rsidRPr="0029275C">
              <w:rPr>
                <w:rFonts w:eastAsia="Times New Roman" w:cs="Times New Roman"/>
                <w:color w:val="000000"/>
                <w:sz w:val="20"/>
                <w:szCs w:val="20"/>
                <w:lang w:eastAsia="es-HN"/>
              </w:rPr>
              <w:t>cámara</w:t>
            </w:r>
            <w:r w:rsidRPr="00A87E73">
              <w:rPr>
                <w:rFonts w:eastAsia="Times New Roman" w:cs="Times New Roman"/>
                <w:color w:val="000000"/>
                <w:sz w:val="20"/>
                <w:szCs w:val="20"/>
                <w:lang w:eastAsia="es-HN"/>
              </w:rPr>
              <w:t xml:space="preserve"> de comercio de Juticalpa</w:t>
            </w:r>
          </w:p>
        </w:tc>
        <w:tc>
          <w:tcPr>
            <w:tcW w:w="2268" w:type="dxa"/>
            <w:tcBorders>
              <w:top w:val="nil"/>
              <w:left w:val="nil"/>
              <w:bottom w:val="single" w:sz="4" w:space="0" w:color="auto"/>
              <w:right w:val="single" w:sz="4" w:space="0" w:color="auto"/>
            </w:tcBorders>
            <w:shd w:val="clear" w:color="auto" w:fill="auto"/>
            <w:vAlign w:val="bottom"/>
            <w:hideMark/>
          </w:tcPr>
          <w:p w14:paraId="0B8DAE5B"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Abogado</w:t>
            </w:r>
          </w:p>
        </w:tc>
        <w:tc>
          <w:tcPr>
            <w:tcW w:w="1501" w:type="dxa"/>
            <w:tcBorders>
              <w:top w:val="nil"/>
              <w:left w:val="nil"/>
              <w:bottom w:val="single" w:sz="4" w:space="0" w:color="auto"/>
              <w:right w:val="single" w:sz="4" w:space="0" w:color="auto"/>
            </w:tcBorders>
            <w:shd w:val="clear" w:color="auto" w:fill="auto"/>
            <w:vAlign w:val="bottom"/>
            <w:hideMark/>
          </w:tcPr>
          <w:p w14:paraId="55669B98"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5C6BFB7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Subcontrataciones</w:t>
            </w:r>
          </w:p>
        </w:tc>
        <w:tc>
          <w:tcPr>
            <w:tcW w:w="2159" w:type="dxa"/>
            <w:tcBorders>
              <w:top w:val="nil"/>
              <w:left w:val="nil"/>
              <w:bottom w:val="single" w:sz="4" w:space="0" w:color="auto"/>
              <w:right w:val="single" w:sz="4" w:space="0" w:color="auto"/>
            </w:tcBorders>
            <w:shd w:val="clear" w:color="auto" w:fill="auto"/>
            <w:vAlign w:val="bottom"/>
            <w:hideMark/>
          </w:tcPr>
          <w:p w14:paraId="359A2D7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Contrato por servicios profesionales</w:t>
            </w:r>
          </w:p>
        </w:tc>
        <w:tc>
          <w:tcPr>
            <w:tcW w:w="2155" w:type="dxa"/>
            <w:tcBorders>
              <w:top w:val="nil"/>
              <w:left w:val="nil"/>
              <w:bottom w:val="single" w:sz="4" w:space="0" w:color="auto"/>
              <w:right w:val="single" w:sz="4" w:space="0" w:color="auto"/>
            </w:tcBorders>
            <w:shd w:val="clear" w:color="auto" w:fill="auto"/>
            <w:vAlign w:val="bottom"/>
            <w:hideMark/>
          </w:tcPr>
          <w:p w14:paraId="76CEFB07" w14:textId="4178F97C"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21F5BAE6" w14:textId="77777777" w:rsidTr="001E2DD4">
        <w:trPr>
          <w:trHeight w:val="402"/>
          <w:jc w:val="center"/>
        </w:trPr>
        <w:tc>
          <w:tcPr>
            <w:tcW w:w="1980" w:type="dxa"/>
            <w:vMerge/>
            <w:tcBorders>
              <w:top w:val="nil"/>
              <w:left w:val="single" w:sz="4" w:space="0" w:color="auto"/>
              <w:bottom w:val="single" w:sz="4" w:space="0" w:color="000000"/>
              <w:right w:val="single" w:sz="4" w:space="0" w:color="auto"/>
            </w:tcBorders>
            <w:vAlign w:val="center"/>
            <w:hideMark/>
          </w:tcPr>
          <w:p w14:paraId="62E93408"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277DF0BF" w14:textId="7A2C252F"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Inscripción</w:t>
            </w:r>
            <w:r w:rsidRPr="00A87E73">
              <w:rPr>
                <w:rFonts w:eastAsia="Times New Roman" w:cs="Times New Roman"/>
                <w:color w:val="000000"/>
                <w:sz w:val="20"/>
                <w:szCs w:val="20"/>
                <w:lang w:eastAsia="es-HN"/>
              </w:rPr>
              <w:t xml:space="preserve"> en el SAR</w:t>
            </w:r>
          </w:p>
        </w:tc>
        <w:tc>
          <w:tcPr>
            <w:tcW w:w="2268" w:type="dxa"/>
            <w:tcBorders>
              <w:top w:val="nil"/>
              <w:left w:val="nil"/>
              <w:bottom w:val="single" w:sz="4" w:space="0" w:color="auto"/>
              <w:right w:val="single" w:sz="4" w:space="0" w:color="auto"/>
            </w:tcBorders>
            <w:shd w:val="clear" w:color="auto" w:fill="auto"/>
            <w:vAlign w:val="bottom"/>
            <w:hideMark/>
          </w:tcPr>
          <w:p w14:paraId="2589A10F" w14:textId="7DB163C8"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Contador</w:t>
            </w:r>
          </w:p>
        </w:tc>
        <w:tc>
          <w:tcPr>
            <w:tcW w:w="1501" w:type="dxa"/>
            <w:tcBorders>
              <w:top w:val="nil"/>
              <w:left w:val="nil"/>
              <w:bottom w:val="single" w:sz="4" w:space="0" w:color="auto"/>
              <w:right w:val="single" w:sz="4" w:space="0" w:color="auto"/>
            </w:tcBorders>
            <w:shd w:val="clear" w:color="auto" w:fill="auto"/>
            <w:vAlign w:val="bottom"/>
            <w:hideMark/>
          </w:tcPr>
          <w:p w14:paraId="2BF495D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6125275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Subcontrataciones</w:t>
            </w:r>
          </w:p>
        </w:tc>
        <w:tc>
          <w:tcPr>
            <w:tcW w:w="2159" w:type="dxa"/>
            <w:tcBorders>
              <w:top w:val="nil"/>
              <w:left w:val="nil"/>
              <w:bottom w:val="single" w:sz="4" w:space="0" w:color="auto"/>
              <w:right w:val="single" w:sz="4" w:space="0" w:color="auto"/>
            </w:tcBorders>
            <w:shd w:val="clear" w:color="auto" w:fill="auto"/>
            <w:vAlign w:val="bottom"/>
            <w:hideMark/>
          </w:tcPr>
          <w:p w14:paraId="6962B3A1"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Contrato por servicios profesionales</w:t>
            </w:r>
          </w:p>
        </w:tc>
        <w:tc>
          <w:tcPr>
            <w:tcW w:w="2155" w:type="dxa"/>
            <w:tcBorders>
              <w:top w:val="nil"/>
              <w:left w:val="nil"/>
              <w:bottom w:val="single" w:sz="4" w:space="0" w:color="auto"/>
              <w:right w:val="single" w:sz="4" w:space="0" w:color="auto"/>
            </w:tcBorders>
            <w:shd w:val="clear" w:color="auto" w:fill="auto"/>
            <w:vAlign w:val="bottom"/>
            <w:hideMark/>
          </w:tcPr>
          <w:p w14:paraId="0A9219D5" w14:textId="1E681105"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5FF74D0E" w14:textId="77777777" w:rsidTr="001E2DD4">
        <w:trPr>
          <w:trHeight w:val="508"/>
          <w:jc w:val="center"/>
        </w:trPr>
        <w:tc>
          <w:tcPr>
            <w:tcW w:w="1980" w:type="dxa"/>
            <w:vMerge/>
            <w:tcBorders>
              <w:top w:val="nil"/>
              <w:left w:val="single" w:sz="4" w:space="0" w:color="auto"/>
              <w:bottom w:val="single" w:sz="4" w:space="0" w:color="auto"/>
              <w:right w:val="single" w:sz="4" w:space="0" w:color="auto"/>
            </w:tcBorders>
            <w:vAlign w:val="center"/>
            <w:hideMark/>
          </w:tcPr>
          <w:p w14:paraId="6B0FDE1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5AC7548B" w14:textId="194DF269"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Permiso de operación</w:t>
            </w:r>
          </w:p>
        </w:tc>
        <w:tc>
          <w:tcPr>
            <w:tcW w:w="2268" w:type="dxa"/>
            <w:tcBorders>
              <w:top w:val="nil"/>
              <w:left w:val="nil"/>
              <w:bottom w:val="single" w:sz="4" w:space="0" w:color="auto"/>
              <w:right w:val="single" w:sz="4" w:space="0" w:color="auto"/>
            </w:tcBorders>
            <w:shd w:val="clear" w:color="auto" w:fill="auto"/>
            <w:vAlign w:val="bottom"/>
            <w:hideMark/>
          </w:tcPr>
          <w:p w14:paraId="2C034A0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Abogado</w:t>
            </w:r>
          </w:p>
        </w:tc>
        <w:tc>
          <w:tcPr>
            <w:tcW w:w="1501" w:type="dxa"/>
            <w:tcBorders>
              <w:top w:val="nil"/>
              <w:left w:val="nil"/>
              <w:bottom w:val="single" w:sz="4" w:space="0" w:color="auto"/>
              <w:right w:val="single" w:sz="4" w:space="0" w:color="auto"/>
            </w:tcBorders>
            <w:shd w:val="clear" w:color="auto" w:fill="auto"/>
            <w:vAlign w:val="bottom"/>
            <w:hideMark/>
          </w:tcPr>
          <w:p w14:paraId="153B360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1B9545D9"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Subcontrataciones</w:t>
            </w:r>
          </w:p>
        </w:tc>
        <w:tc>
          <w:tcPr>
            <w:tcW w:w="2159" w:type="dxa"/>
            <w:tcBorders>
              <w:top w:val="nil"/>
              <w:left w:val="nil"/>
              <w:bottom w:val="single" w:sz="4" w:space="0" w:color="auto"/>
              <w:right w:val="single" w:sz="4" w:space="0" w:color="auto"/>
            </w:tcBorders>
            <w:shd w:val="clear" w:color="auto" w:fill="auto"/>
            <w:vAlign w:val="bottom"/>
            <w:hideMark/>
          </w:tcPr>
          <w:p w14:paraId="48A5675B"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Contrato por servicios profesionales</w:t>
            </w:r>
          </w:p>
        </w:tc>
        <w:tc>
          <w:tcPr>
            <w:tcW w:w="2155" w:type="dxa"/>
            <w:tcBorders>
              <w:top w:val="nil"/>
              <w:left w:val="nil"/>
              <w:bottom w:val="single" w:sz="4" w:space="0" w:color="auto"/>
              <w:right w:val="single" w:sz="4" w:space="0" w:color="auto"/>
            </w:tcBorders>
            <w:shd w:val="clear" w:color="auto" w:fill="auto"/>
            <w:vAlign w:val="bottom"/>
            <w:hideMark/>
          </w:tcPr>
          <w:p w14:paraId="0C7AD984" w14:textId="5285A0F3"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745AC4B3" w14:textId="77777777" w:rsidTr="001E2DD4">
        <w:trPr>
          <w:trHeight w:val="417"/>
          <w:jc w:val="center"/>
        </w:trPr>
        <w:tc>
          <w:tcPr>
            <w:tcW w:w="19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D540374" w14:textId="2BB5FE8C" w:rsidR="00A87E73" w:rsidRPr="00A87E73" w:rsidRDefault="007E3218"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Alquiler del local para oficina administrativa</w:t>
            </w:r>
          </w:p>
        </w:tc>
        <w:tc>
          <w:tcPr>
            <w:tcW w:w="2422" w:type="dxa"/>
            <w:tcBorders>
              <w:top w:val="single" w:sz="4" w:space="0" w:color="auto"/>
              <w:left w:val="nil"/>
              <w:bottom w:val="single" w:sz="4" w:space="0" w:color="auto"/>
              <w:right w:val="single" w:sz="4" w:space="0" w:color="auto"/>
            </w:tcBorders>
            <w:shd w:val="clear" w:color="auto" w:fill="auto"/>
            <w:vAlign w:val="bottom"/>
            <w:hideMark/>
          </w:tcPr>
          <w:p w14:paraId="0B154C2A" w14:textId="09380A56"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del local</w:t>
            </w:r>
          </w:p>
        </w:tc>
        <w:tc>
          <w:tcPr>
            <w:tcW w:w="2268" w:type="dxa"/>
            <w:tcBorders>
              <w:top w:val="single" w:sz="4" w:space="0" w:color="auto"/>
              <w:left w:val="nil"/>
              <w:bottom w:val="single" w:sz="4" w:space="0" w:color="auto"/>
              <w:right w:val="single" w:sz="4" w:space="0" w:color="auto"/>
            </w:tcBorders>
            <w:shd w:val="clear" w:color="auto" w:fill="auto"/>
            <w:vAlign w:val="bottom"/>
            <w:hideMark/>
          </w:tcPr>
          <w:p w14:paraId="4B17A4A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Local para oficina administrativa</w:t>
            </w:r>
          </w:p>
        </w:tc>
        <w:tc>
          <w:tcPr>
            <w:tcW w:w="1501" w:type="dxa"/>
            <w:tcBorders>
              <w:top w:val="single" w:sz="4" w:space="0" w:color="auto"/>
              <w:left w:val="nil"/>
              <w:bottom w:val="single" w:sz="4" w:space="0" w:color="auto"/>
              <w:right w:val="single" w:sz="4" w:space="0" w:color="auto"/>
            </w:tcBorders>
            <w:shd w:val="clear" w:color="auto" w:fill="auto"/>
            <w:vAlign w:val="bottom"/>
            <w:hideMark/>
          </w:tcPr>
          <w:p w14:paraId="65135EE5"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Insumos</w:t>
            </w:r>
          </w:p>
        </w:tc>
        <w:tc>
          <w:tcPr>
            <w:tcW w:w="1691" w:type="dxa"/>
            <w:tcBorders>
              <w:top w:val="single" w:sz="4" w:space="0" w:color="auto"/>
              <w:left w:val="nil"/>
              <w:bottom w:val="single" w:sz="4" w:space="0" w:color="auto"/>
              <w:right w:val="single" w:sz="4" w:space="0" w:color="auto"/>
            </w:tcBorders>
            <w:shd w:val="clear" w:color="auto" w:fill="auto"/>
            <w:vAlign w:val="bottom"/>
            <w:hideMark/>
          </w:tcPr>
          <w:p w14:paraId="332C700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Administrativo</w:t>
            </w:r>
          </w:p>
        </w:tc>
        <w:tc>
          <w:tcPr>
            <w:tcW w:w="2159" w:type="dxa"/>
            <w:tcBorders>
              <w:top w:val="single" w:sz="4" w:space="0" w:color="auto"/>
              <w:left w:val="nil"/>
              <w:bottom w:val="single" w:sz="4" w:space="0" w:color="auto"/>
              <w:right w:val="single" w:sz="4" w:space="0" w:color="auto"/>
            </w:tcBorders>
            <w:shd w:val="clear" w:color="auto" w:fill="auto"/>
            <w:vAlign w:val="bottom"/>
            <w:hideMark/>
          </w:tcPr>
          <w:p w14:paraId="4AD37C09"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Contrato Precio fijo</w:t>
            </w:r>
          </w:p>
        </w:tc>
        <w:tc>
          <w:tcPr>
            <w:tcW w:w="2155" w:type="dxa"/>
            <w:tcBorders>
              <w:top w:val="single" w:sz="4" w:space="0" w:color="auto"/>
              <w:left w:val="nil"/>
              <w:bottom w:val="single" w:sz="4" w:space="0" w:color="auto"/>
              <w:right w:val="single" w:sz="4" w:space="0" w:color="auto"/>
            </w:tcBorders>
            <w:shd w:val="clear" w:color="auto" w:fill="auto"/>
            <w:vAlign w:val="bottom"/>
            <w:hideMark/>
          </w:tcPr>
          <w:p w14:paraId="2E4A52E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3765FA" w:rsidRPr="00A87E73" w14:paraId="1ACB6303" w14:textId="77777777" w:rsidTr="001E2DD4">
        <w:trPr>
          <w:trHeight w:val="312"/>
          <w:jc w:val="center"/>
        </w:trPr>
        <w:tc>
          <w:tcPr>
            <w:tcW w:w="1980"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225751A" w14:textId="77777777" w:rsidR="00A87E73" w:rsidRDefault="003765FA" w:rsidP="009B369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Acondicionamiento</w:t>
            </w:r>
          </w:p>
          <w:p w14:paraId="5938F8FE" w14:textId="541DE47C" w:rsidR="003765FA" w:rsidRPr="00A87E73" w:rsidRDefault="003765FA" w:rsidP="009B369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de la oficina administrativa</w:t>
            </w:r>
          </w:p>
        </w:tc>
        <w:tc>
          <w:tcPr>
            <w:tcW w:w="2422" w:type="dxa"/>
            <w:tcBorders>
              <w:top w:val="single" w:sz="4" w:space="0" w:color="auto"/>
              <w:left w:val="nil"/>
              <w:bottom w:val="single" w:sz="4" w:space="0" w:color="auto"/>
              <w:right w:val="single" w:sz="4" w:space="0" w:color="auto"/>
            </w:tcBorders>
            <w:shd w:val="clear" w:color="auto" w:fill="auto"/>
            <w:vAlign w:val="bottom"/>
            <w:hideMark/>
          </w:tcPr>
          <w:p w14:paraId="79B50CC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Compra de mobiliario y equipo</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31B711D8"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Computadoras Laptops</w:t>
            </w:r>
          </w:p>
        </w:tc>
        <w:tc>
          <w:tcPr>
            <w:tcW w:w="1501" w:type="dxa"/>
            <w:tcBorders>
              <w:top w:val="single" w:sz="4" w:space="0" w:color="auto"/>
              <w:left w:val="nil"/>
              <w:bottom w:val="single" w:sz="4" w:space="0" w:color="auto"/>
              <w:right w:val="single" w:sz="4" w:space="0" w:color="auto"/>
            </w:tcBorders>
            <w:shd w:val="clear" w:color="auto" w:fill="auto"/>
            <w:vAlign w:val="bottom"/>
            <w:hideMark/>
          </w:tcPr>
          <w:p w14:paraId="57345B1E"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Equipos</w:t>
            </w:r>
          </w:p>
        </w:tc>
        <w:tc>
          <w:tcPr>
            <w:tcW w:w="1691" w:type="dxa"/>
            <w:tcBorders>
              <w:top w:val="single" w:sz="4" w:space="0" w:color="auto"/>
              <w:left w:val="nil"/>
              <w:bottom w:val="single" w:sz="4" w:space="0" w:color="auto"/>
              <w:right w:val="single" w:sz="4" w:space="0" w:color="auto"/>
            </w:tcBorders>
            <w:shd w:val="clear" w:color="auto" w:fill="auto"/>
            <w:vAlign w:val="bottom"/>
            <w:hideMark/>
          </w:tcPr>
          <w:p w14:paraId="0E986AF6"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Administrativo</w:t>
            </w:r>
          </w:p>
        </w:tc>
        <w:tc>
          <w:tcPr>
            <w:tcW w:w="2159" w:type="dxa"/>
            <w:tcBorders>
              <w:top w:val="single" w:sz="4" w:space="0" w:color="auto"/>
              <w:left w:val="nil"/>
              <w:bottom w:val="single" w:sz="4" w:space="0" w:color="auto"/>
              <w:right w:val="single" w:sz="4" w:space="0" w:color="auto"/>
            </w:tcBorders>
            <w:shd w:val="clear" w:color="auto" w:fill="auto"/>
            <w:vAlign w:val="bottom"/>
            <w:hideMark/>
          </w:tcPr>
          <w:p w14:paraId="084C29C6"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single" w:sz="4" w:space="0" w:color="auto"/>
              <w:left w:val="nil"/>
              <w:bottom w:val="single" w:sz="4" w:space="0" w:color="auto"/>
              <w:right w:val="single" w:sz="4" w:space="0" w:color="auto"/>
            </w:tcBorders>
            <w:shd w:val="clear" w:color="auto" w:fill="auto"/>
            <w:vAlign w:val="bottom"/>
            <w:hideMark/>
          </w:tcPr>
          <w:p w14:paraId="6CEB5291"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3765FA" w:rsidRPr="00A87E73" w14:paraId="3F0AF59A" w14:textId="77777777" w:rsidTr="001E2DD4">
        <w:trPr>
          <w:trHeight w:val="312"/>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07A237F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single" w:sz="4" w:space="0" w:color="auto"/>
              <w:left w:val="nil"/>
              <w:bottom w:val="single" w:sz="4" w:space="0" w:color="auto"/>
              <w:right w:val="single" w:sz="4" w:space="0" w:color="auto"/>
            </w:tcBorders>
            <w:shd w:val="clear" w:color="auto" w:fill="auto"/>
            <w:vAlign w:val="bottom"/>
            <w:hideMark/>
          </w:tcPr>
          <w:p w14:paraId="7548E7D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Compra de mobiliario y equipo</w:t>
            </w:r>
          </w:p>
        </w:tc>
        <w:tc>
          <w:tcPr>
            <w:tcW w:w="2268" w:type="dxa"/>
            <w:tcBorders>
              <w:top w:val="single" w:sz="4" w:space="0" w:color="auto"/>
              <w:left w:val="nil"/>
              <w:bottom w:val="single" w:sz="4" w:space="0" w:color="auto"/>
              <w:right w:val="single" w:sz="4" w:space="0" w:color="auto"/>
            </w:tcBorders>
            <w:shd w:val="clear" w:color="auto" w:fill="auto"/>
            <w:noWrap/>
            <w:vAlign w:val="bottom"/>
            <w:hideMark/>
          </w:tcPr>
          <w:p w14:paraId="08F26A3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Escritorios</w:t>
            </w:r>
          </w:p>
        </w:tc>
        <w:tc>
          <w:tcPr>
            <w:tcW w:w="1501" w:type="dxa"/>
            <w:tcBorders>
              <w:top w:val="single" w:sz="4" w:space="0" w:color="auto"/>
              <w:left w:val="nil"/>
              <w:bottom w:val="single" w:sz="4" w:space="0" w:color="auto"/>
              <w:right w:val="single" w:sz="4" w:space="0" w:color="auto"/>
            </w:tcBorders>
            <w:shd w:val="clear" w:color="auto" w:fill="auto"/>
            <w:vAlign w:val="bottom"/>
            <w:hideMark/>
          </w:tcPr>
          <w:p w14:paraId="56E25EE1" w14:textId="06611A1D" w:rsidR="00A87E73" w:rsidRPr="00A87E73" w:rsidRDefault="001434A9" w:rsidP="009B369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Material</w:t>
            </w:r>
          </w:p>
        </w:tc>
        <w:tc>
          <w:tcPr>
            <w:tcW w:w="1691" w:type="dxa"/>
            <w:tcBorders>
              <w:top w:val="single" w:sz="4" w:space="0" w:color="auto"/>
              <w:left w:val="nil"/>
              <w:bottom w:val="single" w:sz="4" w:space="0" w:color="auto"/>
              <w:right w:val="single" w:sz="4" w:space="0" w:color="auto"/>
            </w:tcBorders>
            <w:shd w:val="clear" w:color="auto" w:fill="auto"/>
            <w:vAlign w:val="bottom"/>
            <w:hideMark/>
          </w:tcPr>
          <w:p w14:paraId="455ECAD5" w14:textId="5B8B8A75" w:rsidR="00A87E73" w:rsidRPr="00A87E73" w:rsidRDefault="001434A9" w:rsidP="009B369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Operativo</w:t>
            </w:r>
          </w:p>
        </w:tc>
        <w:tc>
          <w:tcPr>
            <w:tcW w:w="2159" w:type="dxa"/>
            <w:tcBorders>
              <w:top w:val="single" w:sz="4" w:space="0" w:color="auto"/>
              <w:left w:val="nil"/>
              <w:bottom w:val="single" w:sz="4" w:space="0" w:color="auto"/>
              <w:right w:val="single" w:sz="4" w:space="0" w:color="auto"/>
            </w:tcBorders>
            <w:shd w:val="clear" w:color="auto" w:fill="auto"/>
            <w:vAlign w:val="bottom"/>
            <w:hideMark/>
          </w:tcPr>
          <w:p w14:paraId="60983933"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single" w:sz="4" w:space="0" w:color="auto"/>
              <w:left w:val="nil"/>
              <w:bottom w:val="single" w:sz="4" w:space="0" w:color="auto"/>
              <w:right w:val="single" w:sz="4" w:space="0" w:color="auto"/>
            </w:tcBorders>
            <w:shd w:val="clear" w:color="auto" w:fill="auto"/>
            <w:vAlign w:val="bottom"/>
            <w:hideMark/>
          </w:tcPr>
          <w:p w14:paraId="4AD741F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1434A9" w:rsidRPr="00A87E73" w14:paraId="79A8FA47" w14:textId="77777777" w:rsidTr="001E2DD4">
        <w:trPr>
          <w:trHeight w:val="312"/>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27CF05C"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p>
        </w:tc>
        <w:tc>
          <w:tcPr>
            <w:tcW w:w="2422" w:type="dxa"/>
            <w:tcBorders>
              <w:top w:val="single" w:sz="4" w:space="0" w:color="auto"/>
              <w:left w:val="nil"/>
              <w:bottom w:val="single" w:sz="4" w:space="0" w:color="auto"/>
              <w:right w:val="single" w:sz="4" w:space="0" w:color="auto"/>
            </w:tcBorders>
            <w:shd w:val="clear" w:color="auto" w:fill="auto"/>
            <w:vAlign w:val="bottom"/>
            <w:hideMark/>
          </w:tcPr>
          <w:p w14:paraId="2E1DC3FA"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Compra de mobiliario y equipo</w:t>
            </w:r>
          </w:p>
        </w:tc>
        <w:tc>
          <w:tcPr>
            <w:tcW w:w="2268" w:type="dxa"/>
            <w:tcBorders>
              <w:top w:val="single" w:sz="4" w:space="0" w:color="auto"/>
              <w:left w:val="nil"/>
              <w:bottom w:val="single" w:sz="4" w:space="0" w:color="auto"/>
              <w:right w:val="single" w:sz="4" w:space="0" w:color="auto"/>
            </w:tcBorders>
            <w:shd w:val="clear" w:color="auto" w:fill="auto"/>
            <w:vAlign w:val="bottom"/>
            <w:hideMark/>
          </w:tcPr>
          <w:p w14:paraId="46F41D65"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Sillas de Escritorios</w:t>
            </w:r>
          </w:p>
        </w:tc>
        <w:tc>
          <w:tcPr>
            <w:tcW w:w="1501" w:type="dxa"/>
            <w:tcBorders>
              <w:top w:val="single" w:sz="4" w:space="0" w:color="auto"/>
              <w:left w:val="nil"/>
              <w:bottom w:val="single" w:sz="4" w:space="0" w:color="auto"/>
              <w:right w:val="single" w:sz="4" w:space="0" w:color="auto"/>
            </w:tcBorders>
            <w:shd w:val="clear" w:color="auto" w:fill="auto"/>
            <w:vAlign w:val="bottom"/>
            <w:hideMark/>
          </w:tcPr>
          <w:p w14:paraId="1E1881C9" w14:textId="75653E30" w:rsidR="001434A9" w:rsidRPr="00A87E73" w:rsidRDefault="001434A9" w:rsidP="001434A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Material</w:t>
            </w:r>
          </w:p>
        </w:tc>
        <w:tc>
          <w:tcPr>
            <w:tcW w:w="1691" w:type="dxa"/>
            <w:tcBorders>
              <w:top w:val="single" w:sz="4" w:space="0" w:color="auto"/>
              <w:left w:val="nil"/>
              <w:bottom w:val="single" w:sz="4" w:space="0" w:color="auto"/>
              <w:right w:val="single" w:sz="4" w:space="0" w:color="auto"/>
            </w:tcBorders>
            <w:shd w:val="clear" w:color="auto" w:fill="auto"/>
            <w:vAlign w:val="bottom"/>
            <w:hideMark/>
          </w:tcPr>
          <w:p w14:paraId="2D37CA8C" w14:textId="1D7806BD" w:rsidR="001434A9" w:rsidRPr="00A87E73" w:rsidRDefault="001434A9" w:rsidP="001434A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Operativo</w:t>
            </w:r>
          </w:p>
        </w:tc>
        <w:tc>
          <w:tcPr>
            <w:tcW w:w="2159" w:type="dxa"/>
            <w:tcBorders>
              <w:top w:val="single" w:sz="4" w:space="0" w:color="auto"/>
              <w:left w:val="nil"/>
              <w:bottom w:val="single" w:sz="4" w:space="0" w:color="auto"/>
              <w:right w:val="single" w:sz="4" w:space="0" w:color="auto"/>
            </w:tcBorders>
            <w:shd w:val="clear" w:color="auto" w:fill="auto"/>
            <w:vAlign w:val="bottom"/>
            <w:hideMark/>
          </w:tcPr>
          <w:p w14:paraId="50621E1F"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single" w:sz="4" w:space="0" w:color="auto"/>
              <w:left w:val="nil"/>
              <w:bottom w:val="single" w:sz="4" w:space="0" w:color="auto"/>
              <w:right w:val="single" w:sz="4" w:space="0" w:color="auto"/>
            </w:tcBorders>
            <w:shd w:val="clear" w:color="auto" w:fill="auto"/>
            <w:vAlign w:val="bottom"/>
            <w:hideMark/>
          </w:tcPr>
          <w:p w14:paraId="5F2A6D1E"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1434A9" w:rsidRPr="00A87E73" w14:paraId="4455993D" w14:textId="77777777" w:rsidTr="001E2DD4">
        <w:trPr>
          <w:trHeight w:val="312"/>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62966296"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p>
        </w:tc>
        <w:tc>
          <w:tcPr>
            <w:tcW w:w="2422" w:type="dxa"/>
            <w:tcBorders>
              <w:top w:val="single" w:sz="4" w:space="0" w:color="auto"/>
              <w:left w:val="nil"/>
              <w:bottom w:val="single" w:sz="4" w:space="0" w:color="auto"/>
              <w:right w:val="single" w:sz="4" w:space="0" w:color="auto"/>
            </w:tcBorders>
            <w:shd w:val="clear" w:color="auto" w:fill="auto"/>
            <w:vAlign w:val="bottom"/>
            <w:hideMark/>
          </w:tcPr>
          <w:p w14:paraId="3E510ACE"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Compra de mobiliario y equipo</w:t>
            </w:r>
          </w:p>
        </w:tc>
        <w:tc>
          <w:tcPr>
            <w:tcW w:w="2268" w:type="dxa"/>
            <w:tcBorders>
              <w:top w:val="single" w:sz="4" w:space="0" w:color="auto"/>
              <w:left w:val="nil"/>
              <w:bottom w:val="single" w:sz="4" w:space="0" w:color="auto"/>
              <w:right w:val="single" w:sz="4" w:space="0" w:color="auto"/>
            </w:tcBorders>
            <w:shd w:val="clear" w:color="auto" w:fill="auto"/>
            <w:vAlign w:val="bottom"/>
            <w:hideMark/>
          </w:tcPr>
          <w:p w14:paraId="46185368"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Sillas de Espera</w:t>
            </w:r>
          </w:p>
        </w:tc>
        <w:tc>
          <w:tcPr>
            <w:tcW w:w="1501" w:type="dxa"/>
            <w:tcBorders>
              <w:top w:val="single" w:sz="4" w:space="0" w:color="auto"/>
              <w:left w:val="nil"/>
              <w:bottom w:val="single" w:sz="4" w:space="0" w:color="auto"/>
              <w:right w:val="single" w:sz="4" w:space="0" w:color="auto"/>
            </w:tcBorders>
            <w:shd w:val="clear" w:color="auto" w:fill="auto"/>
            <w:vAlign w:val="bottom"/>
            <w:hideMark/>
          </w:tcPr>
          <w:p w14:paraId="2E449D11" w14:textId="4B0F40EF" w:rsidR="001434A9" w:rsidRPr="00A87E73" w:rsidRDefault="001434A9" w:rsidP="001434A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Material</w:t>
            </w:r>
          </w:p>
        </w:tc>
        <w:tc>
          <w:tcPr>
            <w:tcW w:w="1691" w:type="dxa"/>
            <w:tcBorders>
              <w:top w:val="single" w:sz="4" w:space="0" w:color="auto"/>
              <w:left w:val="nil"/>
              <w:bottom w:val="single" w:sz="4" w:space="0" w:color="auto"/>
              <w:right w:val="single" w:sz="4" w:space="0" w:color="auto"/>
            </w:tcBorders>
            <w:shd w:val="clear" w:color="auto" w:fill="auto"/>
            <w:vAlign w:val="bottom"/>
            <w:hideMark/>
          </w:tcPr>
          <w:p w14:paraId="194A5850" w14:textId="2988080E" w:rsidR="001434A9" w:rsidRPr="00A87E73" w:rsidRDefault="001434A9" w:rsidP="001434A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Operativo</w:t>
            </w:r>
          </w:p>
        </w:tc>
        <w:tc>
          <w:tcPr>
            <w:tcW w:w="2159" w:type="dxa"/>
            <w:tcBorders>
              <w:top w:val="single" w:sz="4" w:space="0" w:color="auto"/>
              <w:left w:val="nil"/>
              <w:bottom w:val="single" w:sz="4" w:space="0" w:color="auto"/>
              <w:right w:val="single" w:sz="4" w:space="0" w:color="auto"/>
            </w:tcBorders>
            <w:shd w:val="clear" w:color="auto" w:fill="auto"/>
            <w:vAlign w:val="bottom"/>
            <w:hideMark/>
          </w:tcPr>
          <w:p w14:paraId="542AC54F"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single" w:sz="4" w:space="0" w:color="auto"/>
              <w:left w:val="nil"/>
              <w:bottom w:val="single" w:sz="4" w:space="0" w:color="auto"/>
              <w:right w:val="single" w:sz="4" w:space="0" w:color="auto"/>
            </w:tcBorders>
            <w:shd w:val="clear" w:color="auto" w:fill="auto"/>
            <w:vAlign w:val="bottom"/>
            <w:hideMark/>
          </w:tcPr>
          <w:p w14:paraId="07E05626"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1434A9" w:rsidRPr="00A87E73" w14:paraId="6512EBCB" w14:textId="77777777" w:rsidTr="001E2DD4">
        <w:trPr>
          <w:trHeight w:val="312"/>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2E4A429"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p>
        </w:tc>
        <w:tc>
          <w:tcPr>
            <w:tcW w:w="2422" w:type="dxa"/>
            <w:tcBorders>
              <w:top w:val="single" w:sz="4" w:space="0" w:color="auto"/>
              <w:left w:val="nil"/>
              <w:bottom w:val="single" w:sz="4" w:space="0" w:color="auto"/>
              <w:right w:val="single" w:sz="4" w:space="0" w:color="auto"/>
            </w:tcBorders>
            <w:shd w:val="clear" w:color="auto" w:fill="auto"/>
            <w:vAlign w:val="bottom"/>
            <w:hideMark/>
          </w:tcPr>
          <w:p w14:paraId="387A7B0F"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Compra de mobiliario y equipo</w:t>
            </w:r>
          </w:p>
        </w:tc>
        <w:tc>
          <w:tcPr>
            <w:tcW w:w="2268" w:type="dxa"/>
            <w:tcBorders>
              <w:top w:val="single" w:sz="4" w:space="0" w:color="auto"/>
              <w:left w:val="nil"/>
              <w:bottom w:val="single" w:sz="4" w:space="0" w:color="auto"/>
              <w:right w:val="single" w:sz="4" w:space="0" w:color="auto"/>
            </w:tcBorders>
            <w:shd w:val="clear" w:color="auto" w:fill="auto"/>
            <w:vAlign w:val="bottom"/>
            <w:hideMark/>
          </w:tcPr>
          <w:p w14:paraId="4DCFB0D6"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Archivero</w:t>
            </w:r>
          </w:p>
        </w:tc>
        <w:tc>
          <w:tcPr>
            <w:tcW w:w="1501" w:type="dxa"/>
            <w:tcBorders>
              <w:top w:val="single" w:sz="4" w:space="0" w:color="auto"/>
              <w:left w:val="nil"/>
              <w:bottom w:val="single" w:sz="4" w:space="0" w:color="auto"/>
              <w:right w:val="single" w:sz="4" w:space="0" w:color="auto"/>
            </w:tcBorders>
            <w:shd w:val="clear" w:color="auto" w:fill="auto"/>
            <w:vAlign w:val="bottom"/>
            <w:hideMark/>
          </w:tcPr>
          <w:p w14:paraId="33BFD909" w14:textId="37E21A21" w:rsidR="001434A9" w:rsidRPr="00A87E73" w:rsidRDefault="001434A9" w:rsidP="001434A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Material</w:t>
            </w:r>
          </w:p>
        </w:tc>
        <w:tc>
          <w:tcPr>
            <w:tcW w:w="1691" w:type="dxa"/>
            <w:tcBorders>
              <w:top w:val="single" w:sz="4" w:space="0" w:color="auto"/>
              <w:left w:val="nil"/>
              <w:bottom w:val="single" w:sz="4" w:space="0" w:color="auto"/>
              <w:right w:val="single" w:sz="4" w:space="0" w:color="auto"/>
            </w:tcBorders>
            <w:shd w:val="clear" w:color="auto" w:fill="auto"/>
            <w:vAlign w:val="bottom"/>
            <w:hideMark/>
          </w:tcPr>
          <w:p w14:paraId="61F5F932" w14:textId="4727AF14" w:rsidR="001434A9" w:rsidRPr="00A87E73" w:rsidRDefault="001434A9" w:rsidP="001434A9">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Operativo</w:t>
            </w:r>
          </w:p>
        </w:tc>
        <w:tc>
          <w:tcPr>
            <w:tcW w:w="2159" w:type="dxa"/>
            <w:tcBorders>
              <w:top w:val="single" w:sz="4" w:space="0" w:color="auto"/>
              <w:left w:val="nil"/>
              <w:bottom w:val="single" w:sz="4" w:space="0" w:color="auto"/>
              <w:right w:val="single" w:sz="4" w:space="0" w:color="auto"/>
            </w:tcBorders>
            <w:shd w:val="clear" w:color="auto" w:fill="auto"/>
            <w:vAlign w:val="bottom"/>
            <w:hideMark/>
          </w:tcPr>
          <w:p w14:paraId="3465E595"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single" w:sz="4" w:space="0" w:color="auto"/>
              <w:left w:val="nil"/>
              <w:bottom w:val="single" w:sz="4" w:space="0" w:color="auto"/>
              <w:right w:val="single" w:sz="4" w:space="0" w:color="auto"/>
            </w:tcBorders>
            <w:shd w:val="clear" w:color="auto" w:fill="auto"/>
            <w:vAlign w:val="bottom"/>
            <w:hideMark/>
          </w:tcPr>
          <w:p w14:paraId="4425469E" w14:textId="77777777" w:rsidR="001434A9" w:rsidRPr="00A87E73" w:rsidRDefault="001434A9" w:rsidP="001434A9">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3765FA" w:rsidRPr="00A87E73" w14:paraId="2A6279AE" w14:textId="77777777" w:rsidTr="001E2DD4">
        <w:trPr>
          <w:trHeight w:val="312"/>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21ECC721"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single" w:sz="4" w:space="0" w:color="auto"/>
              <w:left w:val="nil"/>
              <w:bottom w:val="single" w:sz="4" w:space="0" w:color="auto"/>
              <w:right w:val="single" w:sz="4" w:space="0" w:color="auto"/>
            </w:tcBorders>
            <w:shd w:val="clear" w:color="auto" w:fill="auto"/>
            <w:vAlign w:val="bottom"/>
            <w:hideMark/>
          </w:tcPr>
          <w:p w14:paraId="13A0048C"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Compra de mobiliario y equipo</w:t>
            </w:r>
          </w:p>
        </w:tc>
        <w:tc>
          <w:tcPr>
            <w:tcW w:w="2268" w:type="dxa"/>
            <w:tcBorders>
              <w:top w:val="single" w:sz="4" w:space="0" w:color="auto"/>
              <w:left w:val="nil"/>
              <w:bottom w:val="single" w:sz="4" w:space="0" w:color="auto"/>
              <w:right w:val="single" w:sz="4" w:space="0" w:color="auto"/>
            </w:tcBorders>
            <w:shd w:val="clear" w:color="auto" w:fill="auto"/>
            <w:vAlign w:val="bottom"/>
            <w:hideMark/>
          </w:tcPr>
          <w:p w14:paraId="7CDB343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Impresora</w:t>
            </w:r>
          </w:p>
        </w:tc>
        <w:tc>
          <w:tcPr>
            <w:tcW w:w="1501" w:type="dxa"/>
            <w:tcBorders>
              <w:top w:val="single" w:sz="4" w:space="0" w:color="auto"/>
              <w:left w:val="nil"/>
              <w:bottom w:val="single" w:sz="4" w:space="0" w:color="auto"/>
              <w:right w:val="single" w:sz="4" w:space="0" w:color="auto"/>
            </w:tcBorders>
            <w:shd w:val="clear" w:color="auto" w:fill="auto"/>
            <w:vAlign w:val="bottom"/>
            <w:hideMark/>
          </w:tcPr>
          <w:p w14:paraId="0070100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Equipos</w:t>
            </w:r>
          </w:p>
        </w:tc>
        <w:tc>
          <w:tcPr>
            <w:tcW w:w="1691" w:type="dxa"/>
            <w:tcBorders>
              <w:top w:val="single" w:sz="4" w:space="0" w:color="auto"/>
              <w:left w:val="nil"/>
              <w:bottom w:val="single" w:sz="4" w:space="0" w:color="auto"/>
              <w:right w:val="single" w:sz="4" w:space="0" w:color="auto"/>
            </w:tcBorders>
            <w:shd w:val="clear" w:color="auto" w:fill="auto"/>
            <w:vAlign w:val="bottom"/>
            <w:hideMark/>
          </w:tcPr>
          <w:p w14:paraId="6622DC5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Administrativo</w:t>
            </w:r>
          </w:p>
        </w:tc>
        <w:tc>
          <w:tcPr>
            <w:tcW w:w="2159" w:type="dxa"/>
            <w:tcBorders>
              <w:top w:val="single" w:sz="4" w:space="0" w:color="auto"/>
              <w:left w:val="nil"/>
              <w:bottom w:val="single" w:sz="4" w:space="0" w:color="auto"/>
              <w:right w:val="single" w:sz="4" w:space="0" w:color="auto"/>
            </w:tcBorders>
            <w:shd w:val="clear" w:color="auto" w:fill="auto"/>
            <w:vAlign w:val="bottom"/>
            <w:hideMark/>
          </w:tcPr>
          <w:p w14:paraId="626BD79C"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single" w:sz="4" w:space="0" w:color="auto"/>
              <w:left w:val="nil"/>
              <w:bottom w:val="single" w:sz="4" w:space="0" w:color="auto"/>
              <w:right w:val="single" w:sz="4" w:space="0" w:color="auto"/>
            </w:tcBorders>
            <w:shd w:val="clear" w:color="auto" w:fill="auto"/>
            <w:vAlign w:val="bottom"/>
            <w:hideMark/>
          </w:tcPr>
          <w:p w14:paraId="5E3B777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3765FA" w:rsidRPr="00A87E73" w14:paraId="59AEB100" w14:textId="77777777" w:rsidTr="001E2DD4">
        <w:trPr>
          <w:trHeight w:val="324"/>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1EE2C83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D272B0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Compra de mobiliario y equipo</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2A9EDCD" w14:textId="1C64FEBB"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Vehículo</w:t>
            </w:r>
            <w:r w:rsidRPr="00A87E73">
              <w:rPr>
                <w:rFonts w:eastAsia="Times New Roman" w:cs="Times New Roman"/>
                <w:color w:val="000000"/>
                <w:sz w:val="20"/>
                <w:szCs w:val="20"/>
                <w:lang w:eastAsia="es-HN"/>
              </w:rPr>
              <w:t xml:space="preserve"> para oficina</w:t>
            </w:r>
          </w:p>
        </w:tc>
        <w:tc>
          <w:tcPr>
            <w:tcW w:w="150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C14B7E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Equipos</w:t>
            </w:r>
          </w:p>
        </w:tc>
        <w:tc>
          <w:tcPr>
            <w:tcW w:w="169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DFD80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Operativo</w:t>
            </w:r>
          </w:p>
        </w:tc>
        <w:tc>
          <w:tcPr>
            <w:tcW w:w="215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36E9C51"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56FB639" w14:textId="45AEBC36"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Licitación</w:t>
            </w:r>
            <w:r w:rsidRPr="00A87E73">
              <w:rPr>
                <w:rFonts w:eastAsia="Times New Roman" w:cs="Times New Roman"/>
                <w:color w:val="000000"/>
                <w:sz w:val="20"/>
                <w:szCs w:val="20"/>
                <w:lang w:eastAsia="es-HN"/>
              </w:rPr>
              <w:t xml:space="preserve"> privada</w:t>
            </w:r>
          </w:p>
        </w:tc>
      </w:tr>
      <w:tr w:rsidR="003765FA" w:rsidRPr="00A87E73" w14:paraId="1DBE7F79" w14:textId="77777777" w:rsidTr="001E2DD4">
        <w:trPr>
          <w:trHeight w:val="324"/>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1DC9366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B39BCE1"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Compra de mobiliario y equipo</w:t>
            </w:r>
          </w:p>
        </w:tc>
        <w:tc>
          <w:tcPr>
            <w:tcW w:w="226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0FCFF2" w14:textId="6556C0F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Vehículo</w:t>
            </w:r>
            <w:r w:rsidRPr="00A87E73">
              <w:rPr>
                <w:rFonts w:eastAsia="Times New Roman" w:cs="Times New Roman"/>
                <w:color w:val="000000"/>
                <w:sz w:val="20"/>
                <w:szCs w:val="20"/>
                <w:lang w:eastAsia="es-HN"/>
              </w:rPr>
              <w:t xml:space="preserve"> para el campo</w:t>
            </w:r>
          </w:p>
        </w:tc>
        <w:tc>
          <w:tcPr>
            <w:tcW w:w="150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6A91FF9"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Equipos</w:t>
            </w:r>
          </w:p>
        </w:tc>
        <w:tc>
          <w:tcPr>
            <w:tcW w:w="1691"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13C81FB"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Operativo</w:t>
            </w:r>
          </w:p>
        </w:tc>
        <w:tc>
          <w:tcPr>
            <w:tcW w:w="2159"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953360C"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84D6F96" w14:textId="21C4BA85"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Licitación</w:t>
            </w:r>
            <w:r w:rsidRPr="00A87E73">
              <w:rPr>
                <w:rFonts w:eastAsia="Times New Roman" w:cs="Times New Roman"/>
                <w:color w:val="000000"/>
                <w:sz w:val="20"/>
                <w:szCs w:val="20"/>
                <w:lang w:eastAsia="es-HN"/>
              </w:rPr>
              <w:t xml:space="preserve"> privada</w:t>
            </w:r>
          </w:p>
        </w:tc>
      </w:tr>
      <w:tr w:rsidR="003765FA" w:rsidRPr="00A87E73" w14:paraId="56A12C6F" w14:textId="77777777" w:rsidTr="001E2DD4">
        <w:trPr>
          <w:trHeight w:val="312"/>
          <w:jc w:val="center"/>
        </w:trPr>
        <w:tc>
          <w:tcPr>
            <w:tcW w:w="1980" w:type="dxa"/>
            <w:vMerge/>
            <w:tcBorders>
              <w:top w:val="single" w:sz="4" w:space="0" w:color="auto"/>
              <w:left w:val="single" w:sz="4" w:space="0" w:color="auto"/>
              <w:bottom w:val="single" w:sz="4" w:space="0" w:color="auto"/>
              <w:right w:val="single" w:sz="4" w:space="0" w:color="auto"/>
            </w:tcBorders>
            <w:vAlign w:val="center"/>
            <w:hideMark/>
          </w:tcPr>
          <w:p w14:paraId="302CFE5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single" w:sz="4" w:space="0" w:color="auto"/>
              <w:left w:val="nil"/>
              <w:bottom w:val="single" w:sz="4" w:space="0" w:color="auto"/>
              <w:right w:val="single" w:sz="4" w:space="0" w:color="auto"/>
            </w:tcBorders>
            <w:shd w:val="clear" w:color="auto" w:fill="auto"/>
            <w:vAlign w:val="bottom"/>
            <w:hideMark/>
          </w:tcPr>
          <w:p w14:paraId="4926A1C7" w14:textId="68C497BE"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Ambientación</w:t>
            </w:r>
            <w:r w:rsidRPr="00A87E73">
              <w:rPr>
                <w:rFonts w:eastAsia="Times New Roman" w:cs="Times New Roman"/>
                <w:color w:val="000000"/>
                <w:sz w:val="20"/>
                <w:szCs w:val="20"/>
                <w:lang w:eastAsia="es-HN"/>
              </w:rPr>
              <w:t xml:space="preserve"> del espacio </w:t>
            </w:r>
            <w:r w:rsidRPr="0029275C">
              <w:rPr>
                <w:rFonts w:eastAsia="Times New Roman" w:cs="Times New Roman"/>
                <w:color w:val="000000"/>
                <w:sz w:val="20"/>
                <w:szCs w:val="20"/>
                <w:lang w:eastAsia="es-HN"/>
              </w:rPr>
              <w:t>físico</w:t>
            </w:r>
          </w:p>
        </w:tc>
        <w:tc>
          <w:tcPr>
            <w:tcW w:w="2268" w:type="dxa"/>
            <w:tcBorders>
              <w:top w:val="single" w:sz="4" w:space="0" w:color="auto"/>
              <w:left w:val="nil"/>
              <w:bottom w:val="single" w:sz="4" w:space="0" w:color="auto"/>
              <w:right w:val="single" w:sz="4" w:space="0" w:color="auto"/>
            </w:tcBorders>
            <w:shd w:val="clear" w:color="auto" w:fill="auto"/>
            <w:vAlign w:val="bottom"/>
            <w:hideMark/>
          </w:tcPr>
          <w:p w14:paraId="6A193C63" w14:textId="414F2BAD"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 xml:space="preserve">Servicios </w:t>
            </w:r>
            <w:r w:rsidRPr="0029275C">
              <w:rPr>
                <w:rFonts w:eastAsia="Times New Roman" w:cs="Times New Roman"/>
                <w:color w:val="000000"/>
                <w:sz w:val="20"/>
                <w:szCs w:val="20"/>
                <w:lang w:eastAsia="es-HN"/>
              </w:rPr>
              <w:t>públicos</w:t>
            </w:r>
          </w:p>
        </w:tc>
        <w:tc>
          <w:tcPr>
            <w:tcW w:w="1501" w:type="dxa"/>
            <w:tcBorders>
              <w:top w:val="single" w:sz="4" w:space="0" w:color="auto"/>
              <w:left w:val="nil"/>
              <w:bottom w:val="single" w:sz="4" w:space="0" w:color="auto"/>
              <w:right w:val="single" w:sz="4" w:space="0" w:color="auto"/>
            </w:tcBorders>
            <w:shd w:val="clear" w:color="auto" w:fill="auto"/>
            <w:vAlign w:val="bottom"/>
            <w:hideMark/>
          </w:tcPr>
          <w:p w14:paraId="652E8DC9"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Insumos</w:t>
            </w:r>
          </w:p>
        </w:tc>
        <w:tc>
          <w:tcPr>
            <w:tcW w:w="1691" w:type="dxa"/>
            <w:tcBorders>
              <w:top w:val="single" w:sz="4" w:space="0" w:color="auto"/>
              <w:left w:val="nil"/>
              <w:bottom w:val="single" w:sz="4" w:space="0" w:color="auto"/>
              <w:right w:val="single" w:sz="4" w:space="0" w:color="auto"/>
            </w:tcBorders>
            <w:shd w:val="clear" w:color="auto" w:fill="auto"/>
            <w:vAlign w:val="bottom"/>
            <w:hideMark/>
          </w:tcPr>
          <w:p w14:paraId="46024078"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Administrativo</w:t>
            </w:r>
          </w:p>
        </w:tc>
        <w:tc>
          <w:tcPr>
            <w:tcW w:w="2159" w:type="dxa"/>
            <w:tcBorders>
              <w:top w:val="single" w:sz="4" w:space="0" w:color="auto"/>
              <w:left w:val="nil"/>
              <w:bottom w:val="single" w:sz="4" w:space="0" w:color="auto"/>
              <w:right w:val="single" w:sz="4" w:space="0" w:color="auto"/>
            </w:tcBorders>
            <w:shd w:val="clear" w:color="auto" w:fill="auto"/>
            <w:vAlign w:val="bottom"/>
            <w:hideMark/>
          </w:tcPr>
          <w:p w14:paraId="5F701D6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Tiempo y materiales</w:t>
            </w:r>
          </w:p>
        </w:tc>
        <w:tc>
          <w:tcPr>
            <w:tcW w:w="2155" w:type="dxa"/>
            <w:tcBorders>
              <w:top w:val="single" w:sz="4" w:space="0" w:color="auto"/>
              <w:left w:val="nil"/>
              <w:bottom w:val="single" w:sz="4" w:space="0" w:color="auto"/>
              <w:right w:val="single" w:sz="4" w:space="0" w:color="auto"/>
            </w:tcBorders>
            <w:shd w:val="clear" w:color="auto" w:fill="auto"/>
            <w:vAlign w:val="bottom"/>
            <w:hideMark/>
          </w:tcPr>
          <w:p w14:paraId="6B23C749" w14:textId="07CE2B12"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77D080DB" w14:textId="77777777" w:rsidTr="001E2DD4">
        <w:trPr>
          <w:trHeight w:val="312"/>
          <w:jc w:val="center"/>
        </w:trPr>
        <w:tc>
          <w:tcPr>
            <w:tcW w:w="1980" w:type="dxa"/>
            <w:vMerge/>
            <w:tcBorders>
              <w:top w:val="single" w:sz="4" w:space="0" w:color="auto"/>
              <w:left w:val="single" w:sz="4" w:space="0" w:color="auto"/>
              <w:bottom w:val="nil"/>
              <w:right w:val="single" w:sz="4" w:space="0" w:color="auto"/>
            </w:tcBorders>
            <w:vAlign w:val="center"/>
            <w:hideMark/>
          </w:tcPr>
          <w:p w14:paraId="0032945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single" w:sz="4" w:space="0" w:color="auto"/>
              <w:left w:val="nil"/>
              <w:bottom w:val="single" w:sz="4" w:space="0" w:color="auto"/>
              <w:right w:val="single" w:sz="4" w:space="0" w:color="auto"/>
            </w:tcBorders>
            <w:shd w:val="clear" w:color="auto" w:fill="auto"/>
            <w:vAlign w:val="bottom"/>
            <w:hideMark/>
          </w:tcPr>
          <w:p w14:paraId="2F71844E" w14:textId="1F209C08"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Ambientación</w:t>
            </w:r>
            <w:r w:rsidRPr="00A87E73">
              <w:rPr>
                <w:rFonts w:eastAsia="Times New Roman" w:cs="Times New Roman"/>
                <w:color w:val="000000"/>
                <w:sz w:val="20"/>
                <w:szCs w:val="20"/>
                <w:lang w:eastAsia="es-HN"/>
              </w:rPr>
              <w:t xml:space="preserve"> del espacio </w:t>
            </w:r>
            <w:r w:rsidRPr="0029275C">
              <w:rPr>
                <w:rFonts w:eastAsia="Times New Roman" w:cs="Times New Roman"/>
                <w:color w:val="000000"/>
                <w:sz w:val="20"/>
                <w:szCs w:val="20"/>
                <w:lang w:eastAsia="es-HN"/>
              </w:rPr>
              <w:t>físico</w:t>
            </w:r>
          </w:p>
        </w:tc>
        <w:tc>
          <w:tcPr>
            <w:tcW w:w="2268" w:type="dxa"/>
            <w:tcBorders>
              <w:top w:val="single" w:sz="4" w:space="0" w:color="auto"/>
              <w:left w:val="nil"/>
              <w:bottom w:val="single" w:sz="4" w:space="0" w:color="auto"/>
              <w:right w:val="single" w:sz="4" w:space="0" w:color="auto"/>
            </w:tcBorders>
            <w:shd w:val="clear" w:color="auto" w:fill="auto"/>
            <w:vAlign w:val="bottom"/>
            <w:hideMark/>
          </w:tcPr>
          <w:p w14:paraId="30ED6EBE" w14:textId="06A03899"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 xml:space="preserve">Internet y </w:t>
            </w:r>
            <w:r w:rsidRPr="0029275C">
              <w:rPr>
                <w:rFonts w:eastAsia="Times New Roman" w:cs="Times New Roman"/>
                <w:color w:val="000000"/>
                <w:sz w:val="20"/>
                <w:szCs w:val="20"/>
                <w:lang w:eastAsia="es-HN"/>
              </w:rPr>
              <w:t>telefonía</w:t>
            </w:r>
          </w:p>
        </w:tc>
        <w:tc>
          <w:tcPr>
            <w:tcW w:w="1501" w:type="dxa"/>
            <w:tcBorders>
              <w:top w:val="single" w:sz="4" w:space="0" w:color="auto"/>
              <w:left w:val="nil"/>
              <w:bottom w:val="single" w:sz="4" w:space="0" w:color="auto"/>
              <w:right w:val="single" w:sz="4" w:space="0" w:color="auto"/>
            </w:tcBorders>
            <w:shd w:val="clear" w:color="auto" w:fill="auto"/>
            <w:vAlign w:val="bottom"/>
            <w:hideMark/>
          </w:tcPr>
          <w:p w14:paraId="1FBE3F0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Insumos</w:t>
            </w:r>
          </w:p>
        </w:tc>
        <w:tc>
          <w:tcPr>
            <w:tcW w:w="1691" w:type="dxa"/>
            <w:tcBorders>
              <w:top w:val="single" w:sz="4" w:space="0" w:color="auto"/>
              <w:left w:val="nil"/>
              <w:bottom w:val="single" w:sz="4" w:space="0" w:color="auto"/>
              <w:right w:val="single" w:sz="4" w:space="0" w:color="auto"/>
            </w:tcBorders>
            <w:shd w:val="clear" w:color="auto" w:fill="auto"/>
            <w:vAlign w:val="bottom"/>
            <w:hideMark/>
          </w:tcPr>
          <w:p w14:paraId="608588E6"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Administrativo</w:t>
            </w:r>
          </w:p>
        </w:tc>
        <w:tc>
          <w:tcPr>
            <w:tcW w:w="2159" w:type="dxa"/>
            <w:tcBorders>
              <w:top w:val="single" w:sz="4" w:space="0" w:color="auto"/>
              <w:left w:val="nil"/>
              <w:bottom w:val="single" w:sz="4" w:space="0" w:color="auto"/>
              <w:right w:val="single" w:sz="4" w:space="0" w:color="auto"/>
            </w:tcBorders>
            <w:shd w:val="clear" w:color="auto" w:fill="auto"/>
            <w:vAlign w:val="bottom"/>
            <w:hideMark/>
          </w:tcPr>
          <w:p w14:paraId="7DE1BBB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Tiempo y materiales</w:t>
            </w:r>
          </w:p>
        </w:tc>
        <w:tc>
          <w:tcPr>
            <w:tcW w:w="2155" w:type="dxa"/>
            <w:tcBorders>
              <w:top w:val="single" w:sz="4" w:space="0" w:color="auto"/>
              <w:left w:val="nil"/>
              <w:bottom w:val="single" w:sz="4" w:space="0" w:color="auto"/>
              <w:right w:val="single" w:sz="4" w:space="0" w:color="auto"/>
            </w:tcBorders>
            <w:shd w:val="clear" w:color="auto" w:fill="auto"/>
            <w:vAlign w:val="bottom"/>
            <w:hideMark/>
          </w:tcPr>
          <w:p w14:paraId="57EB455A" w14:textId="5609D50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5FBFE140" w14:textId="77777777" w:rsidTr="001E2DD4">
        <w:trPr>
          <w:trHeight w:val="312"/>
          <w:jc w:val="center"/>
        </w:trPr>
        <w:tc>
          <w:tcPr>
            <w:tcW w:w="1980" w:type="dxa"/>
            <w:vMerge/>
            <w:tcBorders>
              <w:top w:val="nil"/>
              <w:left w:val="single" w:sz="4" w:space="0" w:color="auto"/>
              <w:bottom w:val="nil"/>
              <w:right w:val="single" w:sz="4" w:space="0" w:color="auto"/>
            </w:tcBorders>
            <w:vAlign w:val="center"/>
            <w:hideMark/>
          </w:tcPr>
          <w:p w14:paraId="14EC58BB"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4A14CB7C" w14:textId="6046E89A"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Ambientación</w:t>
            </w:r>
            <w:r w:rsidRPr="00A87E73">
              <w:rPr>
                <w:rFonts w:eastAsia="Times New Roman" w:cs="Times New Roman"/>
                <w:color w:val="000000"/>
                <w:sz w:val="20"/>
                <w:szCs w:val="20"/>
                <w:lang w:eastAsia="es-HN"/>
              </w:rPr>
              <w:t xml:space="preserve"> del espacio </w:t>
            </w:r>
            <w:r w:rsidRPr="0029275C">
              <w:rPr>
                <w:rFonts w:eastAsia="Times New Roman" w:cs="Times New Roman"/>
                <w:color w:val="000000"/>
                <w:sz w:val="20"/>
                <w:szCs w:val="20"/>
                <w:lang w:eastAsia="es-HN"/>
              </w:rPr>
              <w:t>físico</w:t>
            </w:r>
          </w:p>
        </w:tc>
        <w:tc>
          <w:tcPr>
            <w:tcW w:w="2268" w:type="dxa"/>
            <w:tcBorders>
              <w:top w:val="nil"/>
              <w:left w:val="nil"/>
              <w:bottom w:val="single" w:sz="4" w:space="0" w:color="auto"/>
              <w:right w:val="single" w:sz="4" w:space="0" w:color="auto"/>
            </w:tcBorders>
            <w:shd w:val="clear" w:color="auto" w:fill="auto"/>
            <w:vAlign w:val="bottom"/>
            <w:hideMark/>
          </w:tcPr>
          <w:p w14:paraId="1ACF2DD0" w14:textId="2C8DEAD9"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Papelería</w:t>
            </w:r>
            <w:r w:rsidRPr="00A87E73">
              <w:rPr>
                <w:rFonts w:eastAsia="Times New Roman" w:cs="Times New Roman"/>
                <w:color w:val="000000"/>
                <w:sz w:val="20"/>
                <w:szCs w:val="20"/>
                <w:lang w:eastAsia="es-HN"/>
              </w:rPr>
              <w:t xml:space="preserve"> y </w:t>
            </w:r>
            <w:r w:rsidRPr="0029275C">
              <w:rPr>
                <w:rFonts w:eastAsia="Times New Roman" w:cs="Times New Roman"/>
                <w:color w:val="000000"/>
                <w:sz w:val="20"/>
                <w:szCs w:val="20"/>
                <w:lang w:eastAsia="es-HN"/>
              </w:rPr>
              <w:t>útiles</w:t>
            </w:r>
          </w:p>
        </w:tc>
        <w:tc>
          <w:tcPr>
            <w:tcW w:w="1501" w:type="dxa"/>
            <w:tcBorders>
              <w:top w:val="nil"/>
              <w:left w:val="nil"/>
              <w:bottom w:val="single" w:sz="4" w:space="0" w:color="auto"/>
              <w:right w:val="single" w:sz="4" w:space="0" w:color="auto"/>
            </w:tcBorders>
            <w:shd w:val="clear" w:color="auto" w:fill="auto"/>
            <w:vAlign w:val="bottom"/>
            <w:hideMark/>
          </w:tcPr>
          <w:p w14:paraId="191D4F45"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Material</w:t>
            </w:r>
          </w:p>
        </w:tc>
        <w:tc>
          <w:tcPr>
            <w:tcW w:w="1691" w:type="dxa"/>
            <w:tcBorders>
              <w:top w:val="nil"/>
              <w:left w:val="nil"/>
              <w:bottom w:val="single" w:sz="4" w:space="0" w:color="auto"/>
              <w:right w:val="single" w:sz="4" w:space="0" w:color="auto"/>
            </w:tcBorders>
            <w:shd w:val="clear" w:color="auto" w:fill="auto"/>
            <w:vAlign w:val="bottom"/>
            <w:hideMark/>
          </w:tcPr>
          <w:p w14:paraId="1476C13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Administrativo</w:t>
            </w:r>
          </w:p>
        </w:tc>
        <w:tc>
          <w:tcPr>
            <w:tcW w:w="2159" w:type="dxa"/>
            <w:tcBorders>
              <w:top w:val="nil"/>
              <w:left w:val="nil"/>
              <w:bottom w:val="single" w:sz="4" w:space="0" w:color="auto"/>
              <w:right w:val="single" w:sz="4" w:space="0" w:color="auto"/>
            </w:tcBorders>
            <w:shd w:val="clear" w:color="auto" w:fill="auto"/>
            <w:vAlign w:val="bottom"/>
            <w:hideMark/>
          </w:tcPr>
          <w:p w14:paraId="2ADF28D5"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nil"/>
              <w:left w:val="nil"/>
              <w:bottom w:val="single" w:sz="4" w:space="0" w:color="auto"/>
              <w:right w:val="single" w:sz="4" w:space="0" w:color="auto"/>
            </w:tcBorders>
            <w:shd w:val="clear" w:color="auto" w:fill="auto"/>
            <w:vAlign w:val="bottom"/>
            <w:hideMark/>
          </w:tcPr>
          <w:p w14:paraId="4E2E42A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3765FA" w:rsidRPr="00A87E73" w14:paraId="5C79A8ED" w14:textId="77777777" w:rsidTr="001E2DD4">
        <w:trPr>
          <w:trHeight w:val="312"/>
          <w:jc w:val="center"/>
        </w:trPr>
        <w:tc>
          <w:tcPr>
            <w:tcW w:w="1980" w:type="dxa"/>
            <w:vMerge/>
            <w:tcBorders>
              <w:top w:val="nil"/>
              <w:left w:val="single" w:sz="4" w:space="0" w:color="auto"/>
              <w:bottom w:val="nil"/>
              <w:right w:val="single" w:sz="4" w:space="0" w:color="auto"/>
            </w:tcBorders>
            <w:vAlign w:val="center"/>
            <w:hideMark/>
          </w:tcPr>
          <w:p w14:paraId="5F31334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7D88511A" w14:textId="588D6CD5"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Ambientación</w:t>
            </w:r>
            <w:r w:rsidRPr="00A87E73">
              <w:rPr>
                <w:rFonts w:eastAsia="Times New Roman" w:cs="Times New Roman"/>
                <w:color w:val="000000"/>
                <w:sz w:val="20"/>
                <w:szCs w:val="20"/>
                <w:lang w:eastAsia="es-HN"/>
              </w:rPr>
              <w:t xml:space="preserve"> del espacio </w:t>
            </w:r>
            <w:r w:rsidRPr="0029275C">
              <w:rPr>
                <w:rFonts w:eastAsia="Times New Roman" w:cs="Times New Roman"/>
                <w:color w:val="000000"/>
                <w:sz w:val="20"/>
                <w:szCs w:val="20"/>
                <w:lang w:eastAsia="es-HN"/>
              </w:rPr>
              <w:t>físico</w:t>
            </w:r>
          </w:p>
        </w:tc>
        <w:tc>
          <w:tcPr>
            <w:tcW w:w="2268" w:type="dxa"/>
            <w:tcBorders>
              <w:top w:val="nil"/>
              <w:left w:val="nil"/>
              <w:bottom w:val="single" w:sz="4" w:space="0" w:color="auto"/>
              <w:right w:val="single" w:sz="4" w:space="0" w:color="auto"/>
            </w:tcBorders>
            <w:shd w:val="clear" w:color="auto" w:fill="auto"/>
            <w:noWrap/>
            <w:vAlign w:val="bottom"/>
            <w:hideMark/>
          </w:tcPr>
          <w:p w14:paraId="719C4263"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Personal subcontratado</w:t>
            </w:r>
          </w:p>
        </w:tc>
        <w:tc>
          <w:tcPr>
            <w:tcW w:w="1501" w:type="dxa"/>
            <w:tcBorders>
              <w:top w:val="nil"/>
              <w:left w:val="nil"/>
              <w:bottom w:val="single" w:sz="4" w:space="0" w:color="auto"/>
              <w:right w:val="single" w:sz="4" w:space="0" w:color="auto"/>
            </w:tcBorders>
            <w:shd w:val="clear" w:color="auto" w:fill="auto"/>
            <w:vAlign w:val="bottom"/>
            <w:hideMark/>
          </w:tcPr>
          <w:p w14:paraId="12ABB831"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60C5FCC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Subcontrataciones</w:t>
            </w:r>
          </w:p>
        </w:tc>
        <w:tc>
          <w:tcPr>
            <w:tcW w:w="2159" w:type="dxa"/>
            <w:tcBorders>
              <w:top w:val="nil"/>
              <w:left w:val="nil"/>
              <w:bottom w:val="single" w:sz="4" w:space="0" w:color="auto"/>
              <w:right w:val="single" w:sz="4" w:space="0" w:color="auto"/>
            </w:tcBorders>
            <w:shd w:val="clear" w:color="auto" w:fill="auto"/>
            <w:vAlign w:val="bottom"/>
            <w:hideMark/>
          </w:tcPr>
          <w:p w14:paraId="267E407F"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Tiempo y materiales</w:t>
            </w:r>
          </w:p>
        </w:tc>
        <w:tc>
          <w:tcPr>
            <w:tcW w:w="2155" w:type="dxa"/>
            <w:tcBorders>
              <w:top w:val="nil"/>
              <w:left w:val="nil"/>
              <w:bottom w:val="single" w:sz="4" w:space="0" w:color="auto"/>
              <w:right w:val="single" w:sz="4" w:space="0" w:color="auto"/>
            </w:tcBorders>
            <w:shd w:val="clear" w:color="auto" w:fill="auto"/>
            <w:vAlign w:val="bottom"/>
            <w:hideMark/>
          </w:tcPr>
          <w:p w14:paraId="547D0D7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3 cotizaciones</w:t>
            </w:r>
          </w:p>
        </w:tc>
      </w:tr>
      <w:tr w:rsidR="003765FA" w:rsidRPr="00A87E73" w14:paraId="7C0258D9" w14:textId="77777777" w:rsidTr="001E2DD4">
        <w:trPr>
          <w:trHeight w:val="285"/>
          <w:jc w:val="center"/>
        </w:trPr>
        <w:tc>
          <w:tcPr>
            <w:tcW w:w="1980" w:type="dxa"/>
            <w:vMerge/>
            <w:tcBorders>
              <w:top w:val="nil"/>
              <w:left w:val="single" w:sz="4" w:space="0" w:color="auto"/>
              <w:bottom w:val="nil"/>
              <w:right w:val="single" w:sz="4" w:space="0" w:color="auto"/>
            </w:tcBorders>
            <w:vAlign w:val="center"/>
            <w:hideMark/>
          </w:tcPr>
          <w:p w14:paraId="4252761F"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708A5DEC" w14:textId="25819A51"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de personal administrativo</w:t>
            </w:r>
          </w:p>
        </w:tc>
        <w:tc>
          <w:tcPr>
            <w:tcW w:w="2268" w:type="dxa"/>
            <w:tcBorders>
              <w:top w:val="nil"/>
              <w:left w:val="nil"/>
              <w:bottom w:val="single" w:sz="4" w:space="0" w:color="auto"/>
              <w:right w:val="single" w:sz="4" w:space="0" w:color="auto"/>
            </w:tcBorders>
            <w:shd w:val="clear" w:color="auto" w:fill="auto"/>
            <w:noWrap/>
            <w:vAlign w:val="bottom"/>
            <w:hideMark/>
          </w:tcPr>
          <w:p w14:paraId="07421EB3"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Gerente</w:t>
            </w:r>
          </w:p>
        </w:tc>
        <w:tc>
          <w:tcPr>
            <w:tcW w:w="1501" w:type="dxa"/>
            <w:tcBorders>
              <w:top w:val="nil"/>
              <w:left w:val="nil"/>
              <w:bottom w:val="single" w:sz="4" w:space="0" w:color="auto"/>
              <w:right w:val="single" w:sz="4" w:space="0" w:color="auto"/>
            </w:tcBorders>
            <w:shd w:val="clear" w:color="auto" w:fill="auto"/>
            <w:vAlign w:val="bottom"/>
            <w:hideMark/>
          </w:tcPr>
          <w:p w14:paraId="0EA0652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3A55AF36"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 de Proyecto</w:t>
            </w:r>
          </w:p>
        </w:tc>
        <w:tc>
          <w:tcPr>
            <w:tcW w:w="2159" w:type="dxa"/>
            <w:tcBorders>
              <w:top w:val="nil"/>
              <w:left w:val="nil"/>
              <w:bottom w:val="single" w:sz="4" w:space="0" w:color="auto"/>
              <w:right w:val="single" w:sz="4" w:space="0" w:color="auto"/>
            </w:tcBorders>
            <w:shd w:val="clear" w:color="auto" w:fill="auto"/>
            <w:vAlign w:val="bottom"/>
            <w:hideMark/>
          </w:tcPr>
          <w:p w14:paraId="042F71E1"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Contrato permanente</w:t>
            </w:r>
          </w:p>
        </w:tc>
        <w:tc>
          <w:tcPr>
            <w:tcW w:w="2155" w:type="dxa"/>
            <w:tcBorders>
              <w:top w:val="nil"/>
              <w:left w:val="nil"/>
              <w:bottom w:val="single" w:sz="4" w:space="0" w:color="auto"/>
              <w:right w:val="single" w:sz="4" w:space="0" w:color="auto"/>
            </w:tcBorders>
            <w:shd w:val="clear" w:color="auto" w:fill="auto"/>
            <w:vAlign w:val="bottom"/>
            <w:hideMark/>
          </w:tcPr>
          <w:p w14:paraId="2B306E40" w14:textId="7BE3A820"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7C103F46" w14:textId="77777777" w:rsidTr="001E2DD4">
        <w:trPr>
          <w:trHeight w:val="377"/>
          <w:jc w:val="center"/>
        </w:trPr>
        <w:tc>
          <w:tcPr>
            <w:tcW w:w="1980" w:type="dxa"/>
            <w:vMerge/>
            <w:tcBorders>
              <w:top w:val="nil"/>
              <w:left w:val="single" w:sz="4" w:space="0" w:color="auto"/>
              <w:bottom w:val="nil"/>
              <w:right w:val="single" w:sz="4" w:space="0" w:color="auto"/>
            </w:tcBorders>
            <w:vAlign w:val="center"/>
            <w:hideMark/>
          </w:tcPr>
          <w:p w14:paraId="0117879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7EB9E1B4" w14:textId="2D21D86C"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de personal administrativo</w:t>
            </w:r>
          </w:p>
        </w:tc>
        <w:tc>
          <w:tcPr>
            <w:tcW w:w="2268" w:type="dxa"/>
            <w:tcBorders>
              <w:top w:val="nil"/>
              <w:left w:val="nil"/>
              <w:bottom w:val="single" w:sz="4" w:space="0" w:color="auto"/>
              <w:right w:val="single" w:sz="4" w:space="0" w:color="auto"/>
            </w:tcBorders>
            <w:shd w:val="clear" w:color="auto" w:fill="auto"/>
            <w:vAlign w:val="bottom"/>
            <w:hideMark/>
          </w:tcPr>
          <w:p w14:paraId="3C14B08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Administrador</w:t>
            </w:r>
          </w:p>
        </w:tc>
        <w:tc>
          <w:tcPr>
            <w:tcW w:w="1501" w:type="dxa"/>
            <w:tcBorders>
              <w:top w:val="nil"/>
              <w:left w:val="nil"/>
              <w:bottom w:val="single" w:sz="4" w:space="0" w:color="auto"/>
              <w:right w:val="single" w:sz="4" w:space="0" w:color="auto"/>
            </w:tcBorders>
            <w:shd w:val="clear" w:color="auto" w:fill="auto"/>
            <w:vAlign w:val="bottom"/>
            <w:hideMark/>
          </w:tcPr>
          <w:p w14:paraId="00C4ECE9"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1DC14D29"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 de Proyecto</w:t>
            </w:r>
          </w:p>
        </w:tc>
        <w:tc>
          <w:tcPr>
            <w:tcW w:w="2159" w:type="dxa"/>
            <w:tcBorders>
              <w:top w:val="nil"/>
              <w:left w:val="nil"/>
              <w:bottom w:val="single" w:sz="4" w:space="0" w:color="auto"/>
              <w:right w:val="single" w:sz="4" w:space="0" w:color="auto"/>
            </w:tcBorders>
            <w:shd w:val="clear" w:color="auto" w:fill="auto"/>
            <w:vAlign w:val="bottom"/>
            <w:hideMark/>
          </w:tcPr>
          <w:p w14:paraId="1BB9DF5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nil"/>
              <w:left w:val="nil"/>
              <w:bottom w:val="single" w:sz="4" w:space="0" w:color="auto"/>
              <w:right w:val="single" w:sz="4" w:space="0" w:color="auto"/>
            </w:tcBorders>
            <w:shd w:val="clear" w:color="auto" w:fill="auto"/>
            <w:vAlign w:val="bottom"/>
            <w:hideMark/>
          </w:tcPr>
          <w:p w14:paraId="44B8AEA1" w14:textId="3B731EB2"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7820F461" w14:textId="77777777" w:rsidTr="001E2DD4">
        <w:trPr>
          <w:trHeight w:val="469"/>
          <w:jc w:val="center"/>
        </w:trPr>
        <w:tc>
          <w:tcPr>
            <w:tcW w:w="1980" w:type="dxa"/>
            <w:vMerge/>
            <w:tcBorders>
              <w:top w:val="nil"/>
              <w:left w:val="single" w:sz="4" w:space="0" w:color="auto"/>
              <w:bottom w:val="nil"/>
              <w:right w:val="single" w:sz="4" w:space="0" w:color="auto"/>
            </w:tcBorders>
            <w:vAlign w:val="center"/>
            <w:hideMark/>
          </w:tcPr>
          <w:p w14:paraId="16584E6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54C577F3" w14:textId="589200D9"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de personal administrativo</w:t>
            </w:r>
          </w:p>
        </w:tc>
        <w:tc>
          <w:tcPr>
            <w:tcW w:w="2268" w:type="dxa"/>
            <w:tcBorders>
              <w:top w:val="nil"/>
              <w:left w:val="nil"/>
              <w:bottom w:val="single" w:sz="4" w:space="0" w:color="auto"/>
              <w:right w:val="single" w:sz="4" w:space="0" w:color="auto"/>
            </w:tcBorders>
            <w:shd w:val="clear" w:color="auto" w:fill="auto"/>
            <w:noWrap/>
            <w:vAlign w:val="bottom"/>
            <w:hideMark/>
          </w:tcPr>
          <w:p w14:paraId="369782A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Ingeniero Civil</w:t>
            </w:r>
          </w:p>
        </w:tc>
        <w:tc>
          <w:tcPr>
            <w:tcW w:w="1501" w:type="dxa"/>
            <w:tcBorders>
              <w:top w:val="nil"/>
              <w:left w:val="nil"/>
              <w:bottom w:val="single" w:sz="4" w:space="0" w:color="auto"/>
              <w:right w:val="single" w:sz="4" w:space="0" w:color="auto"/>
            </w:tcBorders>
            <w:shd w:val="clear" w:color="auto" w:fill="auto"/>
            <w:vAlign w:val="bottom"/>
            <w:hideMark/>
          </w:tcPr>
          <w:p w14:paraId="6D7B8D7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37EFF24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 de Proyecto</w:t>
            </w:r>
          </w:p>
        </w:tc>
        <w:tc>
          <w:tcPr>
            <w:tcW w:w="2159" w:type="dxa"/>
            <w:tcBorders>
              <w:top w:val="nil"/>
              <w:left w:val="nil"/>
              <w:bottom w:val="single" w:sz="4" w:space="0" w:color="auto"/>
              <w:right w:val="single" w:sz="4" w:space="0" w:color="auto"/>
            </w:tcBorders>
            <w:shd w:val="clear" w:color="auto" w:fill="auto"/>
            <w:vAlign w:val="bottom"/>
            <w:hideMark/>
          </w:tcPr>
          <w:p w14:paraId="0B2EE0B8"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nil"/>
              <w:left w:val="nil"/>
              <w:bottom w:val="single" w:sz="4" w:space="0" w:color="auto"/>
              <w:right w:val="single" w:sz="4" w:space="0" w:color="auto"/>
            </w:tcBorders>
            <w:shd w:val="clear" w:color="auto" w:fill="auto"/>
            <w:vAlign w:val="bottom"/>
            <w:hideMark/>
          </w:tcPr>
          <w:p w14:paraId="206FB289" w14:textId="613C15CE"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495C6C35" w14:textId="77777777" w:rsidTr="001E2DD4">
        <w:trPr>
          <w:trHeight w:val="419"/>
          <w:jc w:val="center"/>
        </w:trPr>
        <w:tc>
          <w:tcPr>
            <w:tcW w:w="1980" w:type="dxa"/>
            <w:vMerge/>
            <w:tcBorders>
              <w:top w:val="nil"/>
              <w:left w:val="single" w:sz="4" w:space="0" w:color="auto"/>
              <w:bottom w:val="nil"/>
              <w:right w:val="single" w:sz="4" w:space="0" w:color="auto"/>
            </w:tcBorders>
            <w:vAlign w:val="center"/>
            <w:hideMark/>
          </w:tcPr>
          <w:p w14:paraId="234C197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39789C41" w14:textId="0D87E385"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de personal administrativo</w:t>
            </w:r>
          </w:p>
        </w:tc>
        <w:tc>
          <w:tcPr>
            <w:tcW w:w="2268" w:type="dxa"/>
            <w:tcBorders>
              <w:top w:val="nil"/>
              <w:left w:val="nil"/>
              <w:bottom w:val="single" w:sz="4" w:space="0" w:color="auto"/>
              <w:right w:val="single" w:sz="4" w:space="0" w:color="auto"/>
            </w:tcBorders>
            <w:shd w:val="clear" w:color="auto" w:fill="auto"/>
            <w:vAlign w:val="bottom"/>
            <w:hideMark/>
          </w:tcPr>
          <w:p w14:paraId="630F36C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Vendedor</w:t>
            </w:r>
          </w:p>
        </w:tc>
        <w:tc>
          <w:tcPr>
            <w:tcW w:w="1501" w:type="dxa"/>
            <w:tcBorders>
              <w:top w:val="nil"/>
              <w:left w:val="nil"/>
              <w:bottom w:val="single" w:sz="4" w:space="0" w:color="auto"/>
              <w:right w:val="single" w:sz="4" w:space="0" w:color="auto"/>
            </w:tcBorders>
            <w:shd w:val="clear" w:color="auto" w:fill="auto"/>
            <w:vAlign w:val="bottom"/>
            <w:hideMark/>
          </w:tcPr>
          <w:p w14:paraId="59B5C0AB"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RRHH</w:t>
            </w:r>
          </w:p>
        </w:tc>
        <w:tc>
          <w:tcPr>
            <w:tcW w:w="1691" w:type="dxa"/>
            <w:tcBorders>
              <w:top w:val="nil"/>
              <w:left w:val="nil"/>
              <w:bottom w:val="single" w:sz="4" w:space="0" w:color="auto"/>
              <w:right w:val="single" w:sz="4" w:space="0" w:color="auto"/>
            </w:tcBorders>
            <w:shd w:val="clear" w:color="auto" w:fill="auto"/>
            <w:vAlign w:val="bottom"/>
            <w:hideMark/>
          </w:tcPr>
          <w:p w14:paraId="2CAD3F6E"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 de Proyecto</w:t>
            </w:r>
          </w:p>
        </w:tc>
        <w:tc>
          <w:tcPr>
            <w:tcW w:w="2159" w:type="dxa"/>
            <w:tcBorders>
              <w:top w:val="nil"/>
              <w:left w:val="nil"/>
              <w:bottom w:val="single" w:sz="4" w:space="0" w:color="auto"/>
              <w:right w:val="single" w:sz="4" w:space="0" w:color="auto"/>
            </w:tcBorders>
            <w:shd w:val="clear" w:color="auto" w:fill="auto"/>
            <w:vAlign w:val="bottom"/>
            <w:hideMark/>
          </w:tcPr>
          <w:p w14:paraId="0D673A9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nil"/>
              <w:left w:val="nil"/>
              <w:bottom w:val="single" w:sz="4" w:space="0" w:color="auto"/>
              <w:right w:val="single" w:sz="4" w:space="0" w:color="auto"/>
            </w:tcBorders>
            <w:shd w:val="clear" w:color="auto" w:fill="auto"/>
            <w:vAlign w:val="bottom"/>
            <w:hideMark/>
          </w:tcPr>
          <w:p w14:paraId="4C3FDF0A" w14:textId="1ECF15DB"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1773ABCF" w14:textId="77777777" w:rsidTr="001E2DD4">
        <w:trPr>
          <w:trHeight w:val="369"/>
          <w:jc w:val="center"/>
        </w:trPr>
        <w:tc>
          <w:tcPr>
            <w:tcW w:w="1980" w:type="dxa"/>
            <w:vMerge w:val="restart"/>
            <w:tcBorders>
              <w:top w:val="single" w:sz="4" w:space="0" w:color="auto"/>
              <w:left w:val="single" w:sz="4" w:space="0" w:color="auto"/>
              <w:bottom w:val="single" w:sz="4" w:space="0" w:color="000000"/>
              <w:right w:val="single" w:sz="4" w:space="0" w:color="auto"/>
            </w:tcBorders>
            <w:shd w:val="clear" w:color="auto" w:fill="auto"/>
            <w:vAlign w:val="bottom"/>
            <w:hideMark/>
          </w:tcPr>
          <w:p w14:paraId="79B00478"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Puesta en marcha</w:t>
            </w:r>
          </w:p>
        </w:tc>
        <w:tc>
          <w:tcPr>
            <w:tcW w:w="2422" w:type="dxa"/>
            <w:tcBorders>
              <w:top w:val="nil"/>
              <w:left w:val="nil"/>
              <w:bottom w:val="single" w:sz="4" w:space="0" w:color="auto"/>
              <w:right w:val="single" w:sz="4" w:space="0" w:color="auto"/>
            </w:tcBorders>
            <w:shd w:val="clear" w:color="auto" w:fill="auto"/>
            <w:vAlign w:val="bottom"/>
            <w:hideMark/>
          </w:tcPr>
          <w:p w14:paraId="70A859E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Organización del evento de apertura</w:t>
            </w:r>
          </w:p>
        </w:tc>
        <w:tc>
          <w:tcPr>
            <w:tcW w:w="2268" w:type="dxa"/>
            <w:tcBorders>
              <w:top w:val="nil"/>
              <w:left w:val="nil"/>
              <w:bottom w:val="single" w:sz="4" w:space="0" w:color="auto"/>
              <w:right w:val="single" w:sz="4" w:space="0" w:color="auto"/>
            </w:tcBorders>
            <w:shd w:val="clear" w:color="auto" w:fill="auto"/>
            <w:vAlign w:val="bottom"/>
            <w:hideMark/>
          </w:tcPr>
          <w:p w14:paraId="058E5CA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Publicidad</w:t>
            </w:r>
          </w:p>
        </w:tc>
        <w:tc>
          <w:tcPr>
            <w:tcW w:w="1501" w:type="dxa"/>
            <w:tcBorders>
              <w:top w:val="nil"/>
              <w:left w:val="nil"/>
              <w:bottom w:val="single" w:sz="4" w:space="0" w:color="auto"/>
              <w:right w:val="single" w:sz="4" w:space="0" w:color="auto"/>
            </w:tcBorders>
            <w:shd w:val="clear" w:color="auto" w:fill="auto"/>
            <w:vAlign w:val="bottom"/>
            <w:hideMark/>
          </w:tcPr>
          <w:p w14:paraId="418407EB"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Insumos</w:t>
            </w:r>
          </w:p>
        </w:tc>
        <w:tc>
          <w:tcPr>
            <w:tcW w:w="1691" w:type="dxa"/>
            <w:tcBorders>
              <w:top w:val="nil"/>
              <w:left w:val="nil"/>
              <w:bottom w:val="single" w:sz="4" w:space="0" w:color="auto"/>
              <w:right w:val="single" w:sz="4" w:space="0" w:color="auto"/>
            </w:tcBorders>
            <w:shd w:val="clear" w:color="auto" w:fill="auto"/>
            <w:vAlign w:val="bottom"/>
            <w:hideMark/>
          </w:tcPr>
          <w:p w14:paraId="0130992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Administrativo</w:t>
            </w:r>
          </w:p>
        </w:tc>
        <w:tc>
          <w:tcPr>
            <w:tcW w:w="2159" w:type="dxa"/>
            <w:tcBorders>
              <w:top w:val="nil"/>
              <w:left w:val="nil"/>
              <w:bottom w:val="single" w:sz="4" w:space="0" w:color="auto"/>
              <w:right w:val="single" w:sz="4" w:space="0" w:color="auto"/>
            </w:tcBorders>
            <w:shd w:val="clear" w:color="auto" w:fill="auto"/>
            <w:vAlign w:val="bottom"/>
            <w:hideMark/>
          </w:tcPr>
          <w:p w14:paraId="406FBA9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Tiempo y materiales</w:t>
            </w:r>
          </w:p>
        </w:tc>
        <w:tc>
          <w:tcPr>
            <w:tcW w:w="2155" w:type="dxa"/>
            <w:tcBorders>
              <w:top w:val="nil"/>
              <w:left w:val="nil"/>
              <w:bottom w:val="single" w:sz="4" w:space="0" w:color="auto"/>
              <w:right w:val="single" w:sz="4" w:space="0" w:color="auto"/>
            </w:tcBorders>
            <w:shd w:val="clear" w:color="auto" w:fill="auto"/>
            <w:vAlign w:val="bottom"/>
            <w:hideMark/>
          </w:tcPr>
          <w:p w14:paraId="19561BC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3765FA" w:rsidRPr="00A87E73" w14:paraId="0EEB1A38" w14:textId="77777777" w:rsidTr="001E2DD4">
        <w:trPr>
          <w:trHeight w:val="418"/>
          <w:jc w:val="center"/>
        </w:trPr>
        <w:tc>
          <w:tcPr>
            <w:tcW w:w="1980" w:type="dxa"/>
            <w:vMerge/>
            <w:tcBorders>
              <w:top w:val="single" w:sz="4" w:space="0" w:color="auto"/>
              <w:left w:val="single" w:sz="4" w:space="0" w:color="auto"/>
              <w:bottom w:val="single" w:sz="4" w:space="0" w:color="000000"/>
              <w:right w:val="single" w:sz="4" w:space="0" w:color="auto"/>
            </w:tcBorders>
            <w:vAlign w:val="center"/>
            <w:hideMark/>
          </w:tcPr>
          <w:p w14:paraId="4B92DEDE"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5C7CCD1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Organización del evento de apertura</w:t>
            </w:r>
          </w:p>
        </w:tc>
        <w:tc>
          <w:tcPr>
            <w:tcW w:w="2268" w:type="dxa"/>
            <w:tcBorders>
              <w:top w:val="nil"/>
              <w:left w:val="nil"/>
              <w:bottom w:val="single" w:sz="4" w:space="0" w:color="auto"/>
              <w:right w:val="single" w:sz="4" w:space="0" w:color="auto"/>
            </w:tcBorders>
            <w:shd w:val="clear" w:color="auto" w:fill="auto"/>
            <w:vAlign w:val="bottom"/>
            <w:hideMark/>
          </w:tcPr>
          <w:p w14:paraId="3AD55236" w14:textId="0D17FFEB"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 xml:space="preserve">Disco </w:t>
            </w:r>
            <w:r w:rsidRPr="0029275C">
              <w:rPr>
                <w:rFonts w:eastAsia="Times New Roman" w:cs="Times New Roman"/>
                <w:color w:val="000000"/>
                <w:sz w:val="20"/>
                <w:szCs w:val="20"/>
                <w:lang w:eastAsia="es-HN"/>
              </w:rPr>
              <w:t>móvil</w:t>
            </w:r>
          </w:p>
        </w:tc>
        <w:tc>
          <w:tcPr>
            <w:tcW w:w="1501" w:type="dxa"/>
            <w:tcBorders>
              <w:top w:val="nil"/>
              <w:left w:val="nil"/>
              <w:bottom w:val="single" w:sz="4" w:space="0" w:color="auto"/>
              <w:right w:val="single" w:sz="4" w:space="0" w:color="auto"/>
            </w:tcBorders>
            <w:shd w:val="clear" w:color="auto" w:fill="auto"/>
            <w:vAlign w:val="bottom"/>
            <w:hideMark/>
          </w:tcPr>
          <w:p w14:paraId="24BFAD72"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Equipos</w:t>
            </w:r>
          </w:p>
        </w:tc>
        <w:tc>
          <w:tcPr>
            <w:tcW w:w="1691" w:type="dxa"/>
            <w:tcBorders>
              <w:top w:val="nil"/>
              <w:left w:val="nil"/>
              <w:bottom w:val="single" w:sz="4" w:space="0" w:color="auto"/>
              <w:right w:val="single" w:sz="4" w:space="0" w:color="auto"/>
            </w:tcBorders>
            <w:shd w:val="clear" w:color="auto" w:fill="auto"/>
            <w:vAlign w:val="bottom"/>
            <w:hideMark/>
          </w:tcPr>
          <w:p w14:paraId="686DC15C"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Operativo</w:t>
            </w:r>
          </w:p>
        </w:tc>
        <w:tc>
          <w:tcPr>
            <w:tcW w:w="2159" w:type="dxa"/>
            <w:tcBorders>
              <w:top w:val="nil"/>
              <w:left w:val="nil"/>
              <w:bottom w:val="single" w:sz="4" w:space="0" w:color="auto"/>
              <w:right w:val="single" w:sz="4" w:space="0" w:color="auto"/>
            </w:tcBorders>
            <w:shd w:val="clear" w:color="auto" w:fill="auto"/>
            <w:vAlign w:val="bottom"/>
            <w:hideMark/>
          </w:tcPr>
          <w:p w14:paraId="559FC32F"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Tiempo y materiales</w:t>
            </w:r>
          </w:p>
        </w:tc>
        <w:tc>
          <w:tcPr>
            <w:tcW w:w="2155" w:type="dxa"/>
            <w:tcBorders>
              <w:top w:val="nil"/>
              <w:left w:val="nil"/>
              <w:bottom w:val="single" w:sz="4" w:space="0" w:color="auto"/>
              <w:right w:val="single" w:sz="4" w:space="0" w:color="auto"/>
            </w:tcBorders>
            <w:shd w:val="clear" w:color="auto" w:fill="auto"/>
            <w:vAlign w:val="bottom"/>
            <w:hideMark/>
          </w:tcPr>
          <w:p w14:paraId="6D0FB6F7"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3765FA" w:rsidRPr="00A87E73" w14:paraId="350FD45F" w14:textId="77777777" w:rsidTr="001E2DD4">
        <w:trPr>
          <w:trHeight w:val="424"/>
          <w:jc w:val="center"/>
        </w:trPr>
        <w:tc>
          <w:tcPr>
            <w:tcW w:w="1980" w:type="dxa"/>
            <w:vMerge/>
            <w:tcBorders>
              <w:top w:val="single" w:sz="4" w:space="0" w:color="auto"/>
              <w:left w:val="single" w:sz="4" w:space="0" w:color="auto"/>
              <w:bottom w:val="single" w:sz="4" w:space="0" w:color="000000"/>
              <w:right w:val="single" w:sz="4" w:space="0" w:color="auto"/>
            </w:tcBorders>
            <w:vAlign w:val="center"/>
            <w:hideMark/>
          </w:tcPr>
          <w:p w14:paraId="6C598CD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427C09C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Organización del evento de apertura</w:t>
            </w:r>
          </w:p>
        </w:tc>
        <w:tc>
          <w:tcPr>
            <w:tcW w:w="2268" w:type="dxa"/>
            <w:tcBorders>
              <w:top w:val="nil"/>
              <w:left w:val="nil"/>
              <w:bottom w:val="single" w:sz="4" w:space="0" w:color="auto"/>
              <w:right w:val="single" w:sz="4" w:space="0" w:color="auto"/>
            </w:tcBorders>
            <w:shd w:val="clear" w:color="auto" w:fill="auto"/>
            <w:vAlign w:val="bottom"/>
            <w:hideMark/>
          </w:tcPr>
          <w:p w14:paraId="2B905889" w14:textId="5E595845"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Vasos</w:t>
            </w:r>
          </w:p>
        </w:tc>
        <w:tc>
          <w:tcPr>
            <w:tcW w:w="1501" w:type="dxa"/>
            <w:tcBorders>
              <w:top w:val="nil"/>
              <w:left w:val="nil"/>
              <w:bottom w:val="single" w:sz="4" w:space="0" w:color="auto"/>
              <w:right w:val="single" w:sz="4" w:space="0" w:color="auto"/>
            </w:tcBorders>
            <w:shd w:val="clear" w:color="auto" w:fill="auto"/>
            <w:vAlign w:val="bottom"/>
            <w:hideMark/>
          </w:tcPr>
          <w:p w14:paraId="5BA1448D"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Insumos</w:t>
            </w:r>
          </w:p>
        </w:tc>
        <w:tc>
          <w:tcPr>
            <w:tcW w:w="1691" w:type="dxa"/>
            <w:tcBorders>
              <w:top w:val="nil"/>
              <w:left w:val="nil"/>
              <w:bottom w:val="single" w:sz="4" w:space="0" w:color="auto"/>
              <w:right w:val="single" w:sz="4" w:space="0" w:color="auto"/>
            </w:tcBorders>
            <w:shd w:val="clear" w:color="auto" w:fill="auto"/>
            <w:vAlign w:val="bottom"/>
            <w:hideMark/>
          </w:tcPr>
          <w:p w14:paraId="54CFCBAF" w14:textId="1445ECA8" w:rsidR="00A87E73" w:rsidRPr="00A87E73" w:rsidRDefault="00390E7B" w:rsidP="009B369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Producción</w:t>
            </w:r>
          </w:p>
        </w:tc>
        <w:tc>
          <w:tcPr>
            <w:tcW w:w="2159" w:type="dxa"/>
            <w:tcBorders>
              <w:top w:val="nil"/>
              <w:left w:val="nil"/>
              <w:bottom w:val="single" w:sz="4" w:space="0" w:color="auto"/>
              <w:right w:val="single" w:sz="4" w:space="0" w:color="auto"/>
            </w:tcBorders>
            <w:shd w:val="clear" w:color="auto" w:fill="auto"/>
            <w:vAlign w:val="bottom"/>
            <w:hideMark/>
          </w:tcPr>
          <w:p w14:paraId="42C5D915"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nil"/>
              <w:left w:val="nil"/>
              <w:bottom w:val="single" w:sz="4" w:space="0" w:color="auto"/>
              <w:right w:val="single" w:sz="4" w:space="0" w:color="auto"/>
            </w:tcBorders>
            <w:shd w:val="clear" w:color="auto" w:fill="auto"/>
            <w:vAlign w:val="bottom"/>
            <w:hideMark/>
          </w:tcPr>
          <w:p w14:paraId="3B25D2AC" w14:textId="55FD73E8"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3F78D303" w14:textId="77777777" w:rsidTr="001E2DD4">
        <w:trPr>
          <w:trHeight w:val="375"/>
          <w:jc w:val="center"/>
        </w:trPr>
        <w:tc>
          <w:tcPr>
            <w:tcW w:w="1980" w:type="dxa"/>
            <w:vMerge/>
            <w:tcBorders>
              <w:top w:val="single" w:sz="4" w:space="0" w:color="auto"/>
              <w:left w:val="single" w:sz="4" w:space="0" w:color="auto"/>
              <w:bottom w:val="single" w:sz="4" w:space="0" w:color="000000"/>
              <w:right w:val="single" w:sz="4" w:space="0" w:color="auto"/>
            </w:tcBorders>
            <w:vAlign w:val="center"/>
            <w:hideMark/>
          </w:tcPr>
          <w:p w14:paraId="3B5309B8"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7BA89D13"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Organización del evento de apertura</w:t>
            </w:r>
          </w:p>
        </w:tc>
        <w:tc>
          <w:tcPr>
            <w:tcW w:w="2268" w:type="dxa"/>
            <w:tcBorders>
              <w:top w:val="nil"/>
              <w:left w:val="nil"/>
              <w:bottom w:val="single" w:sz="4" w:space="0" w:color="auto"/>
              <w:right w:val="single" w:sz="4" w:space="0" w:color="auto"/>
            </w:tcBorders>
            <w:shd w:val="clear" w:color="auto" w:fill="auto"/>
            <w:vAlign w:val="bottom"/>
            <w:hideMark/>
          </w:tcPr>
          <w:p w14:paraId="0E9EDBD0"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Refrescos</w:t>
            </w:r>
          </w:p>
        </w:tc>
        <w:tc>
          <w:tcPr>
            <w:tcW w:w="1501" w:type="dxa"/>
            <w:tcBorders>
              <w:top w:val="nil"/>
              <w:left w:val="nil"/>
              <w:bottom w:val="single" w:sz="4" w:space="0" w:color="auto"/>
              <w:right w:val="single" w:sz="4" w:space="0" w:color="auto"/>
            </w:tcBorders>
            <w:shd w:val="clear" w:color="auto" w:fill="auto"/>
            <w:vAlign w:val="bottom"/>
            <w:hideMark/>
          </w:tcPr>
          <w:p w14:paraId="7F63826A"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Insumos</w:t>
            </w:r>
          </w:p>
        </w:tc>
        <w:tc>
          <w:tcPr>
            <w:tcW w:w="1691" w:type="dxa"/>
            <w:tcBorders>
              <w:top w:val="nil"/>
              <w:left w:val="nil"/>
              <w:bottom w:val="single" w:sz="4" w:space="0" w:color="auto"/>
              <w:right w:val="single" w:sz="4" w:space="0" w:color="auto"/>
            </w:tcBorders>
            <w:shd w:val="clear" w:color="auto" w:fill="auto"/>
            <w:vAlign w:val="bottom"/>
            <w:hideMark/>
          </w:tcPr>
          <w:p w14:paraId="278F2421" w14:textId="3264D447" w:rsidR="00A87E73" w:rsidRPr="00A87E73" w:rsidRDefault="00390E7B" w:rsidP="009B369E">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Producción</w:t>
            </w:r>
          </w:p>
        </w:tc>
        <w:tc>
          <w:tcPr>
            <w:tcW w:w="2159" w:type="dxa"/>
            <w:tcBorders>
              <w:top w:val="nil"/>
              <w:left w:val="nil"/>
              <w:bottom w:val="single" w:sz="4" w:space="0" w:color="auto"/>
              <w:right w:val="single" w:sz="4" w:space="0" w:color="auto"/>
            </w:tcBorders>
            <w:shd w:val="clear" w:color="auto" w:fill="auto"/>
            <w:vAlign w:val="bottom"/>
            <w:hideMark/>
          </w:tcPr>
          <w:p w14:paraId="3969D723"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Precio fijo</w:t>
            </w:r>
          </w:p>
        </w:tc>
        <w:tc>
          <w:tcPr>
            <w:tcW w:w="2155" w:type="dxa"/>
            <w:tcBorders>
              <w:top w:val="nil"/>
              <w:left w:val="nil"/>
              <w:bottom w:val="single" w:sz="4" w:space="0" w:color="auto"/>
              <w:right w:val="single" w:sz="4" w:space="0" w:color="auto"/>
            </w:tcBorders>
            <w:shd w:val="clear" w:color="auto" w:fill="auto"/>
            <w:vAlign w:val="bottom"/>
            <w:hideMark/>
          </w:tcPr>
          <w:p w14:paraId="2C6F28B1" w14:textId="7D81335E"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29275C">
              <w:rPr>
                <w:rFonts w:eastAsia="Times New Roman" w:cs="Times New Roman"/>
                <w:color w:val="000000"/>
                <w:sz w:val="20"/>
                <w:szCs w:val="20"/>
                <w:lang w:eastAsia="es-HN"/>
              </w:rPr>
              <w:t>Contratación</w:t>
            </w:r>
            <w:r w:rsidRPr="00A87E73">
              <w:rPr>
                <w:rFonts w:eastAsia="Times New Roman" w:cs="Times New Roman"/>
                <w:color w:val="000000"/>
                <w:sz w:val="20"/>
                <w:szCs w:val="20"/>
                <w:lang w:eastAsia="es-HN"/>
              </w:rPr>
              <w:t xml:space="preserve"> directa</w:t>
            </w:r>
          </w:p>
        </w:tc>
      </w:tr>
      <w:tr w:rsidR="003765FA" w:rsidRPr="00A87E73" w14:paraId="1A6E5048" w14:textId="77777777" w:rsidTr="001E2DD4">
        <w:trPr>
          <w:trHeight w:val="339"/>
          <w:jc w:val="center"/>
        </w:trPr>
        <w:tc>
          <w:tcPr>
            <w:tcW w:w="1980" w:type="dxa"/>
            <w:vMerge/>
            <w:tcBorders>
              <w:top w:val="single" w:sz="4" w:space="0" w:color="auto"/>
              <w:left w:val="single" w:sz="4" w:space="0" w:color="auto"/>
              <w:bottom w:val="single" w:sz="4" w:space="0" w:color="000000"/>
              <w:right w:val="single" w:sz="4" w:space="0" w:color="auto"/>
            </w:tcBorders>
            <w:vAlign w:val="center"/>
            <w:hideMark/>
          </w:tcPr>
          <w:p w14:paraId="1943E339"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5C70BFF9"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Organización del evento de apertura</w:t>
            </w:r>
          </w:p>
        </w:tc>
        <w:tc>
          <w:tcPr>
            <w:tcW w:w="2268" w:type="dxa"/>
            <w:tcBorders>
              <w:top w:val="nil"/>
              <w:left w:val="nil"/>
              <w:bottom w:val="single" w:sz="4" w:space="0" w:color="auto"/>
              <w:right w:val="single" w:sz="4" w:space="0" w:color="auto"/>
            </w:tcBorders>
            <w:shd w:val="clear" w:color="auto" w:fill="auto"/>
            <w:vAlign w:val="bottom"/>
            <w:hideMark/>
          </w:tcPr>
          <w:p w14:paraId="6C818B1F"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Mesa</w:t>
            </w:r>
          </w:p>
        </w:tc>
        <w:tc>
          <w:tcPr>
            <w:tcW w:w="1501" w:type="dxa"/>
            <w:tcBorders>
              <w:top w:val="nil"/>
              <w:left w:val="nil"/>
              <w:bottom w:val="single" w:sz="4" w:space="0" w:color="auto"/>
              <w:right w:val="single" w:sz="4" w:space="0" w:color="auto"/>
            </w:tcBorders>
            <w:shd w:val="clear" w:color="auto" w:fill="auto"/>
            <w:vAlign w:val="bottom"/>
            <w:hideMark/>
          </w:tcPr>
          <w:p w14:paraId="40C31208"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Equipos</w:t>
            </w:r>
          </w:p>
        </w:tc>
        <w:tc>
          <w:tcPr>
            <w:tcW w:w="1691" w:type="dxa"/>
            <w:tcBorders>
              <w:top w:val="nil"/>
              <w:left w:val="nil"/>
              <w:bottom w:val="single" w:sz="4" w:space="0" w:color="auto"/>
              <w:right w:val="single" w:sz="4" w:space="0" w:color="auto"/>
            </w:tcBorders>
            <w:shd w:val="clear" w:color="auto" w:fill="auto"/>
            <w:vAlign w:val="bottom"/>
            <w:hideMark/>
          </w:tcPr>
          <w:p w14:paraId="16979ACB"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Operativo</w:t>
            </w:r>
          </w:p>
        </w:tc>
        <w:tc>
          <w:tcPr>
            <w:tcW w:w="2159" w:type="dxa"/>
            <w:tcBorders>
              <w:top w:val="nil"/>
              <w:left w:val="nil"/>
              <w:bottom w:val="single" w:sz="4" w:space="0" w:color="auto"/>
              <w:right w:val="single" w:sz="4" w:space="0" w:color="auto"/>
            </w:tcBorders>
            <w:shd w:val="clear" w:color="auto" w:fill="auto"/>
            <w:vAlign w:val="bottom"/>
            <w:hideMark/>
          </w:tcPr>
          <w:p w14:paraId="511A2813"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Tiempo y materiales</w:t>
            </w:r>
          </w:p>
        </w:tc>
        <w:tc>
          <w:tcPr>
            <w:tcW w:w="2155" w:type="dxa"/>
            <w:tcBorders>
              <w:top w:val="nil"/>
              <w:left w:val="nil"/>
              <w:bottom w:val="single" w:sz="4" w:space="0" w:color="auto"/>
              <w:right w:val="single" w:sz="4" w:space="0" w:color="auto"/>
            </w:tcBorders>
            <w:shd w:val="clear" w:color="auto" w:fill="auto"/>
            <w:vAlign w:val="bottom"/>
            <w:hideMark/>
          </w:tcPr>
          <w:p w14:paraId="738041EF"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r w:rsidR="003765FA" w:rsidRPr="00A87E73" w14:paraId="21D1DAF0" w14:textId="77777777" w:rsidTr="001E2DD4">
        <w:trPr>
          <w:trHeight w:val="415"/>
          <w:jc w:val="center"/>
        </w:trPr>
        <w:tc>
          <w:tcPr>
            <w:tcW w:w="1980" w:type="dxa"/>
            <w:vMerge/>
            <w:tcBorders>
              <w:top w:val="single" w:sz="4" w:space="0" w:color="auto"/>
              <w:left w:val="single" w:sz="4" w:space="0" w:color="auto"/>
              <w:bottom w:val="single" w:sz="4" w:space="0" w:color="000000"/>
              <w:right w:val="single" w:sz="4" w:space="0" w:color="auto"/>
            </w:tcBorders>
            <w:vAlign w:val="center"/>
            <w:hideMark/>
          </w:tcPr>
          <w:p w14:paraId="150AA7B6"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p>
        </w:tc>
        <w:tc>
          <w:tcPr>
            <w:tcW w:w="2422" w:type="dxa"/>
            <w:tcBorders>
              <w:top w:val="nil"/>
              <w:left w:val="nil"/>
              <w:bottom w:val="single" w:sz="4" w:space="0" w:color="auto"/>
              <w:right w:val="single" w:sz="4" w:space="0" w:color="auto"/>
            </w:tcBorders>
            <w:shd w:val="clear" w:color="auto" w:fill="auto"/>
            <w:vAlign w:val="bottom"/>
            <w:hideMark/>
          </w:tcPr>
          <w:p w14:paraId="54D0A48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Organización del evento de apertura</w:t>
            </w:r>
          </w:p>
        </w:tc>
        <w:tc>
          <w:tcPr>
            <w:tcW w:w="2268" w:type="dxa"/>
            <w:tcBorders>
              <w:top w:val="nil"/>
              <w:left w:val="nil"/>
              <w:bottom w:val="single" w:sz="4" w:space="0" w:color="auto"/>
              <w:right w:val="single" w:sz="4" w:space="0" w:color="auto"/>
            </w:tcBorders>
            <w:shd w:val="clear" w:color="auto" w:fill="auto"/>
            <w:vAlign w:val="bottom"/>
            <w:hideMark/>
          </w:tcPr>
          <w:p w14:paraId="63444D05"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Silla</w:t>
            </w:r>
          </w:p>
        </w:tc>
        <w:tc>
          <w:tcPr>
            <w:tcW w:w="1501" w:type="dxa"/>
            <w:tcBorders>
              <w:top w:val="nil"/>
              <w:left w:val="nil"/>
              <w:bottom w:val="single" w:sz="4" w:space="0" w:color="auto"/>
              <w:right w:val="single" w:sz="4" w:space="0" w:color="auto"/>
            </w:tcBorders>
            <w:shd w:val="clear" w:color="auto" w:fill="auto"/>
            <w:vAlign w:val="bottom"/>
            <w:hideMark/>
          </w:tcPr>
          <w:p w14:paraId="4E4B9654"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Equipos</w:t>
            </w:r>
          </w:p>
        </w:tc>
        <w:tc>
          <w:tcPr>
            <w:tcW w:w="1691" w:type="dxa"/>
            <w:tcBorders>
              <w:top w:val="nil"/>
              <w:left w:val="nil"/>
              <w:bottom w:val="single" w:sz="4" w:space="0" w:color="auto"/>
              <w:right w:val="single" w:sz="4" w:space="0" w:color="auto"/>
            </w:tcBorders>
            <w:shd w:val="clear" w:color="auto" w:fill="auto"/>
            <w:vAlign w:val="bottom"/>
            <w:hideMark/>
          </w:tcPr>
          <w:p w14:paraId="44D2E25E"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Operativo</w:t>
            </w:r>
          </w:p>
        </w:tc>
        <w:tc>
          <w:tcPr>
            <w:tcW w:w="2159" w:type="dxa"/>
            <w:tcBorders>
              <w:top w:val="nil"/>
              <w:left w:val="nil"/>
              <w:bottom w:val="single" w:sz="4" w:space="0" w:color="auto"/>
              <w:right w:val="single" w:sz="4" w:space="0" w:color="auto"/>
            </w:tcBorders>
            <w:shd w:val="clear" w:color="auto" w:fill="auto"/>
            <w:vAlign w:val="bottom"/>
            <w:hideMark/>
          </w:tcPr>
          <w:p w14:paraId="6942FF6C"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Tiempo y materiales</w:t>
            </w:r>
          </w:p>
        </w:tc>
        <w:tc>
          <w:tcPr>
            <w:tcW w:w="2155" w:type="dxa"/>
            <w:tcBorders>
              <w:top w:val="nil"/>
              <w:left w:val="nil"/>
              <w:bottom w:val="single" w:sz="4" w:space="0" w:color="auto"/>
              <w:right w:val="single" w:sz="4" w:space="0" w:color="auto"/>
            </w:tcBorders>
            <w:shd w:val="clear" w:color="auto" w:fill="auto"/>
            <w:vAlign w:val="bottom"/>
            <w:hideMark/>
          </w:tcPr>
          <w:p w14:paraId="4A4DB2D1" w14:textId="77777777" w:rsidR="00A87E73" w:rsidRPr="00A87E73" w:rsidRDefault="00A87E73" w:rsidP="009B369E">
            <w:pPr>
              <w:spacing w:line="240" w:lineRule="auto"/>
              <w:ind w:firstLine="0"/>
              <w:jc w:val="center"/>
              <w:rPr>
                <w:rFonts w:eastAsia="Times New Roman" w:cs="Times New Roman"/>
                <w:color w:val="000000"/>
                <w:sz w:val="20"/>
                <w:szCs w:val="20"/>
                <w:lang w:eastAsia="es-HN"/>
              </w:rPr>
            </w:pPr>
            <w:r w:rsidRPr="00A87E73">
              <w:rPr>
                <w:rFonts w:eastAsia="Times New Roman" w:cs="Times New Roman"/>
                <w:color w:val="000000"/>
                <w:sz w:val="20"/>
                <w:szCs w:val="20"/>
                <w:lang w:eastAsia="es-HN"/>
              </w:rPr>
              <w:t>2 cotizaciones</w:t>
            </w:r>
          </w:p>
        </w:tc>
      </w:tr>
    </w:tbl>
    <w:p w14:paraId="49F22B16" w14:textId="0CDC4F17" w:rsidR="009C5D9C" w:rsidRPr="003765FA" w:rsidRDefault="009C5D9C" w:rsidP="003765FA">
      <w:pPr>
        <w:pStyle w:val="Ttulo6"/>
      </w:pPr>
      <w:r>
        <w:t>Fuente: (Elaboración propia, 2023)</w:t>
      </w:r>
    </w:p>
    <w:p w14:paraId="6A6BD6D0" w14:textId="065E5AB6" w:rsidR="0029275C" w:rsidRDefault="0029275C" w:rsidP="00AA1BAE">
      <w:pPr>
        <w:pStyle w:val="Ttulo4"/>
      </w:pPr>
      <w:r w:rsidRPr="007D3540">
        <w:t>6.</w:t>
      </w:r>
      <w:r>
        <w:t>2</w:t>
      </w:r>
      <w:r w:rsidRPr="007D3540">
        <w:t>.</w:t>
      </w:r>
      <w:r w:rsidR="00AA1BAE">
        <w:t>9</w:t>
      </w:r>
      <w:r>
        <w:t>.1</w:t>
      </w:r>
      <w:r w:rsidRPr="007D3540">
        <w:t xml:space="preserve"> </w:t>
      </w:r>
      <w:r>
        <w:t xml:space="preserve">RESTRICCIONES </w:t>
      </w:r>
      <w:r w:rsidRPr="007D3540">
        <w:t xml:space="preserve"> </w:t>
      </w:r>
    </w:p>
    <w:p w14:paraId="461CD203" w14:textId="03A05043" w:rsidR="0029275C" w:rsidRDefault="00F27DB7" w:rsidP="00F27DB7">
      <w:r>
        <w:t xml:space="preserve">1.- </w:t>
      </w:r>
      <w:r w:rsidR="0029275C">
        <w:t>No se aceptan contratos que no contengan acuerdos de servicios</w:t>
      </w:r>
    </w:p>
    <w:p w14:paraId="5AB19EDF" w14:textId="7D91DB4C" w:rsidR="0029275C" w:rsidRDefault="00F27DB7" w:rsidP="00F27DB7">
      <w:r>
        <w:t xml:space="preserve">2.- </w:t>
      </w:r>
      <w:r w:rsidR="0029275C">
        <w:t xml:space="preserve">No se efectuarán pagos por adelantado, </w:t>
      </w:r>
      <w:r w:rsidR="009B369E">
        <w:t>si</w:t>
      </w:r>
      <w:r w:rsidR="007E27BB">
        <w:t xml:space="preserve"> </w:t>
      </w:r>
      <w:r w:rsidR="009B369E">
        <w:t>no ha firmado un contrato previo.</w:t>
      </w:r>
    </w:p>
    <w:p w14:paraId="6B28AC6C" w14:textId="6F0803EB" w:rsidR="0029275C" w:rsidRDefault="00F27DB7" w:rsidP="00F27DB7">
      <w:r>
        <w:t xml:space="preserve">3.- </w:t>
      </w:r>
      <w:r w:rsidR="0029275C">
        <w:t>Que el precio del producto o servicio exceda el presupuesto establecido.</w:t>
      </w:r>
    </w:p>
    <w:p w14:paraId="126B9C28" w14:textId="3BC7A8C5" w:rsidR="0029275C" w:rsidRDefault="00F27DB7" w:rsidP="00F27DB7">
      <w:r>
        <w:t xml:space="preserve">4.- </w:t>
      </w:r>
      <w:r w:rsidR="0029275C">
        <w:t>Falta de inventario en los productos por parte de los proveedores, lo que generaría retrasos en el proyecto.</w:t>
      </w:r>
    </w:p>
    <w:p w14:paraId="455253D1" w14:textId="77777777" w:rsidR="0029275C" w:rsidRPr="005E74F9" w:rsidRDefault="0029275C" w:rsidP="00F27DB7"/>
    <w:p w14:paraId="24B3142D" w14:textId="7AFCA927" w:rsidR="0029275C" w:rsidRPr="0029275C" w:rsidRDefault="0029275C" w:rsidP="0029275C">
      <w:pPr>
        <w:sectPr w:rsidR="0029275C" w:rsidRPr="0029275C" w:rsidSect="00D24121">
          <w:pgSz w:w="15840" w:h="12240" w:orient="landscape" w:code="1"/>
          <w:pgMar w:top="1418" w:right="1418" w:bottom="1418" w:left="1418" w:header="709" w:footer="709" w:gutter="0"/>
          <w:pgNumType w:start="154"/>
          <w:cols w:space="708"/>
          <w:docGrid w:linePitch="360"/>
        </w:sectPr>
      </w:pPr>
    </w:p>
    <w:p w14:paraId="38F8A6BD" w14:textId="69347C62" w:rsidR="007E3218" w:rsidRPr="009C7930" w:rsidRDefault="009C7930" w:rsidP="009C7930">
      <w:pPr>
        <w:pStyle w:val="Ttulo3"/>
      </w:pPr>
      <w:bookmarkStart w:id="382" w:name="_Toc153708770"/>
      <w:r w:rsidRPr="009C7930">
        <w:lastRenderedPageBreak/>
        <w:t>6.2.10</w:t>
      </w:r>
      <w:r w:rsidR="007E3218" w:rsidRPr="009C7930">
        <w:t xml:space="preserve"> PLAN DE GESTION DE LA CALIDAD</w:t>
      </w:r>
      <w:bookmarkEnd w:id="382"/>
      <w:r w:rsidR="007E3218" w:rsidRPr="009C7930">
        <w:t xml:space="preserve">  </w:t>
      </w:r>
    </w:p>
    <w:p w14:paraId="54DFCB36" w14:textId="008C1D2A" w:rsidR="005D5606" w:rsidRDefault="005D5606" w:rsidP="005D5606">
      <w:r>
        <w:t xml:space="preserve">A continuación, se detalla </w:t>
      </w:r>
      <w:r w:rsidR="00101627">
        <w:t>cómo</w:t>
      </w:r>
      <w:r>
        <w:t xml:space="preserve"> se llevará a cabo la gestión de calidad en el proyecto, este plan define el factor de calidad, los objetivos de calidad y establece los procedimientos y herramientas que se utilizaran para asegurar que se cumpla lo establecido, además servirá de pauta para determinar en qué aspectos se debe mejorar.</w:t>
      </w:r>
    </w:p>
    <w:p w14:paraId="0DA2AD1C" w14:textId="77777777" w:rsidR="005D5606" w:rsidRPr="005D5606" w:rsidRDefault="005D5606" w:rsidP="005D5606"/>
    <w:p w14:paraId="39F19F93" w14:textId="7083CD79" w:rsidR="00522C85" w:rsidRPr="00ED0DEC" w:rsidRDefault="007E3218" w:rsidP="0037210D">
      <w:pPr>
        <w:pStyle w:val="IndicedeTablas"/>
        <w:spacing w:line="240" w:lineRule="auto"/>
      </w:pPr>
      <w:bookmarkStart w:id="383" w:name="_Toc157675563"/>
      <w:r w:rsidRPr="00ED0DEC">
        <w:t xml:space="preserve">Tabla </w:t>
      </w:r>
      <w:r w:rsidR="008B0B34">
        <w:t>114</w:t>
      </w:r>
      <w:r w:rsidRPr="00ED0DEC">
        <w:t>. Planificacion de la calidad del proyecto</w:t>
      </w:r>
      <w:bookmarkEnd w:id="383"/>
    </w:p>
    <w:tbl>
      <w:tblPr>
        <w:tblW w:w="12629" w:type="dxa"/>
        <w:jc w:val="center"/>
        <w:tblCellMar>
          <w:left w:w="70" w:type="dxa"/>
          <w:right w:w="70" w:type="dxa"/>
        </w:tblCellMar>
        <w:tblLook w:val="04A0" w:firstRow="1" w:lastRow="0" w:firstColumn="1" w:lastColumn="0" w:noHBand="0" w:noVBand="1"/>
      </w:tblPr>
      <w:tblGrid>
        <w:gridCol w:w="1718"/>
        <w:gridCol w:w="2955"/>
        <w:gridCol w:w="2122"/>
        <w:gridCol w:w="1140"/>
        <w:gridCol w:w="2694"/>
        <w:gridCol w:w="1840"/>
        <w:gridCol w:w="160"/>
      </w:tblGrid>
      <w:tr w:rsidR="005D5606" w:rsidRPr="00522C85" w14:paraId="4C92AC0C" w14:textId="77777777" w:rsidTr="005D5606">
        <w:trPr>
          <w:gridAfter w:val="1"/>
          <w:wAfter w:w="160" w:type="dxa"/>
          <w:trHeight w:val="647"/>
          <w:jc w:val="center"/>
        </w:trPr>
        <w:tc>
          <w:tcPr>
            <w:tcW w:w="1718" w:type="dxa"/>
            <w:tcBorders>
              <w:top w:val="single" w:sz="4" w:space="0" w:color="auto"/>
              <w:left w:val="single" w:sz="4" w:space="0" w:color="auto"/>
              <w:bottom w:val="single" w:sz="4" w:space="0" w:color="auto"/>
              <w:right w:val="single" w:sz="4" w:space="0" w:color="auto"/>
            </w:tcBorders>
            <w:shd w:val="clear" w:color="000000" w:fill="D3D2DD"/>
            <w:noWrap/>
            <w:vAlign w:val="center"/>
            <w:hideMark/>
          </w:tcPr>
          <w:p w14:paraId="49C0E10D" w14:textId="77777777" w:rsidR="00522C85" w:rsidRPr="00522C85" w:rsidRDefault="00522C85" w:rsidP="00522C85">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Entregable</w:t>
            </w:r>
          </w:p>
        </w:tc>
        <w:tc>
          <w:tcPr>
            <w:tcW w:w="2955" w:type="dxa"/>
            <w:tcBorders>
              <w:top w:val="single" w:sz="4" w:space="0" w:color="auto"/>
              <w:left w:val="nil"/>
              <w:bottom w:val="single" w:sz="4" w:space="0" w:color="auto"/>
              <w:right w:val="single" w:sz="4" w:space="0" w:color="auto"/>
            </w:tcBorders>
            <w:shd w:val="clear" w:color="000000" w:fill="D3D2DD"/>
            <w:noWrap/>
            <w:vAlign w:val="center"/>
            <w:hideMark/>
          </w:tcPr>
          <w:p w14:paraId="07869016" w14:textId="77777777" w:rsidR="00522C85" w:rsidRPr="00522C85" w:rsidRDefault="00522C85" w:rsidP="00522C85">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Factor de calidad</w:t>
            </w:r>
          </w:p>
        </w:tc>
        <w:tc>
          <w:tcPr>
            <w:tcW w:w="2122" w:type="dxa"/>
            <w:tcBorders>
              <w:top w:val="single" w:sz="4" w:space="0" w:color="auto"/>
              <w:left w:val="nil"/>
              <w:bottom w:val="single" w:sz="4" w:space="0" w:color="auto"/>
              <w:right w:val="single" w:sz="4" w:space="0" w:color="auto"/>
            </w:tcBorders>
            <w:shd w:val="clear" w:color="000000" w:fill="D3D2DD"/>
            <w:vAlign w:val="center"/>
            <w:hideMark/>
          </w:tcPr>
          <w:p w14:paraId="50523FBB" w14:textId="77777777" w:rsidR="00522C85" w:rsidRPr="00522C85" w:rsidRDefault="00522C85" w:rsidP="00522C85">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Objetivo de calidad</w:t>
            </w:r>
          </w:p>
        </w:tc>
        <w:tc>
          <w:tcPr>
            <w:tcW w:w="1140" w:type="dxa"/>
            <w:tcBorders>
              <w:top w:val="single" w:sz="4" w:space="0" w:color="auto"/>
              <w:left w:val="nil"/>
              <w:bottom w:val="single" w:sz="4" w:space="0" w:color="auto"/>
              <w:right w:val="single" w:sz="4" w:space="0" w:color="auto"/>
            </w:tcBorders>
            <w:shd w:val="clear" w:color="000000" w:fill="D3D2DD"/>
            <w:vAlign w:val="center"/>
            <w:hideMark/>
          </w:tcPr>
          <w:p w14:paraId="7E63DB6C" w14:textId="49773B54" w:rsidR="00522C85" w:rsidRPr="00522C85" w:rsidRDefault="00522C85" w:rsidP="00522C85">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Herramienta de medición de calidad</w:t>
            </w:r>
          </w:p>
        </w:tc>
        <w:tc>
          <w:tcPr>
            <w:tcW w:w="2694" w:type="dxa"/>
            <w:tcBorders>
              <w:top w:val="single" w:sz="4" w:space="0" w:color="auto"/>
              <w:left w:val="nil"/>
              <w:bottom w:val="single" w:sz="4" w:space="0" w:color="auto"/>
              <w:right w:val="single" w:sz="4" w:space="0" w:color="auto"/>
            </w:tcBorders>
            <w:shd w:val="clear" w:color="000000" w:fill="D3D2DD"/>
            <w:noWrap/>
            <w:vAlign w:val="center"/>
            <w:hideMark/>
          </w:tcPr>
          <w:p w14:paraId="57E5AD0D" w14:textId="77777777" w:rsidR="00522C85" w:rsidRPr="00522C85" w:rsidRDefault="00522C85" w:rsidP="00522C85">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KPI</w:t>
            </w:r>
          </w:p>
        </w:tc>
        <w:tc>
          <w:tcPr>
            <w:tcW w:w="1840" w:type="dxa"/>
            <w:tcBorders>
              <w:top w:val="single" w:sz="4" w:space="0" w:color="auto"/>
              <w:left w:val="nil"/>
              <w:bottom w:val="single" w:sz="4" w:space="0" w:color="auto"/>
              <w:right w:val="single" w:sz="4" w:space="0" w:color="auto"/>
            </w:tcBorders>
            <w:shd w:val="clear" w:color="000000" w:fill="D3D2DD"/>
            <w:vAlign w:val="center"/>
            <w:hideMark/>
          </w:tcPr>
          <w:p w14:paraId="212CBE71" w14:textId="06A93FEB" w:rsidR="00522C85" w:rsidRPr="00522C85" w:rsidRDefault="00522C85" w:rsidP="00522C85">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 xml:space="preserve">Frecuencia de medición </w:t>
            </w:r>
          </w:p>
        </w:tc>
      </w:tr>
      <w:tr w:rsidR="005D5606" w:rsidRPr="00522C85" w14:paraId="7CE380A7" w14:textId="77777777" w:rsidTr="005D5606">
        <w:trPr>
          <w:trHeight w:val="312"/>
          <w:jc w:val="center"/>
        </w:trPr>
        <w:tc>
          <w:tcPr>
            <w:tcW w:w="1718" w:type="dxa"/>
            <w:vMerge w:val="restart"/>
            <w:tcBorders>
              <w:top w:val="nil"/>
              <w:left w:val="single" w:sz="4" w:space="0" w:color="auto"/>
              <w:bottom w:val="single" w:sz="4" w:space="0" w:color="000000"/>
              <w:right w:val="single" w:sz="4" w:space="0" w:color="auto"/>
            </w:tcBorders>
            <w:vAlign w:val="center"/>
          </w:tcPr>
          <w:p w14:paraId="3D75D9D3" w14:textId="0B56D525"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Legalización de la empresa</w:t>
            </w:r>
          </w:p>
        </w:tc>
        <w:tc>
          <w:tcPr>
            <w:tcW w:w="2955" w:type="dxa"/>
            <w:vMerge w:val="restart"/>
            <w:tcBorders>
              <w:top w:val="nil"/>
              <w:left w:val="single" w:sz="4" w:space="0" w:color="auto"/>
              <w:bottom w:val="single" w:sz="4" w:space="0" w:color="000000"/>
              <w:right w:val="single" w:sz="4" w:space="0" w:color="auto"/>
            </w:tcBorders>
            <w:vAlign w:val="center"/>
          </w:tcPr>
          <w:p w14:paraId="6D3250F0" w14:textId="1D3BAB15"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Obtención de los permisos necesarios para el correcto funcionamiento de la empresa</w:t>
            </w:r>
          </w:p>
        </w:tc>
        <w:tc>
          <w:tcPr>
            <w:tcW w:w="2122" w:type="dxa"/>
            <w:vMerge w:val="restart"/>
            <w:tcBorders>
              <w:top w:val="nil"/>
              <w:left w:val="single" w:sz="4" w:space="0" w:color="auto"/>
              <w:bottom w:val="single" w:sz="4" w:space="0" w:color="000000"/>
              <w:right w:val="single" w:sz="4" w:space="0" w:color="auto"/>
            </w:tcBorders>
            <w:vAlign w:val="center"/>
          </w:tcPr>
          <w:p w14:paraId="3E57E67F" w14:textId="151F18C7"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Cumplimiento según establece la ley para fines tributarios y administrativos</w:t>
            </w:r>
          </w:p>
        </w:tc>
        <w:tc>
          <w:tcPr>
            <w:tcW w:w="1140" w:type="dxa"/>
            <w:vMerge w:val="restart"/>
            <w:tcBorders>
              <w:top w:val="nil"/>
              <w:left w:val="single" w:sz="4" w:space="0" w:color="auto"/>
              <w:bottom w:val="single" w:sz="4" w:space="0" w:color="000000"/>
              <w:right w:val="single" w:sz="4" w:space="0" w:color="auto"/>
            </w:tcBorders>
            <w:vAlign w:val="center"/>
          </w:tcPr>
          <w:p w14:paraId="4D3271C6" w14:textId="65063D18"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 xml:space="preserve">Hoja de verificación </w:t>
            </w:r>
          </w:p>
        </w:tc>
        <w:tc>
          <w:tcPr>
            <w:tcW w:w="2694" w:type="dxa"/>
            <w:vMerge w:val="restart"/>
            <w:tcBorders>
              <w:top w:val="nil"/>
              <w:left w:val="single" w:sz="4" w:space="0" w:color="auto"/>
              <w:bottom w:val="single" w:sz="4" w:space="0" w:color="000000"/>
              <w:right w:val="single" w:sz="4" w:space="0" w:color="auto"/>
            </w:tcBorders>
            <w:vAlign w:val="center"/>
          </w:tcPr>
          <w:p w14:paraId="23439864" w14:textId="3B62A167"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Cumplimiento de la legalización de la empresa en un 99% de lo establecido en el cronograma, presupuesto y alcance</w:t>
            </w:r>
            <w:r>
              <w:rPr>
                <w:rFonts w:eastAsia="Times New Roman" w:cs="Times New Roman"/>
                <w:color w:val="000000"/>
                <w:sz w:val="20"/>
                <w:szCs w:val="20"/>
                <w:lang w:eastAsia="es-HN"/>
              </w:rPr>
              <w:t>.</w:t>
            </w:r>
          </w:p>
        </w:tc>
        <w:tc>
          <w:tcPr>
            <w:tcW w:w="1840" w:type="dxa"/>
            <w:vMerge w:val="restart"/>
            <w:tcBorders>
              <w:top w:val="nil"/>
              <w:left w:val="single" w:sz="4" w:space="0" w:color="auto"/>
              <w:bottom w:val="single" w:sz="4" w:space="0" w:color="000000"/>
              <w:right w:val="single" w:sz="4" w:space="0" w:color="auto"/>
            </w:tcBorders>
            <w:vAlign w:val="center"/>
          </w:tcPr>
          <w:p w14:paraId="7339F789" w14:textId="51D6C488"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Una vez, al finalizar el proceso</w:t>
            </w:r>
          </w:p>
        </w:tc>
        <w:tc>
          <w:tcPr>
            <w:tcW w:w="160" w:type="dxa"/>
            <w:tcBorders>
              <w:top w:val="nil"/>
              <w:left w:val="nil"/>
              <w:bottom w:val="nil"/>
              <w:right w:val="nil"/>
            </w:tcBorders>
            <w:shd w:val="clear" w:color="auto" w:fill="auto"/>
            <w:noWrap/>
            <w:vAlign w:val="bottom"/>
            <w:hideMark/>
          </w:tcPr>
          <w:p w14:paraId="11DA405A" w14:textId="77777777" w:rsidR="005D5606" w:rsidRPr="00522C85" w:rsidRDefault="005D5606" w:rsidP="005D5606">
            <w:pPr>
              <w:spacing w:line="240" w:lineRule="auto"/>
              <w:ind w:firstLine="0"/>
              <w:jc w:val="center"/>
              <w:rPr>
                <w:rFonts w:ascii="Calibri" w:eastAsia="Times New Roman" w:hAnsi="Calibri" w:cs="Calibri"/>
                <w:color w:val="000000"/>
                <w:szCs w:val="24"/>
                <w:lang w:eastAsia="es-HN"/>
              </w:rPr>
            </w:pPr>
          </w:p>
        </w:tc>
      </w:tr>
      <w:tr w:rsidR="005D5606" w:rsidRPr="00522C85" w14:paraId="19046BEE" w14:textId="77777777" w:rsidTr="005D5606">
        <w:trPr>
          <w:trHeight w:val="618"/>
          <w:jc w:val="center"/>
        </w:trPr>
        <w:tc>
          <w:tcPr>
            <w:tcW w:w="1718" w:type="dxa"/>
            <w:vMerge/>
            <w:tcBorders>
              <w:top w:val="nil"/>
              <w:left w:val="single" w:sz="4" w:space="0" w:color="auto"/>
              <w:bottom w:val="single" w:sz="4" w:space="0" w:color="000000"/>
              <w:right w:val="single" w:sz="4" w:space="0" w:color="auto"/>
            </w:tcBorders>
            <w:vAlign w:val="center"/>
          </w:tcPr>
          <w:p w14:paraId="3ECB7D34"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2955" w:type="dxa"/>
            <w:vMerge/>
            <w:tcBorders>
              <w:top w:val="nil"/>
              <w:left w:val="single" w:sz="4" w:space="0" w:color="auto"/>
              <w:bottom w:val="single" w:sz="4" w:space="0" w:color="000000"/>
              <w:right w:val="single" w:sz="4" w:space="0" w:color="auto"/>
            </w:tcBorders>
            <w:vAlign w:val="center"/>
          </w:tcPr>
          <w:p w14:paraId="1F8F1B85"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2122" w:type="dxa"/>
            <w:vMerge/>
            <w:tcBorders>
              <w:top w:val="nil"/>
              <w:left w:val="single" w:sz="4" w:space="0" w:color="auto"/>
              <w:bottom w:val="single" w:sz="4" w:space="0" w:color="000000"/>
              <w:right w:val="single" w:sz="4" w:space="0" w:color="auto"/>
            </w:tcBorders>
            <w:vAlign w:val="center"/>
          </w:tcPr>
          <w:p w14:paraId="501F78CF"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1140" w:type="dxa"/>
            <w:vMerge/>
            <w:tcBorders>
              <w:top w:val="nil"/>
              <w:left w:val="single" w:sz="4" w:space="0" w:color="auto"/>
              <w:bottom w:val="single" w:sz="4" w:space="0" w:color="000000"/>
              <w:right w:val="single" w:sz="4" w:space="0" w:color="auto"/>
            </w:tcBorders>
            <w:vAlign w:val="center"/>
          </w:tcPr>
          <w:p w14:paraId="626A7F94"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2694" w:type="dxa"/>
            <w:vMerge/>
            <w:tcBorders>
              <w:top w:val="nil"/>
              <w:left w:val="single" w:sz="4" w:space="0" w:color="auto"/>
              <w:bottom w:val="single" w:sz="4" w:space="0" w:color="000000"/>
              <w:right w:val="single" w:sz="4" w:space="0" w:color="auto"/>
            </w:tcBorders>
            <w:vAlign w:val="center"/>
          </w:tcPr>
          <w:p w14:paraId="2AAD3D90"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1840" w:type="dxa"/>
            <w:vMerge/>
            <w:tcBorders>
              <w:top w:val="nil"/>
              <w:left w:val="single" w:sz="4" w:space="0" w:color="auto"/>
              <w:bottom w:val="single" w:sz="4" w:space="0" w:color="000000"/>
              <w:right w:val="single" w:sz="4" w:space="0" w:color="auto"/>
            </w:tcBorders>
            <w:vAlign w:val="center"/>
          </w:tcPr>
          <w:p w14:paraId="531F8D43"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7C7B15E8" w14:textId="77777777" w:rsidR="005D5606" w:rsidRPr="00522C85" w:rsidRDefault="005D5606" w:rsidP="005D5606">
            <w:pPr>
              <w:spacing w:line="240" w:lineRule="auto"/>
              <w:ind w:firstLine="0"/>
              <w:jc w:val="left"/>
              <w:rPr>
                <w:rFonts w:eastAsia="Times New Roman" w:cs="Times New Roman"/>
                <w:sz w:val="20"/>
                <w:szCs w:val="20"/>
                <w:lang w:eastAsia="es-HN"/>
              </w:rPr>
            </w:pPr>
          </w:p>
        </w:tc>
      </w:tr>
      <w:tr w:rsidR="005D5606" w:rsidRPr="00522C85" w14:paraId="25D016F2" w14:textId="77777777" w:rsidTr="005D5606">
        <w:trPr>
          <w:trHeight w:val="312"/>
          <w:jc w:val="center"/>
        </w:trPr>
        <w:tc>
          <w:tcPr>
            <w:tcW w:w="1718" w:type="dxa"/>
            <w:vMerge w:val="restart"/>
            <w:tcBorders>
              <w:top w:val="nil"/>
              <w:left w:val="single" w:sz="4" w:space="0" w:color="auto"/>
              <w:bottom w:val="single" w:sz="4" w:space="0" w:color="000000"/>
              <w:right w:val="single" w:sz="4" w:space="0" w:color="auto"/>
            </w:tcBorders>
            <w:shd w:val="clear" w:color="auto" w:fill="auto"/>
            <w:vAlign w:val="center"/>
            <w:hideMark/>
          </w:tcPr>
          <w:p w14:paraId="59AD4CAC" w14:textId="77777777"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Alquiler del local para oficina administrativa</w:t>
            </w:r>
          </w:p>
        </w:tc>
        <w:tc>
          <w:tcPr>
            <w:tcW w:w="2955" w:type="dxa"/>
            <w:vMerge w:val="restart"/>
            <w:tcBorders>
              <w:top w:val="nil"/>
              <w:left w:val="single" w:sz="4" w:space="0" w:color="auto"/>
              <w:bottom w:val="single" w:sz="4" w:space="0" w:color="000000"/>
              <w:right w:val="single" w:sz="4" w:space="0" w:color="auto"/>
            </w:tcBorders>
            <w:shd w:val="clear" w:color="auto" w:fill="auto"/>
            <w:vAlign w:val="center"/>
            <w:hideMark/>
          </w:tcPr>
          <w:p w14:paraId="686339B3" w14:textId="691348C7"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Selección de un local cómodo, seguro, que se encuentre cerca del cliente e instituciones bancarias</w:t>
            </w:r>
          </w:p>
        </w:tc>
        <w:tc>
          <w:tcPr>
            <w:tcW w:w="2122" w:type="dxa"/>
            <w:vMerge w:val="restart"/>
            <w:tcBorders>
              <w:top w:val="nil"/>
              <w:left w:val="single" w:sz="4" w:space="0" w:color="auto"/>
              <w:bottom w:val="single" w:sz="4" w:space="0" w:color="000000"/>
              <w:right w:val="single" w:sz="4" w:space="0" w:color="auto"/>
            </w:tcBorders>
            <w:shd w:val="clear" w:color="auto" w:fill="auto"/>
            <w:vAlign w:val="center"/>
            <w:hideMark/>
          </w:tcPr>
          <w:p w14:paraId="41A9725A" w14:textId="494A2B1E"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 xml:space="preserve">Brindar la mayor comodidad al cliente y al personal administrativo </w:t>
            </w:r>
          </w:p>
        </w:tc>
        <w:tc>
          <w:tcPr>
            <w:tcW w:w="1140" w:type="dxa"/>
            <w:vMerge w:val="restart"/>
            <w:tcBorders>
              <w:top w:val="nil"/>
              <w:left w:val="single" w:sz="4" w:space="0" w:color="auto"/>
              <w:bottom w:val="single" w:sz="4" w:space="0" w:color="000000"/>
              <w:right w:val="single" w:sz="4" w:space="0" w:color="auto"/>
            </w:tcBorders>
            <w:shd w:val="clear" w:color="auto" w:fill="auto"/>
            <w:vAlign w:val="center"/>
            <w:hideMark/>
          </w:tcPr>
          <w:p w14:paraId="1C94B6DF" w14:textId="7A60D4D1"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 xml:space="preserve">Hoja de verificación </w:t>
            </w:r>
          </w:p>
        </w:tc>
        <w:tc>
          <w:tcPr>
            <w:tcW w:w="2694" w:type="dxa"/>
            <w:vMerge w:val="restart"/>
            <w:tcBorders>
              <w:top w:val="nil"/>
              <w:left w:val="single" w:sz="4" w:space="0" w:color="auto"/>
              <w:bottom w:val="single" w:sz="4" w:space="0" w:color="000000"/>
              <w:right w:val="single" w:sz="4" w:space="0" w:color="auto"/>
            </w:tcBorders>
            <w:shd w:val="clear" w:color="auto" w:fill="auto"/>
            <w:vAlign w:val="center"/>
            <w:hideMark/>
          </w:tcPr>
          <w:p w14:paraId="10384A21" w14:textId="77777777"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Cumplimiento del 100% del presupuesto</w:t>
            </w:r>
          </w:p>
        </w:tc>
        <w:tc>
          <w:tcPr>
            <w:tcW w:w="1840" w:type="dxa"/>
            <w:vMerge w:val="restart"/>
            <w:tcBorders>
              <w:top w:val="nil"/>
              <w:left w:val="single" w:sz="4" w:space="0" w:color="auto"/>
              <w:bottom w:val="single" w:sz="4" w:space="0" w:color="000000"/>
              <w:right w:val="single" w:sz="4" w:space="0" w:color="auto"/>
            </w:tcBorders>
            <w:shd w:val="clear" w:color="auto" w:fill="auto"/>
            <w:vAlign w:val="center"/>
            <w:hideMark/>
          </w:tcPr>
          <w:p w14:paraId="5A80818B" w14:textId="4850F561"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Una vez, al finalizar el proceso</w:t>
            </w:r>
          </w:p>
        </w:tc>
        <w:tc>
          <w:tcPr>
            <w:tcW w:w="160" w:type="dxa"/>
            <w:vAlign w:val="center"/>
            <w:hideMark/>
          </w:tcPr>
          <w:p w14:paraId="0EF69C1F" w14:textId="77777777" w:rsidR="005D5606" w:rsidRPr="00522C85" w:rsidRDefault="005D5606" w:rsidP="005D5606">
            <w:pPr>
              <w:spacing w:line="240" w:lineRule="auto"/>
              <w:ind w:firstLine="0"/>
              <w:jc w:val="left"/>
              <w:rPr>
                <w:rFonts w:eastAsia="Times New Roman" w:cs="Times New Roman"/>
                <w:sz w:val="20"/>
                <w:szCs w:val="20"/>
                <w:lang w:eastAsia="es-HN"/>
              </w:rPr>
            </w:pPr>
          </w:p>
        </w:tc>
      </w:tr>
      <w:tr w:rsidR="005D5606" w:rsidRPr="00522C85" w14:paraId="5EA89762" w14:textId="77777777" w:rsidTr="005D5606">
        <w:trPr>
          <w:trHeight w:val="451"/>
          <w:jc w:val="center"/>
        </w:trPr>
        <w:tc>
          <w:tcPr>
            <w:tcW w:w="1718" w:type="dxa"/>
            <w:vMerge/>
            <w:tcBorders>
              <w:top w:val="nil"/>
              <w:left w:val="single" w:sz="4" w:space="0" w:color="auto"/>
              <w:bottom w:val="single" w:sz="4" w:space="0" w:color="000000"/>
              <w:right w:val="single" w:sz="4" w:space="0" w:color="auto"/>
            </w:tcBorders>
            <w:vAlign w:val="center"/>
            <w:hideMark/>
          </w:tcPr>
          <w:p w14:paraId="3B0D18E8"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2955" w:type="dxa"/>
            <w:vMerge/>
            <w:tcBorders>
              <w:top w:val="nil"/>
              <w:left w:val="single" w:sz="4" w:space="0" w:color="auto"/>
              <w:bottom w:val="single" w:sz="4" w:space="0" w:color="000000"/>
              <w:right w:val="single" w:sz="4" w:space="0" w:color="auto"/>
            </w:tcBorders>
            <w:vAlign w:val="center"/>
            <w:hideMark/>
          </w:tcPr>
          <w:p w14:paraId="008151B4"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2122" w:type="dxa"/>
            <w:vMerge/>
            <w:tcBorders>
              <w:top w:val="nil"/>
              <w:left w:val="single" w:sz="4" w:space="0" w:color="auto"/>
              <w:bottom w:val="single" w:sz="4" w:space="0" w:color="000000"/>
              <w:right w:val="single" w:sz="4" w:space="0" w:color="auto"/>
            </w:tcBorders>
            <w:vAlign w:val="center"/>
            <w:hideMark/>
          </w:tcPr>
          <w:p w14:paraId="7C281C8F"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1140" w:type="dxa"/>
            <w:vMerge/>
            <w:tcBorders>
              <w:top w:val="nil"/>
              <w:left w:val="single" w:sz="4" w:space="0" w:color="auto"/>
              <w:bottom w:val="single" w:sz="4" w:space="0" w:color="000000"/>
              <w:right w:val="single" w:sz="4" w:space="0" w:color="auto"/>
            </w:tcBorders>
            <w:vAlign w:val="center"/>
            <w:hideMark/>
          </w:tcPr>
          <w:p w14:paraId="29DCA6AB"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2694" w:type="dxa"/>
            <w:vMerge/>
            <w:tcBorders>
              <w:top w:val="nil"/>
              <w:left w:val="single" w:sz="4" w:space="0" w:color="auto"/>
              <w:bottom w:val="single" w:sz="4" w:space="0" w:color="000000"/>
              <w:right w:val="single" w:sz="4" w:space="0" w:color="auto"/>
            </w:tcBorders>
            <w:vAlign w:val="center"/>
            <w:hideMark/>
          </w:tcPr>
          <w:p w14:paraId="10F2B1C9"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1840" w:type="dxa"/>
            <w:vMerge/>
            <w:tcBorders>
              <w:top w:val="nil"/>
              <w:left w:val="single" w:sz="4" w:space="0" w:color="auto"/>
              <w:bottom w:val="single" w:sz="4" w:space="0" w:color="000000"/>
              <w:right w:val="single" w:sz="4" w:space="0" w:color="auto"/>
            </w:tcBorders>
            <w:vAlign w:val="center"/>
            <w:hideMark/>
          </w:tcPr>
          <w:p w14:paraId="499B2052"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160" w:type="dxa"/>
            <w:tcBorders>
              <w:top w:val="nil"/>
              <w:left w:val="nil"/>
              <w:bottom w:val="nil"/>
              <w:right w:val="nil"/>
            </w:tcBorders>
            <w:shd w:val="clear" w:color="auto" w:fill="auto"/>
            <w:noWrap/>
            <w:vAlign w:val="bottom"/>
            <w:hideMark/>
          </w:tcPr>
          <w:p w14:paraId="5F33BB62" w14:textId="77777777" w:rsidR="005D5606" w:rsidRPr="00522C85" w:rsidRDefault="005D5606" w:rsidP="005D5606">
            <w:pPr>
              <w:spacing w:line="240" w:lineRule="auto"/>
              <w:ind w:firstLine="0"/>
              <w:jc w:val="center"/>
              <w:rPr>
                <w:rFonts w:ascii="Calibri" w:eastAsia="Times New Roman" w:hAnsi="Calibri" w:cs="Calibri"/>
                <w:color w:val="000000"/>
                <w:szCs w:val="24"/>
                <w:lang w:eastAsia="es-HN"/>
              </w:rPr>
            </w:pPr>
          </w:p>
        </w:tc>
      </w:tr>
      <w:tr w:rsidR="005D5606" w:rsidRPr="00522C85" w14:paraId="6C49C43E" w14:textId="77777777" w:rsidTr="005D5606">
        <w:trPr>
          <w:trHeight w:val="480"/>
          <w:jc w:val="center"/>
        </w:trPr>
        <w:tc>
          <w:tcPr>
            <w:tcW w:w="1718" w:type="dxa"/>
            <w:vMerge w:val="restart"/>
            <w:tcBorders>
              <w:top w:val="nil"/>
              <w:left w:val="single" w:sz="4" w:space="0" w:color="auto"/>
              <w:bottom w:val="nil"/>
              <w:right w:val="single" w:sz="4" w:space="0" w:color="auto"/>
            </w:tcBorders>
            <w:shd w:val="clear" w:color="auto" w:fill="auto"/>
            <w:vAlign w:val="center"/>
            <w:hideMark/>
          </w:tcPr>
          <w:p w14:paraId="04C48351" w14:textId="01960723"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Acondicionamiento de la oficina administrativa</w:t>
            </w:r>
          </w:p>
        </w:tc>
        <w:tc>
          <w:tcPr>
            <w:tcW w:w="2955" w:type="dxa"/>
            <w:vMerge w:val="restart"/>
            <w:tcBorders>
              <w:top w:val="nil"/>
              <w:left w:val="single" w:sz="4" w:space="0" w:color="auto"/>
              <w:bottom w:val="single" w:sz="4" w:space="0" w:color="000000"/>
              <w:right w:val="single" w:sz="4" w:space="0" w:color="auto"/>
            </w:tcBorders>
            <w:shd w:val="clear" w:color="auto" w:fill="auto"/>
            <w:vAlign w:val="center"/>
            <w:hideMark/>
          </w:tcPr>
          <w:p w14:paraId="01EE5F72" w14:textId="2665E4DB"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Obtención de mobiliario y equipo con las características adecuadas para la mejor atención al cliente</w:t>
            </w:r>
          </w:p>
        </w:tc>
        <w:tc>
          <w:tcPr>
            <w:tcW w:w="2122" w:type="dxa"/>
            <w:vMerge w:val="restart"/>
            <w:tcBorders>
              <w:top w:val="nil"/>
              <w:left w:val="single" w:sz="4" w:space="0" w:color="auto"/>
              <w:bottom w:val="single" w:sz="4" w:space="0" w:color="000000"/>
              <w:right w:val="single" w:sz="4" w:space="0" w:color="auto"/>
            </w:tcBorders>
            <w:shd w:val="clear" w:color="auto" w:fill="auto"/>
            <w:vAlign w:val="center"/>
            <w:hideMark/>
          </w:tcPr>
          <w:p w14:paraId="30D0418D" w14:textId="5FBE5A57"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contar con equipamiento adecuados para darle una mejor atención al cliente</w:t>
            </w:r>
          </w:p>
        </w:tc>
        <w:tc>
          <w:tcPr>
            <w:tcW w:w="1140" w:type="dxa"/>
            <w:tcBorders>
              <w:top w:val="nil"/>
              <w:left w:val="nil"/>
              <w:bottom w:val="nil"/>
              <w:right w:val="single" w:sz="4" w:space="0" w:color="auto"/>
            </w:tcBorders>
            <w:shd w:val="clear" w:color="auto" w:fill="auto"/>
            <w:vAlign w:val="center"/>
            <w:hideMark/>
          </w:tcPr>
          <w:p w14:paraId="406F8D59" w14:textId="2BD12338"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 xml:space="preserve">Hoja de verificación </w:t>
            </w:r>
          </w:p>
        </w:tc>
        <w:tc>
          <w:tcPr>
            <w:tcW w:w="2694" w:type="dxa"/>
            <w:tcBorders>
              <w:top w:val="nil"/>
              <w:left w:val="nil"/>
              <w:bottom w:val="single" w:sz="4" w:space="0" w:color="auto"/>
              <w:right w:val="single" w:sz="4" w:space="0" w:color="auto"/>
            </w:tcBorders>
            <w:shd w:val="clear" w:color="auto" w:fill="auto"/>
            <w:vAlign w:val="center"/>
            <w:hideMark/>
          </w:tcPr>
          <w:p w14:paraId="128E78FC" w14:textId="7596A813"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Cumplimiento del 95% de las especificaciones</w:t>
            </w:r>
          </w:p>
        </w:tc>
        <w:tc>
          <w:tcPr>
            <w:tcW w:w="1840" w:type="dxa"/>
            <w:tcBorders>
              <w:top w:val="nil"/>
              <w:left w:val="nil"/>
              <w:bottom w:val="single" w:sz="8" w:space="0" w:color="auto"/>
              <w:right w:val="single" w:sz="8" w:space="0" w:color="auto"/>
            </w:tcBorders>
            <w:shd w:val="clear" w:color="auto" w:fill="auto"/>
            <w:vAlign w:val="center"/>
            <w:hideMark/>
          </w:tcPr>
          <w:p w14:paraId="7EC4135D" w14:textId="77777777"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Una vez durante la compra del equipo</w:t>
            </w:r>
          </w:p>
        </w:tc>
        <w:tc>
          <w:tcPr>
            <w:tcW w:w="160" w:type="dxa"/>
            <w:vAlign w:val="center"/>
            <w:hideMark/>
          </w:tcPr>
          <w:p w14:paraId="4327E35A" w14:textId="77777777" w:rsidR="005D5606" w:rsidRPr="00522C85" w:rsidRDefault="005D5606" w:rsidP="005D5606">
            <w:pPr>
              <w:spacing w:line="240" w:lineRule="auto"/>
              <w:ind w:firstLine="0"/>
              <w:jc w:val="left"/>
              <w:rPr>
                <w:rFonts w:eastAsia="Times New Roman" w:cs="Times New Roman"/>
                <w:sz w:val="20"/>
                <w:szCs w:val="20"/>
                <w:lang w:eastAsia="es-HN"/>
              </w:rPr>
            </w:pPr>
          </w:p>
        </w:tc>
      </w:tr>
      <w:tr w:rsidR="005D5606" w:rsidRPr="00522C85" w14:paraId="0FED7FB4" w14:textId="77777777" w:rsidTr="005D5606">
        <w:trPr>
          <w:trHeight w:val="329"/>
          <w:jc w:val="center"/>
        </w:trPr>
        <w:tc>
          <w:tcPr>
            <w:tcW w:w="1718" w:type="dxa"/>
            <w:vMerge/>
            <w:tcBorders>
              <w:top w:val="nil"/>
              <w:left w:val="single" w:sz="4" w:space="0" w:color="auto"/>
              <w:bottom w:val="nil"/>
              <w:right w:val="single" w:sz="4" w:space="0" w:color="auto"/>
            </w:tcBorders>
            <w:vAlign w:val="center"/>
            <w:hideMark/>
          </w:tcPr>
          <w:p w14:paraId="64FA627A"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2955" w:type="dxa"/>
            <w:vMerge/>
            <w:tcBorders>
              <w:top w:val="nil"/>
              <w:left w:val="single" w:sz="4" w:space="0" w:color="auto"/>
              <w:bottom w:val="single" w:sz="4" w:space="0" w:color="000000"/>
              <w:right w:val="single" w:sz="4" w:space="0" w:color="auto"/>
            </w:tcBorders>
            <w:vAlign w:val="center"/>
            <w:hideMark/>
          </w:tcPr>
          <w:p w14:paraId="74A0C825"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2122" w:type="dxa"/>
            <w:vMerge/>
            <w:tcBorders>
              <w:top w:val="nil"/>
              <w:left w:val="single" w:sz="4" w:space="0" w:color="auto"/>
              <w:bottom w:val="single" w:sz="4" w:space="0" w:color="000000"/>
              <w:right w:val="single" w:sz="4" w:space="0" w:color="auto"/>
            </w:tcBorders>
            <w:vAlign w:val="center"/>
            <w:hideMark/>
          </w:tcPr>
          <w:p w14:paraId="572B2DE0"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1140" w:type="dxa"/>
            <w:tcBorders>
              <w:top w:val="single" w:sz="4" w:space="0" w:color="auto"/>
              <w:left w:val="nil"/>
              <w:bottom w:val="nil"/>
              <w:right w:val="single" w:sz="4" w:space="0" w:color="auto"/>
            </w:tcBorders>
            <w:shd w:val="clear" w:color="auto" w:fill="auto"/>
            <w:vAlign w:val="center"/>
            <w:hideMark/>
          </w:tcPr>
          <w:p w14:paraId="2E8BBCB9" w14:textId="39670BE6"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 xml:space="preserve">Hoja de verificación </w:t>
            </w:r>
          </w:p>
        </w:tc>
        <w:tc>
          <w:tcPr>
            <w:tcW w:w="2694" w:type="dxa"/>
            <w:tcBorders>
              <w:top w:val="nil"/>
              <w:left w:val="nil"/>
              <w:bottom w:val="single" w:sz="8" w:space="0" w:color="auto"/>
              <w:right w:val="single" w:sz="8" w:space="0" w:color="auto"/>
            </w:tcBorders>
            <w:shd w:val="clear" w:color="auto" w:fill="auto"/>
            <w:vAlign w:val="center"/>
            <w:hideMark/>
          </w:tcPr>
          <w:p w14:paraId="41D3D096" w14:textId="77777777"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Cumplimiento con el 98% del presupuesto y cronograma</w:t>
            </w:r>
          </w:p>
        </w:tc>
        <w:tc>
          <w:tcPr>
            <w:tcW w:w="1840" w:type="dxa"/>
            <w:tcBorders>
              <w:top w:val="nil"/>
              <w:left w:val="nil"/>
              <w:bottom w:val="single" w:sz="8" w:space="0" w:color="auto"/>
              <w:right w:val="single" w:sz="8" w:space="0" w:color="auto"/>
            </w:tcBorders>
            <w:shd w:val="clear" w:color="auto" w:fill="auto"/>
            <w:vAlign w:val="center"/>
            <w:hideMark/>
          </w:tcPr>
          <w:p w14:paraId="75F5D9FD" w14:textId="77777777"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Una vez durante la compra del equipo</w:t>
            </w:r>
          </w:p>
        </w:tc>
        <w:tc>
          <w:tcPr>
            <w:tcW w:w="160" w:type="dxa"/>
            <w:vAlign w:val="center"/>
            <w:hideMark/>
          </w:tcPr>
          <w:p w14:paraId="73B8B465" w14:textId="77777777" w:rsidR="005D5606" w:rsidRPr="00522C85" w:rsidRDefault="005D5606" w:rsidP="005D5606">
            <w:pPr>
              <w:spacing w:line="240" w:lineRule="auto"/>
              <w:ind w:firstLine="0"/>
              <w:jc w:val="left"/>
              <w:rPr>
                <w:rFonts w:eastAsia="Times New Roman" w:cs="Times New Roman"/>
                <w:sz w:val="20"/>
                <w:szCs w:val="20"/>
                <w:lang w:eastAsia="es-HN"/>
              </w:rPr>
            </w:pPr>
          </w:p>
        </w:tc>
      </w:tr>
      <w:tr w:rsidR="005D5606" w:rsidRPr="00522C85" w14:paraId="2D6CF65C" w14:textId="77777777" w:rsidTr="005D5606">
        <w:trPr>
          <w:trHeight w:val="51"/>
          <w:jc w:val="center"/>
        </w:trPr>
        <w:tc>
          <w:tcPr>
            <w:tcW w:w="1718" w:type="dxa"/>
            <w:vMerge/>
            <w:tcBorders>
              <w:top w:val="nil"/>
              <w:left w:val="single" w:sz="4" w:space="0" w:color="auto"/>
              <w:bottom w:val="nil"/>
              <w:right w:val="single" w:sz="4" w:space="0" w:color="auto"/>
            </w:tcBorders>
            <w:vAlign w:val="center"/>
            <w:hideMark/>
          </w:tcPr>
          <w:p w14:paraId="2548DD5B"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p>
        </w:tc>
        <w:tc>
          <w:tcPr>
            <w:tcW w:w="2955" w:type="dxa"/>
            <w:tcBorders>
              <w:top w:val="nil"/>
              <w:left w:val="nil"/>
              <w:bottom w:val="single" w:sz="4" w:space="0" w:color="auto"/>
              <w:right w:val="single" w:sz="4" w:space="0" w:color="auto"/>
            </w:tcBorders>
            <w:shd w:val="clear" w:color="auto" w:fill="auto"/>
            <w:vAlign w:val="center"/>
            <w:hideMark/>
          </w:tcPr>
          <w:p w14:paraId="7760B20A"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Personal calificado</w:t>
            </w:r>
          </w:p>
        </w:tc>
        <w:tc>
          <w:tcPr>
            <w:tcW w:w="2122" w:type="dxa"/>
            <w:tcBorders>
              <w:top w:val="nil"/>
              <w:left w:val="nil"/>
              <w:bottom w:val="single" w:sz="4" w:space="0" w:color="auto"/>
              <w:right w:val="single" w:sz="4" w:space="0" w:color="auto"/>
            </w:tcBorders>
            <w:shd w:val="clear" w:color="auto" w:fill="auto"/>
            <w:vAlign w:val="center"/>
            <w:hideMark/>
          </w:tcPr>
          <w:p w14:paraId="539B1C7F"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contar con personal profesional competente</w:t>
            </w:r>
          </w:p>
        </w:tc>
        <w:tc>
          <w:tcPr>
            <w:tcW w:w="1140" w:type="dxa"/>
            <w:tcBorders>
              <w:top w:val="single" w:sz="4" w:space="0" w:color="auto"/>
              <w:left w:val="nil"/>
              <w:bottom w:val="single" w:sz="4" w:space="0" w:color="auto"/>
              <w:right w:val="single" w:sz="4" w:space="0" w:color="auto"/>
            </w:tcBorders>
            <w:shd w:val="clear" w:color="auto" w:fill="auto"/>
            <w:vAlign w:val="center"/>
            <w:hideMark/>
          </w:tcPr>
          <w:p w14:paraId="00A11F83" w14:textId="578A9034"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 xml:space="preserve">Hoja de verificación </w:t>
            </w:r>
          </w:p>
        </w:tc>
        <w:tc>
          <w:tcPr>
            <w:tcW w:w="2694" w:type="dxa"/>
            <w:tcBorders>
              <w:top w:val="single" w:sz="4" w:space="0" w:color="auto"/>
              <w:left w:val="nil"/>
              <w:bottom w:val="single" w:sz="4" w:space="0" w:color="auto"/>
              <w:right w:val="single" w:sz="4" w:space="0" w:color="auto"/>
            </w:tcBorders>
            <w:shd w:val="clear" w:color="auto" w:fill="auto"/>
            <w:vAlign w:val="center"/>
            <w:hideMark/>
          </w:tcPr>
          <w:p w14:paraId="4042A33B"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Cumplimiento con el 95% de los requerimientos solicitados en el perfil del puesto</w:t>
            </w:r>
          </w:p>
        </w:tc>
        <w:tc>
          <w:tcPr>
            <w:tcW w:w="1840" w:type="dxa"/>
            <w:tcBorders>
              <w:top w:val="single" w:sz="4" w:space="0" w:color="auto"/>
              <w:left w:val="nil"/>
              <w:bottom w:val="single" w:sz="4" w:space="0" w:color="auto"/>
              <w:right w:val="single" w:sz="4" w:space="0" w:color="auto"/>
            </w:tcBorders>
            <w:shd w:val="clear" w:color="auto" w:fill="auto"/>
            <w:vAlign w:val="center"/>
            <w:hideMark/>
          </w:tcPr>
          <w:p w14:paraId="577CE294" w14:textId="491CB09A"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 xml:space="preserve">Durante el proceso de contratación </w:t>
            </w:r>
          </w:p>
        </w:tc>
        <w:tc>
          <w:tcPr>
            <w:tcW w:w="160" w:type="dxa"/>
            <w:vAlign w:val="center"/>
            <w:hideMark/>
          </w:tcPr>
          <w:p w14:paraId="6D0D2C64" w14:textId="77777777" w:rsidR="005D5606" w:rsidRPr="00522C85" w:rsidRDefault="005D5606" w:rsidP="005D5606">
            <w:pPr>
              <w:spacing w:line="240" w:lineRule="auto"/>
              <w:ind w:firstLine="0"/>
              <w:jc w:val="left"/>
              <w:rPr>
                <w:rFonts w:eastAsia="Times New Roman" w:cs="Times New Roman"/>
                <w:sz w:val="20"/>
                <w:szCs w:val="20"/>
                <w:lang w:eastAsia="es-HN"/>
              </w:rPr>
            </w:pPr>
          </w:p>
        </w:tc>
      </w:tr>
      <w:tr w:rsidR="005D5606" w:rsidRPr="00522C85" w14:paraId="242723AB" w14:textId="77777777" w:rsidTr="005D5606">
        <w:trPr>
          <w:trHeight w:val="497"/>
          <w:jc w:val="center"/>
        </w:trPr>
        <w:tc>
          <w:tcPr>
            <w:tcW w:w="17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33EEFA"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Puesta en Marcha</w:t>
            </w:r>
          </w:p>
        </w:tc>
        <w:tc>
          <w:tcPr>
            <w:tcW w:w="2955" w:type="dxa"/>
            <w:tcBorders>
              <w:top w:val="nil"/>
              <w:left w:val="nil"/>
              <w:bottom w:val="single" w:sz="4" w:space="0" w:color="auto"/>
              <w:right w:val="single" w:sz="4" w:space="0" w:color="auto"/>
            </w:tcBorders>
            <w:shd w:val="clear" w:color="auto" w:fill="auto"/>
            <w:vAlign w:val="center"/>
            <w:hideMark/>
          </w:tcPr>
          <w:p w14:paraId="0B63D892" w14:textId="77777777"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Evento que cumpla con todo lo estipulado en el alcance</w:t>
            </w:r>
          </w:p>
        </w:tc>
        <w:tc>
          <w:tcPr>
            <w:tcW w:w="2122" w:type="dxa"/>
            <w:tcBorders>
              <w:top w:val="nil"/>
              <w:left w:val="nil"/>
              <w:bottom w:val="single" w:sz="4" w:space="0" w:color="auto"/>
              <w:right w:val="single" w:sz="4" w:space="0" w:color="auto"/>
            </w:tcBorders>
            <w:shd w:val="clear" w:color="auto" w:fill="auto"/>
            <w:vAlign w:val="center"/>
            <w:hideMark/>
          </w:tcPr>
          <w:p w14:paraId="10781429" w14:textId="36516224"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Dar a conocer al cliente y aliados estratégicos la apertura de la empresa</w:t>
            </w:r>
          </w:p>
        </w:tc>
        <w:tc>
          <w:tcPr>
            <w:tcW w:w="1140" w:type="dxa"/>
            <w:tcBorders>
              <w:top w:val="nil"/>
              <w:left w:val="nil"/>
              <w:bottom w:val="single" w:sz="4" w:space="0" w:color="auto"/>
              <w:right w:val="single" w:sz="4" w:space="0" w:color="auto"/>
            </w:tcBorders>
            <w:shd w:val="clear" w:color="auto" w:fill="auto"/>
            <w:vAlign w:val="center"/>
            <w:hideMark/>
          </w:tcPr>
          <w:p w14:paraId="69AA286E" w14:textId="7EB4C781" w:rsidR="005D5606" w:rsidRPr="00522C85" w:rsidRDefault="005D5606" w:rsidP="005D5606">
            <w:pPr>
              <w:spacing w:line="240" w:lineRule="auto"/>
              <w:ind w:firstLine="0"/>
              <w:jc w:val="left"/>
              <w:rPr>
                <w:rFonts w:eastAsia="Times New Roman" w:cs="Times New Roman"/>
                <w:color w:val="000000"/>
                <w:sz w:val="20"/>
                <w:szCs w:val="20"/>
                <w:lang w:eastAsia="es-HN"/>
              </w:rPr>
            </w:pPr>
            <w:r w:rsidRPr="00522C85">
              <w:rPr>
                <w:rFonts w:eastAsia="Times New Roman" w:cs="Times New Roman"/>
                <w:color w:val="000000"/>
                <w:sz w:val="20"/>
                <w:szCs w:val="20"/>
                <w:lang w:eastAsia="es-HN"/>
              </w:rPr>
              <w:t xml:space="preserve">Hoja de verificación </w:t>
            </w:r>
          </w:p>
        </w:tc>
        <w:tc>
          <w:tcPr>
            <w:tcW w:w="2694" w:type="dxa"/>
            <w:tcBorders>
              <w:top w:val="nil"/>
              <w:left w:val="nil"/>
              <w:bottom w:val="single" w:sz="4" w:space="0" w:color="auto"/>
              <w:right w:val="single" w:sz="4" w:space="0" w:color="auto"/>
            </w:tcBorders>
            <w:shd w:val="clear" w:color="auto" w:fill="auto"/>
            <w:vAlign w:val="center"/>
            <w:hideMark/>
          </w:tcPr>
          <w:p w14:paraId="3FDE055D" w14:textId="11415992"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Cumplimiento con el 99% del presupuesto, cronograma y alcance</w:t>
            </w:r>
          </w:p>
        </w:tc>
        <w:tc>
          <w:tcPr>
            <w:tcW w:w="1840" w:type="dxa"/>
            <w:tcBorders>
              <w:top w:val="nil"/>
              <w:left w:val="nil"/>
              <w:bottom w:val="single" w:sz="4" w:space="0" w:color="auto"/>
              <w:right w:val="single" w:sz="4" w:space="0" w:color="auto"/>
            </w:tcBorders>
            <w:shd w:val="clear" w:color="auto" w:fill="auto"/>
            <w:vAlign w:val="center"/>
            <w:hideMark/>
          </w:tcPr>
          <w:p w14:paraId="43808EDC" w14:textId="77777777" w:rsidR="005D5606" w:rsidRPr="00522C85" w:rsidRDefault="005D5606" w:rsidP="005D5606">
            <w:pPr>
              <w:spacing w:line="240" w:lineRule="auto"/>
              <w:ind w:firstLine="0"/>
              <w:jc w:val="center"/>
              <w:rPr>
                <w:rFonts w:eastAsia="Times New Roman" w:cs="Times New Roman"/>
                <w:color w:val="000000"/>
                <w:sz w:val="20"/>
                <w:szCs w:val="20"/>
                <w:lang w:eastAsia="es-HN"/>
              </w:rPr>
            </w:pPr>
            <w:r w:rsidRPr="00522C85">
              <w:rPr>
                <w:rFonts w:eastAsia="Times New Roman" w:cs="Times New Roman"/>
                <w:color w:val="000000"/>
                <w:sz w:val="20"/>
                <w:szCs w:val="20"/>
                <w:lang w:eastAsia="es-HN"/>
              </w:rPr>
              <w:t>Diario durante el proceso</w:t>
            </w:r>
          </w:p>
        </w:tc>
        <w:tc>
          <w:tcPr>
            <w:tcW w:w="160" w:type="dxa"/>
            <w:vAlign w:val="center"/>
            <w:hideMark/>
          </w:tcPr>
          <w:p w14:paraId="35F5721A" w14:textId="77777777" w:rsidR="005D5606" w:rsidRPr="00522C85" w:rsidRDefault="005D5606" w:rsidP="005D5606">
            <w:pPr>
              <w:spacing w:line="240" w:lineRule="auto"/>
              <w:ind w:firstLine="0"/>
              <w:jc w:val="left"/>
              <w:rPr>
                <w:rFonts w:eastAsia="Times New Roman" w:cs="Times New Roman"/>
                <w:sz w:val="20"/>
                <w:szCs w:val="20"/>
                <w:lang w:eastAsia="es-HN"/>
              </w:rPr>
            </w:pPr>
          </w:p>
        </w:tc>
      </w:tr>
    </w:tbl>
    <w:p w14:paraId="1463D525" w14:textId="77777777" w:rsidR="007E3218" w:rsidRDefault="007E3218" w:rsidP="007E3218">
      <w:pPr>
        <w:ind w:firstLine="0"/>
        <w:rPr>
          <w:sz w:val="20"/>
          <w:szCs w:val="20"/>
        </w:rPr>
      </w:pPr>
      <w:r>
        <w:rPr>
          <w:sz w:val="20"/>
          <w:szCs w:val="20"/>
        </w:rPr>
        <w:t>Fuente: (Elaboración propia, 2023)</w:t>
      </w:r>
    </w:p>
    <w:p w14:paraId="54F49A5F" w14:textId="77777777" w:rsidR="007E3218" w:rsidRDefault="007E3218" w:rsidP="007E3218">
      <w:pPr>
        <w:pStyle w:val="IndicedeTablas"/>
      </w:pPr>
    </w:p>
    <w:p w14:paraId="7A85C42F" w14:textId="250D8911" w:rsidR="005D5606" w:rsidRDefault="005D5606" w:rsidP="007E3218">
      <w:pPr>
        <w:pStyle w:val="IndicedeTablas"/>
        <w:sectPr w:rsidR="005D5606" w:rsidSect="00D24121">
          <w:pgSz w:w="15840" w:h="12240" w:orient="landscape" w:code="1"/>
          <w:pgMar w:top="1418" w:right="1418" w:bottom="1418" w:left="1418" w:header="709" w:footer="709" w:gutter="0"/>
          <w:pgNumType w:start="156"/>
          <w:cols w:space="708"/>
          <w:docGrid w:linePitch="360"/>
        </w:sectPr>
      </w:pPr>
    </w:p>
    <w:p w14:paraId="1C38C3A1" w14:textId="38D48AEF" w:rsidR="005D5606" w:rsidRPr="009C7930" w:rsidRDefault="005D5606" w:rsidP="009C7930">
      <w:pPr>
        <w:pStyle w:val="Ttulo4"/>
      </w:pPr>
      <w:r w:rsidRPr="009C7930">
        <w:lastRenderedPageBreak/>
        <w:t>6.2.</w:t>
      </w:r>
      <w:r w:rsidR="009C7930">
        <w:t>10.1</w:t>
      </w:r>
      <w:r w:rsidRPr="009C7930">
        <w:t xml:space="preserve"> POLÍTICA DE CALIDAD</w:t>
      </w:r>
    </w:p>
    <w:p w14:paraId="3D470808" w14:textId="76E983F8" w:rsidR="005D5606" w:rsidRPr="005D5606" w:rsidRDefault="005D164D" w:rsidP="00101627">
      <w:r>
        <w:t xml:space="preserve">Vivienda Multifamiliar </w:t>
      </w:r>
      <w:r w:rsidR="00101627">
        <w:t>es</w:t>
      </w:r>
      <w:r>
        <w:t xml:space="preserve"> una empresa que tiene como finalidad el desarrollo de viviendas multifamiliares, comprometidos con la mejora continua para satisfacer las necesidades y expectativas establecidas en vivienda</w:t>
      </w:r>
      <w:r w:rsidR="00207DFC">
        <w:t>s</w:t>
      </w:r>
      <w:r>
        <w:t xml:space="preserve"> para la clase social baja, creando nuevas oportunidades de negocio</w:t>
      </w:r>
      <w:r w:rsidR="00101627">
        <w:t xml:space="preserve"> en el mercado inmobiliario y promoviendo de esta manera el crecimiento económico en la ciudad de Juticalp</w:t>
      </w:r>
      <w:r w:rsidR="00864917">
        <w:t>a, c</w:t>
      </w:r>
      <w:r w:rsidR="00101627">
        <w:t>umpliendo con todos los parámetros establecidos en este proyecto de investigación para lograr el éxito del proyecto.</w:t>
      </w:r>
    </w:p>
    <w:p w14:paraId="78C4293F" w14:textId="23A3B4A4" w:rsidR="007E3218" w:rsidRDefault="007E3218" w:rsidP="0042220F">
      <w:pPr>
        <w:pStyle w:val="Ttulo4"/>
      </w:pPr>
      <w:r w:rsidRPr="008424B8">
        <w:t>6.</w:t>
      </w:r>
      <w:r>
        <w:t>2.</w:t>
      </w:r>
      <w:r w:rsidR="001F16B4">
        <w:t>10.2</w:t>
      </w:r>
      <w:r>
        <w:t xml:space="preserve"> APROBACIÓN DE LA</w:t>
      </w:r>
      <w:r w:rsidRPr="008424B8">
        <w:t xml:space="preserve"> GESTIÓN DE </w:t>
      </w:r>
      <w:r>
        <w:t>LA CALIDAD</w:t>
      </w:r>
    </w:p>
    <w:p w14:paraId="6BEE1BA7" w14:textId="619D1739" w:rsidR="00ED0DEC" w:rsidRPr="00056371" w:rsidRDefault="00ED0DEC" w:rsidP="0037210D">
      <w:pPr>
        <w:pStyle w:val="IndicedeTablas"/>
        <w:spacing w:line="240" w:lineRule="auto"/>
      </w:pPr>
      <w:bookmarkStart w:id="384" w:name="_Toc157675564"/>
      <w:r w:rsidRPr="00056371">
        <w:t xml:space="preserve">Tabla </w:t>
      </w:r>
      <w:r w:rsidR="008B0B34">
        <w:t>115</w:t>
      </w:r>
      <w:r w:rsidRPr="00056371">
        <w:t xml:space="preserve">. </w:t>
      </w:r>
      <w:r w:rsidR="006C3771" w:rsidRPr="00056371">
        <w:t>Pr</w:t>
      </w:r>
      <w:r w:rsidR="00657B6A">
        <w:t>o</w:t>
      </w:r>
      <w:r w:rsidR="006C3771" w:rsidRPr="00056371">
        <w:t>ceso de aprobación de la calidad</w:t>
      </w:r>
      <w:bookmarkEnd w:id="384"/>
    </w:p>
    <w:tbl>
      <w:tblPr>
        <w:tblStyle w:val="Tablaconcuadrcula"/>
        <w:tblW w:w="9923" w:type="dxa"/>
        <w:jc w:val="center"/>
        <w:tblLook w:val="04A0" w:firstRow="1" w:lastRow="0" w:firstColumn="1" w:lastColumn="0" w:noHBand="0" w:noVBand="1"/>
      </w:tblPr>
      <w:tblGrid>
        <w:gridCol w:w="9923"/>
      </w:tblGrid>
      <w:tr w:rsidR="007E3218" w14:paraId="7EBFEAB5" w14:textId="77777777" w:rsidTr="001E2DD4">
        <w:trPr>
          <w:jc w:val="center"/>
        </w:trPr>
        <w:tc>
          <w:tcPr>
            <w:tcW w:w="9923" w:type="dxa"/>
            <w:shd w:val="clear" w:color="auto" w:fill="D0CECE" w:themeFill="background2" w:themeFillShade="E6"/>
          </w:tcPr>
          <w:p w14:paraId="186F3E90" w14:textId="77777777" w:rsidR="007E3218" w:rsidRPr="00587869" w:rsidRDefault="007E3218" w:rsidP="00587869">
            <w:pPr>
              <w:jc w:val="center"/>
              <w:rPr>
                <w:sz w:val="20"/>
                <w:szCs w:val="20"/>
              </w:rPr>
            </w:pPr>
            <w:r w:rsidRPr="00587869">
              <w:rPr>
                <w:sz w:val="20"/>
                <w:szCs w:val="20"/>
              </w:rPr>
              <w:t>Proceso de aprobación de la calidad del proyecto</w:t>
            </w:r>
          </w:p>
        </w:tc>
      </w:tr>
      <w:tr w:rsidR="007E3218" w14:paraId="373CEC46" w14:textId="77777777" w:rsidTr="001E2DD4">
        <w:trPr>
          <w:trHeight w:val="305"/>
          <w:jc w:val="center"/>
        </w:trPr>
        <w:tc>
          <w:tcPr>
            <w:tcW w:w="9923" w:type="dxa"/>
          </w:tcPr>
          <w:p w14:paraId="239C1E23" w14:textId="77777777" w:rsidR="007E3218" w:rsidRPr="00587869" w:rsidRDefault="007E3218" w:rsidP="00587869">
            <w:pPr>
              <w:jc w:val="center"/>
              <w:rPr>
                <w:b/>
                <w:bCs/>
                <w:sz w:val="20"/>
                <w:szCs w:val="20"/>
              </w:rPr>
            </w:pPr>
            <w:r w:rsidRPr="00587869">
              <w:rPr>
                <w:sz w:val="20"/>
                <w:szCs w:val="20"/>
              </w:rPr>
              <w:t>Proceso de aprobación</w:t>
            </w:r>
          </w:p>
        </w:tc>
      </w:tr>
      <w:tr w:rsidR="007E3218" w14:paraId="537C530B" w14:textId="77777777" w:rsidTr="001E2DD4">
        <w:trPr>
          <w:jc w:val="center"/>
        </w:trPr>
        <w:tc>
          <w:tcPr>
            <w:tcW w:w="9923" w:type="dxa"/>
          </w:tcPr>
          <w:p w14:paraId="3740FED0" w14:textId="5919AE1E" w:rsidR="007E3218" w:rsidRPr="00773C02" w:rsidRDefault="007E3218" w:rsidP="00773C02">
            <w:pPr>
              <w:ind w:firstLine="0"/>
              <w:rPr>
                <w:b/>
                <w:bCs/>
                <w:sz w:val="20"/>
                <w:szCs w:val="20"/>
              </w:rPr>
            </w:pPr>
            <w:r w:rsidRPr="00773C02">
              <w:rPr>
                <w:sz w:val="20"/>
                <w:szCs w:val="20"/>
              </w:rPr>
              <w:t xml:space="preserve">Plan de calidad aprobado por el </w:t>
            </w:r>
            <w:r w:rsidR="00E35501" w:rsidRPr="00773C02">
              <w:rPr>
                <w:sz w:val="20"/>
                <w:szCs w:val="20"/>
              </w:rPr>
              <w:t>gerente</w:t>
            </w:r>
            <w:r w:rsidRPr="00773C02">
              <w:rPr>
                <w:sz w:val="20"/>
                <w:szCs w:val="20"/>
              </w:rPr>
              <w:t xml:space="preserve"> del proyecto, este debe cumplir las </w:t>
            </w:r>
            <w:r w:rsidR="00E11F38" w:rsidRPr="00773C02">
              <w:rPr>
                <w:sz w:val="20"/>
                <w:szCs w:val="20"/>
              </w:rPr>
              <w:t>métricas</w:t>
            </w:r>
            <w:r w:rsidRPr="00773C02">
              <w:rPr>
                <w:sz w:val="20"/>
                <w:szCs w:val="20"/>
              </w:rPr>
              <w:t xml:space="preserve"> establecidas en el plan de calidad</w:t>
            </w:r>
          </w:p>
        </w:tc>
      </w:tr>
    </w:tbl>
    <w:p w14:paraId="54B17523" w14:textId="3E878178" w:rsidR="00995CAD" w:rsidRDefault="007E3218" w:rsidP="00995CAD">
      <w:pPr>
        <w:ind w:firstLine="0"/>
      </w:pPr>
      <w:r>
        <w:rPr>
          <w:sz w:val="20"/>
          <w:szCs w:val="20"/>
        </w:rPr>
        <w:t>Fuente: (Elaboración propia, 2023)</w:t>
      </w:r>
      <w:r w:rsidR="00FC500B">
        <w:t xml:space="preserve"> </w:t>
      </w:r>
    </w:p>
    <w:p w14:paraId="6F7EBB6C" w14:textId="77777777" w:rsidR="00101627" w:rsidRDefault="00101627" w:rsidP="00995CAD">
      <w:pPr>
        <w:ind w:firstLine="0"/>
      </w:pPr>
    </w:p>
    <w:p w14:paraId="51CCC568" w14:textId="3CFAB5F4" w:rsidR="00FC500B" w:rsidRPr="009F7676" w:rsidRDefault="00101627" w:rsidP="009F7676">
      <w:pPr>
        <w:pStyle w:val="Ttulo3"/>
      </w:pPr>
      <w:bookmarkStart w:id="385" w:name="_Toc153708771"/>
      <w:r w:rsidRPr="009F7676">
        <w:t>6.2.</w:t>
      </w:r>
      <w:r w:rsidR="009F7676" w:rsidRPr="009F7676">
        <w:t>11</w:t>
      </w:r>
      <w:r w:rsidRPr="009F7676">
        <w:t xml:space="preserve"> </w:t>
      </w:r>
      <w:r w:rsidR="00FC500B" w:rsidRPr="009F7676">
        <w:t>PLAN DE GESTIÓN DE RIESGOS</w:t>
      </w:r>
      <w:bookmarkEnd w:id="385"/>
      <w:r w:rsidR="00FC500B" w:rsidRPr="009F7676">
        <w:t xml:space="preserve"> </w:t>
      </w:r>
    </w:p>
    <w:p w14:paraId="37BDF7A1" w14:textId="0A7CED70" w:rsidR="00FC500B" w:rsidRPr="00A92050" w:rsidRDefault="00FC500B" w:rsidP="00FC500B">
      <w:r>
        <w:t xml:space="preserve">En esta sección se lleva a cabo la planificación de todos aquellos eventos inesperados que puedan surgir durante el desarrollo del proyecto y que pueden afectar el plan inicial establecido, es por ello que es necesario identificar todos los riesgos que pueden surgir en este proyecto, y de esta manera planificar </w:t>
      </w:r>
      <w:r w:rsidR="002C1291">
        <w:t>las</w:t>
      </w:r>
      <w:r>
        <w:t xml:space="preserve"> respuestas en caso de que ocurra. </w:t>
      </w:r>
    </w:p>
    <w:p w14:paraId="0DD1B4F5" w14:textId="2A367D8D" w:rsidR="00FC500B" w:rsidRDefault="00FC500B" w:rsidP="009F7676">
      <w:pPr>
        <w:pStyle w:val="Ttulo4"/>
      </w:pPr>
      <w:r w:rsidRPr="007D3540">
        <w:t>6.</w:t>
      </w:r>
      <w:r>
        <w:t>2</w:t>
      </w:r>
      <w:r w:rsidRPr="007D3540">
        <w:t>.</w:t>
      </w:r>
      <w:r w:rsidR="009F7676">
        <w:t>11.1</w:t>
      </w:r>
      <w:r w:rsidRPr="007D3540">
        <w:t xml:space="preserve"> </w:t>
      </w:r>
      <w:r>
        <w:t xml:space="preserve">MATRIZ DE RIESGO DEL PROYECTO  </w:t>
      </w:r>
      <w:r w:rsidRPr="007D3540">
        <w:t xml:space="preserve"> </w:t>
      </w:r>
    </w:p>
    <w:p w14:paraId="4117C9D6" w14:textId="7CB1B6F6" w:rsidR="00FC500B" w:rsidRDefault="00FB3896" w:rsidP="00FC500B">
      <w:r>
        <w:t>Se identifican los riesgos, y se determina su probabilidad de ocurrencia e impacto que genera en caso de</w:t>
      </w:r>
      <w:r w:rsidR="00BF7EC2">
        <w:t xml:space="preserve"> que</w:t>
      </w:r>
      <w:r>
        <w:t xml:space="preserve"> ocurra. La probabilidad de ocurrencia se maneja en una escala 7% a 80% y el impacto en una escala de 10% a 52%, en base a esto se </w:t>
      </w:r>
      <w:r w:rsidR="00101627">
        <w:t xml:space="preserve">definen </w:t>
      </w:r>
      <w:r>
        <w:t>las respuestas a los riesgos</w:t>
      </w:r>
      <w:r w:rsidR="00101627">
        <w:t>.</w:t>
      </w:r>
    </w:p>
    <w:p w14:paraId="48A6DE60" w14:textId="41187F1F" w:rsidR="00FC500B" w:rsidRPr="00056371" w:rsidRDefault="00FB3896" w:rsidP="0037210D">
      <w:pPr>
        <w:pStyle w:val="IndicedeTablas"/>
        <w:spacing w:line="240" w:lineRule="auto"/>
      </w:pPr>
      <w:bookmarkStart w:id="386" w:name="_Toc157675565"/>
      <w:r w:rsidRPr="00056371">
        <w:t xml:space="preserve">Tabla </w:t>
      </w:r>
      <w:r w:rsidR="008B0B34">
        <w:t>116</w:t>
      </w:r>
      <w:r w:rsidRPr="00056371">
        <w:t xml:space="preserve">. </w:t>
      </w:r>
      <w:r w:rsidR="006C3771" w:rsidRPr="00056371">
        <w:t>R</w:t>
      </w:r>
      <w:r w:rsidRPr="00056371">
        <w:t>elación entre probabilidad e impacto</w:t>
      </w:r>
      <w:bookmarkEnd w:id="386"/>
    </w:p>
    <w:tbl>
      <w:tblPr>
        <w:tblW w:w="9020" w:type="dxa"/>
        <w:jc w:val="center"/>
        <w:tblCellMar>
          <w:left w:w="70" w:type="dxa"/>
          <w:right w:w="70" w:type="dxa"/>
        </w:tblCellMar>
        <w:tblLook w:val="04A0" w:firstRow="1" w:lastRow="0" w:firstColumn="1" w:lastColumn="0" w:noHBand="0" w:noVBand="1"/>
      </w:tblPr>
      <w:tblGrid>
        <w:gridCol w:w="472"/>
        <w:gridCol w:w="1593"/>
        <w:gridCol w:w="626"/>
        <w:gridCol w:w="1363"/>
        <w:gridCol w:w="1042"/>
        <w:gridCol w:w="1593"/>
        <w:gridCol w:w="1042"/>
        <w:gridCol w:w="1289"/>
      </w:tblGrid>
      <w:tr w:rsidR="00FC500B" w:rsidRPr="00FC500B" w14:paraId="1FBC0ED8" w14:textId="77777777" w:rsidTr="001E2DD4">
        <w:trPr>
          <w:trHeight w:val="288"/>
          <w:jc w:val="center"/>
        </w:trPr>
        <w:tc>
          <w:tcPr>
            <w:tcW w:w="9020" w:type="dxa"/>
            <w:gridSpan w:val="8"/>
            <w:tcBorders>
              <w:top w:val="single" w:sz="8" w:space="0" w:color="auto"/>
              <w:left w:val="single" w:sz="8" w:space="0" w:color="auto"/>
              <w:bottom w:val="single" w:sz="4" w:space="0" w:color="auto"/>
              <w:right w:val="single" w:sz="8" w:space="0" w:color="000000"/>
            </w:tcBorders>
            <w:shd w:val="clear" w:color="auto" w:fill="auto"/>
            <w:noWrap/>
            <w:vAlign w:val="bottom"/>
            <w:hideMark/>
          </w:tcPr>
          <w:p w14:paraId="12108B48"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Amenazas</w:t>
            </w:r>
          </w:p>
        </w:tc>
      </w:tr>
      <w:tr w:rsidR="00FC500B" w:rsidRPr="00FC500B" w14:paraId="5D19513F" w14:textId="77777777" w:rsidTr="001E2DD4">
        <w:trPr>
          <w:trHeight w:val="300"/>
          <w:jc w:val="center"/>
        </w:trPr>
        <w:tc>
          <w:tcPr>
            <w:tcW w:w="472" w:type="dxa"/>
            <w:vMerge w:val="restart"/>
            <w:tcBorders>
              <w:top w:val="nil"/>
              <w:left w:val="single" w:sz="8" w:space="0" w:color="auto"/>
              <w:bottom w:val="single" w:sz="8" w:space="0" w:color="000000"/>
              <w:right w:val="single" w:sz="4" w:space="0" w:color="auto"/>
            </w:tcBorders>
            <w:shd w:val="clear" w:color="auto" w:fill="auto"/>
            <w:noWrap/>
            <w:textDirection w:val="btLr"/>
            <w:vAlign w:val="center"/>
            <w:hideMark/>
          </w:tcPr>
          <w:p w14:paraId="0C92251A" w14:textId="77777777" w:rsidR="00FC500B" w:rsidRPr="00FC500B" w:rsidRDefault="00FC500B" w:rsidP="00FC500B">
            <w:pPr>
              <w:spacing w:line="240" w:lineRule="auto"/>
              <w:ind w:firstLine="0"/>
              <w:jc w:val="center"/>
              <w:rPr>
                <w:rFonts w:ascii="Calibri" w:eastAsia="Times New Roman" w:hAnsi="Calibri" w:cs="Calibri"/>
                <w:b/>
                <w:bCs/>
                <w:color w:val="000000"/>
                <w:sz w:val="22"/>
                <w:lang w:eastAsia="es-HN"/>
              </w:rPr>
            </w:pPr>
            <w:r w:rsidRPr="00FC500B">
              <w:rPr>
                <w:rFonts w:ascii="Calibri" w:eastAsia="Times New Roman" w:hAnsi="Calibri" w:cs="Calibri"/>
                <w:b/>
                <w:bCs/>
                <w:color w:val="000000"/>
                <w:sz w:val="22"/>
                <w:lang w:eastAsia="es-HN"/>
              </w:rPr>
              <w:t>Probabilidad</w:t>
            </w:r>
          </w:p>
        </w:tc>
        <w:tc>
          <w:tcPr>
            <w:tcW w:w="1593" w:type="dxa"/>
            <w:tcBorders>
              <w:top w:val="nil"/>
              <w:left w:val="nil"/>
              <w:bottom w:val="single" w:sz="4" w:space="0" w:color="auto"/>
              <w:right w:val="single" w:sz="4" w:space="0" w:color="auto"/>
            </w:tcBorders>
            <w:shd w:val="clear" w:color="auto" w:fill="auto"/>
            <w:noWrap/>
            <w:textDirection w:val="btLr"/>
            <w:vAlign w:val="center"/>
            <w:hideMark/>
          </w:tcPr>
          <w:p w14:paraId="5DA60580" w14:textId="65C4D530" w:rsidR="00FC500B" w:rsidRPr="00FC500B" w:rsidRDefault="00FC500B" w:rsidP="0018066A">
            <w:pPr>
              <w:spacing w:line="240" w:lineRule="auto"/>
              <w:ind w:firstLine="0"/>
              <w:jc w:val="center"/>
              <w:rPr>
                <w:rFonts w:eastAsia="Times New Roman" w:cs="Times New Roman"/>
                <w:b/>
                <w:bCs/>
                <w:color w:val="000000"/>
                <w:sz w:val="20"/>
                <w:szCs w:val="20"/>
                <w:lang w:eastAsia="es-HN"/>
              </w:rPr>
            </w:pPr>
          </w:p>
        </w:tc>
        <w:tc>
          <w:tcPr>
            <w:tcW w:w="626" w:type="dxa"/>
            <w:tcBorders>
              <w:top w:val="nil"/>
              <w:left w:val="nil"/>
              <w:bottom w:val="single" w:sz="4" w:space="0" w:color="auto"/>
              <w:right w:val="single" w:sz="4" w:space="0" w:color="auto"/>
            </w:tcBorders>
            <w:shd w:val="clear" w:color="auto" w:fill="auto"/>
            <w:noWrap/>
            <w:vAlign w:val="bottom"/>
            <w:hideMark/>
          </w:tcPr>
          <w:p w14:paraId="452DDC09" w14:textId="4B3371E5" w:rsidR="00FC500B" w:rsidRPr="00FC500B" w:rsidRDefault="00FC500B" w:rsidP="0018066A">
            <w:pPr>
              <w:spacing w:line="240" w:lineRule="auto"/>
              <w:ind w:firstLine="0"/>
              <w:jc w:val="center"/>
              <w:rPr>
                <w:rFonts w:eastAsia="Times New Roman" w:cs="Times New Roman"/>
                <w:color w:val="000000"/>
                <w:sz w:val="20"/>
                <w:szCs w:val="20"/>
                <w:lang w:eastAsia="es-HN"/>
              </w:rPr>
            </w:pPr>
          </w:p>
        </w:tc>
        <w:tc>
          <w:tcPr>
            <w:tcW w:w="6329" w:type="dxa"/>
            <w:gridSpan w:val="5"/>
            <w:tcBorders>
              <w:top w:val="single" w:sz="4" w:space="0" w:color="auto"/>
              <w:left w:val="nil"/>
              <w:bottom w:val="single" w:sz="4" w:space="0" w:color="auto"/>
              <w:right w:val="single" w:sz="8" w:space="0" w:color="000000"/>
            </w:tcBorders>
            <w:shd w:val="clear" w:color="auto" w:fill="auto"/>
            <w:noWrap/>
            <w:vAlign w:val="bottom"/>
            <w:hideMark/>
          </w:tcPr>
          <w:p w14:paraId="0B5F2BA0"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Impacto</w:t>
            </w:r>
          </w:p>
        </w:tc>
      </w:tr>
      <w:tr w:rsidR="00FC500B" w:rsidRPr="00FC500B" w14:paraId="711A42C5" w14:textId="77777777" w:rsidTr="001E2DD4">
        <w:trPr>
          <w:trHeight w:val="300"/>
          <w:jc w:val="center"/>
        </w:trPr>
        <w:tc>
          <w:tcPr>
            <w:tcW w:w="472" w:type="dxa"/>
            <w:vMerge/>
            <w:tcBorders>
              <w:top w:val="nil"/>
              <w:left w:val="single" w:sz="8" w:space="0" w:color="auto"/>
              <w:bottom w:val="single" w:sz="8" w:space="0" w:color="000000"/>
              <w:right w:val="single" w:sz="4" w:space="0" w:color="auto"/>
            </w:tcBorders>
            <w:vAlign w:val="center"/>
            <w:hideMark/>
          </w:tcPr>
          <w:p w14:paraId="2F4EB99A" w14:textId="77777777" w:rsidR="00FC500B" w:rsidRPr="00FC500B" w:rsidRDefault="00FC500B" w:rsidP="00FC500B">
            <w:pPr>
              <w:spacing w:line="240" w:lineRule="auto"/>
              <w:ind w:firstLine="0"/>
              <w:jc w:val="left"/>
              <w:rPr>
                <w:rFonts w:ascii="Calibri" w:eastAsia="Times New Roman" w:hAnsi="Calibri" w:cs="Calibri"/>
                <w:b/>
                <w:bCs/>
                <w:color w:val="000000"/>
                <w:sz w:val="22"/>
                <w:lang w:eastAsia="es-HN"/>
              </w:rPr>
            </w:pPr>
          </w:p>
        </w:tc>
        <w:tc>
          <w:tcPr>
            <w:tcW w:w="1593" w:type="dxa"/>
            <w:tcBorders>
              <w:top w:val="nil"/>
              <w:left w:val="nil"/>
              <w:bottom w:val="single" w:sz="4" w:space="0" w:color="auto"/>
              <w:right w:val="single" w:sz="4" w:space="0" w:color="auto"/>
            </w:tcBorders>
            <w:shd w:val="clear" w:color="auto" w:fill="auto"/>
            <w:noWrap/>
            <w:textDirection w:val="btLr"/>
            <w:vAlign w:val="center"/>
            <w:hideMark/>
          </w:tcPr>
          <w:p w14:paraId="7A330901" w14:textId="0FA547C5" w:rsidR="00FC500B" w:rsidRPr="00FC500B" w:rsidRDefault="00FC500B" w:rsidP="0018066A">
            <w:pPr>
              <w:spacing w:line="240" w:lineRule="auto"/>
              <w:ind w:firstLine="0"/>
              <w:jc w:val="center"/>
              <w:rPr>
                <w:rFonts w:eastAsia="Times New Roman" w:cs="Times New Roman"/>
                <w:b/>
                <w:bCs/>
                <w:color w:val="000000"/>
                <w:sz w:val="20"/>
                <w:szCs w:val="20"/>
                <w:lang w:eastAsia="es-HN"/>
              </w:rPr>
            </w:pPr>
          </w:p>
        </w:tc>
        <w:tc>
          <w:tcPr>
            <w:tcW w:w="626" w:type="dxa"/>
            <w:tcBorders>
              <w:top w:val="nil"/>
              <w:left w:val="nil"/>
              <w:bottom w:val="single" w:sz="4" w:space="0" w:color="auto"/>
              <w:right w:val="single" w:sz="4" w:space="0" w:color="auto"/>
            </w:tcBorders>
            <w:shd w:val="clear" w:color="auto" w:fill="auto"/>
            <w:noWrap/>
            <w:vAlign w:val="bottom"/>
            <w:hideMark/>
          </w:tcPr>
          <w:p w14:paraId="12ED772F" w14:textId="52BF016B" w:rsidR="00FC500B" w:rsidRPr="00FC500B" w:rsidRDefault="00FC500B" w:rsidP="0018066A">
            <w:pPr>
              <w:spacing w:line="240" w:lineRule="auto"/>
              <w:ind w:firstLine="0"/>
              <w:jc w:val="center"/>
              <w:rPr>
                <w:rFonts w:eastAsia="Times New Roman" w:cs="Times New Roman"/>
                <w:color w:val="000000"/>
                <w:sz w:val="20"/>
                <w:szCs w:val="20"/>
                <w:lang w:eastAsia="es-HN"/>
              </w:rPr>
            </w:pPr>
          </w:p>
        </w:tc>
        <w:tc>
          <w:tcPr>
            <w:tcW w:w="1363" w:type="dxa"/>
            <w:tcBorders>
              <w:top w:val="nil"/>
              <w:left w:val="nil"/>
              <w:bottom w:val="single" w:sz="4" w:space="0" w:color="auto"/>
              <w:right w:val="single" w:sz="4" w:space="0" w:color="auto"/>
            </w:tcBorders>
            <w:shd w:val="clear" w:color="000000" w:fill="000000"/>
            <w:noWrap/>
            <w:vAlign w:val="bottom"/>
            <w:hideMark/>
          </w:tcPr>
          <w:p w14:paraId="3B01F774"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Muy Bajo</w:t>
            </w:r>
          </w:p>
        </w:tc>
        <w:tc>
          <w:tcPr>
            <w:tcW w:w="1042" w:type="dxa"/>
            <w:tcBorders>
              <w:top w:val="nil"/>
              <w:left w:val="nil"/>
              <w:bottom w:val="single" w:sz="4" w:space="0" w:color="auto"/>
              <w:right w:val="single" w:sz="4" w:space="0" w:color="auto"/>
            </w:tcBorders>
            <w:shd w:val="clear" w:color="000000" w:fill="000000"/>
            <w:noWrap/>
            <w:vAlign w:val="bottom"/>
            <w:hideMark/>
          </w:tcPr>
          <w:p w14:paraId="557EEB84"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Bajo</w:t>
            </w:r>
          </w:p>
        </w:tc>
        <w:tc>
          <w:tcPr>
            <w:tcW w:w="1593" w:type="dxa"/>
            <w:tcBorders>
              <w:top w:val="nil"/>
              <w:left w:val="nil"/>
              <w:bottom w:val="single" w:sz="4" w:space="0" w:color="auto"/>
              <w:right w:val="nil"/>
            </w:tcBorders>
            <w:shd w:val="clear" w:color="000000" w:fill="000000"/>
            <w:noWrap/>
            <w:vAlign w:val="bottom"/>
            <w:hideMark/>
          </w:tcPr>
          <w:p w14:paraId="011E00A5"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Intermedio</w:t>
            </w:r>
          </w:p>
        </w:tc>
        <w:tc>
          <w:tcPr>
            <w:tcW w:w="1042" w:type="dxa"/>
            <w:tcBorders>
              <w:top w:val="nil"/>
              <w:left w:val="single" w:sz="4" w:space="0" w:color="auto"/>
              <w:bottom w:val="single" w:sz="4" w:space="0" w:color="auto"/>
              <w:right w:val="nil"/>
            </w:tcBorders>
            <w:shd w:val="clear" w:color="000000" w:fill="000000"/>
            <w:noWrap/>
            <w:vAlign w:val="bottom"/>
            <w:hideMark/>
          </w:tcPr>
          <w:p w14:paraId="770B7DAC"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Alto</w:t>
            </w:r>
          </w:p>
        </w:tc>
        <w:tc>
          <w:tcPr>
            <w:tcW w:w="1289" w:type="dxa"/>
            <w:tcBorders>
              <w:top w:val="nil"/>
              <w:left w:val="single" w:sz="4" w:space="0" w:color="auto"/>
              <w:bottom w:val="single" w:sz="4" w:space="0" w:color="auto"/>
              <w:right w:val="single" w:sz="4" w:space="0" w:color="auto"/>
            </w:tcBorders>
            <w:shd w:val="clear" w:color="000000" w:fill="000000"/>
            <w:noWrap/>
            <w:vAlign w:val="bottom"/>
            <w:hideMark/>
          </w:tcPr>
          <w:p w14:paraId="0EE1377C"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Muy alto</w:t>
            </w:r>
          </w:p>
        </w:tc>
      </w:tr>
      <w:tr w:rsidR="00FC500B" w:rsidRPr="00FC500B" w14:paraId="68FB4A3D" w14:textId="77777777" w:rsidTr="001E2DD4">
        <w:trPr>
          <w:trHeight w:val="300"/>
          <w:jc w:val="center"/>
        </w:trPr>
        <w:tc>
          <w:tcPr>
            <w:tcW w:w="472" w:type="dxa"/>
            <w:vMerge/>
            <w:tcBorders>
              <w:top w:val="nil"/>
              <w:left w:val="single" w:sz="8" w:space="0" w:color="auto"/>
              <w:bottom w:val="single" w:sz="8" w:space="0" w:color="000000"/>
              <w:right w:val="single" w:sz="4" w:space="0" w:color="auto"/>
            </w:tcBorders>
            <w:vAlign w:val="center"/>
            <w:hideMark/>
          </w:tcPr>
          <w:p w14:paraId="17807EA6" w14:textId="77777777" w:rsidR="00FC500B" w:rsidRPr="00FC500B" w:rsidRDefault="00FC500B" w:rsidP="00FC500B">
            <w:pPr>
              <w:spacing w:line="240" w:lineRule="auto"/>
              <w:ind w:firstLine="0"/>
              <w:jc w:val="left"/>
              <w:rPr>
                <w:rFonts w:ascii="Calibri" w:eastAsia="Times New Roman" w:hAnsi="Calibri" w:cs="Calibri"/>
                <w:b/>
                <w:bCs/>
                <w:color w:val="000000"/>
                <w:sz w:val="22"/>
                <w:lang w:eastAsia="es-HN"/>
              </w:rPr>
            </w:pPr>
          </w:p>
        </w:tc>
        <w:tc>
          <w:tcPr>
            <w:tcW w:w="1593" w:type="dxa"/>
            <w:tcBorders>
              <w:top w:val="nil"/>
              <w:left w:val="nil"/>
              <w:bottom w:val="single" w:sz="4" w:space="0" w:color="auto"/>
              <w:right w:val="single" w:sz="4" w:space="0" w:color="auto"/>
            </w:tcBorders>
            <w:shd w:val="clear" w:color="auto" w:fill="auto"/>
            <w:noWrap/>
            <w:textDirection w:val="btLr"/>
            <w:vAlign w:val="center"/>
            <w:hideMark/>
          </w:tcPr>
          <w:p w14:paraId="37875C2E" w14:textId="04A65033" w:rsidR="00FC500B" w:rsidRPr="00FC500B" w:rsidRDefault="00FC500B" w:rsidP="0018066A">
            <w:pPr>
              <w:spacing w:line="240" w:lineRule="auto"/>
              <w:ind w:firstLine="0"/>
              <w:jc w:val="center"/>
              <w:rPr>
                <w:rFonts w:eastAsia="Times New Roman" w:cs="Times New Roman"/>
                <w:b/>
                <w:bCs/>
                <w:color w:val="000000"/>
                <w:sz w:val="20"/>
                <w:szCs w:val="20"/>
                <w:lang w:eastAsia="es-HN"/>
              </w:rPr>
            </w:pPr>
          </w:p>
        </w:tc>
        <w:tc>
          <w:tcPr>
            <w:tcW w:w="626" w:type="dxa"/>
            <w:tcBorders>
              <w:top w:val="nil"/>
              <w:left w:val="nil"/>
              <w:bottom w:val="single" w:sz="4" w:space="0" w:color="auto"/>
              <w:right w:val="single" w:sz="4" w:space="0" w:color="auto"/>
            </w:tcBorders>
            <w:shd w:val="clear" w:color="auto" w:fill="auto"/>
            <w:noWrap/>
            <w:vAlign w:val="center"/>
            <w:hideMark/>
          </w:tcPr>
          <w:p w14:paraId="5EE81B30" w14:textId="7B5F5E56" w:rsidR="00FC500B" w:rsidRPr="00FC500B" w:rsidRDefault="00FC500B" w:rsidP="0018066A">
            <w:pPr>
              <w:spacing w:line="240" w:lineRule="auto"/>
              <w:ind w:firstLine="0"/>
              <w:jc w:val="center"/>
              <w:rPr>
                <w:rFonts w:eastAsia="Times New Roman" w:cs="Times New Roman"/>
                <w:color w:val="000000"/>
                <w:sz w:val="20"/>
                <w:szCs w:val="20"/>
                <w:lang w:eastAsia="es-HN"/>
              </w:rPr>
            </w:pPr>
          </w:p>
        </w:tc>
        <w:tc>
          <w:tcPr>
            <w:tcW w:w="1363" w:type="dxa"/>
            <w:tcBorders>
              <w:top w:val="nil"/>
              <w:left w:val="nil"/>
              <w:bottom w:val="single" w:sz="4" w:space="0" w:color="auto"/>
              <w:right w:val="single" w:sz="4" w:space="0" w:color="auto"/>
            </w:tcBorders>
            <w:shd w:val="clear" w:color="000000" w:fill="DDEBF7"/>
            <w:noWrap/>
            <w:vAlign w:val="center"/>
            <w:hideMark/>
          </w:tcPr>
          <w:p w14:paraId="0967EF69"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10%</w:t>
            </w:r>
          </w:p>
        </w:tc>
        <w:tc>
          <w:tcPr>
            <w:tcW w:w="1042" w:type="dxa"/>
            <w:tcBorders>
              <w:top w:val="nil"/>
              <w:left w:val="nil"/>
              <w:bottom w:val="single" w:sz="4" w:space="0" w:color="auto"/>
              <w:right w:val="single" w:sz="4" w:space="0" w:color="auto"/>
            </w:tcBorders>
            <w:shd w:val="clear" w:color="000000" w:fill="DDEBF7"/>
            <w:noWrap/>
            <w:vAlign w:val="center"/>
            <w:hideMark/>
          </w:tcPr>
          <w:p w14:paraId="735842FE"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18%</w:t>
            </w:r>
          </w:p>
        </w:tc>
        <w:tc>
          <w:tcPr>
            <w:tcW w:w="1593" w:type="dxa"/>
            <w:tcBorders>
              <w:top w:val="nil"/>
              <w:left w:val="nil"/>
              <w:bottom w:val="single" w:sz="4" w:space="0" w:color="auto"/>
              <w:right w:val="nil"/>
            </w:tcBorders>
            <w:shd w:val="clear" w:color="000000" w:fill="DDEBF7"/>
            <w:noWrap/>
            <w:vAlign w:val="center"/>
            <w:hideMark/>
          </w:tcPr>
          <w:p w14:paraId="1C0EFECA"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28%</w:t>
            </w:r>
          </w:p>
        </w:tc>
        <w:tc>
          <w:tcPr>
            <w:tcW w:w="1042" w:type="dxa"/>
            <w:tcBorders>
              <w:top w:val="nil"/>
              <w:left w:val="single" w:sz="4" w:space="0" w:color="auto"/>
              <w:bottom w:val="single" w:sz="4" w:space="0" w:color="auto"/>
              <w:right w:val="nil"/>
            </w:tcBorders>
            <w:shd w:val="clear" w:color="000000" w:fill="DDEBF7"/>
            <w:noWrap/>
            <w:vAlign w:val="center"/>
            <w:hideMark/>
          </w:tcPr>
          <w:p w14:paraId="0651503F"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42%</w:t>
            </w:r>
          </w:p>
        </w:tc>
        <w:tc>
          <w:tcPr>
            <w:tcW w:w="1289" w:type="dxa"/>
            <w:tcBorders>
              <w:top w:val="nil"/>
              <w:left w:val="single" w:sz="4" w:space="0" w:color="auto"/>
              <w:bottom w:val="single" w:sz="4" w:space="0" w:color="auto"/>
              <w:right w:val="single" w:sz="4" w:space="0" w:color="auto"/>
            </w:tcBorders>
            <w:shd w:val="clear" w:color="000000" w:fill="DDEBF7"/>
            <w:noWrap/>
            <w:vAlign w:val="center"/>
            <w:hideMark/>
          </w:tcPr>
          <w:p w14:paraId="78803196"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52%</w:t>
            </w:r>
          </w:p>
        </w:tc>
      </w:tr>
      <w:tr w:rsidR="00FC500B" w:rsidRPr="00FC500B" w14:paraId="73B20392" w14:textId="77777777" w:rsidTr="001E2DD4">
        <w:trPr>
          <w:trHeight w:val="288"/>
          <w:jc w:val="center"/>
        </w:trPr>
        <w:tc>
          <w:tcPr>
            <w:tcW w:w="472" w:type="dxa"/>
            <w:vMerge/>
            <w:tcBorders>
              <w:top w:val="nil"/>
              <w:left w:val="single" w:sz="8" w:space="0" w:color="auto"/>
              <w:bottom w:val="single" w:sz="8" w:space="0" w:color="000000"/>
              <w:right w:val="single" w:sz="4" w:space="0" w:color="auto"/>
            </w:tcBorders>
            <w:vAlign w:val="center"/>
            <w:hideMark/>
          </w:tcPr>
          <w:p w14:paraId="0B5C0504" w14:textId="77777777" w:rsidR="00FC500B" w:rsidRPr="00FC500B" w:rsidRDefault="00FC500B" w:rsidP="00FC500B">
            <w:pPr>
              <w:spacing w:line="240" w:lineRule="auto"/>
              <w:ind w:firstLine="0"/>
              <w:jc w:val="left"/>
              <w:rPr>
                <w:rFonts w:ascii="Calibri" w:eastAsia="Times New Roman" w:hAnsi="Calibri" w:cs="Calibri"/>
                <w:b/>
                <w:bCs/>
                <w:color w:val="000000"/>
                <w:sz w:val="22"/>
                <w:lang w:eastAsia="es-HN"/>
              </w:rPr>
            </w:pPr>
          </w:p>
        </w:tc>
        <w:tc>
          <w:tcPr>
            <w:tcW w:w="1593" w:type="dxa"/>
            <w:tcBorders>
              <w:top w:val="nil"/>
              <w:left w:val="nil"/>
              <w:bottom w:val="single" w:sz="4" w:space="0" w:color="auto"/>
              <w:right w:val="single" w:sz="4" w:space="0" w:color="auto"/>
            </w:tcBorders>
            <w:shd w:val="clear" w:color="000000" w:fill="000000"/>
            <w:noWrap/>
            <w:vAlign w:val="bottom"/>
            <w:hideMark/>
          </w:tcPr>
          <w:p w14:paraId="643931C8"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Muy alto</w:t>
            </w:r>
          </w:p>
        </w:tc>
        <w:tc>
          <w:tcPr>
            <w:tcW w:w="626" w:type="dxa"/>
            <w:tcBorders>
              <w:top w:val="nil"/>
              <w:left w:val="nil"/>
              <w:bottom w:val="single" w:sz="4" w:space="0" w:color="auto"/>
              <w:right w:val="single" w:sz="4" w:space="0" w:color="auto"/>
            </w:tcBorders>
            <w:shd w:val="clear" w:color="000000" w:fill="DDEBF7"/>
            <w:noWrap/>
            <w:vAlign w:val="center"/>
            <w:hideMark/>
          </w:tcPr>
          <w:p w14:paraId="0137C2DE"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80%</w:t>
            </w:r>
          </w:p>
        </w:tc>
        <w:tc>
          <w:tcPr>
            <w:tcW w:w="1363" w:type="dxa"/>
            <w:tcBorders>
              <w:top w:val="single" w:sz="4" w:space="0" w:color="auto"/>
              <w:left w:val="single" w:sz="4" w:space="0" w:color="auto"/>
              <w:bottom w:val="single" w:sz="4" w:space="0" w:color="auto"/>
              <w:right w:val="single" w:sz="4" w:space="0" w:color="auto"/>
            </w:tcBorders>
            <w:shd w:val="clear" w:color="000000" w:fill="FFF800"/>
            <w:noWrap/>
            <w:vAlign w:val="center"/>
            <w:hideMark/>
          </w:tcPr>
          <w:p w14:paraId="533B5FC4"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8.00%</w:t>
            </w:r>
          </w:p>
        </w:tc>
        <w:tc>
          <w:tcPr>
            <w:tcW w:w="1042" w:type="dxa"/>
            <w:tcBorders>
              <w:top w:val="single" w:sz="4" w:space="0" w:color="auto"/>
              <w:left w:val="single" w:sz="4" w:space="0" w:color="auto"/>
              <w:bottom w:val="single" w:sz="4" w:space="0" w:color="auto"/>
              <w:right w:val="single" w:sz="4" w:space="0" w:color="auto"/>
            </w:tcBorders>
            <w:shd w:val="clear" w:color="000000" w:fill="FFC900"/>
            <w:noWrap/>
            <w:vAlign w:val="center"/>
            <w:hideMark/>
          </w:tcPr>
          <w:p w14:paraId="27D5C6FC"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14.40%</w:t>
            </w:r>
          </w:p>
        </w:tc>
        <w:tc>
          <w:tcPr>
            <w:tcW w:w="1593" w:type="dxa"/>
            <w:tcBorders>
              <w:top w:val="single" w:sz="4" w:space="0" w:color="auto"/>
              <w:left w:val="single" w:sz="4" w:space="0" w:color="auto"/>
              <w:bottom w:val="single" w:sz="4" w:space="0" w:color="auto"/>
              <w:right w:val="single" w:sz="4" w:space="0" w:color="auto"/>
            </w:tcBorders>
            <w:shd w:val="clear" w:color="000000" w:fill="FF8E00"/>
            <w:noWrap/>
            <w:vAlign w:val="center"/>
            <w:hideMark/>
          </w:tcPr>
          <w:p w14:paraId="4F3F7C40"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22.40%</w:t>
            </w:r>
          </w:p>
        </w:tc>
        <w:tc>
          <w:tcPr>
            <w:tcW w:w="1042" w:type="dxa"/>
            <w:tcBorders>
              <w:top w:val="single" w:sz="4" w:space="0" w:color="auto"/>
              <w:left w:val="single" w:sz="4" w:space="0" w:color="auto"/>
              <w:bottom w:val="single" w:sz="4" w:space="0" w:color="auto"/>
              <w:right w:val="single" w:sz="4" w:space="0" w:color="auto"/>
            </w:tcBorders>
            <w:shd w:val="clear" w:color="000000" w:fill="FF3B00"/>
            <w:noWrap/>
            <w:vAlign w:val="center"/>
            <w:hideMark/>
          </w:tcPr>
          <w:p w14:paraId="518E80C2"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33.60%</w:t>
            </w:r>
          </w:p>
        </w:tc>
        <w:tc>
          <w:tcPr>
            <w:tcW w:w="1289" w:type="dxa"/>
            <w:tcBorders>
              <w:top w:val="single" w:sz="4" w:space="0" w:color="auto"/>
              <w:left w:val="single" w:sz="4" w:space="0" w:color="auto"/>
              <w:bottom w:val="single" w:sz="4" w:space="0" w:color="auto"/>
              <w:right w:val="single" w:sz="4" w:space="0" w:color="auto"/>
            </w:tcBorders>
            <w:shd w:val="clear" w:color="000000" w:fill="FF0000"/>
            <w:noWrap/>
            <w:vAlign w:val="center"/>
            <w:hideMark/>
          </w:tcPr>
          <w:p w14:paraId="62EE86B0"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41.60%</w:t>
            </w:r>
          </w:p>
        </w:tc>
      </w:tr>
      <w:tr w:rsidR="00FC500B" w:rsidRPr="00FC500B" w14:paraId="2A00AA25" w14:textId="77777777" w:rsidTr="001E2DD4">
        <w:trPr>
          <w:trHeight w:val="288"/>
          <w:jc w:val="center"/>
        </w:trPr>
        <w:tc>
          <w:tcPr>
            <w:tcW w:w="472" w:type="dxa"/>
            <w:vMerge/>
            <w:tcBorders>
              <w:top w:val="nil"/>
              <w:left w:val="single" w:sz="8" w:space="0" w:color="auto"/>
              <w:bottom w:val="single" w:sz="8" w:space="0" w:color="000000"/>
              <w:right w:val="single" w:sz="4" w:space="0" w:color="auto"/>
            </w:tcBorders>
            <w:vAlign w:val="center"/>
            <w:hideMark/>
          </w:tcPr>
          <w:p w14:paraId="0F3FFEFD" w14:textId="77777777" w:rsidR="00FC500B" w:rsidRPr="00FC500B" w:rsidRDefault="00FC500B" w:rsidP="00FC500B">
            <w:pPr>
              <w:spacing w:line="240" w:lineRule="auto"/>
              <w:ind w:firstLine="0"/>
              <w:jc w:val="left"/>
              <w:rPr>
                <w:rFonts w:ascii="Calibri" w:eastAsia="Times New Roman" w:hAnsi="Calibri" w:cs="Calibri"/>
                <w:b/>
                <w:bCs/>
                <w:color w:val="000000"/>
                <w:sz w:val="22"/>
                <w:lang w:eastAsia="es-HN"/>
              </w:rPr>
            </w:pPr>
          </w:p>
        </w:tc>
        <w:tc>
          <w:tcPr>
            <w:tcW w:w="1593" w:type="dxa"/>
            <w:tcBorders>
              <w:top w:val="nil"/>
              <w:left w:val="nil"/>
              <w:bottom w:val="single" w:sz="4" w:space="0" w:color="auto"/>
              <w:right w:val="single" w:sz="4" w:space="0" w:color="auto"/>
            </w:tcBorders>
            <w:shd w:val="clear" w:color="000000" w:fill="000000"/>
            <w:noWrap/>
            <w:vAlign w:val="bottom"/>
            <w:hideMark/>
          </w:tcPr>
          <w:p w14:paraId="2525E8A2"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Alto</w:t>
            </w:r>
          </w:p>
        </w:tc>
        <w:tc>
          <w:tcPr>
            <w:tcW w:w="626" w:type="dxa"/>
            <w:tcBorders>
              <w:top w:val="nil"/>
              <w:left w:val="nil"/>
              <w:bottom w:val="single" w:sz="4" w:space="0" w:color="auto"/>
              <w:right w:val="single" w:sz="4" w:space="0" w:color="auto"/>
            </w:tcBorders>
            <w:shd w:val="clear" w:color="000000" w:fill="DDEBF7"/>
            <w:noWrap/>
            <w:vAlign w:val="center"/>
            <w:hideMark/>
          </w:tcPr>
          <w:p w14:paraId="3A5A5596"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50%</w:t>
            </w:r>
          </w:p>
        </w:tc>
        <w:tc>
          <w:tcPr>
            <w:tcW w:w="1363" w:type="dxa"/>
            <w:tcBorders>
              <w:top w:val="single" w:sz="4" w:space="0" w:color="auto"/>
              <w:left w:val="single" w:sz="4" w:space="0" w:color="auto"/>
              <w:bottom w:val="single" w:sz="4" w:space="0" w:color="auto"/>
              <w:right w:val="single" w:sz="4" w:space="0" w:color="auto"/>
            </w:tcBorders>
            <w:shd w:val="clear" w:color="000000" w:fill="D1E417"/>
            <w:noWrap/>
            <w:vAlign w:val="center"/>
            <w:hideMark/>
          </w:tcPr>
          <w:p w14:paraId="369220F4"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5.00%</w:t>
            </w:r>
          </w:p>
        </w:tc>
        <w:tc>
          <w:tcPr>
            <w:tcW w:w="1042" w:type="dxa"/>
            <w:tcBorders>
              <w:top w:val="single" w:sz="4" w:space="0" w:color="auto"/>
              <w:left w:val="single" w:sz="4" w:space="0" w:color="auto"/>
              <w:bottom w:val="single" w:sz="4" w:space="0" w:color="auto"/>
              <w:right w:val="single" w:sz="4" w:space="0" w:color="auto"/>
            </w:tcBorders>
            <w:shd w:val="clear" w:color="000000" w:fill="FFF100"/>
            <w:noWrap/>
            <w:vAlign w:val="center"/>
            <w:hideMark/>
          </w:tcPr>
          <w:p w14:paraId="1F06F2BB"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9.00%</w:t>
            </w:r>
          </w:p>
        </w:tc>
        <w:tc>
          <w:tcPr>
            <w:tcW w:w="1593" w:type="dxa"/>
            <w:tcBorders>
              <w:top w:val="single" w:sz="4" w:space="0" w:color="auto"/>
              <w:left w:val="single" w:sz="4" w:space="0" w:color="auto"/>
              <w:bottom w:val="single" w:sz="4" w:space="0" w:color="auto"/>
              <w:right w:val="single" w:sz="4" w:space="0" w:color="auto"/>
            </w:tcBorders>
            <w:shd w:val="clear" w:color="000000" w:fill="FFCC00"/>
            <w:noWrap/>
            <w:vAlign w:val="center"/>
            <w:hideMark/>
          </w:tcPr>
          <w:p w14:paraId="689AAB59"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14.00%</w:t>
            </w:r>
          </w:p>
        </w:tc>
        <w:tc>
          <w:tcPr>
            <w:tcW w:w="1042" w:type="dxa"/>
            <w:tcBorders>
              <w:top w:val="single" w:sz="4" w:space="0" w:color="auto"/>
              <w:left w:val="single" w:sz="4" w:space="0" w:color="auto"/>
              <w:bottom w:val="single" w:sz="4" w:space="0" w:color="auto"/>
              <w:right w:val="single" w:sz="4" w:space="0" w:color="auto"/>
            </w:tcBorders>
            <w:shd w:val="clear" w:color="000000" w:fill="FF9800"/>
            <w:noWrap/>
            <w:vAlign w:val="center"/>
            <w:hideMark/>
          </w:tcPr>
          <w:p w14:paraId="10AC771C"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21.00%</w:t>
            </w:r>
          </w:p>
        </w:tc>
        <w:tc>
          <w:tcPr>
            <w:tcW w:w="1289" w:type="dxa"/>
            <w:tcBorders>
              <w:top w:val="single" w:sz="4" w:space="0" w:color="auto"/>
              <w:left w:val="single" w:sz="4" w:space="0" w:color="auto"/>
              <w:bottom w:val="single" w:sz="4" w:space="0" w:color="auto"/>
              <w:right w:val="single" w:sz="4" w:space="0" w:color="auto"/>
            </w:tcBorders>
            <w:shd w:val="clear" w:color="000000" w:fill="FF7300"/>
            <w:noWrap/>
            <w:vAlign w:val="center"/>
            <w:hideMark/>
          </w:tcPr>
          <w:p w14:paraId="436237BA"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26.00%</w:t>
            </w:r>
          </w:p>
        </w:tc>
      </w:tr>
      <w:tr w:rsidR="00FC500B" w:rsidRPr="00FC500B" w14:paraId="239D99B9" w14:textId="77777777" w:rsidTr="001E2DD4">
        <w:trPr>
          <w:trHeight w:val="288"/>
          <w:jc w:val="center"/>
        </w:trPr>
        <w:tc>
          <w:tcPr>
            <w:tcW w:w="472" w:type="dxa"/>
            <w:vMerge/>
            <w:tcBorders>
              <w:top w:val="nil"/>
              <w:left w:val="single" w:sz="8" w:space="0" w:color="auto"/>
              <w:bottom w:val="single" w:sz="8" w:space="0" w:color="000000"/>
              <w:right w:val="single" w:sz="4" w:space="0" w:color="auto"/>
            </w:tcBorders>
            <w:vAlign w:val="center"/>
            <w:hideMark/>
          </w:tcPr>
          <w:p w14:paraId="768C2388" w14:textId="77777777" w:rsidR="00FC500B" w:rsidRPr="00FC500B" w:rsidRDefault="00FC500B" w:rsidP="00FC500B">
            <w:pPr>
              <w:spacing w:line="240" w:lineRule="auto"/>
              <w:ind w:firstLine="0"/>
              <w:jc w:val="left"/>
              <w:rPr>
                <w:rFonts w:ascii="Calibri" w:eastAsia="Times New Roman" w:hAnsi="Calibri" w:cs="Calibri"/>
                <w:b/>
                <w:bCs/>
                <w:color w:val="000000"/>
                <w:sz w:val="22"/>
                <w:lang w:eastAsia="es-HN"/>
              </w:rPr>
            </w:pPr>
          </w:p>
        </w:tc>
        <w:tc>
          <w:tcPr>
            <w:tcW w:w="1593" w:type="dxa"/>
            <w:tcBorders>
              <w:top w:val="nil"/>
              <w:left w:val="nil"/>
              <w:bottom w:val="single" w:sz="4" w:space="0" w:color="auto"/>
              <w:right w:val="single" w:sz="4" w:space="0" w:color="auto"/>
            </w:tcBorders>
            <w:shd w:val="clear" w:color="000000" w:fill="000000"/>
            <w:noWrap/>
            <w:vAlign w:val="bottom"/>
            <w:hideMark/>
          </w:tcPr>
          <w:p w14:paraId="793C0D4B"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Intermedio</w:t>
            </w:r>
          </w:p>
        </w:tc>
        <w:tc>
          <w:tcPr>
            <w:tcW w:w="626" w:type="dxa"/>
            <w:tcBorders>
              <w:top w:val="nil"/>
              <w:left w:val="nil"/>
              <w:bottom w:val="single" w:sz="4" w:space="0" w:color="auto"/>
              <w:right w:val="single" w:sz="4" w:space="0" w:color="auto"/>
            </w:tcBorders>
            <w:shd w:val="clear" w:color="000000" w:fill="DDEBF7"/>
            <w:noWrap/>
            <w:vAlign w:val="center"/>
            <w:hideMark/>
          </w:tcPr>
          <w:p w14:paraId="0FD6DDE0"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25%</w:t>
            </w:r>
          </w:p>
        </w:tc>
        <w:tc>
          <w:tcPr>
            <w:tcW w:w="1363" w:type="dxa"/>
            <w:tcBorders>
              <w:top w:val="single" w:sz="4" w:space="0" w:color="auto"/>
              <w:left w:val="single" w:sz="4" w:space="0" w:color="auto"/>
              <w:bottom w:val="single" w:sz="4" w:space="0" w:color="auto"/>
              <w:right w:val="single" w:sz="4" w:space="0" w:color="auto"/>
            </w:tcBorders>
            <w:shd w:val="clear" w:color="000000" w:fill="98C433"/>
            <w:noWrap/>
            <w:vAlign w:val="center"/>
            <w:hideMark/>
          </w:tcPr>
          <w:p w14:paraId="410A95F1"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2.50%</w:t>
            </w:r>
          </w:p>
        </w:tc>
        <w:tc>
          <w:tcPr>
            <w:tcW w:w="1042" w:type="dxa"/>
            <w:tcBorders>
              <w:top w:val="single" w:sz="4" w:space="0" w:color="auto"/>
              <w:left w:val="single" w:sz="4" w:space="0" w:color="auto"/>
              <w:bottom w:val="single" w:sz="4" w:space="0" w:color="auto"/>
              <w:right w:val="single" w:sz="4" w:space="0" w:color="auto"/>
            </w:tcBorders>
            <w:shd w:val="clear" w:color="000000" w:fill="C6DE1D"/>
            <w:noWrap/>
            <w:vAlign w:val="center"/>
            <w:hideMark/>
          </w:tcPr>
          <w:p w14:paraId="4E2727E6"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4.50%</w:t>
            </w:r>
          </w:p>
        </w:tc>
        <w:tc>
          <w:tcPr>
            <w:tcW w:w="1593" w:type="dxa"/>
            <w:tcBorders>
              <w:top w:val="single" w:sz="4" w:space="0" w:color="auto"/>
              <w:left w:val="single" w:sz="4" w:space="0" w:color="auto"/>
              <w:bottom w:val="single" w:sz="4" w:space="0" w:color="auto"/>
              <w:right w:val="single" w:sz="4" w:space="0" w:color="auto"/>
            </w:tcBorders>
            <w:shd w:val="clear" w:color="000000" w:fill="FFFF00"/>
            <w:noWrap/>
            <w:vAlign w:val="center"/>
            <w:hideMark/>
          </w:tcPr>
          <w:p w14:paraId="4F328B3B"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7.00%</w:t>
            </w:r>
          </w:p>
        </w:tc>
        <w:tc>
          <w:tcPr>
            <w:tcW w:w="1042" w:type="dxa"/>
            <w:tcBorders>
              <w:top w:val="single" w:sz="4" w:space="0" w:color="auto"/>
              <w:left w:val="single" w:sz="4" w:space="0" w:color="auto"/>
              <w:bottom w:val="single" w:sz="4" w:space="0" w:color="auto"/>
              <w:right w:val="single" w:sz="4" w:space="0" w:color="auto"/>
            </w:tcBorders>
            <w:shd w:val="clear" w:color="000000" w:fill="FFE600"/>
            <w:noWrap/>
            <w:vAlign w:val="center"/>
            <w:hideMark/>
          </w:tcPr>
          <w:p w14:paraId="611426C1"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10.50%</w:t>
            </w:r>
          </w:p>
        </w:tc>
        <w:tc>
          <w:tcPr>
            <w:tcW w:w="1289" w:type="dxa"/>
            <w:tcBorders>
              <w:top w:val="single" w:sz="4" w:space="0" w:color="auto"/>
              <w:left w:val="single" w:sz="4" w:space="0" w:color="auto"/>
              <w:bottom w:val="single" w:sz="4" w:space="0" w:color="auto"/>
              <w:right w:val="single" w:sz="4" w:space="0" w:color="auto"/>
            </w:tcBorders>
            <w:shd w:val="clear" w:color="000000" w:fill="FFD300"/>
            <w:noWrap/>
            <w:vAlign w:val="center"/>
            <w:hideMark/>
          </w:tcPr>
          <w:p w14:paraId="5D1FAF86"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13.00%</w:t>
            </w:r>
          </w:p>
        </w:tc>
      </w:tr>
      <w:tr w:rsidR="00FC500B" w:rsidRPr="00FC500B" w14:paraId="6F1DCB14" w14:textId="77777777" w:rsidTr="001E2DD4">
        <w:trPr>
          <w:trHeight w:val="288"/>
          <w:jc w:val="center"/>
        </w:trPr>
        <w:tc>
          <w:tcPr>
            <w:tcW w:w="472" w:type="dxa"/>
            <w:vMerge/>
            <w:tcBorders>
              <w:top w:val="nil"/>
              <w:left w:val="single" w:sz="8" w:space="0" w:color="auto"/>
              <w:bottom w:val="single" w:sz="8" w:space="0" w:color="000000"/>
              <w:right w:val="single" w:sz="4" w:space="0" w:color="auto"/>
            </w:tcBorders>
            <w:vAlign w:val="center"/>
            <w:hideMark/>
          </w:tcPr>
          <w:p w14:paraId="701F1337" w14:textId="77777777" w:rsidR="00FC500B" w:rsidRPr="00FC500B" w:rsidRDefault="00FC500B" w:rsidP="00FC500B">
            <w:pPr>
              <w:spacing w:line="240" w:lineRule="auto"/>
              <w:ind w:firstLine="0"/>
              <w:jc w:val="left"/>
              <w:rPr>
                <w:rFonts w:ascii="Calibri" w:eastAsia="Times New Roman" w:hAnsi="Calibri" w:cs="Calibri"/>
                <w:b/>
                <w:bCs/>
                <w:color w:val="000000"/>
                <w:sz w:val="22"/>
                <w:lang w:eastAsia="es-HN"/>
              </w:rPr>
            </w:pPr>
          </w:p>
        </w:tc>
        <w:tc>
          <w:tcPr>
            <w:tcW w:w="1593" w:type="dxa"/>
            <w:tcBorders>
              <w:top w:val="nil"/>
              <w:left w:val="nil"/>
              <w:bottom w:val="single" w:sz="4" w:space="0" w:color="auto"/>
              <w:right w:val="single" w:sz="4" w:space="0" w:color="auto"/>
            </w:tcBorders>
            <w:shd w:val="clear" w:color="000000" w:fill="000000"/>
            <w:noWrap/>
            <w:vAlign w:val="bottom"/>
            <w:hideMark/>
          </w:tcPr>
          <w:p w14:paraId="733109FB"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Bajo</w:t>
            </w:r>
          </w:p>
        </w:tc>
        <w:tc>
          <w:tcPr>
            <w:tcW w:w="626" w:type="dxa"/>
            <w:tcBorders>
              <w:top w:val="nil"/>
              <w:left w:val="nil"/>
              <w:bottom w:val="single" w:sz="4" w:space="0" w:color="auto"/>
              <w:right w:val="single" w:sz="4" w:space="0" w:color="auto"/>
            </w:tcBorders>
            <w:shd w:val="clear" w:color="000000" w:fill="DDEBF7"/>
            <w:noWrap/>
            <w:vAlign w:val="center"/>
            <w:hideMark/>
          </w:tcPr>
          <w:p w14:paraId="3B58DCB1"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15%</w:t>
            </w:r>
          </w:p>
        </w:tc>
        <w:tc>
          <w:tcPr>
            <w:tcW w:w="1363" w:type="dxa"/>
            <w:tcBorders>
              <w:top w:val="single" w:sz="4" w:space="0" w:color="auto"/>
              <w:left w:val="single" w:sz="4" w:space="0" w:color="auto"/>
              <w:bottom w:val="single" w:sz="4" w:space="0" w:color="auto"/>
              <w:right w:val="single" w:sz="4" w:space="0" w:color="auto"/>
            </w:tcBorders>
            <w:shd w:val="clear" w:color="000000" w:fill="82B73E"/>
            <w:noWrap/>
            <w:vAlign w:val="center"/>
            <w:hideMark/>
          </w:tcPr>
          <w:p w14:paraId="5B174B8A"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1.50%</w:t>
            </w:r>
          </w:p>
        </w:tc>
        <w:tc>
          <w:tcPr>
            <w:tcW w:w="1042" w:type="dxa"/>
            <w:tcBorders>
              <w:top w:val="single" w:sz="4" w:space="0" w:color="auto"/>
              <w:left w:val="single" w:sz="4" w:space="0" w:color="auto"/>
              <w:bottom w:val="single" w:sz="4" w:space="0" w:color="auto"/>
              <w:right w:val="single" w:sz="4" w:space="0" w:color="auto"/>
            </w:tcBorders>
            <w:shd w:val="clear" w:color="000000" w:fill="9DC731"/>
            <w:noWrap/>
            <w:vAlign w:val="center"/>
            <w:hideMark/>
          </w:tcPr>
          <w:p w14:paraId="27B9D3C9"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2.70%</w:t>
            </w:r>
          </w:p>
        </w:tc>
        <w:tc>
          <w:tcPr>
            <w:tcW w:w="1593" w:type="dxa"/>
            <w:tcBorders>
              <w:top w:val="single" w:sz="4" w:space="0" w:color="auto"/>
              <w:left w:val="single" w:sz="4" w:space="0" w:color="auto"/>
              <w:bottom w:val="single" w:sz="4" w:space="0" w:color="auto"/>
              <w:right w:val="single" w:sz="4" w:space="0" w:color="auto"/>
            </w:tcBorders>
            <w:shd w:val="clear" w:color="000000" w:fill="BFDA20"/>
            <w:noWrap/>
            <w:vAlign w:val="center"/>
            <w:hideMark/>
          </w:tcPr>
          <w:p w14:paraId="1EFE9A04"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4.20%</w:t>
            </w:r>
          </w:p>
        </w:tc>
        <w:tc>
          <w:tcPr>
            <w:tcW w:w="1042" w:type="dxa"/>
            <w:tcBorders>
              <w:top w:val="single" w:sz="4" w:space="0" w:color="auto"/>
              <w:left w:val="single" w:sz="4" w:space="0" w:color="auto"/>
              <w:bottom w:val="single" w:sz="4" w:space="0" w:color="auto"/>
              <w:right w:val="single" w:sz="4" w:space="0" w:color="auto"/>
            </w:tcBorders>
            <w:shd w:val="clear" w:color="000000" w:fill="EFF508"/>
            <w:noWrap/>
            <w:vAlign w:val="center"/>
            <w:hideMark/>
          </w:tcPr>
          <w:p w14:paraId="286756AF"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6.30%</w:t>
            </w:r>
          </w:p>
        </w:tc>
        <w:tc>
          <w:tcPr>
            <w:tcW w:w="1289" w:type="dxa"/>
            <w:tcBorders>
              <w:top w:val="single" w:sz="4" w:space="0" w:color="auto"/>
              <w:left w:val="single" w:sz="4" w:space="0" w:color="auto"/>
              <w:bottom w:val="single" w:sz="4" w:space="0" w:color="auto"/>
              <w:right w:val="single" w:sz="4" w:space="0" w:color="auto"/>
            </w:tcBorders>
            <w:shd w:val="clear" w:color="000000" w:fill="FFFA00"/>
            <w:noWrap/>
            <w:vAlign w:val="center"/>
            <w:hideMark/>
          </w:tcPr>
          <w:p w14:paraId="1F753924"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7.80%</w:t>
            </w:r>
          </w:p>
        </w:tc>
      </w:tr>
      <w:tr w:rsidR="00FC500B" w:rsidRPr="00FC500B" w14:paraId="6E6EBA70" w14:textId="77777777" w:rsidTr="001E2DD4">
        <w:trPr>
          <w:trHeight w:val="300"/>
          <w:jc w:val="center"/>
        </w:trPr>
        <w:tc>
          <w:tcPr>
            <w:tcW w:w="472" w:type="dxa"/>
            <w:vMerge/>
            <w:tcBorders>
              <w:top w:val="nil"/>
              <w:left w:val="single" w:sz="8" w:space="0" w:color="auto"/>
              <w:bottom w:val="single" w:sz="8" w:space="0" w:color="000000"/>
              <w:right w:val="single" w:sz="4" w:space="0" w:color="auto"/>
            </w:tcBorders>
            <w:vAlign w:val="center"/>
            <w:hideMark/>
          </w:tcPr>
          <w:p w14:paraId="6504B686" w14:textId="77777777" w:rsidR="00FC500B" w:rsidRPr="00FC500B" w:rsidRDefault="00FC500B" w:rsidP="00FC500B">
            <w:pPr>
              <w:spacing w:line="240" w:lineRule="auto"/>
              <w:ind w:firstLine="0"/>
              <w:jc w:val="left"/>
              <w:rPr>
                <w:rFonts w:ascii="Calibri" w:eastAsia="Times New Roman" w:hAnsi="Calibri" w:cs="Calibri"/>
                <w:b/>
                <w:bCs/>
                <w:color w:val="000000"/>
                <w:sz w:val="22"/>
                <w:lang w:eastAsia="es-HN"/>
              </w:rPr>
            </w:pPr>
          </w:p>
        </w:tc>
        <w:tc>
          <w:tcPr>
            <w:tcW w:w="1593" w:type="dxa"/>
            <w:tcBorders>
              <w:top w:val="nil"/>
              <w:left w:val="nil"/>
              <w:bottom w:val="single" w:sz="4" w:space="0" w:color="auto"/>
              <w:right w:val="single" w:sz="4" w:space="0" w:color="auto"/>
            </w:tcBorders>
            <w:shd w:val="clear" w:color="000000" w:fill="000000"/>
            <w:noWrap/>
            <w:vAlign w:val="bottom"/>
            <w:hideMark/>
          </w:tcPr>
          <w:p w14:paraId="00DB210E" w14:textId="77777777" w:rsidR="00FC500B" w:rsidRPr="00FC500B" w:rsidRDefault="00FC500B" w:rsidP="0018066A">
            <w:pPr>
              <w:spacing w:line="240" w:lineRule="auto"/>
              <w:ind w:firstLine="0"/>
              <w:jc w:val="center"/>
              <w:rPr>
                <w:rFonts w:eastAsia="Times New Roman" w:cs="Times New Roman"/>
                <w:b/>
                <w:bCs/>
                <w:color w:val="FFFFFF"/>
                <w:sz w:val="20"/>
                <w:szCs w:val="20"/>
                <w:lang w:eastAsia="es-HN"/>
              </w:rPr>
            </w:pPr>
            <w:r w:rsidRPr="00FC500B">
              <w:rPr>
                <w:rFonts w:eastAsia="Times New Roman" w:cs="Times New Roman"/>
                <w:b/>
                <w:bCs/>
                <w:color w:val="FFFFFF"/>
                <w:sz w:val="20"/>
                <w:szCs w:val="20"/>
                <w:lang w:eastAsia="es-HN"/>
              </w:rPr>
              <w:t>Muy Bajo</w:t>
            </w:r>
          </w:p>
        </w:tc>
        <w:tc>
          <w:tcPr>
            <w:tcW w:w="626" w:type="dxa"/>
            <w:tcBorders>
              <w:top w:val="nil"/>
              <w:left w:val="nil"/>
              <w:bottom w:val="single" w:sz="4" w:space="0" w:color="auto"/>
              <w:right w:val="single" w:sz="4" w:space="0" w:color="auto"/>
            </w:tcBorders>
            <w:shd w:val="clear" w:color="000000" w:fill="DDEBF7"/>
            <w:noWrap/>
            <w:vAlign w:val="center"/>
            <w:hideMark/>
          </w:tcPr>
          <w:p w14:paraId="718FB88D" w14:textId="77777777" w:rsidR="00FC500B" w:rsidRPr="00FC500B" w:rsidRDefault="00FC500B" w:rsidP="0018066A">
            <w:pPr>
              <w:spacing w:line="240" w:lineRule="auto"/>
              <w:ind w:firstLine="0"/>
              <w:jc w:val="center"/>
              <w:rPr>
                <w:rFonts w:eastAsia="Times New Roman" w:cs="Times New Roman"/>
                <w:b/>
                <w:bCs/>
                <w:color w:val="000000"/>
                <w:sz w:val="20"/>
                <w:szCs w:val="20"/>
                <w:lang w:eastAsia="es-HN"/>
              </w:rPr>
            </w:pPr>
            <w:r w:rsidRPr="00FC500B">
              <w:rPr>
                <w:rFonts w:eastAsia="Times New Roman" w:cs="Times New Roman"/>
                <w:b/>
                <w:bCs/>
                <w:color w:val="000000"/>
                <w:sz w:val="20"/>
                <w:szCs w:val="20"/>
                <w:lang w:eastAsia="es-HN"/>
              </w:rPr>
              <w:t>7%</w:t>
            </w:r>
          </w:p>
        </w:tc>
        <w:tc>
          <w:tcPr>
            <w:tcW w:w="1363" w:type="dxa"/>
            <w:tcBorders>
              <w:top w:val="single" w:sz="4" w:space="0" w:color="auto"/>
              <w:left w:val="single" w:sz="4" w:space="0" w:color="auto"/>
              <w:bottom w:val="single" w:sz="4" w:space="0" w:color="auto"/>
              <w:right w:val="single" w:sz="4" w:space="0" w:color="auto"/>
            </w:tcBorders>
            <w:shd w:val="clear" w:color="000000" w:fill="70AD47"/>
            <w:noWrap/>
            <w:vAlign w:val="center"/>
            <w:hideMark/>
          </w:tcPr>
          <w:p w14:paraId="31A7E858"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0.70%</w:t>
            </w:r>
          </w:p>
        </w:tc>
        <w:tc>
          <w:tcPr>
            <w:tcW w:w="1042" w:type="dxa"/>
            <w:tcBorders>
              <w:top w:val="single" w:sz="4" w:space="0" w:color="auto"/>
              <w:left w:val="single" w:sz="4" w:space="0" w:color="auto"/>
              <w:bottom w:val="single" w:sz="4" w:space="0" w:color="auto"/>
              <w:right w:val="single" w:sz="4" w:space="0" w:color="auto"/>
            </w:tcBorders>
            <w:shd w:val="clear" w:color="000000" w:fill="7CB441"/>
            <w:noWrap/>
            <w:vAlign w:val="center"/>
            <w:hideMark/>
          </w:tcPr>
          <w:p w14:paraId="1189455F"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1.26%</w:t>
            </w:r>
          </w:p>
        </w:tc>
        <w:tc>
          <w:tcPr>
            <w:tcW w:w="1593" w:type="dxa"/>
            <w:tcBorders>
              <w:top w:val="single" w:sz="4" w:space="0" w:color="auto"/>
              <w:left w:val="single" w:sz="4" w:space="0" w:color="auto"/>
              <w:bottom w:val="single" w:sz="4" w:space="0" w:color="auto"/>
              <w:right w:val="single" w:sz="4" w:space="0" w:color="auto"/>
            </w:tcBorders>
            <w:shd w:val="clear" w:color="000000" w:fill="8CBD39"/>
            <w:noWrap/>
            <w:vAlign w:val="center"/>
            <w:hideMark/>
          </w:tcPr>
          <w:p w14:paraId="5A371956"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1.96%</w:t>
            </w:r>
          </w:p>
        </w:tc>
        <w:tc>
          <w:tcPr>
            <w:tcW w:w="1042" w:type="dxa"/>
            <w:tcBorders>
              <w:top w:val="single" w:sz="4" w:space="0" w:color="auto"/>
              <w:left w:val="single" w:sz="4" w:space="0" w:color="auto"/>
              <w:bottom w:val="single" w:sz="4" w:space="0" w:color="auto"/>
              <w:right w:val="single" w:sz="4" w:space="0" w:color="auto"/>
            </w:tcBorders>
            <w:shd w:val="clear" w:color="000000" w:fill="A2CA2E"/>
            <w:noWrap/>
            <w:vAlign w:val="center"/>
            <w:hideMark/>
          </w:tcPr>
          <w:p w14:paraId="0ED3F18E"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2.94%</w:t>
            </w:r>
          </w:p>
        </w:tc>
        <w:tc>
          <w:tcPr>
            <w:tcW w:w="1289" w:type="dxa"/>
            <w:tcBorders>
              <w:top w:val="single" w:sz="4" w:space="0" w:color="auto"/>
              <w:left w:val="single" w:sz="4" w:space="0" w:color="auto"/>
              <w:bottom w:val="single" w:sz="4" w:space="0" w:color="auto"/>
              <w:right w:val="single" w:sz="4" w:space="0" w:color="auto"/>
            </w:tcBorders>
            <w:shd w:val="clear" w:color="000000" w:fill="B2D326"/>
            <w:noWrap/>
            <w:vAlign w:val="center"/>
            <w:hideMark/>
          </w:tcPr>
          <w:p w14:paraId="73E68AFB" w14:textId="77777777" w:rsidR="00FC500B" w:rsidRPr="00FC500B" w:rsidRDefault="00FC500B" w:rsidP="0018066A">
            <w:pPr>
              <w:spacing w:line="240" w:lineRule="auto"/>
              <w:ind w:firstLine="0"/>
              <w:jc w:val="center"/>
              <w:rPr>
                <w:rFonts w:eastAsia="Times New Roman" w:cs="Times New Roman"/>
                <w:color w:val="000000"/>
                <w:sz w:val="20"/>
                <w:szCs w:val="20"/>
                <w:lang w:eastAsia="es-HN"/>
              </w:rPr>
            </w:pPr>
            <w:r w:rsidRPr="00FC500B">
              <w:rPr>
                <w:rFonts w:eastAsia="Times New Roman" w:cs="Times New Roman"/>
                <w:color w:val="000000"/>
                <w:sz w:val="20"/>
                <w:szCs w:val="20"/>
                <w:lang w:eastAsia="es-HN"/>
              </w:rPr>
              <w:t>3.64%</w:t>
            </w:r>
          </w:p>
        </w:tc>
      </w:tr>
    </w:tbl>
    <w:p w14:paraId="0DC679B3" w14:textId="77777777" w:rsidR="00FB3896" w:rsidRDefault="00FB3896" w:rsidP="00FB3896">
      <w:pPr>
        <w:ind w:firstLine="0"/>
        <w:rPr>
          <w:sz w:val="20"/>
          <w:szCs w:val="20"/>
        </w:rPr>
      </w:pPr>
      <w:r>
        <w:rPr>
          <w:sz w:val="20"/>
          <w:szCs w:val="20"/>
        </w:rPr>
        <w:t>Fuente: (Elaboración propia, 2023)</w:t>
      </w:r>
    </w:p>
    <w:p w14:paraId="36837F86" w14:textId="77777777" w:rsidR="00FB3896" w:rsidRDefault="00FB3896" w:rsidP="00AF6705">
      <w:pPr>
        <w:pStyle w:val="IndicedeTablas"/>
        <w:sectPr w:rsidR="00FB3896" w:rsidSect="00D24121">
          <w:pgSz w:w="12240" w:h="15840" w:code="1"/>
          <w:pgMar w:top="1418" w:right="1418" w:bottom="1418" w:left="1418" w:header="709" w:footer="709" w:gutter="0"/>
          <w:pgNumType w:start="157"/>
          <w:cols w:space="708"/>
          <w:docGrid w:linePitch="360"/>
        </w:sectPr>
      </w:pPr>
    </w:p>
    <w:p w14:paraId="5580386E" w14:textId="046C305E" w:rsidR="00FB3896" w:rsidRPr="00ED0DEC" w:rsidRDefault="00FB3896" w:rsidP="0037210D">
      <w:pPr>
        <w:pStyle w:val="IndicedeTablas"/>
        <w:spacing w:line="240" w:lineRule="auto"/>
      </w:pPr>
      <w:bookmarkStart w:id="387" w:name="_Toc157675566"/>
      <w:r w:rsidRPr="00ED0DEC">
        <w:lastRenderedPageBreak/>
        <w:t xml:space="preserve">Tabla </w:t>
      </w:r>
      <w:r w:rsidR="008B0B34">
        <w:t>117</w:t>
      </w:r>
      <w:r w:rsidRPr="00ED0DEC">
        <w:t xml:space="preserve">. Matriz de </w:t>
      </w:r>
      <w:r w:rsidR="00D01A09">
        <w:t>probabilidad e impacto</w:t>
      </w:r>
      <w:bookmarkEnd w:id="387"/>
    </w:p>
    <w:tbl>
      <w:tblPr>
        <w:tblW w:w="13751" w:type="dxa"/>
        <w:jc w:val="center"/>
        <w:tblLayout w:type="fixed"/>
        <w:tblCellMar>
          <w:left w:w="70" w:type="dxa"/>
          <w:right w:w="70" w:type="dxa"/>
        </w:tblCellMar>
        <w:tblLook w:val="04A0" w:firstRow="1" w:lastRow="0" w:firstColumn="1" w:lastColumn="0" w:noHBand="0" w:noVBand="1"/>
      </w:tblPr>
      <w:tblGrid>
        <w:gridCol w:w="1418"/>
        <w:gridCol w:w="2552"/>
        <w:gridCol w:w="1417"/>
        <w:gridCol w:w="1276"/>
        <w:gridCol w:w="1559"/>
        <w:gridCol w:w="1276"/>
        <w:gridCol w:w="1001"/>
        <w:gridCol w:w="842"/>
        <w:gridCol w:w="1276"/>
        <w:gridCol w:w="1134"/>
      </w:tblGrid>
      <w:tr w:rsidR="00EF6ED6" w:rsidRPr="00EF6ED6" w14:paraId="21C53C5F" w14:textId="77777777" w:rsidTr="00771489">
        <w:trPr>
          <w:trHeight w:val="780"/>
          <w:jc w:val="center"/>
        </w:trPr>
        <w:tc>
          <w:tcPr>
            <w:tcW w:w="1418" w:type="dxa"/>
            <w:tcBorders>
              <w:top w:val="single" w:sz="4" w:space="0" w:color="auto"/>
              <w:left w:val="single" w:sz="4" w:space="0" w:color="auto"/>
              <w:bottom w:val="single" w:sz="4" w:space="0" w:color="auto"/>
              <w:right w:val="single" w:sz="4" w:space="0" w:color="auto"/>
            </w:tcBorders>
            <w:shd w:val="clear" w:color="000000" w:fill="548235"/>
            <w:vAlign w:val="center"/>
            <w:hideMark/>
          </w:tcPr>
          <w:p w14:paraId="1FD29AC0" w14:textId="77777777" w:rsidR="00EF6ED6" w:rsidRPr="00EF6ED6" w:rsidRDefault="00EF6ED6" w:rsidP="00EF6ED6">
            <w:pPr>
              <w:spacing w:line="240" w:lineRule="auto"/>
              <w:ind w:firstLine="0"/>
              <w:jc w:val="center"/>
              <w:rPr>
                <w:rFonts w:eastAsia="Times New Roman" w:cs="Times New Roman"/>
                <w:b/>
                <w:bCs/>
                <w:color w:val="FFFFFF"/>
                <w:sz w:val="20"/>
                <w:szCs w:val="20"/>
                <w:lang w:eastAsia="es-HN"/>
              </w:rPr>
            </w:pPr>
            <w:r w:rsidRPr="00EF6ED6">
              <w:rPr>
                <w:rFonts w:eastAsia="Times New Roman" w:cs="Times New Roman"/>
                <w:b/>
                <w:bCs/>
                <w:color w:val="FFFFFF"/>
                <w:sz w:val="20"/>
                <w:szCs w:val="20"/>
                <w:lang w:eastAsia="es-HN"/>
              </w:rPr>
              <w:t>Fase o Entregable</w:t>
            </w:r>
          </w:p>
        </w:tc>
        <w:tc>
          <w:tcPr>
            <w:tcW w:w="2552" w:type="dxa"/>
            <w:tcBorders>
              <w:top w:val="single" w:sz="4" w:space="0" w:color="auto"/>
              <w:left w:val="nil"/>
              <w:bottom w:val="single" w:sz="4" w:space="0" w:color="auto"/>
              <w:right w:val="single" w:sz="4" w:space="0" w:color="auto"/>
            </w:tcBorders>
            <w:shd w:val="clear" w:color="000000" w:fill="548235"/>
            <w:vAlign w:val="center"/>
            <w:hideMark/>
          </w:tcPr>
          <w:p w14:paraId="6D87800E" w14:textId="77777777" w:rsidR="00EF6ED6" w:rsidRPr="00EF6ED6" w:rsidRDefault="00EF6ED6" w:rsidP="00EF6ED6">
            <w:pPr>
              <w:spacing w:line="240" w:lineRule="auto"/>
              <w:ind w:firstLine="0"/>
              <w:jc w:val="center"/>
              <w:rPr>
                <w:rFonts w:eastAsia="Times New Roman" w:cs="Times New Roman"/>
                <w:b/>
                <w:bCs/>
                <w:color w:val="FFFFFF"/>
                <w:sz w:val="20"/>
                <w:szCs w:val="20"/>
                <w:lang w:eastAsia="es-HN"/>
              </w:rPr>
            </w:pPr>
            <w:r w:rsidRPr="00EF6ED6">
              <w:rPr>
                <w:rFonts w:eastAsia="Times New Roman" w:cs="Times New Roman"/>
                <w:b/>
                <w:bCs/>
                <w:color w:val="FFFFFF"/>
                <w:sz w:val="20"/>
                <w:szCs w:val="20"/>
                <w:lang w:eastAsia="es-HN"/>
              </w:rPr>
              <w:t>Descripción del Evento</w:t>
            </w:r>
          </w:p>
        </w:tc>
        <w:tc>
          <w:tcPr>
            <w:tcW w:w="1417" w:type="dxa"/>
            <w:tcBorders>
              <w:top w:val="single" w:sz="4" w:space="0" w:color="auto"/>
              <w:left w:val="nil"/>
              <w:bottom w:val="single" w:sz="4" w:space="0" w:color="auto"/>
              <w:right w:val="single" w:sz="4" w:space="0" w:color="auto"/>
            </w:tcBorders>
            <w:shd w:val="clear" w:color="000000" w:fill="548235"/>
            <w:vAlign w:val="center"/>
            <w:hideMark/>
          </w:tcPr>
          <w:p w14:paraId="02487DCB" w14:textId="77777777" w:rsidR="00EF6ED6" w:rsidRPr="00EF6ED6" w:rsidRDefault="00EF6ED6" w:rsidP="00EF6ED6">
            <w:pPr>
              <w:spacing w:line="240" w:lineRule="auto"/>
              <w:ind w:firstLine="0"/>
              <w:jc w:val="center"/>
              <w:rPr>
                <w:rFonts w:eastAsia="Times New Roman" w:cs="Times New Roman"/>
                <w:b/>
                <w:bCs/>
                <w:color w:val="FFFFFF"/>
                <w:sz w:val="20"/>
                <w:szCs w:val="20"/>
                <w:lang w:eastAsia="es-HN"/>
              </w:rPr>
            </w:pPr>
            <w:r w:rsidRPr="00EF6ED6">
              <w:rPr>
                <w:rFonts w:eastAsia="Times New Roman" w:cs="Times New Roman"/>
                <w:b/>
                <w:bCs/>
                <w:color w:val="FFFFFF"/>
                <w:sz w:val="20"/>
                <w:szCs w:val="20"/>
                <w:lang w:eastAsia="es-HN"/>
              </w:rPr>
              <w:t>Categoría de riesgo</w:t>
            </w:r>
          </w:p>
        </w:tc>
        <w:tc>
          <w:tcPr>
            <w:tcW w:w="1276" w:type="dxa"/>
            <w:tcBorders>
              <w:top w:val="single" w:sz="4" w:space="0" w:color="auto"/>
              <w:left w:val="nil"/>
              <w:bottom w:val="single" w:sz="4" w:space="0" w:color="auto"/>
              <w:right w:val="single" w:sz="4" w:space="0" w:color="auto"/>
            </w:tcBorders>
            <w:shd w:val="clear" w:color="000000" w:fill="548235"/>
            <w:vAlign w:val="center"/>
            <w:hideMark/>
          </w:tcPr>
          <w:p w14:paraId="320E8D05" w14:textId="77777777" w:rsidR="00EF6ED6" w:rsidRPr="00EF6ED6" w:rsidRDefault="00EF6ED6" w:rsidP="00EF6ED6">
            <w:pPr>
              <w:spacing w:line="240" w:lineRule="auto"/>
              <w:ind w:firstLine="0"/>
              <w:jc w:val="center"/>
              <w:rPr>
                <w:rFonts w:eastAsia="Times New Roman" w:cs="Times New Roman"/>
                <w:b/>
                <w:bCs/>
                <w:color w:val="FFFFFF"/>
                <w:sz w:val="20"/>
                <w:szCs w:val="20"/>
                <w:lang w:eastAsia="es-HN"/>
              </w:rPr>
            </w:pPr>
            <w:r w:rsidRPr="00EF6ED6">
              <w:rPr>
                <w:rFonts w:eastAsia="Times New Roman" w:cs="Times New Roman"/>
                <w:b/>
                <w:bCs/>
                <w:color w:val="FFFFFF"/>
                <w:sz w:val="20"/>
                <w:szCs w:val="20"/>
                <w:lang w:eastAsia="es-HN"/>
              </w:rPr>
              <w:t>Subcategoría</w:t>
            </w:r>
          </w:p>
        </w:tc>
        <w:tc>
          <w:tcPr>
            <w:tcW w:w="1559" w:type="dxa"/>
            <w:tcBorders>
              <w:top w:val="single" w:sz="4" w:space="0" w:color="auto"/>
              <w:left w:val="nil"/>
              <w:bottom w:val="single" w:sz="4" w:space="0" w:color="auto"/>
              <w:right w:val="single" w:sz="4" w:space="0" w:color="auto"/>
            </w:tcBorders>
            <w:shd w:val="clear" w:color="000000" w:fill="548235"/>
            <w:vAlign w:val="center"/>
            <w:hideMark/>
          </w:tcPr>
          <w:p w14:paraId="7344BC1A" w14:textId="77777777" w:rsidR="00EF6ED6" w:rsidRPr="00EF6ED6" w:rsidRDefault="00EF6ED6" w:rsidP="00EF6ED6">
            <w:pPr>
              <w:spacing w:line="240" w:lineRule="auto"/>
              <w:ind w:firstLine="0"/>
              <w:jc w:val="center"/>
              <w:rPr>
                <w:rFonts w:eastAsia="Times New Roman" w:cs="Times New Roman"/>
                <w:b/>
                <w:bCs/>
                <w:color w:val="FFFFFF"/>
                <w:sz w:val="20"/>
                <w:szCs w:val="20"/>
                <w:lang w:eastAsia="es-HN"/>
              </w:rPr>
            </w:pPr>
            <w:r w:rsidRPr="00EF6ED6">
              <w:rPr>
                <w:rFonts w:eastAsia="Times New Roman" w:cs="Times New Roman"/>
                <w:b/>
                <w:bCs/>
                <w:color w:val="FFFFFF"/>
                <w:sz w:val="20"/>
                <w:szCs w:val="20"/>
                <w:lang w:eastAsia="es-HN"/>
              </w:rPr>
              <w:t>Tipo de riesgo</w:t>
            </w:r>
          </w:p>
        </w:tc>
        <w:tc>
          <w:tcPr>
            <w:tcW w:w="1276"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2EF126A2" w14:textId="77777777" w:rsidR="00EF6ED6" w:rsidRPr="00EF6ED6" w:rsidRDefault="00EF6ED6" w:rsidP="00EF6ED6">
            <w:pPr>
              <w:spacing w:line="240" w:lineRule="auto"/>
              <w:ind w:firstLine="0"/>
              <w:jc w:val="center"/>
              <w:rPr>
                <w:rFonts w:eastAsia="Times New Roman" w:cs="Times New Roman"/>
                <w:b/>
                <w:bCs/>
                <w:color w:val="000000"/>
                <w:sz w:val="20"/>
                <w:szCs w:val="20"/>
                <w:lang w:eastAsia="es-HN"/>
              </w:rPr>
            </w:pPr>
            <w:r w:rsidRPr="00EF6ED6">
              <w:rPr>
                <w:rFonts w:eastAsia="Times New Roman" w:cs="Times New Roman"/>
                <w:b/>
                <w:bCs/>
                <w:color w:val="000000"/>
                <w:sz w:val="20"/>
                <w:szCs w:val="20"/>
                <w:lang w:eastAsia="es-HN"/>
              </w:rPr>
              <w:t>Probabilidad</w:t>
            </w:r>
          </w:p>
        </w:tc>
        <w:tc>
          <w:tcPr>
            <w:tcW w:w="1001"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7463F1FC" w14:textId="77777777" w:rsidR="00EF6ED6" w:rsidRPr="00EF6ED6" w:rsidRDefault="00EF6ED6" w:rsidP="00EF6ED6">
            <w:pPr>
              <w:spacing w:line="240" w:lineRule="auto"/>
              <w:ind w:firstLine="0"/>
              <w:jc w:val="center"/>
              <w:rPr>
                <w:rFonts w:eastAsia="Times New Roman" w:cs="Times New Roman"/>
                <w:b/>
                <w:bCs/>
                <w:color w:val="000000"/>
                <w:sz w:val="20"/>
                <w:szCs w:val="20"/>
                <w:lang w:eastAsia="es-HN"/>
              </w:rPr>
            </w:pPr>
            <w:r w:rsidRPr="00EF6ED6">
              <w:rPr>
                <w:rFonts w:eastAsia="Times New Roman" w:cs="Times New Roman"/>
                <w:b/>
                <w:bCs/>
                <w:color w:val="000000"/>
                <w:sz w:val="20"/>
                <w:szCs w:val="20"/>
                <w:lang w:eastAsia="es-HN"/>
              </w:rPr>
              <w:t>Impacto</w:t>
            </w:r>
          </w:p>
        </w:tc>
        <w:tc>
          <w:tcPr>
            <w:tcW w:w="842"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39474848" w14:textId="77777777" w:rsidR="00EF6ED6" w:rsidRPr="00EF6ED6" w:rsidRDefault="00EF6ED6" w:rsidP="00EF6ED6">
            <w:pPr>
              <w:spacing w:line="240" w:lineRule="auto"/>
              <w:ind w:firstLine="0"/>
              <w:jc w:val="center"/>
              <w:rPr>
                <w:rFonts w:eastAsia="Times New Roman" w:cs="Times New Roman"/>
                <w:b/>
                <w:bCs/>
                <w:color w:val="000000"/>
                <w:sz w:val="20"/>
                <w:szCs w:val="20"/>
                <w:lang w:eastAsia="es-HN"/>
              </w:rPr>
            </w:pPr>
            <w:r w:rsidRPr="00EF6ED6">
              <w:rPr>
                <w:rFonts w:eastAsia="Times New Roman" w:cs="Times New Roman"/>
                <w:b/>
                <w:bCs/>
                <w:color w:val="000000"/>
                <w:sz w:val="20"/>
                <w:szCs w:val="20"/>
                <w:lang w:eastAsia="es-HN"/>
              </w:rPr>
              <w:t>P*I</w:t>
            </w:r>
          </w:p>
        </w:tc>
        <w:tc>
          <w:tcPr>
            <w:tcW w:w="1276"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7EACD62F" w14:textId="77777777" w:rsidR="00EF6ED6" w:rsidRPr="00EF6ED6" w:rsidRDefault="00EF6ED6" w:rsidP="00EF6ED6">
            <w:pPr>
              <w:spacing w:line="240" w:lineRule="auto"/>
              <w:ind w:firstLine="0"/>
              <w:jc w:val="center"/>
              <w:rPr>
                <w:rFonts w:eastAsia="Times New Roman" w:cs="Times New Roman"/>
                <w:b/>
                <w:bCs/>
                <w:color w:val="000000"/>
                <w:sz w:val="20"/>
                <w:szCs w:val="20"/>
                <w:lang w:eastAsia="es-HN"/>
              </w:rPr>
            </w:pPr>
            <w:r w:rsidRPr="00EF6ED6">
              <w:rPr>
                <w:rFonts w:eastAsia="Times New Roman" w:cs="Times New Roman"/>
                <w:b/>
                <w:bCs/>
                <w:color w:val="000000"/>
                <w:sz w:val="20"/>
                <w:szCs w:val="20"/>
                <w:lang w:eastAsia="es-HN"/>
              </w:rPr>
              <w:t>Calificación</w:t>
            </w:r>
          </w:p>
        </w:tc>
        <w:tc>
          <w:tcPr>
            <w:tcW w:w="1134" w:type="dxa"/>
            <w:tcBorders>
              <w:top w:val="single" w:sz="4" w:space="0" w:color="auto"/>
              <w:left w:val="nil"/>
              <w:bottom w:val="single" w:sz="4" w:space="0" w:color="auto"/>
              <w:right w:val="single" w:sz="4" w:space="0" w:color="auto"/>
            </w:tcBorders>
            <w:shd w:val="clear" w:color="auto" w:fill="D0CECE" w:themeFill="background2" w:themeFillShade="E6"/>
            <w:vAlign w:val="center"/>
            <w:hideMark/>
          </w:tcPr>
          <w:p w14:paraId="47A1B5B8" w14:textId="77777777" w:rsidR="00EF6ED6" w:rsidRPr="00EF6ED6" w:rsidRDefault="00EF6ED6" w:rsidP="00EF6ED6">
            <w:pPr>
              <w:spacing w:line="240" w:lineRule="auto"/>
              <w:ind w:firstLine="0"/>
              <w:jc w:val="center"/>
              <w:rPr>
                <w:rFonts w:eastAsia="Times New Roman" w:cs="Times New Roman"/>
                <w:b/>
                <w:bCs/>
                <w:color w:val="000000"/>
                <w:sz w:val="20"/>
                <w:szCs w:val="20"/>
                <w:lang w:eastAsia="es-HN"/>
              </w:rPr>
            </w:pPr>
            <w:r w:rsidRPr="00EF6ED6">
              <w:rPr>
                <w:rFonts w:eastAsia="Times New Roman" w:cs="Times New Roman"/>
                <w:b/>
                <w:bCs/>
                <w:color w:val="000000"/>
                <w:sz w:val="20"/>
                <w:szCs w:val="20"/>
                <w:lang w:eastAsia="es-HN"/>
              </w:rPr>
              <w:t>Respuesta Preliminar Amenazas</w:t>
            </w:r>
          </w:p>
        </w:tc>
      </w:tr>
      <w:tr w:rsidR="00EF6ED6" w:rsidRPr="00EF6ED6" w14:paraId="42E97CFC" w14:textId="77777777" w:rsidTr="001E2DD4">
        <w:trPr>
          <w:trHeight w:val="553"/>
          <w:jc w:val="center"/>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6A9CAE6" w14:textId="2E45BE06"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Legalización de la empresa</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5AD9B0D8" w14:textId="2E2B72DD"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Inestabilidad política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6C623FC2"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Económicos o de país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1034E7E5"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Gobernanza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58B0FDC1" w14:textId="4711955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Riesgo social e ingobernabilidad</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1903AC7B"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3CFCBC95"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52.00%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46DB680F"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13.00%</w:t>
            </w:r>
          </w:p>
        </w:tc>
        <w:tc>
          <w:tcPr>
            <w:tcW w:w="1276"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6A33EFAC" w14:textId="77777777" w:rsidR="00EF6ED6" w:rsidRPr="00EF6ED6" w:rsidRDefault="00EF6ED6" w:rsidP="00EF6ED6">
            <w:pPr>
              <w:spacing w:line="240" w:lineRule="auto"/>
              <w:ind w:firstLine="0"/>
              <w:jc w:val="center"/>
              <w:rPr>
                <w:rFonts w:eastAsia="Times New Roman" w:cs="Times New Roman"/>
                <w:color w:val="9C0006"/>
                <w:sz w:val="20"/>
                <w:szCs w:val="20"/>
                <w:lang w:eastAsia="es-HN"/>
              </w:rPr>
            </w:pPr>
            <w:r w:rsidRPr="00EF6ED6">
              <w:rPr>
                <w:rFonts w:eastAsia="Times New Roman" w:cs="Times New Roman"/>
                <w:color w:val="9C0006"/>
                <w:sz w:val="20"/>
                <w:szCs w:val="20"/>
                <w:lang w:eastAsia="es-HN"/>
              </w:rPr>
              <w:t>Alto</w:t>
            </w:r>
          </w:p>
        </w:tc>
        <w:tc>
          <w:tcPr>
            <w:tcW w:w="1134" w:type="dxa"/>
            <w:tcBorders>
              <w:top w:val="nil"/>
              <w:left w:val="nil"/>
              <w:bottom w:val="single" w:sz="4" w:space="0" w:color="auto"/>
              <w:right w:val="single" w:sz="4" w:space="0" w:color="auto"/>
            </w:tcBorders>
            <w:shd w:val="clear" w:color="auto" w:fill="auto"/>
            <w:vAlign w:val="center"/>
            <w:hideMark/>
          </w:tcPr>
          <w:p w14:paraId="657E8CB9"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Transferir</w:t>
            </w:r>
          </w:p>
        </w:tc>
      </w:tr>
      <w:tr w:rsidR="00EF6ED6" w:rsidRPr="00EF6ED6" w14:paraId="700CB318" w14:textId="77777777" w:rsidTr="001E2DD4">
        <w:trPr>
          <w:trHeight w:val="900"/>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126C98FB"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6B3588F5" w14:textId="0B21DBAF"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 xml:space="preserve">Demora en trámites legales por burocracia </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7FD40C8C"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Económicos o de país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04F24648"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Políticas/ Procesos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5D7EEF87"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Amplias regulaciones y/o burocracia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69B7F0CC"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509DAB62"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52.00%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4BC4B04F"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13.00%</w:t>
            </w:r>
          </w:p>
        </w:tc>
        <w:tc>
          <w:tcPr>
            <w:tcW w:w="1276"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53AC9B24" w14:textId="77777777" w:rsidR="00EF6ED6" w:rsidRPr="00EF6ED6" w:rsidRDefault="00EF6ED6" w:rsidP="00EF6ED6">
            <w:pPr>
              <w:spacing w:line="240" w:lineRule="auto"/>
              <w:ind w:firstLine="0"/>
              <w:jc w:val="center"/>
              <w:rPr>
                <w:rFonts w:eastAsia="Times New Roman" w:cs="Times New Roman"/>
                <w:color w:val="9C0006"/>
                <w:sz w:val="20"/>
                <w:szCs w:val="20"/>
                <w:lang w:eastAsia="es-HN"/>
              </w:rPr>
            </w:pPr>
            <w:r w:rsidRPr="00EF6ED6">
              <w:rPr>
                <w:rFonts w:eastAsia="Times New Roman" w:cs="Times New Roman"/>
                <w:color w:val="9C0006"/>
                <w:sz w:val="20"/>
                <w:szCs w:val="20"/>
                <w:lang w:eastAsia="es-HN"/>
              </w:rPr>
              <w:t>Alto</w:t>
            </w:r>
          </w:p>
        </w:tc>
        <w:tc>
          <w:tcPr>
            <w:tcW w:w="1134" w:type="dxa"/>
            <w:tcBorders>
              <w:top w:val="nil"/>
              <w:left w:val="nil"/>
              <w:bottom w:val="single" w:sz="4" w:space="0" w:color="auto"/>
              <w:right w:val="single" w:sz="4" w:space="0" w:color="auto"/>
            </w:tcBorders>
            <w:shd w:val="clear" w:color="auto" w:fill="auto"/>
            <w:vAlign w:val="center"/>
            <w:hideMark/>
          </w:tcPr>
          <w:p w14:paraId="1FC8A91E"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Mitigar</w:t>
            </w:r>
          </w:p>
        </w:tc>
      </w:tr>
      <w:tr w:rsidR="00EF6ED6" w:rsidRPr="00EF6ED6" w14:paraId="7E58255F" w14:textId="77777777" w:rsidTr="001E2DD4">
        <w:trPr>
          <w:trHeight w:val="631"/>
          <w:jc w:val="center"/>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23F9FB3"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Alquiler de local para oficina administrativa</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4DDE52CB"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 xml:space="preserve">Elevado precio de alquiler de los locales </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651B1B7F"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Administrativo/ Financiero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5BFACA9A"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Proveedores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3F3B4C43"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Baja capacidad de compra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60E989C5"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7A5725D3"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28.00%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7C5318FE"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4.20%</w:t>
            </w:r>
          </w:p>
        </w:tc>
        <w:tc>
          <w:tcPr>
            <w:tcW w:w="1276"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1AF2C688" w14:textId="77777777" w:rsidR="00EF6ED6" w:rsidRPr="00EF6ED6" w:rsidRDefault="00EF6ED6" w:rsidP="00EF6ED6">
            <w:pPr>
              <w:spacing w:line="240" w:lineRule="auto"/>
              <w:ind w:firstLine="0"/>
              <w:jc w:val="center"/>
              <w:rPr>
                <w:rFonts w:eastAsia="Times New Roman" w:cs="Times New Roman"/>
                <w:color w:val="006100"/>
                <w:sz w:val="20"/>
                <w:szCs w:val="20"/>
                <w:lang w:eastAsia="es-HN"/>
              </w:rPr>
            </w:pPr>
            <w:r w:rsidRPr="00EF6ED6">
              <w:rPr>
                <w:rFonts w:eastAsia="Times New Roman" w:cs="Times New Roman"/>
                <w:color w:val="006100"/>
                <w:sz w:val="20"/>
                <w:szCs w:val="20"/>
                <w:lang w:eastAsia="es-HN"/>
              </w:rPr>
              <w:t>Bajo</w:t>
            </w:r>
          </w:p>
        </w:tc>
        <w:tc>
          <w:tcPr>
            <w:tcW w:w="1134" w:type="dxa"/>
            <w:tcBorders>
              <w:top w:val="nil"/>
              <w:left w:val="nil"/>
              <w:bottom w:val="single" w:sz="4" w:space="0" w:color="auto"/>
              <w:right w:val="single" w:sz="4" w:space="0" w:color="auto"/>
            </w:tcBorders>
            <w:shd w:val="clear" w:color="auto" w:fill="auto"/>
            <w:vAlign w:val="center"/>
            <w:hideMark/>
          </w:tcPr>
          <w:p w14:paraId="6EB7056D"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Evitar</w:t>
            </w:r>
          </w:p>
        </w:tc>
      </w:tr>
      <w:tr w:rsidR="00EF6ED6" w:rsidRPr="00EF6ED6" w14:paraId="32A0D96E" w14:textId="77777777" w:rsidTr="001E2DD4">
        <w:trPr>
          <w:trHeight w:val="711"/>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169EBA9B"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626980FB"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Falta de locales para oficina administrativa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048611A0"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Administrativo/ Financiero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265EE4F1"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Proveedores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2181C5C6"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Cadena de suministro reducida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0A8CF6B4"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5CE10C97"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28.00%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40ACD559"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4.20%</w:t>
            </w:r>
          </w:p>
        </w:tc>
        <w:tc>
          <w:tcPr>
            <w:tcW w:w="1276"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41817EAA" w14:textId="77777777" w:rsidR="00EF6ED6" w:rsidRPr="00EF6ED6" w:rsidRDefault="00EF6ED6" w:rsidP="00EF6ED6">
            <w:pPr>
              <w:spacing w:line="240" w:lineRule="auto"/>
              <w:ind w:firstLine="0"/>
              <w:jc w:val="center"/>
              <w:rPr>
                <w:rFonts w:eastAsia="Times New Roman" w:cs="Times New Roman"/>
                <w:color w:val="006100"/>
                <w:sz w:val="20"/>
                <w:szCs w:val="20"/>
                <w:lang w:eastAsia="es-HN"/>
              </w:rPr>
            </w:pPr>
            <w:r w:rsidRPr="00EF6ED6">
              <w:rPr>
                <w:rFonts w:eastAsia="Times New Roman" w:cs="Times New Roman"/>
                <w:color w:val="006100"/>
                <w:sz w:val="20"/>
                <w:szCs w:val="20"/>
                <w:lang w:eastAsia="es-HN"/>
              </w:rPr>
              <w:t>Bajo</w:t>
            </w:r>
          </w:p>
        </w:tc>
        <w:tc>
          <w:tcPr>
            <w:tcW w:w="1134" w:type="dxa"/>
            <w:tcBorders>
              <w:top w:val="nil"/>
              <w:left w:val="nil"/>
              <w:bottom w:val="single" w:sz="4" w:space="0" w:color="auto"/>
              <w:right w:val="single" w:sz="4" w:space="0" w:color="auto"/>
            </w:tcBorders>
            <w:shd w:val="clear" w:color="auto" w:fill="auto"/>
            <w:vAlign w:val="center"/>
            <w:hideMark/>
          </w:tcPr>
          <w:p w14:paraId="1FE5169A"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Evitar</w:t>
            </w:r>
          </w:p>
        </w:tc>
      </w:tr>
      <w:tr w:rsidR="00EF6ED6" w:rsidRPr="00EF6ED6" w14:paraId="5B362FAB" w14:textId="77777777" w:rsidTr="001E2DD4">
        <w:trPr>
          <w:trHeight w:val="551"/>
          <w:jc w:val="center"/>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C20F60"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Acondicionamiento de la oficina administrativa</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32D4BB7B"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Falta de candidatos calificados para los puestos administrativo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26291CDA"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Calidad</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12448F65"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Equipo de proyecto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6B3DD202"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Equipo de trabajo reducido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DAE7908"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69660DBB"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28.00%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0B29B95F"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4.20%</w:t>
            </w:r>
          </w:p>
        </w:tc>
        <w:tc>
          <w:tcPr>
            <w:tcW w:w="1276"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5AB91D58" w14:textId="77777777" w:rsidR="00EF6ED6" w:rsidRPr="00EF6ED6" w:rsidRDefault="00EF6ED6" w:rsidP="00EF6ED6">
            <w:pPr>
              <w:spacing w:line="240" w:lineRule="auto"/>
              <w:ind w:firstLine="0"/>
              <w:jc w:val="center"/>
              <w:rPr>
                <w:rFonts w:eastAsia="Times New Roman" w:cs="Times New Roman"/>
                <w:color w:val="006100"/>
                <w:sz w:val="20"/>
                <w:szCs w:val="20"/>
                <w:lang w:eastAsia="es-HN"/>
              </w:rPr>
            </w:pPr>
            <w:r w:rsidRPr="00EF6ED6">
              <w:rPr>
                <w:rFonts w:eastAsia="Times New Roman" w:cs="Times New Roman"/>
                <w:color w:val="006100"/>
                <w:sz w:val="20"/>
                <w:szCs w:val="20"/>
                <w:lang w:eastAsia="es-HN"/>
              </w:rPr>
              <w:t>Bajo</w:t>
            </w:r>
          </w:p>
        </w:tc>
        <w:tc>
          <w:tcPr>
            <w:tcW w:w="1134" w:type="dxa"/>
            <w:tcBorders>
              <w:top w:val="nil"/>
              <w:left w:val="nil"/>
              <w:bottom w:val="single" w:sz="4" w:space="0" w:color="auto"/>
              <w:right w:val="single" w:sz="4" w:space="0" w:color="auto"/>
            </w:tcBorders>
            <w:shd w:val="clear" w:color="auto" w:fill="auto"/>
            <w:vAlign w:val="center"/>
            <w:hideMark/>
          </w:tcPr>
          <w:p w14:paraId="0AA79CC7"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Evitar</w:t>
            </w:r>
          </w:p>
        </w:tc>
      </w:tr>
      <w:tr w:rsidR="00EF6ED6" w:rsidRPr="00EF6ED6" w14:paraId="41A36EF1" w14:textId="77777777" w:rsidTr="001E2DD4">
        <w:trPr>
          <w:trHeight w:val="716"/>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48CFA7DC"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61677C9C"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Expectativas de salarios elevado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5A2456C5"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Administrativo/ Financiero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F21A533"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Equipo de proyecto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08CB6302"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Falta de transparencia o ausencia de procesos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7DA1F028"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488723B8"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18.00%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037226FC"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4.50%</w:t>
            </w:r>
          </w:p>
        </w:tc>
        <w:tc>
          <w:tcPr>
            <w:tcW w:w="1276"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4D4E3C8E" w14:textId="77777777" w:rsidR="00EF6ED6" w:rsidRPr="00EF6ED6" w:rsidRDefault="00EF6ED6" w:rsidP="00EF6ED6">
            <w:pPr>
              <w:spacing w:line="240" w:lineRule="auto"/>
              <w:ind w:firstLine="0"/>
              <w:jc w:val="center"/>
              <w:rPr>
                <w:rFonts w:eastAsia="Times New Roman" w:cs="Times New Roman"/>
                <w:color w:val="006100"/>
                <w:sz w:val="20"/>
                <w:szCs w:val="20"/>
                <w:lang w:eastAsia="es-HN"/>
              </w:rPr>
            </w:pPr>
            <w:r w:rsidRPr="00EF6ED6">
              <w:rPr>
                <w:rFonts w:eastAsia="Times New Roman" w:cs="Times New Roman"/>
                <w:color w:val="006100"/>
                <w:sz w:val="20"/>
                <w:szCs w:val="20"/>
                <w:lang w:eastAsia="es-HN"/>
              </w:rPr>
              <w:t>Bajo</w:t>
            </w:r>
          </w:p>
        </w:tc>
        <w:tc>
          <w:tcPr>
            <w:tcW w:w="1134" w:type="dxa"/>
            <w:tcBorders>
              <w:top w:val="nil"/>
              <w:left w:val="nil"/>
              <w:bottom w:val="single" w:sz="4" w:space="0" w:color="auto"/>
              <w:right w:val="single" w:sz="4" w:space="0" w:color="auto"/>
            </w:tcBorders>
            <w:shd w:val="clear" w:color="auto" w:fill="auto"/>
            <w:vAlign w:val="center"/>
            <w:hideMark/>
          </w:tcPr>
          <w:p w14:paraId="4D75F777"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Evitar</w:t>
            </w:r>
          </w:p>
        </w:tc>
      </w:tr>
      <w:tr w:rsidR="00EF6ED6" w:rsidRPr="00EF6ED6" w14:paraId="00FFB312" w14:textId="77777777" w:rsidTr="001E2DD4">
        <w:trPr>
          <w:trHeight w:val="600"/>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35E3DDCE"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01C101E7"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Bajo rendimiento del personal contratado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6472BB21"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Calidad</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2081D462"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Equipo de proyecto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2FBD7397"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Falta de transparencia o ausencia de procesos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12084658"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627F5351"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28.00%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49AC30DA"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7.00%</w:t>
            </w:r>
          </w:p>
        </w:tc>
        <w:tc>
          <w:tcPr>
            <w:tcW w:w="1276"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6DDB00A5" w14:textId="77777777" w:rsidR="00EF6ED6" w:rsidRPr="00EF6ED6" w:rsidRDefault="00EF6ED6" w:rsidP="00EF6ED6">
            <w:pPr>
              <w:spacing w:line="240" w:lineRule="auto"/>
              <w:ind w:firstLine="0"/>
              <w:jc w:val="center"/>
              <w:rPr>
                <w:rFonts w:eastAsia="Times New Roman" w:cs="Times New Roman"/>
                <w:color w:val="9C5700"/>
                <w:sz w:val="20"/>
                <w:szCs w:val="20"/>
                <w:lang w:eastAsia="es-HN"/>
              </w:rPr>
            </w:pPr>
            <w:r w:rsidRPr="00EF6ED6">
              <w:rPr>
                <w:rFonts w:eastAsia="Times New Roman" w:cs="Times New Roman"/>
                <w:color w:val="9C5700"/>
                <w:sz w:val="20"/>
                <w:szCs w:val="20"/>
                <w:lang w:eastAsia="es-HN"/>
              </w:rPr>
              <w:t>Medio</w:t>
            </w:r>
          </w:p>
        </w:tc>
        <w:tc>
          <w:tcPr>
            <w:tcW w:w="1134" w:type="dxa"/>
            <w:tcBorders>
              <w:top w:val="nil"/>
              <w:left w:val="nil"/>
              <w:bottom w:val="single" w:sz="4" w:space="0" w:color="auto"/>
              <w:right w:val="single" w:sz="4" w:space="0" w:color="auto"/>
            </w:tcBorders>
            <w:shd w:val="clear" w:color="auto" w:fill="auto"/>
            <w:vAlign w:val="center"/>
            <w:hideMark/>
          </w:tcPr>
          <w:p w14:paraId="05B4B7E6"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Mitigar</w:t>
            </w:r>
          </w:p>
        </w:tc>
      </w:tr>
      <w:tr w:rsidR="00EF6ED6" w:rsidRPr="00EF6ED6" w14:paraId="23C7D261" w14:textId="77777777" w:rsidTr="001E2DD4">
        <w:trPr>
          <w:trHeight w:val="600"/>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6C857C13"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57F5CA21" w14:textId="5433D5A4"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Capacitación infructuosa por falta de comprensión del personal administrativo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0B5848A8"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Administrativo/ Financiero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54E80163"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Equipo de proyecto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638A212F"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Bajo nivel de habilidades (técnica y blandas)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4527E955"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272F32E1"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28.00%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58BFA2C6"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7.00%</w:t>
            </w:r>
          </w:p>
        </w:tc>
        <w:tc>
          <w:tcPr>
            <w:tcW w:w="1276" w:type="dxa"/>
            <w:tcBorders>
              <w:top w:val="single" w:sz="4" w:space="0" w:color="auto"/>
              <w:left w:val="single" w:sz="4" w:space="0" w:color="auto"/>
              <w:bottom w:val="single" w:sz="4" w:space="0" w:color="auto"/>
              <w:right w:val="single" w:sz="4" w:space="0" w:color="auto"/>
            </w:tcBorders>
            <w:shd w:val="clear" w:color="000000" w:fill="FFEB9C"/>
            <w:vAlign w:val="center"/>
            <w:hideMark/>
          </w:tcPr>
          <w:p w14:paraId="4AD4793E" w14:textId="77777777" w:rsidR="00EF6ED6" w:rsidRPr="00EF6ED6" w:rsidRDefault="00EF6ED6" w:rsidP="00EF6ED6">
            <w:pPr>
              <w:spacing w:line="240" w:lineRule="auto"/>
              <w:ind w:firstLine="0"/>
              <w:jc w:val="center"/>
              <w:rPr>
                <w:rFonts w:eastAsia="Times New Roman" w:cs="Times New Roman"/>
                <w:color w:val="9C5700"/>
                <w:sz w:val="20"/>
                <w:szCs w:val="20"/>
                <w:lang w:eastAsia="es-HN"/>
              </w:rPr>
            </w:pPr>
            <w:r w:rsidRPr="00EF6ED6">
              <w:rPr>
                <w:rFonts w:eastAsia="Times New Roman" w:cs="Times New Roman"/>
                <w:color w:val="9C5700"/>
                <w:sz w:val="20"/>
                <w:szCs w:val="20"/>
                <w:lang w:eastAsia="es-HN"/>
              </w:rPr>
              <w:t>Medio</w:t>
            </w:r>
          </w:p>
        </w:tc>
        <w:tc>
          <w:tcPr>
            <w:tcW w:w="1134" w:type="dxa"/>
            <w:tcBorders>
              <w:top w:val="nil"/>
              <w:left w:val="nil"/>
              <w:bottom w:val="single" w:sz="4" w:space="0" w:color="auto"/>
              <w:right w:val="single" w:sz="4" w:space="0" w:color="auto"/>
            </w:tcBorders>
            <w:shd w:val="clear" w:color="auto" w:fill="auto"/>
            <w:vAlign w:val="center"/>
            <w:hideMark/>
          </w:tcPr>
          <w:p w14:paraId="543C2E44"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Evitar</w:t>
            </w:r>
          </w:p>
        </w:tc>
      </w:tr>
      <w:tr w:rsidR="00EF6ED6" w:rsidRPr="00EF6ED6" w14:paraId="1B3E61F4" w14:textId="77777777" w:rsidTr="001E2DD4">
        <w:trPr>
          <w:trHeight w:val="576"/>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43DE8763"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4AFCCAFD"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Compra de mobiliario y equipo inadecuado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5F042692"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Técnico/ Tecnológico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D48A700"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Equipos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273B7D6C"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Reducción significativa de especificaciones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0476A95"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7.00%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3ED0A182"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28.00%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64D0C7B9"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1.96%</w:t>
            </w:r>
          </w:p>
        </w:tc>
        <w:tc>
          <w:tcPr>
            <w:tcW w:w="1276" w:type="dxa"/>
            <w:tcBorders>
              <w:top w:val="single" w:sz="4" w:space="0" w:color="auto"/>
              <w:left w:val="single" w:sz="4" w:space="0" w:color="auto"/>
              <w:bottom w:val="nil"/>
              <w:right w:val="single" w:sz="4" w:space="0" w:color="auto"/>
            </w:tcBorders>
            <w:shd w:val="clear" w:color="000000" w:fill="C6EFCE"/>
            <w:vAlign w:val="center"/>
            <w:hideMark/>
          </w:tcPr>
          <w:p w14:paraId="388AF9B2" w14:textId="77777777" w:rsidR="00EF6ED6" w:rsidRPr="00EF6ED6" w:rsidRDefault="00EF6ED6" w:rsidP="00EF6ED6">
            <w:pPr>
              <w:spacing w:line="240" w:lineRule="auto"/>
              <w:ind w:firstLine="0"/>
              <w:jc w:val="center"/>
              <w:rPr>
                <w:rFonts w:eastAsia="Times New Roman" w:cs="Times New Roman"/>
                <w:color w:val="006100"/>
                <w:sz w:val="20"/>
                <w:szCs w:val="20"/>
                <w:lang w:eastAsia="es-HN"/>
              </w:rPr>
            </w:pPr>
            <w:r w:rsidRPr="00EF6ED6">
              <w:rPr>
                <w:rFonts w:eastAsia="Times New Roman" w:cs="Times New Roman"/>
                <w:color w:val="006100"/>
                <w:sz w:val="20"/>
                <w:szCs w:val="20"/>
                <w:lang w:eastAsia="es-HN"/>
              </w:rPr>
              <w:t>Bajo</w:t>
            </w:r>
          </w:p>
        </w:tc>
        <w:tc>
          <w:tcPr>
            <w:tcW w:w="1134" w:type="dxa"/>
            <w:tcBorders>
              <w:top w:val="nil"/>
              <w:left w:val="nil"/>
              <w:bottom w:val="nil"/>
              <w:right w:val="single" w:sz="4" w:space="0" w:color="auto"/>
            </w:tcBorders>
            <w:shd w:val="clear" w:color="auto" w:fill="auto"/>
            <w:vAlign w:val="center"/>
            <w:hideMark/>
          </w:tcPr>
          <w:p w14:paraId="4699F44F"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Evitar</w:t>
            </w:r>
          </w:p>
        </w:tc>
      </w:tr>
      <w:tr w:rsidR="00EF6ED6" w:rsidRPr="00EF6ED6" w14:paraId="60A7954A" w14:textId="77777777" w:rsidTr="001E2DD4">
        <w:trPr>
          <w:trHeight w:val="1020"/>
          <w:jc w:val="center"/>
        </w:trPr>
        <w:tc>
          <w:tcPr>
            <w:tcW w:w="141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3408CA8" w14:textId="1E83D473"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Gestión de la empresa con las instituciones bancarias</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1E60D9A8" w14:textId="3E36E275"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Institución bancaria no aprueba la precalificación por falta de documentos de soporte que brinden garantía de la inversión</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048AC698"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Legal</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5AF17069"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Financiamiento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7B725903"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Reducido acceso a financiamiento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6CCDC55E"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2D199BF7"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42.00%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4A810D19"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10.50%</w:t>
            </w:r>
          </w:p>
        </w:tc>
        <w:tc>
          <w:tcPr>
            <w:tcW w:w="1276" w:type="dxa"/>
            <w:tcBorders>
              <w:top w:val="single" w:sz="4" w:space="0" w:color="auto"/>
              <w:left w:val="single" w:sz="4" w:space="0" w:color="auto"/>
              <w:bottom w:val="nil"/>
              <w:right w:val="single" w:sz="4" w:space="0" w:color="auto"/>
            </w:tcBorders>
            <w:shd w:val="clear" w:color="000000" w:fill="FFC7CE"/>
            <w:vAlign w:val="center"/>
            <w:hideMark/>
          </w:tcPr>
          <w:p w14:paraId="53E06507" w14:textId="77777777" w:rsidR="00EF6ED6" w:rsidRPr="00EF6ED6" w:rsidRDefault="00EF6ED6" w:rsidP="00EF6ED6">
            <w:pPr>
              <w:spacing w:line="240" w:lineRule="auto"/>
              <w:ind w:firstLine="0"/>
              <w:jc w:val="center"/>
              <w:rPr>
                <w:rFonts w:eastAsia="Times New Roman" w:cs="Times New Roman"/>
                <w:color w:val="9C0006"/>
                <w:sz w:val="20"/>
                <w:szCs w:val="20"/>
                <w:lang w:eastAsia="es-HN"/>
              </w:rPr>
            </w:pPr>
            <w:r w:rsidRPr="00EF6ED6">
              <w:rPr>
                <w:rFonts w:eastAsia="Times New Roman" w:cs="Times New Roman"/>
                <w:color w:val="9C0006"/>
                <w:sz w:val="20"/>
                <w:szCs w:val="20"/>
                <w:lang w:eastAsia="es-HN"/>
              </w:rPr>
              <w:t>Alto</w:t>
            </w:r>
          </w:p>
        </w:tc>
        <w:tc>
          <w:tcPr>
            <w:tcW w:w="1134" w:type="dxa"/>
            <w:tcBorders>
              <w:top w:val="single" w:sz="4" w:space="0" w:color="auto"/>
              <w:left w:val="nil"/>
              <w:bottom w:val="nil"/>
              <w:right w:val="single" w:sz="4" w:space="0" w:color="auto"/>
            </w:tcBorders>
            <w:shd w:val="clear" w:color="auto" w:fill="auto"/>
            <w:vAlign w:val="center"/>
            <w:hideMark/>
          </w:tcPr>
          <w:p w14:paraId="62909B6D"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Mitigar</w:t>
            </w:r>
          </w:p>
        </w:tc>
      </w:tr>
      <w:tr w:rsidR="00EF6ED6" w:rsidRPr="00EF6ED6" w14:paraId="29473A0B" w14:textId="77777777" w:rsidTr="001E2DD4">
        <w:trPr>
          <w:trHeight w:val="864"/>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181718EB"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4923AB77" w14:textId="715FC50D"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Demora en el trámite de precalificación de la empresa en institución bancaria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7875C1A1"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Administrativo/ Financiero</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58922FAE"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Políticas/ Procesos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7B3BF927"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Reducción significativa de especificaciones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46D2504B"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0D5F224B"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28.00%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15B350F2"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7.00%</w:t>
            </w:r>
          </w:p>
        </w:tc>
        <w:tc>
          <w:tcPr>
            <w:tcW w:w="1276" w:type="dxa"/>
            <w:tcBorders>
              <w:top w:val="single" w:sz="4" w:space="0" w:color="auto"/>
              <w:left w:val="single" w:sz="4" w:space="0" w:color="auto"/>
              <w:bottom w:val="nil"/>
              <w:right w:val="single" w:sz="4" w:space="0" w:color="auto"/>
            </w:tcBorders>
            <w:shd w:val="clear" w:color="000000" w:fill="FFEB9C"/>
            <w:vAlign w:val="center"/>
            <w:hideMark/>
          </w:tcPr>
          <w:p w14:paraId="1B350226" w14:textId="77777777" w:rsidR="00EF6ED6" w:rsidRPr="00EF6ED6" w:rsidRDefault="00EF6ED6" w:rsidP="00EF6ED6">
            <w:pPr>
              <w:spacing w:line="240" w:lineRule="auto"/>
              <w:ind w:firstLine="0"/>
              <w:jc w:val="center"/>
              <w:rPr>
                <w:rFonts w:eastAsia="Times New Roman" w:cs="Times New Roman"/>
                <w:color w:val="9C5700"/>
                <w:sz w:val="20"/>
                <w:szCs w:val="20"/>
                <w:lang w:eastAsia="es-HN"/>
              </w:rPr>
            </w:pPr>
            <w:r w:rsidRPr="00EF6ED6">
              <w:rPr>
                <w:rFonts w:eastAsia="Times New Roman" w:cs="Times New Roman"/>
                <w:color w:val="9C5700"/>
                <w:sz w:val="20"/>
                <w:szCs w:val="20"/>
                <w:lang w:eastAsia="es-HN"/>
              </w:rPr>
              <w:t>Medio</w:t>
            </w:r>
          </w:p>
        </w:tc>
        <w:tc>
          <w:tcPr>
            <w:tcW w:w="1134" w:type="dxa"/>
            <w:tcBorders>
              <w:top w:val="single" w:sz="4" w:space="0" w:color="auto"/>
              <w:left w:val="nil"/>
              <w:bottom w:val="nil"/>
              <w:right w:val="single" w:sz="4" w:space="0" w:color="auto"/>
            </w:tcBorders>
            <w:shd w:val="clear" w:color="auto" w:fill="auto"/>
            <w:vAlign w:val="center"/>
            <w:hideMark/>
          </w:tcPr>
          <w:p w14:paraId="5BA0220D"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Mitigar</w:t>
            </w:r>
          </w:p>
        </w:tc>
      </w:tr>
      <w:tr w:rsidR="00EF6ED6" w:rsidRPr="00EF6ED6" w14:paraId="4D5EC3A8" w14:textId="77777777" w:rsidTr="001E2DD4">
        <w:trPr>
          <w:trHeight w:val="592"/>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2C8A925C"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5B1DAF82"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Riesgo por crisis sanitaria o eventos naturales</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1CE2F122"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Sociales/ Ambientales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49497633"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Clima</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22485BFE"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Baja capacidad de compra</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4CFDF477"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4598673A"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42.00%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02BCE86D"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6.30%</w:t>
            </w:r>
          </w:p>
        </w:tc>
        <w:tc>
          <w:tcPr>
            <w:tcW w:w="1276" w:type="dxa"/>
            <w:tcBorders>
              <w:top w:val="single" w:sz="4" w:space="0" w:color="auto"/>
              <w:left w:val="single" w:sz="4" w:space="0" w:color="auto"/>
              <w:bottom w:val="nil"/>
              <w:right w:val="single" w:sz="4" w:space="0" w:color="auto"/>
            </w:tcBorders>
            <w:shd w:val="clear" w:color="000000" w:fill="FFEB9C"/>
            <w:vAlign w:val="center"/>
            <w:hideMark/>
          </w:tcPr>
          <w:p w14:paraId="242D5499" w14:textId="77777777" w:rsidR="00EF6ED6" w:rsidRPr="00EF6ED6" w:rsidRDefault="00EF6ED6" w:rsidP="00EF6ED6">
            <w:pPr>
              <w:spacing w:line="240" w:lineRule="auto"/>
              <w:ind w:firstLine="0"/>
              <w:jc w:val="center"/>
              <w:rPr>
                <w:rFonts w:eastAsia="Times New Roman" w:cs="Times New Roman"/>
                <w:color w:val="9C5700"/>
                <w:sz w:val="20"/>
                <w:szCs w:val="20"/>
                <w:lang w:eastAsia="es-HN"/>
              </w:rPr>
            </w:pPr>
            <w:r w:rsidRPr="00EF6ED6">
              <w:rPr>
                <w:rFonts w:eastAsia="Times New Roman" w:cs="Times New Roman"/>
                <w:color w:val="9C5700"/>
                <w:sz w:val="20"/>
                <w:szCs w:val="20"/>
                <w:lang w:eastAsia="es-HN"/>
              </w:rPr>
              <w:t>Medio</w:t>
            </w:r>
          </w:p>
        </w:tc>
        <w:tc>
          <w:tcPr>
            <w:tcW w:w="1134" w:type="dxa"/>
            <w:tcBorders>
              <w:top w:val="single" w:sz="4" w:space="0" w:color="auto"/>
              <w:left w:val="nil"/>
              <w:bottom w:val="nil"/>
              <w:right w:val="single" w:sz="4" w:space="0" w:color="auto"/>
            </w:tcBorders>
            <w:shd w:val="clear" w:color="auto" w:fill="auto"/>
            <w:vAlign w:val="center"/>
            <w:hideMark/>
          </w:tcPr>
          <w:p w14:paraId="7A13317F"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Mitigar</w:t>
            </w:r>
          </w:p>
        </w:tc>
      </w:tr>
      <w:tr w:rsidR="00EF6ED6" w:rsidRPr="00EF6ED6" w14:paraId="4AA33E4E" w14:textId="77777777" w:rsidTr="001E2DD4">
        <w:trPr>
          <w:trHeight w:val="701"/>
          <w:jc w:val="center"/>
        </w:trPr>
        <w:tc>
          <w:tcPr>
            <w:tcW w:w="1418" w:type="dxa"/>
            <w:vMerge/>
            <w:tcBorders>
              <w:top w:val="single" w:sz="4" w:space="0" w:color="auto"/>
              <w:left w:val="single" w:sz="4" w:space="0" w:color="auto"/>
              <w:bottom w:val="single" w:sz="4" w:space="0" w:color="auto"/>
              <w:right w:val="single" w:sz="4" w:space="0" w:color="auto"/>
            </w:tcBorders>
            <w:vAlign w:val="center"/>
            <w:hideMark/>
          </w:tcPr>
          <w:p w14:paraId="4784DADF"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4ECD8ADB" w14:textId="5A77D4EA"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Falta de comunicación entre el equipo de proyecto y el personal subcontratado</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3E54D856"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Calidad</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57FC40D8"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Equipo de proyecto</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03508400"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Bajo nivel de habilidades (técnica y blandas)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42E4AC32"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25.00%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59AEDCD9"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42.00%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245B43C8"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10.50%</w:t>
            </w:r>
          </w:p>
        </w:tc>
        <w:tc>
          <w:tcPr>
            <w:tcW w:w="1276" w:type="dxa"/>
            <w:tcBorders>
              <w:top w:val="single" w:sz="4" w:space="0" w:color="auto"/>
              <w:left w:val="single" w:sz="4" w:space="0" w:color="auto"/>
              <w:bottom w:val="single" w:sz="4" w:space="0" w:color="auto"/>
              <w:right w:val="single" w:sz="4" w:space="0" w:color="auto"/>
            </w:tcBorders>
            <w:shd w:val="clear" w:color="000000" w:fill="FFC7CE"/>
            <w:vAlign w:val="center"/>
            <w:hideMark/>
          </w:tcPr>
          <w:p w14:paraId="5C44060E" w14:textId="77777777" w:rsidR="00EF6ED6" w:rsidRPr="00EF6ED6" w:rsidRDefault="00EF6ED6" w:rsidP="00EF6ED6">
            <w:pPr>
              <w:spacing w:line="240" w:lineRule="auto"/>
              <w:ind w:firstLine="0"/>
              <w:jc w:val="center"/>
              <w:rPr>
                <w:rFonts w:eastAsia="Times New Roman" w:cs="Times New Roman"/>
                <w:color w:val="9C0006"/>
                <w:sz w:val="20"/>
                <w:szCs w:val="20"/>
                <w:lang w:eastAsia="es-HN"/>
              </w:rPr>
            </w:pPr>
            <w:r w:rsidRPr="00EF6ED6">
              <w:rPr>
                <w:rFonts w:eastAsia="Times New Roman" w:cs="Times New Roman"/>
                <w:color w:val="9C0006"/>
                <w:sz w:val="20"/>
                <w:szCs w:val="20"/>
                <w:lang w:eastAsia="es-HN"/>
              </w:rPr>
              <w:t>Alto</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38A91BFB"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Evitar</w:t>
            </w:r>
          </w:p>
        </w:tc>
      </w:tr>
      <w:tr w:rsidR="00EF6ED6" w:rsidRPr="00EF6ED6" w14:paraId="65BBC4CC" w14:textId="77777777" w:rsidTr="001E2DD4">
        <w:trPr>
          <w:trHeight w:val="864"/>
          <w:jc w:val="center"/>
        </w:trPr>
        <w:tc>
          <w:tcPr>
            <w:tcW w:w="1418"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39A132B"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Puesta en Marcha</w:t>
            </w:r>
          </w:p>
        </w:tc>
        <w:tc>
          <w:tcPr>
            <w:tcW w:w="2552" w:type="dxa"/>
            <w:tcBorders>
              <w:top w:val="single" w:sz="4" w:space="0" w:color="auto"/>
              <w:left w:val="nil"/>
              <w:bottom w:val="single" w:sz="4" w:space="0" w:color="auto"/>
              <w:right w:val="single" w:sz="4" w:space="0" w:color="auto"/>
            </w:tcBorders>
            <w:shd w:val="clear" w:color="auto" w:fill="auto"/>
            <w:vAlign w:val="center"/>
            <w:hideMark/>
          </w:tcPr>
          <w:p w14:paraId="78DE5AD8" w14:textId="33D7DB2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Poco conocimiento de la existencia de esta empresa y su tipología de vivienda</w:t>
            </w:r>
          </w:p>
        </w:tc>
        <w:tc>
          <w:tcPr>
            <w:tcW w:w="1417" w:type="dxa"/>
            <w:tcBorders>
              <w:top w:val="single" w:sz="4" w:space="0" w:color="auto"/>
              <w:left w:val="nil"/>
              <w:bottom w:val="single" w:sz="4" w:space="0" w:color="auto"/>
              <w:right w:val="single" w:sz="4" w:space="0" w:color="auto"/>
            </w:tcBorders>
            <w:shd w:val="clear" w:color="auto" w:fill="auto"/>
            <w:vAlign w:val="center"/>
            <w:hideMark/>
          </w:tcPr>
          <w:p w14:paraId="055004FC"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Sociales/ Ambientales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69DBFC67"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Clientes</w:t>
            </w:r>
          </w:p>
        </w:tc>
        <w:tc>
          <w:tcPr>
            <w:tcW w:w="1559" w:type="dxa"/>
            <w:tcBorders>
              <w:top w:val="single" w:sz="4" w:space="0" w:color="auto"/>
              <w:left w:val="nil"/>
              <w:bottom w:val="single" w:sz="4" w:space="0" w:color="auto"/>
              <w:right w:val="single" w:sz="4" w:space="0" w:color="auto"/>
            </w:tcBorders>
            <w:shd w:val="clear" w:color="auto" w:fill="auto"/>
            <w:vAlign w:val="center"/>
            <w:hideMark/>
          </w:tcPr>
          <w:p w14:paraId="376EF8D9" w14:textId="77777777" w:rsidR="00EF6ED6" w:rsidRPr="00EF6ED6" w:rsidRDefault="00EF6ED6" w:rsidP="00EF6ED6">
            <w:pPr>
              <w:spacing w:line="240" w:lineRule="auto"/>
              <w:ind w:firstLine="0"/>
              <w:jc w:val="left"/>
              <w:rPr>
                <w:rFonts w:eastAsia="Times New Roman" w:cs="Times New Roman"/>
                <w:color w:val="000000"/>
                <w:sz w:val="20"/>
                <w:szCs w:val="20"/>
                <w:lang w:eastAsia="es-HN"/>
              </w:rPr>
            </w:pPr>
            <w:r w:rsidRPr="00EF6ED6">
              <w:rPr>
                <w:rFonts w:eastAsia="Times New Roman" w:cs="Times New Roman"/>
                <w:color w:val="000000"/>
                <w:sz w:val="20"/>
                <w:szCs w:val="20"/>
                <w:lang w:eastAsia="es-HN"/>
              </w:rPr>
              <w:t>Falta de transparencia o ausencia de procesos</w:t>
            </w:r>
          </w:p>
        </w:tc>
        <w:tc>
          <w:tcPr>
            <w:tcW w:w="1276" w:type="dxa"/>
            <w:tcBorders>
              <w:top w:val="single" w:sz="4" w:space="0" w:color="auto"/>
              <w:left w:val="nil"/>
              <w:bottom w:val="single" w:sz="4" w:space="0" w:color="auto"/>
              <w:right w:val="single" w:sz="4" w:space="0" w:color="auto"/>
            </w:tcBorders>
            <w:shd w:val="clear" w:color="auto" w:fill="auto"/>
            <w:vAlign w:val="center"/>
            <w:hideMark/>
          </w:tcPr>
          <w:p w14:paraId="374D7938"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7.00%</w:t>
            </w:r>
          </w:p>
        </w:tc>
        <w:tc>
          <w:tcPr>
            <w:tcW w:w="1001" w:type="dxa"/>
            <w:tcBorders>
              <w:top w:val="single" w:sz="4" w:space="0" w:color="auto"/>
              <w:left w:val="nil"/>
              <w:bottom w:val="single" w:sz="4" w:space="0" w:color="auto"/>
              <w:right w:val="single" w:sz="4" w:space="0" w:color="auto"/>
            </w:tcBorders>
            <w:shd w:val="clear" w:color="auto" w:fill="auto"/>
            <w:vAlign w:val="center"/>
            <w:hideMark/>
          </w:tcPr>
          <w:p w14:paraId="323031C3"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28.00%</w:t>
            </w:r>
          </w:p>
        </w:tc>
        <w:tc>
          <w:tcPr>
            <w:tcW w:w="842" w:type="dxa"/>
            <w:tcBorders>
              <w:top w:val="single" w:sz="4" w:space="0" w:color="auto"/>
              <w:left w:val="nil"/>
              <w:bottom w:val="single" w:sz="4" w:space="0" w:color="auto"/>
              <w:right w:val="single" w:sz="4" w:space="0" w:color="auto"/>
            </w:tcBorders>
            <w:shd w:val="clear" w:color="auto" w:fill="auto"/>
            <w:vAlign w:val="center"/>
            <w:hideMark/>
          </w:tcPr>
          <w:p w14:paraId="7DF1C633"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1.96%</w:t>
            </w:r>
          </w:p>
        </w:tc>
        <w:tc>
          <w:tcPr>
            <w:tcW w:w="1276" w:type="dxa"/>
            <w:tcBorders>
              <w:top w:val="single" w:sz="4" w:space="0" w:color="auto"/>
              <w:left w:val="single" w:sz="4" w:space="0" w:color="auto"/>
              <w:bottom w:val="single" w:sz="4" w:space="0" w:color="auto"/>
              <w:right w:val="single" w:sz="4" w:space="0" w:color="auto"/>
            </w:tcBorders>
            <w:shd w:val="clear" w:color="000000" w:fill="C6EFCE"/>
            <w:vAlign w:val="center"/>
            <w:hideMark/>
          </w:tcPr>
          <w:p w14:paraId="3F4D93DB" w14:textId="77777777" w:rsidR="00EF6ED6" w:rsidRPr="00EF6ED6" w:rsidRDefault="00EF6ED6" w:rsidP="00EF6ED6">
            <w:pPr>
              <w:spacing w:line="240" w:lineRule="auto"/>
              <w:ind w:firstLine="0"/>
              <w:jc w:val="center"/>
              <w:rPr>
                <w:rFonts w:eastAsia="Times New Roman" w:cs="Times New Roman"/>
                <w:color w:val="006100"/>
                <w:sz w:val="20"/>
                <w:szCs w:val="20"/>
                <w:lang w:eastAsia="es-HN"/>
              </w:rPr>
            </w:pPr>
            <w:r w:rsidRPr="00EF6ED6">
              <w:rPr>
                <w:rFonts w:eastAsia="Times New Roman" w:cs="Times New Roman"/>
                <w:color w:val="006100"/>
                <w:sz w:val="20"/>
                <w:szCs w:val="20"/>
                <w:lang w:eastAsia="es-HN"/>
              </w:rPr>
              <w:t>Bajo</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14:paraId="1E2DFFD1" w14:textId="77777777" w:rsidR="00EF6ED6" w:rsidRPr="00EF6ED6" w:rsidRDefault="00EF6ED6" w:rsidP="00EF6ED6">
            <w:pPr>
              <w:spacing w:line="240" w:lineRule="auto"/>
              <w:ind w:firstLine="0"/>
              <w:jc w:val="center"/>
              <w:rPr>
                <w:rFonts w:eastAsia="Times New Roman" w:cs="Times New Roman"/>
                <w:color w:val="000000"/>
                <w:sz w:val="20"/>
                <w:szCs w:val="20"/>
                <w:lang w:eastAsia="es-HN"/>
              </w:rPr>
            </w:pPr>
            <w:r w:rsidRPr="00EF6ED6">
              <w:rPr>
                <w:rFonts w:eastAsia="Times New Roman" w:cs="Times New Roman"/>
                <w:color w:val="000000"/>
                <w:sz w:val="20"/>
                <w:szCs w:val="20"/>
                <w:lang w:eastAsia="es-HN"/>
              </w:rPr>
              <w:t>Evitar</w:t>
            </w:r>
          </w:p>
        </w:tc>
      </w:tr>
    </w:tbl>
    <w:p w14:paraId="2E024F96" w14:textId="77777777" w:rsidR="00492810" w:rsidRDefault="00FB3896" w:rsidP="00FB3896">
      <w:pPr>
        <w:ind w:firstLine="0"/>
        <w:rPr>
          <w:sz w:val="20"/>
          <w:szCs w:val="20"/>
        </w:rPr>
      </w:pPr>
      <w:r>
        <w:rPr>
          <w:sz w:val="20"/>
          <w:szCs w:val="20"/>
        </w:rPr>
        <w:t>Fuente: (Elaboración propia, 2023)</w:t>
      </w:r>
    </w:p>
    <w:p w14:paraId="57FD3094" w14:textId="29B3EBFC" w:rsidR="00451BF2" w:rsidRDefault="00451BF2" w:rsidP="00FB3896">
      <w:pPr>
        <w:ind w:firstLine="0"/>
        <w:rPr>
          <w:sz w:val="20"/>
          <w:szCs w:val="20"/>
        </w:rPr>
        <w:sectPr w:rsidR="00451BF2" w:rsidSect="00D24121">
          <w:pgSz w:w="15840" w:h="12240" w:orient="landscape" w:code="1"/>
          <w:pgMar w:top="1418" w:right="1418" w:bottom="1418" w:left="1418" w:header="709" w:footer="709" w:gutter="0"/>
          <w:pgNumType w:start="158"/>
          <w:cols w:space="708"/>
          <w:docGrid w:linePitch="360"/>
        </w:sectPr>
      </w:pPr>
    </w:p>
    <w:p w14:paraId="350E6C69" w14:textId="2954EFC7" w:rsidR="00451BF2" w:rsidRPr="00D02EF3" w:rsidRDefault="00451BF2" w:rsidP="00D02EF3">
      <w:pPr>
        <w:pStyle w:val="Ttulo4"/>
      </w:pPr>
      <w:r w:rsidRPr="00D02EF3">
        <w:lastRenderedPageBreak/>
        <w:t>6.2.</w:t>
      </w:r>
      <w:r w:rsidR="003230B2" w:rsidRPr="00D02EF3">
        <w:t>11.2</w:t>
      </w:r>
      <w:r w:rsidRPr="00D02EF3">
        <w:t xml:space="preserve"> RESPUESTA A LOS RIEGOS </w:t>
      </w:r>
    </w:p>
    <w:p w14:paraId="2B5A6A89" w14:textId="2CA4F757" w:rsidR="00FB3896" w:rsidRDefault="00451BF2" w:rsidP="00451BF2">
      <w:r>
        <w:t>En este apartado se enlistan los riesgos y se describen las acciones en respuesta al evento para poder mitigar, controla</w:t>
      </w:r>
      <w:r w:rsidR="00D97985">
        <w:t>r</w:t>
      </w:r>
      <w:r>
        <w:t xml:space="preserve"> o disminuir el impacto.</w:t>
      </w:r>
    </w:p>
    <w:p w14:paraId="66F4D82A" w14:textId="0FF5AE1D" w:rsidR="00411E1A" w:rsidRPr="00ED0DEC" w:rsidRDefault="00411E1A" w:rsidP="0037210D">
      <w:pPr>
        <w:pStyle w:val="IndicedeTablas"/>
        <w:spacing w:line="240" w:lineRule="auto"/>
      </w:pPr>
      <w:bookmarkStart w:id="388" w:name="_Toc157675567"/>
      <w:r w:rsidRPr="00ED0DEC">
        <w:t xml:space="preserve">Tabla </w:t>
      </w:r>
      <w:r w:rsidR="008B0B34">
        <w:t>118</w:t>
      </w:r>
      <w:r w:rsidRPr="00ED0DEC">
        <w:t>.</w:t>
      </w:r>
      <w:r w:rsidR="00D01A09">
        <w:t xml:space="preserve"> Respuesta a los riesgos</w:t>
      </w:r>
      <w:bookmarkEnd w:id="388"/>
    </w:p>
    <w:tbl>
      <w:tblPr>
        <w:tblW w:w="10065" w:type="dxa"/>
        <w:jc w:val="center"/>
        <w:tblCellMar>
          <w:left w:w="70" w:type="dxa"/>
          <w:right w:w="70" w:type="dxa"/>
        </w:tblCellMar>
        <w:tblLook w:val="04A0" w:firstRow="1" w:lastRow="0" w:firstColumn="1" w:lastColumn="0" w:noHBand="0" w:noVBand="1"/>
      </w:tblPr>
      <w:tblGrid>
        <w:gridCol w:w="3686"/>
        <w:gridCol w:w="1418"/>
        <w:gridCol w:w="4961"/>
      </w:tblGrid>
      <w:tr w:rsidR="00411E1A" w:rsidRPr="00451BF2" w14:paraId="1E2AD1DB" w14:textId="77777777" w:rsidTr="001E2DD4">
        <w:trPr>
          <w:trHeight w:val="780"/>
          <w:jc w:val="center"/>
        </w:trPr>
        <w:tc>
          <w:tcPr>
            <w:tcW w:w="3686" w:type="dxa"/>
            <w:tcBorders>
              <w:top w:val="single" w:sz="4" w:space="0" w:color="auto"/>
              <w:left w:val="single" w:sz="4" w:space="0" w:color="auto"/>
              <w:bottom w:val="single" w:sz="4" w:space="0" w:color="auto"/>
              <w:right w:val="single" w:sz="4" w:space="0" w:color="auto"/>
            </w:tcBorders>
            <w:shd w:val="clear" w:color="000000" w:fill="548235"/>
            <w:vAlign w:val="center"/>
            <w:hideMark/>
          </w:tcPr>
          <w:p w14:paraId="1D9B221C" w14:textId="77777777" w:rsidR="00451BF2" w:rsidRPr="00451BF2" w:rsidRDefault="00451BF2" w:rsidP="00451BF2">
            <w:pPr>
              <w:spacing w:line="240" w:lineRule="auto"/>
              <w:ind w:firstLine="0"/>
              <w:jc w:val="center"/>
              <w:rPr>
                <w:rFonts w:eastAsia="Times New Roman" w:cs="Times New Roman"/>
                <w:b/>
                <w:bCs/>
                <w:color w:val="FFFFFF"/>
                <w:sz w:val="20"/>
                <w:szCs w:val="20"/>
                <w:lang w:eastAsia="es-HN"/>
              </w:rPr>
            </w:pPr>
            <w:r w:rsidRPr="00451BF2">
              <w:rPr>
                <w:rFonts w:eastAsia="Times New Roman" w:cs="Times New Roman"/>
                <w:b/>
                <w:bCs/>
                <w:color w:val="FFFFFF"/>
                <w:sz w:val="20"/>
                <w:szCs w:val="20"/>
                <w:lang w:eastAsia="es-HN"/>
              </w:rPr>
              <w:t>Descripción del Evento</w:t>
            </w:r>
          </w:p>
        </w:tc>
        <w:tc>
          <w:tcPr>
            <w:tcW w:w="1418" w:type="dxa"/>
            <w:tcBorders>
              <w:top w:val="single" w:sz="4" w:space="0" w:color="auto"/>
              <w:left w:val="nil"/>
              <w:bottom w:val="single" w:sz="4" w:space="0" w:color="auto"/>
              <w:right w:val="single" w:sz="4" w:space="0" w:color="auto"/>
            </w:tcBorders>
            <w:shd w:val="clear" w:color="000000" w:fill="9BC2E6"/>
            <w:vAlign w:val="center"/>
            <w:hideMark/>
          </w:tcPr>
          <w:p w14:paraId="6378481D" w14:textId="77777777" w:rsidR="00451BF2" w:rsidRPr="00451BF2" w:rsidRDefault="00451BF2" w:rsidP="00451BF2">
            <w:pPr>
              <w:spacing w:line="240" w:lineRule="auto"/>
              <w:ind w:firstLine="0"/>
              <w:jc w:val="center"/>
              <w:rPr>
                <w:rFonts w:eastAsia="Times New Roman" w:cs="Times New Roman"/>
                <w:b/>
                <w:bCs/>
                <w:color w:val="000000"/>
                <w:sz w:val="20"/>
                <w:szCs w:val="20"/>
                <w:lang w:eastAsia="es-HN"/>
              </w:rPr>
            </w:pPr>
            <w:r w:rsidRPr="00451BF2">
              <w:rPr>
                <w:rFonts w:eastAsia="Times New Roman" w:cs="Times New Roman"/>
                <w:b/>
                <w:bCs/>
                <w:color w:val="000000"/>
                <w:sz w:val="20"/>
                <w:szCs w:val="20"/>
                <w:lang w:eastAsia="es-HN"/>
              </w:rPr>
              <w:t>Respuesta Preliminar Amenazas</w:t>
            </w:r>
          </w:p>
        </w:tc>
        <w:tc>
          <w:tcPr>
            <w:tcW w:w="4961" w:type="dxa"/>
            <w:tcBorders>
              <w:top w:val="single" w:sz="4" w:space="0" w:color="auto"/>
              <w:left w:val="nil"/>
              <w:bottom w:val="single" w:sz="4" w:space="0" w:color="auto"/>
              <w:right w:val="single" w:sz="4" w:space="0" w:color="auto"/>
            </w:tcBorders>
            <w:shd w:val="clear" w:color="auto" w:fill="BFBFBF" w:themeFill="background1" w:themeFillShade="BF"/>
            <w:noWrap/>
            <w:vAlign w:val="center"/>
            <w:hideMark/>
          </w:tcPr>
          <w:p w14:paraId="1873665E" w14:textId="77777777" w:rsidR="00451BF2" w:rsidRPr="00451BF2" w:rsidRDefault="00451BF2" w:rsidP="00451BF2">
            <w:pPr>
              <w:spacing w:line="240" w:lineRule="auto"/>
              <w:ind w:firstLine="0"/>
              <w:jc w:val="center"/>
              <w:rPr>
                <w:rFonts w:eastAsia="Times New Roman" w:cs="Times New Roman"/>
                <w:b/>
                <w:bCs/>
                <w:color w:val="000000"/>
                <w:sz w:val="20"/>
                <w:szCs w:val="20"/>
                <w:lang w:eastAsia="es-HN"/>
              </w:rPr>
            </w:pPr>
            <w:r w:rsidRPr="00451BF2">
              <w:rPr>
                <w:rFonts w:eastAsia="Times New Roman" w:cs="Times New Roman"/>
                <w:b/>
                <w:bCs/>
                <w:color w:val="000000"/>
                <w:sz w:val="20"/>
                <w:szCs w:val="20"/>
                <w:lang w:eastAsia="es-HN"/>
              </w:rPr>
              <w:t xml:space="preserve">Actividad </w:t>
            </w:r>
          </w:p>
        </w:tc>
      </w:tr>
      <w:tr w:rsidR="00451BF2" w:rsidRPr="00451BF2" w14:paraId="43AEF0FC" w14:textId="77777777" w:rsidTr="001E2DD4">
        <w:trPr>
          <w:trHeight w:val="780"/>
          <w:jc w:val="center"/>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6BC190C1" w14:textId="64095EBF"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Inestabilidad </w:t>
            </w:r>
            <w:r w:rsidR="00411E1A" w:rsidRPr="00451BF2">
              <w:rPr>
                <w:rFonts w:eastAsia="Times New Roman" w:cs="Times New Roman"/>
                <w:color w:val="000000"/>
                <w:sz w:val="20"/>
                <w:szCs w:val="20"/>
                <w:lang w:eastAsia="es-HN"/>
              </w:rPr>
              <w:t>política</w:t>
            </w:r>
          </w:p>
        </w:tc>
        <w:tc>
          <w:tcPr>
            <w:tcW w:w="1418" w:type="dxa"/>
            <w:tcBorders>
              <w:top w:val="nil"/>
              <w:left w:val="nil"/>
              <w:bottom w:val="single" w:sz="4" w:space="0" w:color="auto"/>
              <w:right w:val="single" w:sz="4" w:space="0" w:color="auto"/>
            </w:tcBorders>
            <w:shd w:val="clear" w:color="auto" w:fill="auto"/>
            <w:vAlign w:val="center"/>
            <w:hideMark/>
          </w:tcPr>
          <w:p w14:paraId="7BDB1FEA"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Transferir</w:t>
            </w:r>
          </w:p>
        </w:tc>
        <w:tc>
          <w:tcPr>
            <w:tcW w:w="4961" w:type="dxa"/>
            <w:tcBorders>
              <w:top w:val="nil"/>
              <w:left w:val="nil"/>
              <w:bottom w:val="single" w:sz="4" w:space="0" w:color="auto"/>
              <w:right w:val="single" w:sz="4" w:space="0" w:color="auto"/>
            </w:tcBorders>
            <w:shd w:val="clear" w:color="auto" w:fill="auto"/>
            <w:vAlign w:val="bottom"/>
            <w:hideMark/>
          </w:tcPr>
          <w:p w14:paraId="2064521D" w14:textId="1EA94D44"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Estar atento a la </w:t>
            </w:r>
            <w:r w:rsidR="00411E1A" w:rsidRPr="00451BF2">
              <w:rPr>
                <w:rFonts w:eastAsia="Times New Roman" w:cs="Times New Roman"/>
                <w:color w:val="000000"/>
                <w:sz w:val="20"/>
                <w:szCs w:val="20"/>
                <w:lang w:eastAsia="es-HN"/>
              </w:rPr>
              <w:t>situación</w:t>
            </w:r>
            <w:r w:rsidRPr="00451BF2">
              <w:rPr>
                <w:rFonts w:eastAsia="Times New Roman" w:cs="Times New Roman"/>
                <w:color w:val="000000"/>
                <w:sz w:val="20"/>
                <w:szCs w:val="20"/>
                <w:lang w:eastAsia="es-HN"/>
              </w:rPr>
              <w:t xml:space="preserve"> actual del </w:t>
            </w:r>
            <w:r w:rsidR="00411E1A" w:rsidRPr="00451BF2">
              <w:rPr>
                <w:rFonts w:eastAsia="Times New Roman" w:cs="Times New Roman"/>
                <w:color w:val="000000"/>
                <w:sz w:val="20"/>
                <w:szCs w:val="20"/>
                <w:lang w:eastAsia="es-HN"/>
              </w:rPr>
              <w:t>país</w:t>
            </w:r>
            <w:r w:rsidRPr="00451BF2">
              <w:rPr>
                <w:rFonts w:eastAsia="Times New Roman" w:cs="Times New Roman"/>
                <w:color w:val="000000"/>
                <w:sz w:val="20"/>
                <w:szCs w:val="20"/>
                <w:lang w:eastAsia="es-HN"/>
              </w:rPr>
              <w:t xml:space="preserve"> y comprar un seguro que cubra las </w:t>
            </w:r>
            <w:r w:rsidR="00411E1A" w:rsidRPr="00451BF2">
              <w:rPr>
                <w:rFonts w:eastAsia="Times New Roman" w:cs="Times New Roman"/>
                <w:color w:val="000000"/>
                <w:sz w:val="20"/>
                <w:szCs w:val="20"/>
                <w:lang w:eastAsia="es-HN"/>
              </w:rPr>
              <w:t>pérdidas</w:t>
            </w:r>
            <w:r w:rsidRPr="00451BF2">
              <w:rPr>
                <w:rFonts w:eastAsia="Times New Roman" w:cs="Times New Roman"/>
                <w:color w:val="000000"/>
                <w:sz w:val="20"/>
                <w:szCs w:val="20"/>
                <w:lang w:eastAsia="es-HN"/>
              </w:rPr>
              <w:t xml:space="preserve"> que pueda incurrir la empresa si sucede este evento.</w:t>
            </w:r>
          </w:p>
        </w:tc>
      </w:tr>
      <w:tr w:rsidR="00451BF2" w:rsidRPr="00451BF2" w14:paraId="163B18FD" w14:textId="77777777" w:rsidTr="001E2DD4">
        <w:trPr>
          <w:trHeight w:val="563"/>
          <w:jc w:val="center"/>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295FD435" w14:textId="04BF969B"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Demora en </w:t>
            </w:r>
            <w:r w:rsidR="00411E1A" w:rsidRPr="00451BF2">
              <w:rPr>
                <w:rFonts w:eastAsia="Times New Roman" w:cs="Times New Roman"/>
                <w:color w:val="000000"/>
                <w:sz w:val="20"/>
                <w:szCs w:val="20"/>
                <w:lang w:eastAsia="es-HN"/>
              </w:rPr>
              <w:t>trámites</w:t>
            </w:r>
            <w:r w:rsidRPr="00451BF2">
              <w:rPr>
                <w:rFonts w:eastAsia="Times New Roman" w:cs="Times New Roman"/>
                <w:color w:val="000000"/>
                <w:sz w:val="20"/>
                <w:szCs w:val="20"/>
                <w:lang w:eastAsia="es-HN"/>
              </w:rPr>
              <w:t xml:space="preserve"> legales por burocracia </w:t>
            </w:r>
          </w:p>
        </w:tc>
        <w:tc>
          <w:tcPr>
            <w:tcW w:w="1418" w:type="dxa"/>
            <w:tcBorders>
              <w:top w:val="nil"/>
              <w:left w:val="nil"/>
              <w:bottom w:val="single" w:sz="4" w:space="0" w:color="auto"/>
              <w:right w:val="single" w:sz="4" w:space="0" w:color="auto"/>
            </w:tcBorders>
            <w:shd w:val="clear" w:color="auto" w:fill="auto"/>
            <w:vAlign w:val="center"/>
            <w:hideMark/>
          </w:tcPr>
          <w:p w14:paraId="5C5CB4DE"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Mitigar</w:t>
            </w:r>
          </w:p>
        </w:tc>
        <w:tc>
          <w:tcPr>
            <w:tcW w:w="4961" w:type="dxa"/>
            <w:tcBorders>
              <w:top w:val="nil"/>
              <w:left w:val="nil"/>
              <w:bottom w:val="single" w:sz="4" w:space="0" w:color="auto"/>
              <w:right w:val="single" w:sz="4" w:space="0" w:color="auto"/>
            </w:tcBorders>
            <w:shd w:val="clear" w:color="auto" w:fill="auto"/>
            <w:vAlign w:val="bottom"/>
            <w:hideMark/>
          </w:tcPr>
          <w:p w14:paraId="6B938AA7" w14:textId="5CDA95AF"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Entregar los documentos en el tiempo estipulado en el cronograma y estar atento a que el </w:t>
            </w:r>
            <w:r w:rsidR="00411E1A" w:rsidRPr="00451BF2">
              <w:rPr>
                <w:rFonts w:eastAsia="Times New Roman" w:cs="Times New Roman"/>
                <w:color w:val="000000"/>
                <w:sz w:val="20"/>
                <w:szCs w:val="20"/>
                <w:lang w:eastAsia="es-HN"/>
              </w:rPr>
              <w:t>trámite</w:t>
            </w:r>
            <w:r w:rsidRPr="00451BF2">
              <w:rPr>
                <w:rFonts w:eastAsia="Times New Roman" w:cs="Times New Roman"/>
                <w:color w:val="000000"/>
                <w:sz w:val="20"/>
                <w:szCs w:val="20"/>
                <w:lang w:eastAsia="es-HN"/>
              </w:rPr>
              <w:t xml:space="preserve"> avance</w:t>
            </w:r>
          </w:p>
        </w:tc>
      </w:tr>
      <w:tr w:rsidR="00451BF2" w:rsidRPr="00451BF2" w14:paraId="0D921B8D" w14:textId="77777777" w:rsidTr="001E2DD4">
        <w:trPr>
          <w:trHeight w:val="712"/>
          <w:jc w:val="center"/>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743A602C"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Elevado precio de alquiler de los locales </w:t>
            </w:r>
          </w:p>
        </w:tc>
        <w:tc>
          <w:tcPr>
            <w:tcW w:w="1418" w:type="dxa"/>
            <w:tcBorders>
              <w:top w:val="nil"/>
              <w:left w:val="nil"/>
              <w:bottom w:val="single" w:sz="4" w:space="0" w:color="auto"/>
              <w:right w:val="single" w:sz="4" w:space="0" w:color="auto"/>
            </w:tcBorders>
            <w:shd w:val="clear" w:color="auto" w:fill="auto"/>
            <w:vAlign w:val="center"/>
            <w:hideMark/>
          </w:tcPr>
          <w:p w14:paraId="7E887603"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Evitar</w:t>
            </w:r>
          </w:p>
        </w:tc>
        <w:tc>
          <w:tcPr>
            <w:tcW w:w="4961" w:type="dxa"/>
            <w:tcBorders>
              <w:top w:val="nil"/>
              <w:left w:val="nil"/>
              <w:bottom w:val="single" w:sz="4" w:space="0" w:color="auto"/>
              <w:right w:val="single" w:sz="4" w:space="0" w:color="auto"/>
            </w:tcBorders>
            <w:shd w:val="clear" w:color="auto" w:fill="auto"/>
            <w:vAlign w:val="bottom"/>
            <w:hideMark/>
          </w:tcPr>
          <w:p w14:paraId="54243F02"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Seguir el presupuesto establecido para esta actividad y realizar selección de alternativas para tener en cuenta varias opciones</w:t>
            </w:r>
          </w:p>
        </w:tc>
      </w:tr>
      <w:tr w:rsidR="00451BF2" w:rsidRPr="00451BF2" w14:paraId="3FD15DA3" w14:textId="77777777" w:rsidTr="001E2DD4">
        <w:trPr>
          <w:trHeight w:val="680"/>
          <w:jc w:val="center"/>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3937B24F"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Falta de locales para oficina administrativa</w:t>
            </w:r>
          </w:p>
        </w:tc>
        <w:tc>
          <w:tcPr>
            <w:tcW w:w="1418" w:type="dxa"/>
            <w:tcBorders>
              <w:top w:val="nil"/>
              <w:left w:val="nil"/>
              <w:bottom w:val="single" w:sz="4" w:space="0" w:color="auto"/>
              <w:right w:val="single" w:sz="4" w:space="0" w:color="auto"/>
            </w:tcBorders>
            <w:shd w:val="clear" w:color="auto" w:fill="auto"/>
            <w:vAlign w:val="center"/>
            <w:hideMark/>
          </w:tcPr>
          <w:p w14:paraId="28C0627B"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Evitar</w:t>
            </w:r>
          </w:p>
        </w:tc>
        <w:tc>
          <w:tcPr>
            <w:tcW w:w="4961" w:type="dxa"/>
            <w:tcBorders>
              <w:top w:val="nil"/>
              <w:left w:val="nil"/>
              <w:bottom w:val="single" w:sz="4" w:space="0" w:color="auto"/>
              <w:right w:val="single" w:sz="4" w:space="0" w:color="auto"/>
            </w:tcBorders>
            <w:shd w:val="clear" w:color="auto" w:fill="auto"/>
            <w:vAlign w:val="center"/>
            <w:hideMark/>
          </w:tcPr>
          <w:p w14:paraId="778EE418" w14:textId="5EFA7BED"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Realizar selección de alternativas para saber los diferentes lugares ideales para oficina </w:t>
            </w:r>
            <w:r w:rsidR="00411E1A" w:rsidRPr="00451BF2">
              <w:rPr>
                <w:rFonts w:eastAsia="Times New Roman" w:cs="Times New Roman"/>
                <w:color w:val="000000"/>
                <w:sz w:val="20"/>
                <w:szCs w:val="20"/>
                <w:lang w:eastAsia="es-HN"/>
              </w:rPr>
              <w:t>administrativa</w:t>
            </w:r>
          </w:p>
        </w:tc>
      </w:tr>
      <w:tr w:rsidR="00451BF2" w:rsidRPr="00451BF2" w14:paraId="6BC1E04C" w14:textId="77777777" w:rsidTr="001E2DD4">
        <w:trPr>
          <w:trHeight w:val="576"/>
          <w:jc w:val="center"/>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5E0205DD"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Falta de candidatos calificados para los puestos administrativo</w:t>
            </w:r>
          </w:p>
        </w:tc>
        <w:tc>
          <w:tcPr>
            <w:tcW w:w="1418" w:type="dxa"/>
            <w:tcBorders>
              <w:top w:val="nil"/>
              <w:left w:val="nil"/>
              <w:bottom w:val="single" w:sz="4" w:space="0" w:color="auto"/>
              <w:right w:val="single" w:sz="4" w:space="0" w:color="auto"/>
            </w:tcBorders>
            <w:shd w:val="clear" w:color="auto" w:fill="auto"/>
            <w:vAlign w:val="center"/>
            <w:hideMark/>
          </w:tcPr>
          <w:p w14:paraId="0EA7CC59"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Evitar</w:t>
            </w:r>
          </w:p>
        </w:tc>
        <w:tc>
          <w:tcPr>
            <w:tcW w:w="4961" w:type="dxa"/>
            <w:tcBorders>
              <w:top w:val="nil"/>
              <w:left w:val="nil"/>
              <w:bottom w:val="single" w:sz="4" w:space="0" w:color="auto"/>
              <w:right w:val="single" w:sz="4" w:space="0" w:color="auto"/>
            </w:tcBorders>
            <w:shd w:val="clear" w:color="auto" w:fill="auto"/>
            <w:vAlign w:val="bottom"/>
            <w:hideMark/>
          </w:tcPr>
          <w:p w14:paraId="56573CBC"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Realizar alianzas con empresas de reclutamiento para contar con varios candidatos de diferentes lugares que cumplan con el perfil establecido</w:t>
            </w:r>
          </w:p>
        </w:tc>
      </w:tr>
      <w:tr w:rsidR="00451BF2" w:rsidRPr="00451BF2" w14:paraId="06025CE8" w14:textId="77777777" w:rsidTr="001E2DD4">
        <w:trPr>
          <w:trHeight w:val="573"/>
          <w:jc w:val="center"/>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07C6A1F3"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Expectativas de salarios elevado</w:t>
            </w:r>
          </w:p>
        </w:tc>
        <w:tc>
          <w:tcPr>
            <w:tcW w:w="1418" w:type="dxa"/>
            <w:tcBorders>
              <w:top w:val="nil"/>
              <w:left w:val="nil"/>
              <w:bottom w:val="single" w:sz="4" w:space="0" w:color="auto"/>
              <w:right w:val="single" w:sz="4" w:space="0" w:color="auto"/>
            </w:tcBorders>
            <w:shd w:val="clear" w:color="auto" w:fill="auto"/>
            <w:vAlign w:val="center"/>
            <w:hideMark/>
          </w:tcPr>
          <w:p w14:paraId="6A3F8EC3"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Evitar</w:t>
            </w:r>
          </w:p>
        </w:tc>
        <w:tc>
          <w:tcPr>
            <w:tcW w:w="4961" w:type="dxa"/>
            <w:tcBorders>
              <w:top w:val="nil"/>
              <w:left w:val="nil"/>
              <w:bottom w:val="single" w:sz="4" w:space="0" w:color="auto"/>
              <w:right w:val="single" w:sz="4" w:space="0" w:color="auto"/>
            </w:tcBorders>
            <w:shd w:val="clear" w:color="auto" w:fill="auto"/>
            <w:vAlign w:val="center"/>
            <w:hideMark/>
          </w:tcPr>
          <w:p w14:paraId="2354C47B"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Establecer los salarios en las ofertas de trabajo</w:t>
            </w:r>
          </w:p>
        </w:tc>
      </w:tr>
      <w:tr w:rsidR="00451BF2" w:rsidRPr="00451BF2" w14:paraId="7F12DC60" w14:textId="77777777" w:rsidTr="001E2DD4">
        <w:trPr>
          <w:trHeight w:val="600"/>
          <w:jc w:val="center"/>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23B2E8EE"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Bajo rendimiento del personal contratado</w:t>
            </w:r>
          </w:p>
        </w:tc>
        <w:tc>
          <w:tcPr>
            <w:tcW w:w="1418" w:type="dxa"/>
            <w:tcBorders>
              <w:top w:val="nil"/>
              <w:left w:val="nil"/>
              <w:bottom w:val="single" w:sz="4" w:space="0" w:color="auto"/>
              <w:right w:val="single" w:sz="4" w:space="0" w:color="auto"/>
            </w:tcBorders>
            <w:shd w:val="clear" w:color="auto" w:fill="auto"/>
            <w:vAlign w:val="center"/>
            <w:hideMark/>
          </w:tcPr>
          <w:p w14:paraId="219EB23A"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Mitigar</w:t>
            </w:r>
          </w:p>
        </w:tc>
        <w:tc>
          <w:tcPr>
            <w:tcW w:w="4961" w:type="dxa"/>
            <w:tcBorders>
              <w:top w:val="nil"/>
              <w:left w:val="nil"/>
              <w:bottom w:val="single" w:sz="4" w:space="0" w:color="auto"/>
              <w:right w:val="single" w:sz="4" w:space="0" w:color="auto"/>
            </w:tcBorders>
            <w:shd w:val="clear" w:color="auto" w:fill="auto"/>
            <w:vAlign w:val="bottom"/>
            <w:hideMark/>
          </w:tcPr>
          <w:p w14:paraId="602824A6"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Planificar las tareas a realizar y realizar reuniones semanales que ayuden a motivar y compartir lecciones aprendidas</w:t>
            </w:r>
          </w:p>
        </w:tc>
      </w:tr>
      <w:tr w:rsidR="00451BF2" w:rsidRPr="00451BF2" w14:paraId="2A1F5604" w14:textId="77777777" w:rsidTr="001E2DD4">
        <w:trPr>
          <w:trHeight w:val="600"/>
          <w:jc w:val="center"/>
        </w:trPr>
        <w:tc>
          <w:tcPr>
            <w:tcW w:w="3686" w:type="dxa"/>
            <w:tcBorders>
              <w:top w:val="nil"/>
              <w:left w:val="single" w:sz="4" w:space="0" w:color="auto"/>
              <w:bottom w:val="single" w:sz="4" w:space="0" w:color="auto"/>
              <w:right w:val="single" w:sz="4" w:space="0" w:color="auto"/>
            </w:tcBorders>
            <w:shd w:val="clear" w:color="auto" w:fill="auto"/>
            <w:vAlign w:val="center"/>
            <w:hideMark/>
          </w:tcPr>
          <w:p w14:paraId="119D5A8B" w14:textId="6007B887" w:rsidR="00451BF2" w:rsidRPr="00451BF2" w:rsidRDefault="00411E1A"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Capacitación</w:t>
            </w:r>
            <w:r w:rsidR="00451BF2" w:rsidRPr="00451BF2">
              <w:rPr>
                <w:rFonts w:eastAsia="Times New Roman" w:cs="Times New Roman"/>
                <w:color w:val="000000"/>
                <w:sz w:val="20"/>
                <w:szCs w:val="20"/>
                <w:lang w:eastAsia="es-HN"/>
              </w:rPr>
              <w:t xml:space="preserve"> infructuosa por falta de </w:t>
            </w:r>
            <w:r w:rsidRPr="00451BF2">
              <w:rPr>
                <w:rFonts w:eastAsia="Times New Roman" w:cs="Times New Roman"/>
                <w:color w:val="000000"/>
                <w:sz w:val="20"/>
                <w:szCs w:val="20"/>
                <w:lang w:eastAsia="es-HN"/>
              </w:rPr>
              <w:t>comprensión</w:t>
            </w:r>
            <w:r w:rsidR="00451BF2" w:rsidRPr="00451BF2">
              <w:rPr>
                <w:rFonts w:eastAsia="Times New Roman" w:cs="Times New Roman"/>
                <w:color w:val="000000"/>
                <w:sz w:val="20"/>
                <w:szCs w:val="20"/>
                <w:lang w:eastAsia="es-HN"/>
              </w:rPr>
              <w:t xml:space="preserve"> del personal administrativo</w:t>
            </w:r>
          </w:p>
        </w:tc>
        <w:tc>
          <w:tcPr>
            <w:tcW w:w="1418" w:type="dxa"/>
            <w:tcBorders>
              <w:top w:val="nil"/>
              <w:left w:val="nil"/>
              <w:bottom w:val="single" w:sz="4" w:space="0" w:color="auto"/>
              <w:right w:val="single" w:sz="4" w:space="0" w:color="auto"/>
            </w:tcBorders>
            <w:shd w:val="clear" w:color="auto" w:fill="auto"/>
            <w:vAlign w:val="center"/>
            <w:hideMark/>
          </w:tcPr>
          <w:p w14:paraId="5CA75026"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Evitar</w:t>
            </w:r>
          </w:p>
        </w:tc>
        <w:tc>
          <w:tcPr>
            <w:tcW w:w="4961" w:type="dxa"/>
            <w:tcBorders>
              <w:top w:val="nil"/>
              <w:left w:val="nil"/>
              <w:bottom w:val="single" w:sz="4" w:space="0" w:color="auto"/>
              <w:right w:val="single" w:sz="4" w:space="0" w:color="auto"/>
            </w:tcBorders>
            <w:shd w:val="clear" w:color="auto" w:fill="auto"/>
            <w:vAlign w:val="bottom"/>
            <w:hideMark/>
          </w:tcPr>
          <w:p w14:paraId="19BAB0DA" w14:textId="7F4DFA51"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Realizar </w:t>
            </w:r>
            <w:r w:rsidR="00411E1A" w:rsidRPr="00451BF2">
              <w:rPr>
                <w:rFonts w:eastAsia="Times New Roman" w:cs="Times New Roman"/>
                <w:color w:val="000000"/>
                <w:sz w:val="20"/>
                <w:szCs w:val="20"/>
                <w:lang w:eastAsia="es-HN"/>
              </w:rPr>
              <w:t>evaluación</w:t>
            </w:r>
            <w:r w:rsidRPr="00451BF2">
              <w:rPr>
                <w:rFonts w:eastAsia="Times New Roman" w:cs="Times New Roman"/>
                <w:color w:val="000000"/>
                <w:sz w:val="20"/>
                <w:szCs w:val="20"/>
                <w:lang w:eastAsia="es-HN"/>
              </w:rPr>
              <w:t xml:space="preserve"> y considerar tiempo en la </w:t>
            </w:r>
            <w:r w:rsidR="00411E1A" w:rsidRPr="00451BF2">
              <w:rPr>
                <w:rFonts w:eastAsia="Times New Roman" w:cs="Times New Roman"/>
                <w:color w:val="000000"/>
                <w:sz w:val="20"/>
                <w:szCs w:val="20"/>
                <w:lang w:eastAsia="es-HN"/>
              </w:rPr>
              <w:t>planificación</w:t>
            </w:r>
            <w:r w:rsidRPr="00451BF2">
              <w:rPr>
                <w:rFonts w:eastAsia="Times New Roman" w:cs="Times New Roman"/>
                <w:color w:val="000000"/>
                <w:sz w:val="20"/>
                <w:szCs w:val="20"/>
                <w:lang w:eastAsia="es-HN"/>
              </w:rPr>
              <w:t xml:space="preserve"> del </w:t>
            </w:r>
            <w:r w:rsidR="00411E1A" w:rsidRPr="00451BF2">
              <w:rPr>
                <w:rFonts w:eastAsia="Times New Roman" w:cs="Times New Roman"/>
                <w:color w:val="000000"/>
                <w:sz w:val="20"/>
                <w:szCs w:val="20"/>
                <w:lang w:eastAsia="es-HN"/>
              </w:rPr>
              <w:t>cronograma</w:t>
            </w:r>
            <w:r w:rsidRPr="00451BF2">
              <w:rPr>
                <w:rFonts w:eastAsia="Times New Roman" w:cs="Times New Roman"/>
                <w:color w:val="000000"/>
                <w:sz w:val="20"/>
                <w:szCs w:val="20"/>
                <w:lang w:eastAsia="es-HN"/>
              </w:rPr>
              <w:t xml:space="preserve"> para reforzar conocimiento</w:t>
            </w:r>
          </w:p>
        </w:tc>
      </w:tr>
      <w:tr w:rsidR="00451BF2" w:rsidRPr="00451BF2" w14:paraId="719D2F47" w14:textId="77777777" w:rsidTr="001E2DD4">
        <w:trPr>
          <w:trHeight w:val="576"/>
          <w:jc w:val="center"/>
        </w:trPr>
        <w:tc>
          <w:tcPr>
            <w:tcW w:w="3686" w:type="dxa"/>
            <w:tcBorders>
              <w:top w:val="nil"/>
              <w:left w:val="single" w:sz="4" w:space="0" w:color="auto"/>
              <w:bottom w:val="nil"/>
              <w:right w:val="single" w:sz="4" w:space="0" w:color="auto"/>
            </w:tcBorders>
            <w:shd w:val="clear" w:color="auto" w:fill="auto"/>
            <w:vAlign w:val="center"/>
            <w:hideMark/>
          </w:tcPr>
          <w:p w14:paraId="0F33A17C"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Compra de mobiliario y equipo inadecuado</w:t>
            </w:r>
          </w:p>
        </w:tc>
        <w:tc>
          <w:tcPr>
            <w:tcW w:w="1418" w:type="dxa"/>
            <w:tcBorders>
              <w:top w:val="nil"/>
              <w:left w:val="nil"/>
              <w:bottom w:val="nil"/>
              <w:right w:val="single" w:sz="4" w:space="0" w:color="auto"/>
            </w:tcBorders>
            <w:shd w:val="clear" w:color="auto" w:fill="auto"/>
            <w:vAlign w:val="center"/>
            <w:hideMark/>
          </w:tcPr>
          <w:p w14:paraId="4AC6D735"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Evitar</w:t>
            </w:r>
          </w:p>
        </w:tc>
        <w:tc>
          <w:tcPr>
            <w:tcW w:w="4961" w:type="dxa"/>
            <w:tcBorders>
              <w:top w:val="nil"/>
              <w:left w:val="nil"/>
              <w:bottom w:val="nil"/>
              <w:right w:val="single" w:sz="4" w:space="0" w:color="auto"/>
            </w:tcBorders>
            <w:shd w:val="clear" w:color="auto" w:fill="auto"/>
            <w:vAlign w:val="bottom"/>
            <w:hideMark/>
          </w:tcPr>
          <w:p w14:paraId="493AD8D5" w14:textId="63CB26AC" w:rsidR="00451BF2" w:rsidRPr="00451BF2" w:rsidRDefault="00411E1A"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Realización</w:t>
            </w:r>
            <w:r w:rsidR="00451BF2" w:rsidRPr="00451BF2">
              <w:rPr>
                <w:rFonts w:eastAsia="Times New Roman" w:cs="Times New Roman"/>
                <w:color w:val="000000"/>
                <w:sz w:val="20"/>
                <w:szCs w:val="20"/>
                <w:lang w:eastAsia="es-HN"/>
              </w:rPr>
              <w:t xml:space="preserve"> con </w:t>
            </w:r>
            <w:r w:rsidRPr="00451BF2">
              <w:rPr>
                <w:rFonts w:eastAsia="Times New Roman" w:cs="Times New Roman"/>
                <w:color w:val="000000"/>
                <w:sz w:val="20"/>
                <w:szCs w:val="20"/>
                <w:lang w:eastAsia="es-HN"/>
              </w:rPr>
              <w:t>anticipación</w:t>
            </w:r>
            <w:r w:rsidR="00451BF2" w:rsidRPr="00451BF2">
              <w:rPr>
                <w:rFonts w:eastAsia="Times New Roman" w:cs="Times New Roman"/>
                <w:color w:val="000000"/>
                <w:sz w:val="20"/>
                <w:szCs w:val="20"/>
                <w:lang w:eastAsia="es-HN"/>
              </w:rPr>
              <w:t xml:space="preserve"> del material requerido y compararlo con las especificaciones</w:t>
            </w:r>
          </w:p>
        </w:tc>
      </w:tr>
      <w:tr w:rsidR="00451BF2" w:rsidRPr="00451BF2" w14:paraId="577856C8" w14:textId="77777777" w:rsidTr="001E2DD4">
        <w:trPr>
          <w:trHeight w:val="837"/>
          <w:jc w:val="center"/>
        </w:trPr>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62BB712" w14:textId="13B3117C" w:rsidR="00451BF2" w:rsidRPr="00451BF2" w:rsidRDefault="00411E1A"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Institución</w:t>
            </w:r>
            <w:r w:rsidR="00451BF2" w:rsidRPr="00451BF2">
              <w:rPr>
                <w:rFonts w:eastAsia="Times New Roman" w:cs="Times New Roman"/>
                <w:color w:val="000000"/>
                <w:sz w:val="20"/>
                <w:szCs w:val="20"/>
                <w:lang w:eastAsia="es-HN"/>
              </w:rPr>
              <w:t xml:space="preserve"> bancaria no aprueba la </w:t>
            </w:r>
            <w:r w:rsidRPr="00451BF2">
              <w:rPr>
                <w:rFonts w:eastAsia="Times New Roman" w:cs="Times New Roman"/>
                <w:color w:val="000000"/>
                <w:sz w:val="20"/>
                <w:szCs w:val="20"/>
                <w:lang w:eastAsia="es-HN"/>
              </w:rPr>
              <w:t>precalificación</w:t>
            </w:r>
            <w:r w:rsidR="00451BF2" w:rsidRPr="00451BF2">
              <w:rPr>
                <w:rFonts w:eastAsia="Times New Roman" w:cs="Times New Roman"/>
                <w:color w:val="000000"/>
                <w:sz w:val="20"/>
                <w:szCs w:val="20"/>
                <w:lang w:eastAsia="es-HN"/>
              </w:rPr>
              <w:t xml:space="preserve"> por falta de documentos de </w:t>
            </w:r>
            <w:r w:rsidRPr="00451BF2">
              <w:rPr>
                <w:rFonts w:eastAsia="Times New Roman" w:cs="Times New Roman"/>
                <w:color w:val="000000"/>
                <w:sz w:val="20"/>
                <w:szCs w:val="20"/>
                <w:lang w:eastAsia="es-HN"/>
              </w:rPr>
              <w:t>soporte</w:t>
            </w:r>
            <w:r w:rsidR="00451BF2" w:rsidRPr="00451BF2">
              <w:rPr>
                <w:rFonts w:eastAsia="Times New Roman" w:cs="Times New Roman"/>
                <w:color w:val="000000"/>
                <w:sz w:val="20"/>
                <w:szCs w:val="20"/>
                <w:lang w:eastAsia="es-HN"/>
              </w:rPr>
              <w:t xml:space="preserve"> que brinden </w:t>
            </w:r>
            <w:r w:rsidRPr="00451BF2">
              <w:rPr>
                <w:rFonts w:eastAsia="Times New Roman" w:cs="Times New Roman"/>
                <w:color w:val="000000"/>
                <w:sz w:val="20"/>
                <w:szCs w:val="20"/>
                <w:lang w:eastAsia="es-HN"/>
              </w:rPr>
              <w:t>garantía</w:t>
            </w:r>
            <w:r w:rsidR="00451BF2" w:rsidRPr="00451BF2">
              <w:rPr>
                <w:rFonts w:eastAsia="Times New Roman" w:cs="Times New Roman"/>
                <w:color w:val="000000"/>
                <w:sz w:val="20"/>
                <w:szCs w:val="20"/>
                <w:lang w:eastAsia="es-HN"/>
              </w:rPr>
              <w:t xml:space="preserve"> de la </w:t>
            </w:r>
            <w:r w:rsidRPr="00451BF2">
              <w:rPr>
                <w:rFonts w:eastAsia="Times New Roman" w:cs="Times New Roman"/>
                <w:color w:val="000000"/>
                <w:sz w:val="20"/>
                <w:szCs w:val="20"/>
                <w:lang w:eastAsia="es-HN"/>
              </w:rPr>
              <w:t>inversión</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461B062E"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Mitigar</w:t>
            </w:r>
          </w:p>
        </w:tc>
        <w:tc>
          <w:tcPr>
            <w:tcW w:w="4961" w:type="dxa"/>
            <w:tcBorders>
              <w:top w:val="single" w:sz="4" w:space="0" w:color="auto"/>
              <w:left w:val="nil"/>
              <w:bottom w:val="single" w:sz="4" w:space="0" w:color="auto"/>
              <w:right w:val="single" w:sz="4" w:space="0" w:color="auto"/>
            </w:tcBorders>
            <w:shd w:val="clear" w:color="auto" w:fill="auto"/>
            <w:vAlign w:val="bottom"/>
            <w:hideMark/>
          </w:tcPr>
          <w:p w14:paraId="15C8E7FB" w14:textId="2BFB0A8E"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Realizar los </w:t>
            </w:r>
            <w:r w:rsidR="00411E1A" w:rsidRPr="00451BF2">
              <w:rPr>
                <w:rFonts w:eastAsia="Times New Roman" w:cs="Times New Roman"/>
                <w:color w:val="000000"/>
                <w:sz w:val="20"/>
                <w:szCs w:val="20"/>
                <w:lang w:eastAsia="es-HN"/>
              </w:rPr>
              <w:t>trámites</w:t>
            </w:r>
            <w:r w:rsidRPr="00451BF2">
              <w:rPr>
                <w:rFonts w:eastAsia="Times New Roman" w:cs="Times New Roman"/>
                <w:color w:val="000000"/>
                <w:sz w:val="20"/>
                <w:szCs w:val="20"/>
                <w:lang w:eastAsia="es-HN"/>
              </w:rPr>
              <w:t xml:space="preserve"> legales de la empresa tal y como se muestran en los paquetes de trabajo cumpliendo con tiempo establecido y cumplir con las fichas </w:t>
            </w:r>
            <w:r w:rsidR="00411E1A" w:rsidRPr="00451BF2">
              <w:rPr>
                <w:rFonts w:eastAsia="Times New Roman" w:cs="Times New Roman"/>
                <w:color w:val="000000"/>
                <w:sz w:val="20"/>
                <w:szCs w:val="20"/>
                <w:lang w:eastAsia="es-HN"/>
              </w:rPr>
              <w:t>técnicas</w:t>
            </w:r>
            <w:r w:rsidRPr="00451BF2">
              <w:rPr>
                <w:rFonts w:eastAsia="Times New Roman" w:cs="Times New Roman"/>
                <w:color w:val="000000"/>
                <w:sz w:val="20"/>
                <w:szCs w:val="20"/>
                <w:lang w:eastAsia="es-HN"/>
              </w:rPr>
              <w:t xml:space="preserve"> establecidas en el estudio </w:t>
            </w:r>
            <w:r w:rsidR="00411E1A" w:rsidRPr="00451BF2">
              <w:rPr>
                <w:rFonts w:eastAsia="Times New Roman" w:cs="Times New Roman"/>
                <w:color w:val="000000"/>
                <w:sz w:val="20"/>
                <w:szCs w:val="20"/>
                <w:lang w:eastAsia="es-HN"/>
              </w:rPr>
              <w:t>técnico</w:t>
            </w:r>
            <w:r w:rsidRPr="00451BF2">
              <w:rPr>
                <w:rFonts w:eastAsia="Times New Roman" w:cs="Times New Roman"/>
                <w:color w:val="000000"/>
                <w:sz w:val="20"/>
                <w:szCs w:val="20"/>
                <w:lang w:eastAsia="es-HN"/>
              </w:rPr>
              <w:t>.</w:t>
            </w:r>
          </w:p>
        </w:tc>
      </w:tr>
      <w:tr w:rsidR="00451BF2" w:rsidRPr="00451BF2" w14:paraId="6A8E8E3F" w14:textId="77777777" w:rsidTr="001E2DD4">
        <w:trPr>
          <w:trHeight w:val="579"/>
          <w:jc w:val="center"/>
        </w:trPr>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3EA62540" w14:textId="44C14121"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Demora en el </w:t>
            </w:r>
            <w:r w:rsidR="00411E1A" w:rsidRPr="00451BF2">
              <w:rPr>
                <w:rFonts w:eastAsia="Times New Roman" w:cs="Times New Roman"/>
                <w:color w:val="000000"/>
                <w:sz w:val="20"/>
                <w:szCs w:val="20"/>
                <w:lang w:eastAsia="es-HN"/>
              </w:rPr>
              <w:t>trámite</w:t>
            </w:r>
            <w:r w:rsidRPr="00451BF2">
              <w:rPr>
                <w:rFonts w:eastAsia="Times New Roman" w:cs="Times New Roman"/>
                <w:color w:val="000000"/>
                <w:sz w:val="20"/>
                <w:szCs w:val="20"/>
                <w:lang w:eastAsia="es-HN"/>
              </w:rPr>
              <w:t xml:space="preserve"> de </w:t>
            </w:r>
            <w:r w:rsidR="00411E1A" w:rsidRPr="00451BF2">
              <w:rPr>
                <w:rFonts w:eastAsia="Times New Roman" w:cs="Times New Roman"/>
                <w:color w:val="000000"/>
                <w:sz w:val="20"/>
                <w:szCs w:val="20"/>
                <w:lang w:eastAsia="es-HN"/>
              </w:rPr>
              <w:t>precalificación</w:t>
            </w:r>
            <w:r w:rsidRPr="00451BF2">
              <w:rPr>
                <w:rFonts w:eastAsia="Times New Roman" w:cs="Times New Roman"/>
                <w:color w:val="000000"/>
                <w:sz w:val="20"/>
                <w:szCs w:val="20"/>
                <w:lang w:eastAsia="es-HN"/>
              </w:rPr>
              <w:t xml:space="preserve"> de la empresa en </w:t>
            </w:r>
            <w:r w:rsidR="00411E1A" w:rsidRPr="00451BF2">
              <w:rPr>
                <w:rFonts w:eastAsia="Times New Roman" w:cs="Times New Roman"/>
                <w:color w:val="000000"/>
                <w:sz w:val="20"/>
                <w:szCs w:val="20"/>
                <w:lang w:eastAsia="es-HN"/>
              </w:rPr>
              <w:t>institución</w:t>
            </w:r>
            <w:r w:rsidRPr="00451BF2">
              <w:rPr>
                <w:rFonts w:eastAsia="Times New Roman" w:cs="Times New Roman"/>
                <w:color w:val="000000"/>
                <w:sz w:val="20"/>
                <w:szCs w:val="20"/>
                <w:lang w:eastAsia="es-HN"/>
              </w:rPr>
              <w:t xml:space="preserve"> bancaria</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06EFE5FD"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Mitigar</w:t>
            </w:r>
          </w:p>
        </w:tc>
        <w:tc>
          <w:tcPr>
            <w:tcW w:w="4961" w:type="dxa"/>
            <w:tcBorders>
              <w:top w:val="single" w:sz="4" w:space="0" w:color="auto"/>
              <w:left w:val="nil"/>
              <w:bottom w:val="single" w:sz="4" w:space="0" w:color="auto"/>
              <w:right w:val="single" w:sz="4" w:space="0" w:color="auto"/>
            </w:tcBorders>
            <w:shd w:val="clear" w:color="auto" w:fill="auto"/>
            <w:vAlign w:val="bottom"/>
            <w:hideMark/>
          </w:tcPr>
          <w:p w14:paraId="3C56D74E" w14:textId="595F3B5E"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Realizar alianzas con diferentes instituciones bancarias para tener </w:t>
            </w:r>
            <w:r w:rsidR="00411E1A" w:rsidRPr="00451BF2">
              <w:rPr>
                <w:rFonts w:eastAsia="Times New Roman" w:cs="Times New Roman"/>
                <w:color w:val="000000"/>
                <w:sz w:val="20"/>
                <w:szCs w:val="20"/>
                <w:lang w:eastAsia="es-HN"/>
              </w:rPr>
              <w:t>muchas</w:t>
            </w:r>
            <w:r w:rsidRPr="00451BF2">
              <w:rPr>
                <w:rFonts w:eastAsia="Times New Roman" w:cs="Times New Roman"/>
                <w:color w:val="000000"/>
                <w:sz w:val="20"/>
                <w:szCs w:val="20"/>
                <w:lang w:eastAsia="es-HN"/>
              </w:rPr>
              <w:t xml:space="preserve"> opciones para financiamiento de vivienda.</w:t>
            </w:r>
          </w:p>
        </w:tc>
      </w:tr>
      <w:tr w:rsidR="00451BF2" w:rsidRPr="00451BF2" w14:paraId="0B1FB466" w14:textId="77777777" w:rsidTr="001E2DD4">
        <w:trPr>
          <w:trHeight w:val="651"/>
          <w:jc w:val="center"/>
        </w:trPr>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79F3E897" w14:textId="77777777"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Riesgo por crisis sanitaria o eventos naturales</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1D2EE3AA"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Mitigar</w:t>
            </w:r>
          </w:p>
        </w:tc>
        <w:tc>
          <w:tcPr>
            <w:tcW w:w="4961" w:type="dxa"/>
            <w:tcBorders>
              <w:top w:val="single" w:sz="4" w:space="0" w:color="auto"/>
              <w:left w:val="nil"/>
              <w:bottom w:val="single" w:sz="4" w:space="0" w:color="auto"/>
              <w:right w:val="single" w:sz="4" w:space="0" w:color="auto"/>
            </w:tcBorders>
            <w:shd w:val="clear" w:color="auto" w:fill="auto"/>
            <w:vAlign w:val="bottom"/>
            <w:hideMark/>
          </w:tcPr>
          <w:p w14:paraId="2AE0BF82" w14:textId="20E10122"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Estar atento a la </w:t>
            </w:r>
            <w:r w:rsidR="00411E1A" w:rsidRPr="00451BF2">
              <w:rPr>
                <w:rFonts w:eastAsia="Times New Roman" w:cs="Times New Roman"/>
                <w:color w:val="000000"/>
                <w:sz w:val="20"/>
                <w:szCs w:val="20"/>
                <w:lang w:eastAsia="es-HN"/>
              </w:rPr>
              <w:t>situación</w:t>
            </w:r>
            <w:r w:rsidRPr="00451BF2">
              <w:rPr>
                <w:rFonts w:eastAsia="Times New Roman" w:cs="Times New Roman"/>
                <w:color w:val="000000"/>
                <w:sz w:val="20"/>
                <w:szCs w:val="20"/>
                <w:lang w:eastAsia="es-HN"/>
              </w:rPr>
              <w:t xml:space="preserve"> </w:t>
            </w:r>
            <w:r w:rsidR="00411E1A" w:rsidRPr="00451BF2">
              <w:rPr>
                <w:rFonts w:eastAsia="Times New Roman" w:cs="Times New Roman"/>
                <w:color w:val="000000"/>
                <w:sz w:val="20"/>
                <w:szCs w:val="20"/>
                <w:lang w:eastAsia="es-HN"/>
              </w:rPr>
              <w:t>actual y</w:t>
            </w:r>
            <w:r w:rsidRPr="00451BF2">
              <w:rPr>
                <w:rFonts w:eastAsia="Times New Roman" w:cs="Times New Roman"/>
                <w:color w:val="000000"/>
                <w:sz w:val="20"/>
                <w:szCs w:val="20"/>
                <w:lang w:eastAsia="es-HN"/>
              </w:rPr>
              <w:t xml:space="preserve"> comprar un seguro que cubra las </w:t>
            </w:r>
            <w:r w:rsidR="00411E1A" w:rsidRPr="00451BF2">
              <w:rPr>
                <w:rFonts w:eastAsia="Times New Roman" w:cs="Times New Roman"/>
                <w:color w:val="000000"/>
                <w:sz w:val="20"/>
                <w:szCs w:val="20"/>
                <w:lang w:eastAsia="es-HN"/>
              </w:rPr>
              <w:t>pérdidas</w:t>
            </w:r>
            <w:r w:rsidRPr="00451BF2">
              <w:rPr>
                <w:rFonts w:eastAsia="Times New Roman" w:cs="Times New Roman"/>
                <w:color w:val="000000"/>
                <w:sz w:val="20"/>
                <w:szCs w:val="20"/>
                <w:lang w:eastAsia="es-HN"/>
              </w:rPr>
              <w:t xml:space="preserve"> que pueda incurrir la empresa si sucede este evento.</w:t>
            </w:r>
          </w:p>
        </w:tc>
      </w:tr>
      <w:tr w:rsidR="00451BF2" w:rsidRPr="00451BF2" w14:paraId="561F327F" w14:textId="77777777" w:rsidTr="001E2DD4">
        <w:trPr>
          <w:trHeight w:val="696"/>
          <w:jc w:val="center"/>
        </w:trPr>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585C2F" w14:textId="3E52E99C"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Falta de </w:t>
            </w:r>
            <w:r w:rsidR="00411E1A" w:rsidRPr="00451BF2">
              <w:rPr>
                <w:rFonts w:eastAsia="Times New Roman" w:cs="Times New Roman"/>
                <w:color w:val="000000"/>
                <w:sz w:val="20"/>
                <w:szCs w:val="20"/>
                <w:lang w:eastAsia="es-HN"/>
              </w:rPr>
              <w:t>comunicación</w:t>
            </w:r>
            <w:r w:rsidRPr="00451BF2">
              <w:rPr>
                <w:rFonts w:eastAsia="Times New Roman" w:cs="Times New Roman"/>
                <w:color w:val="000000"/>
                <w:sz w:val="20"/>
                <w:szCs w:val="20"/>
                <w:lang w:eastAsia="es-HN"/>
              </w:rPr>
              <w:t xml:space="preserve"> entre el equipo de proyecto y el personal subcontratado</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0AD55A95"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Evitar</w:t>
            </w:r>
          </w:p>
        </w:tc>
        <w:tc>
          <w:tcPr>
            <w:tcW w:w="4961" w:type="dxa"/>
            <w:tcBorders>
              <w:top w:val="single" w:sz="4" w:space="0" w:color="auto"/>
              <w:left w:val="nil"/>
              <w:bottom w:val="single" w:sz="4" w:space="0" w:color="auto"/>
              <w:right w:val="single" w:sz="4" w:space="0" w:color="auto"/>
            </w:tcBorders>
            <w:shd w:val="clear" w:color="auto" w:fill="auto"/>
            <w:vAlign w:val="bottom"/>
            <w:hideMark/>
          </w:tcPr>
          <w:p w14:paraId="3600C1FF" w14:textId="477BC184"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Seguir los lineamientos establecidos en el plan de </w:t>
            </w:r>
            <w:r w:rsidR="00411E1A" w:rsidRPr="00451BF2">
              <w:rPr>
                <w:rFonts w:eastAsia="Times New Roman" w:cs="Times New Roman"/>
                <w:color w:val="000000"/>
                <w:sz w:val="20"/>
                <w:szCs w:val="20"/>
                <w:lang w:eastAsia="es-HN"/>
              </w:rPr>
              <w:t>gestión</w:t>
            </w:r>
            <w:r w:rsidRPr="00451BF2">
              <w:rPr>
                <w:rFonts w:eastAsia="Times New Roman" w:cs="Times New Roman"/>
                <w:color w:val="000000"/>
                <w:sz w:val="20"/>
                <w:szCs w:val="20"/>
                <w:lang w:eastAsia="es-HN"/>
              </w:rPr>
              <w:t xml:space="preserve"> de comunicación, realizar reuniones </w:t>
            </w:r>
            <w:r w:rsidR="00411E1A" w:rsidRPr="00451BF2">
              <w:rPr>
                <w:rFonts w:eastAsia="Times New Roman" w:cs="Times New Roman"/>
                <w:color w:val="000000"/>
                <w:sz w:val="20"/>
                <w:szCs w:val="20"/>
                <w:lang w:eastAsia="es-HN"/>
              </w:rPr>
              <w:t>periódicas</w:t>
            </w:r>
            <w:r w:rsidRPr="00451BF2">
              <w:rPr>
                <w:rFonts w:eastAsia="Times New Roman" w:cs="Times New Roman"/>
                <w:color w:val="000000"/>
                <w:sz w:val="20"/>
                <w:szCs w:val="20"/>
                <w:lang w:eastAsia="es-HN"/>
              </w:rPr>
              <w:t xml:space="preserve"> para impulsar el trabajo en equipo</w:t>
            </w:r>
          </w:p>
        </w:tc>
      </w:tr>
      <w:tr w:rsidR="00451BF2" w:rsidRPr="00451BF2" w14:paraId="136CE306" w14:textId="77777777" w:rsidTr="001E2DD4">
        <w:trPr>
          <w:trHeight w:val="550"/>
          <w:jc w:val="center"/>
        </w:trPr>
        <w:tc>
          <w:tcPr>
            <w:tcW w:w="368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5E10A55" w14:textId="5DA59A81"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Poco conocimiento de la existencia de esta empresa y su </w:t>
            </w:r>
            <w:r w:rsidR="00411E1A" w:rsidRPr="00451BF2">
              <w:rPr>
                <w:rFonts w:eastAsia="Times New Roman" w:cs="Times New Roman"/>
                <w:color w:val="000000"/>
                <w:sz w:val="20"/>
                <w:szCs w:val="20"/>
                <w:lang w:eastAsia="es-HN"/>
              </w:rPr>
              <w:t>tipología</w:t>
            </w:r>
            <w:r w:rsidRPr="00451BF2">
              <w:rPr>
                <w:rFonts w:eastAsia="Times New Roman" w:cs="Times New Roman"/>
                <w:color w:val="000000"/>
                <w:sz w:val="20"/>
                <w:szCs w:val="20"/>
                <w:lang w:eastAsia="es-HN"/>
              </w:rPr>
              <w:t xml:space="preserve"> de vivienda</w:t>
            </w:r>
          </w:p>
        </w:tc>
        <w:tc>
          <w:tcPr>
            <w:tcW w:w="1418" w:type="dxa"/>
            <w:tcBorders>
              <w:top w:val="single" w:sz="4" w:space="0" w:color="auto"/>
              <w:left w:val="nil"/>
              <w:bottom w:val="single" w:sz="4" w:space="0" w:color="auto"/>
              <w:right w:val="single" w:sz="4" w:space="0" w:color="auto"/>
            </w:tcBorders>
            <w:shd w:val="clear" w:color="auto" w:fill="auto"/>
            <w:vAlign w:val="center"/>
            <w:hideMark/>
          </w:tcPr>
          <w:p w14:paraId="25560A57" w14:textId="77777777" w:rsidR="00451BF2" w:rsidRPr="00451BF2" w:rsidRDefault="00451BF2" w:rsidP="00451BF2">
            <w:pPr>
              <w:spacing w:line="240" w:lineRule="auto"/>
              <w:ind w:firstLine="0"/>
              <w:jc w:val="center"/>
              <w:rPr>
                <w:rFonts w:eastAsia="Times New Roman" w:cs="Times New Roman"/>
                <w:color w:val="000000"/>
                <w:sz w:val="20"/>
                <w:szCs w:val="20"/>
                <w:lang w:eastAsia="es-HN"/>
              </w:rPr>
            </w:pPr>
            <w:r w:rsidRPr="00451BF2">
              <w:rPr>
                <w:rFonts w:eastAsia="Times New Roman" w:cs="Times New Roman"/>
                <w:color w:val="000000"/>
                <w:sz w:val="20"/>
                <w:szCs w:val="20"/>
                <w:lang w:eastAsia="es-HN"/>
              </w:rPr>
              <w:t>Evitar</w:t>
            </w:r>
          </w:p>
        </w:tc>
        <w:tc>
          <w:tcPr>
            <w:tcW w:w="4961" w:type="dxa"/>
            <w:tcBorders>
              <w:top w:val="single" w:sz="4" w:space="0" w:color="auto"/>
              <w:left w:val="nil"/>
              <w:bottom w:val="single" w:sz="4" w:space="0" w:color="auto"/>
              <w:right w:val="single" w:sz="4" w:space="0" w:color="auto"/>
            </w:tcBorders>
            <w:shd w:val="clear" w:color="auto" w:fill="auto"/>
            <w:vAlign w:val="bottom"/>
            <w:hideMark/>
          </w:tcPr>
          <w:p w14:paraId="70D76C91" w14:textId="4B9BB785" w:rsidR="00451BF2" w:rsidRPr="00451BF2" w:rsidRDefault="00451BF2" w:rsidP="00451BF2">
            <w:pPr>
              <w:spacing w:line="240" w:lineRule="auto"/>
              <w:ind w:firstLine="0"/>
              <w:jc w:val="left"/>
              <w:rPr>
                <w:rFonts w:eastAsia="Times New Roman" w:cs="Times New Roman"/>
                <w:color w:val="000000"/>
                <w:sz w:val="20"/>
                <w:szCs w:val="20"/>
                <w:lang w:eastAsia="es-HN"/>
              </w:rPr>
            </w:pPr>
            <w:r w:rsidRPr="00451BF2">
              <w:rPr>
                <w:rFonts w:eastAsia="Times New Roman" w:cs="Times New Roman"/>
                <w:color w:val="000000"/>
                <w:sz w:val="20"/>
                <w:szCs w:val="20"/>
                <w:lang w:eastAsia="es-HN"/>
              </w:rPr>
              <w:t xml:space="preserve">Realizar campaña publicitaria por el medio de comunicación que se establece en el </w:t>
            </w:r>
            <w:r w:rsidR="00411E1A" w:rsidRPr="00451BF2">
              <w:rPr>
                <w:rFonts w:eastAsia="Times New Roman" w:cs="Times New Roman"/>
                <w:color w:val="000000"/>
                <w:sz w:val="20"/>
                <w:szCs w:val="20"/>
                <w:lang w:eastAsia="es-HN"/>
              </w:rPr>
              <w:t>análisis</w:t>
            </w:r>
            <w:r w:rsidRPr="00451BF2">
              <w:rPr>
                <w:rFonts w:eastAsia="Times New Roman" w:cs="Times New Roman"/>
                <w:color w:val="000000"/>
                <w:sz w:val="20"/>
                <w:szCs w:val="20"/>
                <w:lang w:eastAsia="es-HN"/>
              </w:rPr>
              <w:t xml:space="preserve"> de los instrumentos aplicados</w:t>
            </w:r>
          </w:p>
        </w:tc>
      </w:tr>
    </w:tbl>
    <w:p w14:paraId="05A74FF3" w14:textId="77777777" w:rsidR="002819BA" w:rsidRDefault="002819BA" w:rsidP="002819BA">
      <w:pPr>
        <w:ind w:firstLine="0"/>
        <w:rPr>
          <w:sz w:val="20"/>
          <w:szCs w:val="20"/>
        </w:rPr>
      </w:pPr>
      <w:r>
        <w:rPr>
          <w:sz w:val="20"/>
          <w:szCs w:val="20"/>
        </w:rPr>
        <w:t>Fuente: (Elaboración propia, 2023)</w:t>
      </w:r>
    </w:p>
    <w:p w14:paraId="09DD2E11" w14:textId="77777777" w:rsidR="00351479" w:rsidRDefault="00351479" w:rsidP="002819BA">
      <w:pPr>
        <w:ind w:firstLine="0"/>
        <w:rPr>
          <w:sz w:val="20"/>
          <w:szCs w:val="20"/>
        </w:rPr>
      </w:pPr>
    </w:p>
    <w:p w14:paraId="6EE839F6" w14:textId="77777777" w:rsidR="001E2DD4" w:rsidRDefault="001E2DD4" w:rsidP="002819BA">
      <w:pPr>
        <w:ind w:firstLine="0"/>
        <w:rPr>
          <w:sz w:val="20"/>
          <w:szCs w:val="20"/>
        </w:rPr>
        <w:sectPr w:rsidR="001E2DD4" w:rsidSect="00D24121">
          <w:pgSz w:w="12240" w:h="15840" w:code="1"/>
          <w:pgMar w:top="1418" w:right="1418" w:bottom="1418" w:left="1418" w:header="709" w:footer="709" w:gutter="0"/>
          <w:pgNumType w:start="160"/>
          <w:cols w:space="708"/>
          <w:docGrid w:linePitch="360"/>
        </w:sectPr>
      </w:pPr>
    </w:p>
    <w:p w14:paraId="6214C2A9" w14:textId="77777777" w:rsidR="00831382" w:rsidRDefault="00831382" w:rsidP="0008244A">
      <w:pPr>
        <w:pStyle w:val="IndicedeTablas"/>
      </w:pPr>
      <w:bookmarkStart w:id="389" w:name="_Toc157616467"/>
      <w:bookmarkStart w:id="390" w:name="_Toc157675568"/>
      <w:bookmarkStart w:id="391" w:name="_Toc130859182"/>
      <w:bookmarkStart w:id="392" w:name="_Toc153708772"/>
      <w:r w:rsidRPr="00E52492">
        <w:lastRenderedPageBreak/>
        <w:t>Tabla 119. Análisis cuantitativo de riesgos</w:t>
      </w:r>
      <w:bookmarkEnd w:id="389"/>
      <w:bookmarkEnd w:id="390"/>
      <w:r>
        <w:t xml:space="preserve"> </w:t>
      </w:r>
    </w:p>
    <w:tbl>
      <w:tblPr>
        <w:tblW w:w="13457" w:type="dxa"/>
        <w:jc w:val="center"/>
        <w:tblCellMar>
          <w:left w:w="70" w:type="dxa"/>
          <w:right w:w="70" w:type="dxa"/>
        </w:tblCellMar>
        <w:tblLook w:val="04A0" w:firstRow="1" w:lastRow="0" w:firstColumn="1" w:lastColumn="0" w:noHBand="0" w:noVBand="1"/>
      </w:tblPr>
      <w:tblGrid>
        <w:gridCol w:w="4420"/>
        <w:gridCol w:w="1660"/>
        <w:gridCol w:w="2360"/>
        <w:gridCol w:w="1640"/>
        <w:gridCol w:w="1540"/>
        <w:gridCol w:w="1837"/>
      </w:tblGrid>
      <w:tr w:rsidR="00831382" w:rsidRPr="00297AEB" w14:paraId="371EBB88" w14:textId="77777777" w:rsidTr="00212582">
        <w:trPr>
          <w:trHeight w:val="315"/>
          <w:jc w:val="center"/>
        </w:trPr>
        <w:tc>
          <w:tcPr>
            <w:tcW w:w="4420" w:type="dxa"/>
            <w:tcBorders>
              <w:top w:val="single" w:sz="8" w:space="0" w:color="auto"/>
              <w:left w:val="single" w:sz="8" w:space="0" w:color="auto"/>
              <w:bottom w:val="single" w:sz="8" w:space="0" w:color="auto"/>
              <w:right w:val="single" w:sz="8" w:space="0" w:color="auto"/>
            </w:tcBorders>
            <w:shd w:val="clear" w:color="000000" w:fill="548235"/>
            <w:vAlign w:val="center"/>
            <w:hideMark/>
          </w:tcPr>
          <w:p w14:paraId="517CABB1" w14:textId="77777777" w:rsidR="00831382" w:rsidRPr="00297AEB" w:rsidRDefault="00831382" w:rsidP="00212582">
            <w:pPr>
              <w:spacing w:line="240" w:lineRule="auto"/>
              <w:ind w:firstLine="0"/>
              <w:jc w:val="center"/>
              <w:rPr>
                <w:rFonts w:eastAsia="Times New Roman" w:cs="Times New Roman"/>
                <w:b/>
                <w:bCs/>
                <w:color w:val="FFFFFF"/>
                <w:sz w:val="20"/>
                <w:szCs w:val="20"/>
                <w:lang w:eastAsia="es-HN"/>
              </w:rPr>
            </w:pPr>
            <w:r w:rsidRPr="00297AEB">
              <w:rPr>
                <w:rFonts w:eastAsia="Times New Roman" w:cs="Times New Roman"/>
                <w:b/>
                <w:bCs/>
                <w:color w:val="FFFFFF"/>
                <w:sz w:val="20"/>
                <w:szCs w:val="20"/>
                <w:lang w:eastAsia="es-HN"/>
              </w:rPr>
              <w:t>DESCRIPCIÓN DEL EVENTO</w:t>
            </w:r>
          </w:p>
        </w:tc>
        <w:tc>
          <w:tcPr>
            <w:tcW w:w="1660" w:type="dxa"/>
            <w:tcBorders>
              <w:top w:val="single" w:sz="4" w:space="0" w:color="auto"/>
              <w:left w:val="single" w:sz="4" w:space="0" w:color="auto"/>
              <w:bottom w:val="single" w:sz="4" w:space="0" w:color="auto"/>
              <w:right w:val="single" w:sz="4" w:space="0" w:color="auto"/>
            </w:tcBorders>
            <w:shd w:val="clear" w:color="auto" w:fill="D0CECE" w:themeFill="background2" w:themeFillShade="E6"/>
            <w:noWrap/>
            <w:vAlign w:val="bottom"/>
            <w:hideMark/>
          </w:tcPr>
          <w:p w14:paraId="36D382D0"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TIPO</w:t>
            </w:r>
          </w:p>
        </w:tc>
        <w:tc>
          <w:tcPr>
            <w:tcW w:w="2360" w:type="dxa"/>
            <w:tcBorders>
              <w:top w:val="single" w:sz="4" w:space="0" w:color="auto"/>
              <w:left w:val="nil"/>
              <w:bottom w:val="single" w:sz="4" w:space="0" w:color="auto"/>
              <w:right w:val="single" w:sz="4" w:space="0" w:color="auto"/>
            </w:tcBorders>
            <w:shd w:val="clear" w:color="auto" w:fill="D0CECE" w:themeFill="background2" w:themeFillShade="E6"/>
            <w:vAlign w:val="bottom"/>
            <w:hideMark/>
          </w:tcPr>
          <w:p w14:paraId="6B4E336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IMPACTO ECONÓMICO</w:t>
            </w:r>
          </w:p>
        </w:tc>
        <w:tc>
          <w:tcPr>
            <w:tcW w:w="164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21738C8"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PROBABILIDAD</w:t>
            </w:r>
          </w:p>
        </w:tc>
        <w:tc>
          <w:tcPr>
            <w:tcW w:w="1540"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FEA3164"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I.E*P</w:t>
            </w:r>
          </w:p>
        </w:tc>
        <w:tc>
          <w:tcPr>
            <w:tcW w:w="183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16758FEA"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RESERVA</w:t>
            </w:r>
          </w:p>
        </w:tc>
      </w:tr>
      <w:tr w:rsidR="00831382" w:rsidRPr="00297AEB" w14:paraId="4962F880" w14:textId="77777777" w:rsidTr="00212582">
        <w:trPr>
          <w:trHeight w:val="276"/>
          <w:jc w:val="center"/>
        </w:trPr>
        <w:tc>
          <w:tcPr>
            <w:tcW w:w="4420" w:type="dxa"/>
            <w:tcBorders>
              <w:top w:val="nil"/>
              <w:left w:val="single" w:sz="8" w:space="0" w:color="auto"/>
              <w:bottom w:val="single" w:sz="8" w:space="0" w:color="auto"/>
              <w:right w:val="single" w:sz="8" w:space="0" w:color="auto"/>
            </w:tcBorders>
            <w:shd w:val="clear" w:color="auto" w:fill="auto"/>
            <w:noWrap/>
            <w:vAlign w:val="center"/>
            <w:hideMark/>
          </w:tcPr>
          <w:p w14:paraId="310D1ABD"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Inestabilidad política</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5EC77F54"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266C9BF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466,800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2FA86CDC"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25%</w:t>
            </w:r>
          </w:p>
        </w:tc>
        <w:tc>
          <w:tcPr>
            <w:tcW w:w="1540" w:type="dxa"/>
            <w:tcBorders>
              <w:top w:val="nil"/>
              <w:left w:val="nil"/>
              <w:bottom w:val="single" w:sz="4" w:space="0" w:color="auto"/>
              <w:right w:val="single" w:sz="4" w:space="0" w:color="auto"/>
            </w:tcBorders>
            <w:shd w:val="clear" w:color="auto" w:fill="auto"/>
            <w:noWrap/>
            <w:vAlign w:val="center"/>
            <w:hideMark/>
          </w:tcPr>
          <w:p w14:paraId="6B64FFBF"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116</w:t>
            </w:r>
            <w:r>
              <w:rPr>
                <w:rFonts w:cs="Times New Roman"/>
                <w:color w:val="000000"/>
                <w:sz w:val="20"/>
                <w:szCs w:val="20"/>
              </w:rPr>
              <w:t>,</w:t>
            </w:r>
            <w:r w:rsidRPr="00297AEB">
              <w:rPr>
                <w:rFonts w:cs="Times New Roman"/>
                <w:color w:val="000000"/>
                <w:sz w:val="20"/>
                <w:szCs w:val="20"/>
              </w:rPr>
              <w:t>700.00</w:t>
            </w:r>
          </w:p>
        </w:tc>
        <w:tc>
          <w:tcPr>
            <w:tcW w:w="1837" w:type="dxa"/>
            <w:tcBorders>
              <w:top w:val="nil"/>
              <w:left w:val="nil"/>
              <w:bottom w:val="single" w:sz="4" w:space="0" w:color="auto"/>
              <w:right w:val="single" w:sz="4" w:space="0" w:color="auto"/>
            </w:tcBorders>
            <w:shd w:val="clear" w:color="auto" w:fill="auto"/>
            <w:noWrap/>
            <w:vAlign w:val="center"/>
            <w:hideMark/>
          </w:tcPr>
          <w:p w14:paraId="1CB43BB3"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116</w:t>
            </w:r>
            <w:r>
              <w:rPr>
                <w:rFonts w:cs="Times New Roman"/>
                <w:color w:val="000000"/>
                <w:sz w:val="20"/>
                <w:szCs w:val="20"/>
              </w:rPr>
              <w:t>,</w:t>
            </w:r>
            <w:r w:rsidRPr="00297AEB">
              <w:rPr>
                <w:rFonts w:cs="Times New Roman"/>
                <w:color w:val="000000"/>
                <w:sz w:val="20"/>
                <w:szCs w:val="20"/>
              </w:rPr>
              <w:t>700.00</w:t>
            </w:r>
          </w:p>
        </w:tc>
      </w:tr>
      <w:tr w:rsidR="00831382" w:rsidRPr="00297AEB" w14:paraId="04FA9640" w14:textId="77777777" w:rsidTr="00212582">
        <w:trPr>
          <w:trHeight w:val="315"/>
          <w:jc w:val="center"/>
        </w:trPr>
        <w:tc>
          <w:tcPr>
            <w:tcW w:w="4420" w:type="dxa"/>
            <w:tcBorders>
              <w:top w:val="nil"/>
              <w:left w:val="single" w:sz="8" w:space="0" w:color="auto"/>
              <w:bottom w:val="single" w:sz="8" w:space="0" w:color="auto"/>
              <w:right w:val="single" w:sz="8" w:space="0" w:color="auto"/>
            </w:tcBorders>
            <w:shd w:val="clear" w:color="auto" w:fill="auto"/>
            <w:noWrap/>
            <w:vAlign w:val="center"/>
            <w:hideMark/>
          </w:tcPr>
          <w:p w14:paraId="74E4225C"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Demora en trámites legales por burocracia</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6F0717C8"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7E28574D"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8</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150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6CAA2AB8"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25%</w:t>
            </w:r>
          </w:p>
        </w:tc>
        <w:tc>
          <w:tcPr>
            <w:tcW w:w="1540" w:type="dxa"/>
            <w:tcBorders>
              <w:top w:val="nil"/>
              <w:left w:val="nil"/>
              <w:bottom w:val="single" w:sz="4" w:space="0" w:color="auto"/>
              <w:right w:val="single" w:sz="4" w:space="0" w:color="auto"/>
            </w:tcBorders>
            <w:shd w:val="clear" w:color="auto" w:fill="auto"/>
            <w:noWrap/>
            <w:vAlign w:val="center"/>
            <w:hideMark/>
          </w:tcPr>
          <w:p w14:paraId="5735B786"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w:t>
            </w:r>
            <w:r>
              <w:rPr>
                <w:rFonts w:cs="Times New Roman"/>
                <w:color w:val="000000"/>
                <w:sz w:val="20"/>
                <w:szCs w:val="20"/>
              </w:rPr>
              <w:t>,</w:t>
            </w:r>
            <w:r w:rsidRPr="00297AEB">
              <w:rPr>
                <w:rFonts w:cs="Times New Roman"/>
                <w:color w:val="000000"/>
                <w:sz w:val="20"/>
                <w:szCs w:val="20"/>
              </w:rPr>
              <w:t>037.50</w:t>
            </w:r>
          </w:p>
        </w:tc>
        <w:tc>
          <w:tcPr>
            <w:tcW w:w="1837" w:type="dxa"/>
            <w:tcBorders>
              <w:top w:val="nil"/>
              <w:left w:val="nil"/>
              <w:bottom w:val="single" w:sz="4" w:space="0" w:color="auto"/>
              <w:right w:val="single" w:sz="4" w:space="0" w:color="auto"/>
            </w:tcBorders>
            <w:shd w:val="clear" w:color="auto" w:fill="auto"/>
            <w:noWrap/>
            <w:vAlign w:val="center"/>
            <w:hideMark/>
          </w:tcPr>
          <w:p w14:paraId="42CE7210"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w:t>
            </w:r>
            <w:r>
              <w:rPr>
                <w:rFonts w:cs="Times New Roman"/>
                <w:color w:val="000000"/>
                <w:sz w:val="20"/>
                <w:szCs w:val="20"/>
              </w:rPr>
              <w:t>,</w:t>
            </w:r>
            <w:r w:rsidRPr="00297AEB">
              <w:rPr>
                <w:rFonts w:cs="Times New Roman"/>
                <w:color w:val="000000"/>
                <w:sz w:val="20"/>
                <w:szCs w:val="20"/>
              </w:rPr>
              <w:t>037.50</w:t>
            </w:r>
          </w:p>
        </w:tc>
      </w:tr>
      <w:tr w:rsidR="00831382" w:rsidRPr="00297AEB" w14:paraId="3E7EAE06" w14:textId="77777777" w:rsidTr="00212582">
        <w:trPr>
          <w:trHeight w:val="315"/>
          <w:jc w:val="center"/>
        </w:trPr>
        <w:tc>
          <w:tcPr>
            <w:tcW w:w="4420" w:type="dxa"/>
            <w:tcBorders>
              <w:top w:val="nil"/>
              <w:left w:val="single" w:sz="8" w:space="0" w:color="auto"/>
              <w:bottom w:val="single" w:sz="8" w:space="0" w:color="auto"/>
              <w:right w:val="single" w:sz="8" w:space="0" w:color="auto"/>
            </w:tcBorders>
            <w:shd w:val="clear" w:color="auto" w:fill="auto"/>
            <w:noWrap/>
            <w:vAlign w:val="center"/>
            <w:hideMark/>
          </w:tcPr>
          <w:p w14:paraId="1C62BED6"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Elevado precio de alquiler de los locales</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133FEA51"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160CDF5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6</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0000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06E11C7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15%</w:t>
            </w:r>
          </w:p>
        </w:tc>
        <w:tc>
          <w:tcPr>
            <w:tcW w:w="1540" w:type="dxa"/>
            <w:tcBorders>
              <w:top w:val="nil"/>
              <w:left w:val="nil"/>
              <w:bottom w:val="single" w:sz="4" w:space="0" w:color="auto"/>
              <w:right w:val="single" w:sz="4" w:space="0" w:color="auto"/>
            </w:tcBorders>
            <w:shd w:val="clear" w:color="auto" w:fill="auto"/>
            <w:noWrap/>
            <w:vAlign w:val="center"/>
            <w:hideMark/>
          </w:tcPr>
          <w:p w14:paraId="050DF7D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9</w:t>
            </w:r>
            <w:r>
              <w:rPr>
                <w:rFonts w:cs="Times New Roman"/>
                <w:color w:val="000000"/>
                <w:sz w:val="20"/>
                <w:szCs w:val="20"/>
              </w:rPr>
              <w:t>,</w:t>
            </w:r>
            <w:r w:rsidRPr="00297AEB">
              <w:rPr>
                <w:rFonts w:cs="Times New Roman"/>
                <w:color w:val="000000"/>
                <w:sz w:val="20"/>
                <w:szCs w:val="20"/>
              </w:rPr>
              <w:t>000.00</w:t>
            </w:r>
          </w:p>
        </w:tc>
        <w:tc>
          <w:tcPr>
            <w:tcW w:w="1837" w:type="dxa"/>
            <w:tcBorders>
              <w:top w:val="nil"/>
              <w:left w:val="nil"/>
              <w:bottom w:val="single" w:sz="4" w:space="0" w:color="auto"/>
              <w:right w:val="single" w:sz="4" w:space="0" w:color="auto"/>
            </w:tcBorders>
            <w:shd w:val="clear" w:color="auto" w:fill="auto"/>
            <w:noWrap/>
            <w:vAlign w:val="center"/>
            <w:hideMark/>
          </w:tcPr>
          <w:p w14:paraId="03E9E18E"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9</w:t>
            </w:r>
            <w:r>
              <w:rPr>
                <w:rFonts w:cs="Times New Roman"/>
                <w:color w:val="000000"/>
                <w:sz w:val="20"/>
                <w:szCs w:val="20"/>
              </w:rPr>
              <w:t>,</w:t>
            </w:r>
            <w:r w:rsidRPr="00297AEB">
              <w:rPr>
                <w:rFonts w:cs="Times New Roman"/>
                <w:color w:val="000000"/>
                <w:sz w:val="20"/>
                <w:szCs w:val="20"/>
              </w:rPr>
              <w:t>000.00</w:t>
            </w:r>
          </w:p>
        </w:tc>
      </w:tr>
      <w:tr w:rsidR="00831382" w:rsidRPr="00297AEB" w14:paraId="62EDB305" w14:textId="77777777" w:rsidTr="00212582">
        <w:trPr>
          <w:trHeight w:val="315"/>
          <w:jc w:val="center"/>
        </w:trPr>
        <w:tc>
          <w:tcPr>
            <w:tcW w:w="4420" w:type="dxa"/>
            <w:tcBorders>
              <w:top w:val="nil"/>
              <w:left w:val="single" w:sz="8" w:space="0" w:color="auto"/>
              <w:bottom w:val="single" w:sz="8" w:space="0" w:color="auto"/>
              <w:right w:val="single" w:sz="8" w:space="0" w:color="auto"/>
            </w:tcBorders>
            <w:shd w:val="clear" w:color="auto" w:fill="auto"/>
            <w:noWrap/>
            <w:vAlign w:val="center"/>
            <w:hideMark/>
          </w:tcPr>
          <w:p w14:paraId="1CE6E0D1"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Falta de locales para oficina administrativa</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604B7416"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49B158BE"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4</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500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33A64851"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15%</w:t>
            </w:r>
          </w:p>
        </w:tc>
        <w:tc>
          <w:tcPr>
            <w:tcW w:w="1540" w:type="dxa"/>
            <w:tcBorders>
              <w:top w:val="nil"/>
              <w:left w:val="nil"/>
              <w:bottom w:val="single" w:sz="4" w:space="0" w:color="auto"/>
              <w:right w:val="single" w:sz="4" w:space="0" w:color="auto"/>
            </w:tcBorders>
            <w:shd w:val="clear" w:color="auto" w:fill="auto"/>
            <w:noWrap/>
            <w:vAlign w:val="center"/>
            <w:hideMark/>
          </w:tcPr>
          <w:p w14:paraId="0D31165C"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675.00</w:t>
            </w:r>
          </w:p>
        </w:tc>
        <w:tc>
          <w:tcPr>
            <w:tcW w:w="1837" w:type="dxa"/>
            <w:tcBorders>
              <w:top w:val="nil"/>
              <w:left w:val="nil"/>
              <w:bottom w:val="single" w:sz="4" w:space="0" w:color="auto"/>
              <w:right w:val="single" w:sz="4" w:space="0" w:color="auto"/>
            </w:tcBorders>
            <w:shd w:val="clear" w:color="auto" w:fill="auto"/>
            <w:noWrap/>
            <w:vAlign w:val="center"/>
            <w:hideMark/>
          </w:tcPr>
          <w:p w14:paraId="2F336D1D"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675.00</w:t>
            </w:r>
          </w:p>
        </w:tc>
      </w:tr>
      <w:tr w:rsidR="00831382" w:rsidRPr="00297AEB" w14:paraId="7ADAC80D" w14:textId="77777777" w:rsidTr="00212582">
        <w:trPr>
          <w:trHeight w:val="540"/>
          <w:jc w:val="center"/>
        </w:trPr>
        <w:tc>
          <w:tcPr>
            <w:tcW w:w="4420" w:type="dxa"/>
            <w:tcBorders>
              <w:top w:val="nil"/>
              <w:left w:val="single" w:sz="8" w:space="0" w:color="auto"/>
              <w:bottom w:val="single" w:sz="8" w:space="0" w:color="auto"/>
              <w:right w:val="single" w:sz="8" w:space="0" w:color="auto"/>
            </w:tcBorders>
            <w:shd w:val="clear" w:color="auto" w:fill="auto"/>
            <w:vAlign w:val="center"/>
            <w:hideMark/>
          </w:tcPr>
          <w:p w14:paraId="53F9BD94"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Falta de candidatos calificados para los puestos administrativo</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2EEAACC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7BF36293"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19</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700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43198D26"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15%</w:t>
            </w:r>
          </w:p>
        </w:tc>
        <w:tc>
          <w:tcPr>
            <w:tcW w:w="1540" w:type="dxa"/>
            <w:tcBorders>
              <w:top w:val="nil"/>
              <w:left w:val="nil"/>
              <w:bottom w:val="single" w:sz="4" w:space="0" w:color="auto"/>
              <w:right w:val="single" w:sz="4" w:space="0" w:color="auto"/>
            </w:tcBorders>
            <w:shd w:val="clear" w:color="auto" w:fill="auto"/>
            <w:noWrap/>
            <w:vAlign w:val="center"/>
            <w:hideMark/>
          </w:tcPr>
          <w:p w14:paraId="4648CC70"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w:t>
            </w:r>
            <w:r>
              <w:rPr>
                <w:rFonts w:cs="Times New Roman"/>
                <w:color w:val="000000"/>
                <w:sz w:val="20"/>
                <w:szCs w:val="20"/>
              </w:rPr>
              <w:t>,</w:t>
            </w:r>
            <w:r w:rsidRPr="00297AEB">
              <w:rPr>
                <w:rFonts w:cs="Times New Roman"/>
                <w:color w:val="000000"/>
                <w:sz w:val="20"/>
                <w:szCs w:val="20"/>
              </w:rPr>
              <w:t>955.00</w:t>
            </w:r>
          </w:p>
        </w:tc>
        <w:tc>
          <w:tcPr>
            <w:tcW w:w="1837" w:type="dxa"/>
            <w:tcBorders>
              <w:top w:val="nil"/>
              <w:left w:val="nil"/>
              <w:bottom w:val="single" w:sz="4" w:space="0" w:color="auto"/>
              <w:right w:val="single" w:sz="4" w:space="0" w:color="auto"/>
            </w:tcBorders>
            <w:shd w:val="clear" w:color="auto" w:fill="auto"/>
            <w:noWrap/>
            <w:vAlign w:val="center"/>
            <w:hideMark/>
          </w:tcPr>
          <w:p w14:paraId="71D7B22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w:t>
            </w:r>
            <w:r>
              <w:rPr>
                <w:rFonts w:cs="Times New Roman"/>
                <w:color w:val="000000"/>
                <w:sz w:val="20"/>
                <w:szCs w:val="20"/>
              </w:rPr>
              <w:t>,</w:t>
            </w:r>
            <w:r w:rsidRPr="00297AEB">
              <w:rPr>
                <w:rFonts w:cs="Times New Roman"/>
                <w:color w:val="000000"/>
                <w:sz w:val="20"/>
                <w:szCs w:val="20"/>
              </w:rPr>
              <w:t>955.00</w:t>
            </w:r>
          </w:p>
        </w:tc>
      </w:tr>
      <w:tr w:rsidR="00831382" w:rsidRPr="00297AEB" w14:paraId="350565BF" w14:textId="77777777" w:rsidTr="00212582">
        <w:trPr>
          <w:trHeight w:val="315"/>
          <w:jc w:val="center"/>
        </w:trPr>
        <w:tc>
          <w:tcPr>
            <w:tcW w:w="4420" w:type="dxa"/>
            <w:tcBorders>
              <w:top w:val="nil"/>
              <w:left w:val="single" w:sz="8" w:space="0" w:color="auto"/>
              <w:bottom w:val="single" w:sz="8" w:space="0" w:color="auto"/>
              <w:right w:val="single" w:sz="8" w:space="0" w:color="auto"/>
            </w:tcBorders>
            <w:shd w:val="clear" w:color="auto" w:fill="auto"/>
            <w:noWrap/>
            <w:vAlign w:val="center"/>
            <w:hideMark/>
          </w:tcPr>
          <w:p w14:paraId="36398FFD"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Expectativas de salarios elevado</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59559ABA"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441DA5CA"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9</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850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406E1684"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25%</w:t>
            </w:r>
          </w:p>
        </w:tc>
        <w:tc>
          <w:tcPr>
            <w:tcW w:w="1540" w:type="dxa"/>
            <w:tcBorders>
              <w:top w:val="nil"/>
              <w:left w:val="nil"/>
              <w:bottom w:val="single" w:sz="4" w:space="0" w:color="auto"/>
              <w:right w:val="single" w:sz="4" w:space="0" w:color="auto"/>
            </w:tcBorders>
            <w:shd w:val="clear" w:color="auto" w:fill="auto"/>
            <w:noWrap/>
            <w:vAlign w:val="center"/>
            <w:hideMark/>
          </w:tcPr>
          <w:p w14:paraId="5A62A184"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w:t>
            </w:r>
            <w:r>
              <w:rPr>
                <w:rFonts w:cs="Times New Roman"/>
                <w:color w:val="000000"/>
                <w:sz w:val="20"/>
                <w:szCs w:val="20"/>
              </w:rPr>
              <w:t>,</w:t>
            </w:r>
            <w:r w:rsidRPr="00297AEB">
              <w:rPr>
                <w:rFonts w:cs="Times New Roman"/>
                <w:color w:val="000000"/>
                <w:sz w:val="20"/>
                <w:szCs w:val="20"/>
              </w:rPr>
              <w:t>462.50</w:t>
            </w:r>
          </w:p>
        </w:tc>
        <w:tc>
          <w:tcPr>
            <w:tcW w:w="1837" w:type="dxa"/>
            <w:tcBorders>
              <w:top w:val="nil"/>
              <w:left w:val="nil"/>
              <w:bottom w:val="single" w:sz="4" w:space="0" w:color="auto"/>
              <w:right w:val="single" w:sz="4" w:space="0" w:color="auto"/>
            </w:tcBorders>
            <w:shd w:val="clear" w:color="auto" w:fill="auto"/>
            <w:noWrap/>
            <w:vAlign w:val="center"/>
            <w:hideMark/>
          </w:tcPr>
          <w:p w14:paraId="14DB1D72"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w:t>
            </w:r>
            <w:r>
              <w:rPr>
                <w:rFonts w:cs="Times New Roman"/>
                <w:color w:val="000000"/>
                <w:sz w:val="20"/>
                <w:szCs w:val="20"/>
              </w:rPr>
              <w:t>,</w:t>
            </w:r>
            <w:r w:rsidRPr="00297AEB">
              <w:rPr>
                <w:rFonts w:cs="Times New Roman"/>
                <w:color w:val="000000"/>
                <w:sz w:val="20"/>
                <w:szCs w:val="20"/>
              </w:rPr>
              <w:t>462.50</w:t>
            </w:r>
          </w:p>
        </w:tc>
      </w:tr>
      <w:tr w:rsidR="00831382" w:rsidRPr="00297AEB" w14:paraId="00E2219B" w14:textId="77777777" w:rsidTr="00212582">
        <w:trPr>
          <w:trHeight w:val="315"/>
          <w:jc w:val="center"/>
        </w:trPr>
        <w:tc>
          <w:tcPr>
            <w:tcW w:w="4420" w:type="dxa"/>
            <w:tcBorders>
              <w:top w:val="nil"/>
              <w:left w:val="single" w:sz="8" w:space="0" w:color="auto"/>
              <w:bottom w:val="single" w:sz="8" w:space="0" w:color="auto"/>
              <w:right w:val="single" w:sz="8" w:space="0" w:color="auto"/>
            </w:tcBorders>
            <w:shd w:val="clear" w:color="auto" w:fill="auto"/>
            <w:noWrap/>
            <w:vAlign w:val="center"/>
            <w:hideMark/>
          </w:tcPr>
          <w:p w14:paraId="2B1D273B"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Bajo rendimiento del personal contratado</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1876C9EB"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202CFACA"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97</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000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789DD69F"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25%</w:t>
            </w:r>
          </w:p>
        </w:tc>
        <w:tc>
          <w:tcPr>
            <w:tcW w:w="1540" w:type="dxa"/>
            <w:tcBorders>
              <w:top w:val="nil"/>
              <w:left w:val="nil"/>
              <w:bottom w:val="single" w:sz="4" w:space="0" w:color="auto"/>
              <w:right w:val="single" w:sz="4" w:space="0" w:color="auto"/>
            </w:tcBorders>
            <w:shd w:val="clear" w:color="auto" w:fill="auto"/>
            <w:noWrap/>
            <w:vAlign w:val="center"/>
            <w:hideMark/>
          </w:tcPr>
          <w:p w14:paraId="5A3F774A"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24</w:t>
            </w:r>
            <w:r>
              <w:rPr>
                <w:rFonts w:cs="Times New Roman"/>
                <w:color w:val="000000"/>
                <w:sz w:val="20"/>
                <w:szCs w:val="20"/>
              </w:rPr>
              <w:t>,</w:t>
            </w:r>
            <w:r w:rsidRPr="00297AEB">
              <w:rPr>
                <w:rFonts w:cs="Times New Roman"/>
                <w:color w:val="000000"/>
                <w:sz w:val="20"/>
                <w:szCs w:val="20"/>
              </w:rPr>
              <w:t>250.00</w:t>
            </w:r>
          </w:p>
        </w:tc>
        <w:tc>
          <w:tcPr>
            <w:tcW w:w="1837" w:type="dxa"/>
            <w:tcBorders>
              <w:top w:val="nil"/>
              <w:left w:val="nil"/>
              <w:bottom w:val="single" w:sz="4" w:space="0" w:color="auto"/>
              <w:right w:val="single" w:sz="4" w:space="0" w:color="auto"/>
            </w:tcBorders>
            <w:shd w:val="clear" w:color="auto" w:fill="auto"/>
            <w:noWrap/>
            <w:vAlign w:val="center"/>
            <w:hideMark/>
          </w:tcPr>
          <w:p w14:paraId="4FD03084"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24</w:t>
            </w:r>
            <w:r>
              <w:rPr>
                <w:rFonts w:cs="Times New Roman"/>
                <w:color w:val="000000"/>
                <w:sz w:val="20"/>
                <w:szCs w:val="20"/>
              </w:rPr>
              <w:t>,</w:t>
            </w:r>
            <w:r w:rsidRPr="00297AEB">
              <w:rPr>
                <w:rFonts w:cs="Times New Roman"/>
                <w:color w:val="000000"/>
                <w:sz w:val="20"/>
                <w:szCs w:val="20"/>
              </w:rPr>
              <w:t>250.00</w:t>
            </w:r>
          </w:p>
        </w:tc>
      </w:tr>
      <w:tr w:rsidR="00831382" w:rsidRPr="00297AEB" w14:paraId="73293D87" w14:textId="77777777" w:rsidTr="00212582">
        <w:trPr>
          <w:trHeight w:val="540"/>
          <w:jc w:val="center"/>
        </w:trPr>
        <w:tc>
          <w:tcPr>
            <w:tcW w:w="4420" w:type="dxa"/>
            <w:tcBorders>
              <w:top w:val="nil"/>
              <w:left w:val="single" w:sz="8" w:space="0" w:color="auto"/>
              <w:bottom w:val="single" w:sz="8" w:space="0" w:color="auto"/>
              <w:right w:val="single" w:sz="8" w:space="0" w:color="auto"/>
            </w:tcBorders>
            <w:shd w:val="clear" w:color="auto" w:fill="auto"/>
            <w:vAlign w:val="center"/>
            <w:hideMark/>
          </w:tcPr>
          <w:p w14:paraId="7E2FEF20"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Capacitación infructuosa por falta de comprensión del personal administrativo</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0FF5AB32"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5EB552E3"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4</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050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6D39B15E"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25%</w:t>
            </w:r>
          </w:p>
        </w:tc>
        <w:tc>
          <w:tcPr>
            <w:tcW w:w="1540" w:type="dxa"/>
            <w:tcBorders>
              <w:top w:val="nil"/>
              <w:left w:val="nil"/>
              <w:bottom w:val="single" w:sz="4" w:space="0" w:color="auto"/>
              <w:right w:val="single" w:sz="4" w:space="0" w:color="auto"/>
            </w:tcBorders>
            <w:shd w:val="clear" w:color="auto" w:fill="auto"/>
            <w:noWrap/>
            <w:vAlign w:val="center"/>
            <w:hideMark/>
          </w:tcPr>
          <w:p w14:paraId="59565A5C"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1</w:t>
            </w:r>
            <w:r>
              <w:rPr>
                <w:rFonts w:cs="Times New Roman"/>
                <w:color w:val="000000"/>
                <w:sz w:val="20"/>
                <w:szCs w:val="20"/>
              </w:rPr>
              <w:t>,</w:t>
            </w:r>
            <w:r w:rsidRPr="00297AEB">
              <w:rPr>
                <w:rFonts w:cs="Times New Roman"/>
                <w:color w:val="000000"/>
                <w:sz w:val="20"/>
                <w:szCs w:val="20"/>
              </w:rPr>
              <w:t>012.50</w:t>
            </w:r>
          </w:p>
        </w:tc>
        <w:tc>
          <w:tcPr>
            <w:tcW w:w="1837" w:type="dxa"/>
            <w:tcBorders>
              <w:top w:val="nil"/>
              <w:left w:val="nil"/>
              <w:bottom w:val="single" w:sz="4" w:space="0" w:color="auto"/>
              <w:right w:val="single" w:sz="4" w:space="0" w:color="auto"/>
            </w:tcBorders>
            <w:shd w:val="clear" w:color="auto" w:fill="auto"/>
            <w:noWrap/>
            <w:vAlign w:val="center"/>
            <w:hideMark/>
          </w:tcPr>
          <w:p w14:paraId="60D554F6"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1</w:t>
            </w:r>
            <w:r>
              <w:rPr>
                <w:rFonts w:cs="Times New Roman"/>
                <w:color w:val="000000"/>
                <w:sz w:val="20"/>
                <w:szCs w:val="20"/>
              </w:rPr>
              <w:t>,</w:t>
            </w:r>
            <w:r w:rsidRPr="00297AEB">
              <w:rPr>
                <w:rFonts w:cs="Times New Roman"/>
                <w:color w:val="000000"/>
                <w:sz w:val="20"/>
                <w:szCs w:val="20"/>
              </w:rPr>
              <w:t>012.50</w:t>
            </w:r>
          </w:p>
        </w:tc>
      </w:tr>
      <w:tr w:rsidR="00831382" w:rsidRPr="00297AEB" w14:paraId="6AACE109" w14:textId="77777777" w:rsidTr="00212582">
        <w:trPr>
          <w:trHeight w:val="276"/>
          <w:jc w:val="center"/>
        </w:trPr>
        <w:tc>
          <w:tcPr>
            <w:tcW w:w="4420" w:type="dxa"/>
            <w:tcBorders>
              <w:top w:val="nil"/>
              <w:left w:val="single" w:sz="8" w:space="0" w:color="auto"/>
              <w:bottom w:val="nil"/>
              <w:right w:val="single" w:sz="8" w:space="0" w:color="auto"/>
            </w:tcBorders>
            <w:shd w:val="clear" w:color="auto" w:fill="auto"/>
            <w:noWrap/>
            <w:vAlign w:val="center"/>
            <w:hideMark/>
          </w:tcPr>
          <w:p w14:paraId="102A4DEB"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Compra de mobiliario y equipo inadecuado</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41FBFD2C"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7B2C61CA"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000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70B0764B"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7%</w:t>
            </w:r>
          </w:p>
        </w:tc>
        <w:tc>
          <w:tcPr>
            <w:tcW w:w="1540" w:type="dxa"/>
            <w:tcBorders>
              <w:top w:val="nil"/>
              <w:left w:val="nil"/>
              <w:bottom w:val="single" w:sz="4" w:space="0" w:color="auto"/>
              <w:right w:val="single" w:sz="4" w:space="0" w:color="auto"/>
            </w:tcBorders>
            <w:shd w:val="clear" w:color="auto" w:fill="auto"/>
            <w:noWrap/>
            <w:vAlign w:val="center"/>
            <w:hideMark/>
          </w:tcPr>
          <w:p w14:paraId="3CB71B73"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140.00</w:t>
            </w:r>
          </w:p>
        </w:tc>
        <w:tc>
          <w:tcPr>
            <w:tcW w:w="1837" w:type="dxa"/>
            <w:tcBorders>
              <w:top w:val="nil"/>
              <w:left w:val="nil"/>
              <w:bottom w:val="single" w:sz="4" w:space="0" w:color="auto"/>
              <w:right w:val="single" w:sz="4" w:space="0" w:color="auto"/>
            </w:tcBorders>
            <w:shd w:val="clear" w:color="auto" w:fill="auto"/>
            <w:noWrap/>
            <w:vAlign w:val="center"/>
            <w:hideMark/>
          </w:tcPr>
          <w:p w14:paraId="57A4DC86"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140.00</w:t>
            </w:r>
          </w:p>
        </w:tc>
      </w:tr>
      <w:tr w:rsidR="00831382" w:rsidRPr="00297AEB" w14:paraId="5FEDBD8E" w14:textId="77777777" w:rsidTr="00212582">
        <w:trPr>
          <w:trHeight w:val="804"/>
          <w:jc w:val="center"/>
        </w:trPr>
        <w:tc>
          <w:tcPr>
            <w:tcW w:w="442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54206BE"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Institución bancaria no aprueba la precalificación por falta de documentos de soporte que brinden garantía de la inversión</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51094CC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6CD3A9D6"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58</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350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0F276963"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25%</w:t>
            </w:r>
          </w:p>
        </w:tc>
        <w:tc>
          <w:tcPr>
            <w:tcW w:w="1540" w:type="dxa"/>
            <w:tcBorders>
              <w:top w:val="nil"/>
              <w:left w:val="nil"/>
              <w:bottom w:val="single" w:sz="4" w:space="0" w:color="auto"/>
              <w:right w:val="single" w:sz="4" w:space="0" w:color="auto"/>
            </w:tcBorders>
            <w:shd w:val="clear" w:color="auto" w:fill="auto"/>
            <w:noWrap/>
            <w:vAlign w:val="center"/>
            <w:hideMark/>
          </w:tcPr>
          <w:p w14:paraId="7602AB24"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14</w:t>
            </w:r>
            <w:r>
              <w:rPr>
                <w:rFonts w:cs="Times New Roman"/>
                <w:color w:val="000000"/>
                <w:sz w:val="20"/>
                <w:szCs w:val="20"/>
              </w:rPr>
              <w:t>,</w:t>
            </w:r>
            <w:r w:rsidRPr="00297AEB">
              <w:rPr>
                <w:rFonts w:cs="Times New Roman"/>
                <w:color w:val="000000"/>
                <w:sz w:val="20"/>
                <w:szCs w:val="20"/>
              </w:rPr>
              <w:t>587.50</w:t>
            </w:r>
          </w:p>
        </w:tc>
        <w:tc>
          <w:tcPr>
            <w:tcW w:w="1837" w:type="dxa"/>
            <w:tcBorders>
              <w:top w:val="nil"/>
              <w:left w:val="nil"/>
              <w:bottom w:val="single" w:sz="4" w:space="0" w:color="auto"/>
              <w:right w:val="single" w:sz="4" w:space="0" w:color="auto"/>
            </w:tcBorders>
            <w:shd w:val="clear" w:color="auto" w:fill="auto"/>
            <w:noWrap/>
            <w:vAlign w:val="center"/>
            <w:hideMark/>
          </w:tcPr>
          <w:p w14:paraId="5F6C7C6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14</w:t>
            </w:r>
            <w:r>
              <w:rPr>
                <w:rFonts w:cs="Times New Roman"/>
                <w:color w:val="000000"/>
                <w:sz w:val="20"/>
                <w:szCs w:val="20"/>
              </w:rPr>
              <w:t>,</w:t>
            </w:r>
            <w:r w:rsidRPr="00297AEB">
              <w:rPr>
                <w:rFonts w:cs="Times New Roman"/>
                <w:color w:val="000000"/>
                <w:sz w:val="20"/>
                <w:szCs w:val="20"/>
              </w:rPr>
              <w:t>587.50</w:t>
            </w:r>
          </w:p>
        </w:tc>
      </w:tr>
      <w:tr w:rsidR="00831382" w:rsidRPr="00297AEB" w14:paraId="3C3D188B" w14:textId="77777777" w:rsidTr="00212582">
        <w:trPr>
          <w:trHeight w:val="540"/>
          <w:jc w:val="center"/>
        </w:trPr>
        <w:tc>
          <w:tcPr>
            <w:tcW w:w="4420" w:type="dxa"/>
            <w:tcBorders>
              <w:top w:val="nil"/>
              <w:left w:val="single" w:sz="8" w:space="0" w:color="auto"/>
              <w:bottom w:val="single" w:sz="8" w:space="0" w:color="auto"/>
              <w:right w:val="single" w:sz="8" w:space="0" w:color="auto"/>
            </w:tcBorders>
            <w:shd w:val="clear" w:color="auto" w:fill="auto"/>
            <w:vAlign w:val="center"/>
            <w:hideMark/>
          </w:tcPr>
          <w:p w14:paraId="3E8DE2A1"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Demora en el trámite de precalificación de la empresa en institución bancaria</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643BFF7F"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6CC59023"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116</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700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72378938"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25%</w:t>
            </w:r>
          </w:p>
        </w:tc>
        <w:tc>
          <w:tcPr>
            <w:tcW w:w="1540" w:type="dxa"/>
            <w:tcBorders>
              <w:top w:val="nil"/>
              <w:left w:val="nil"/>
              <w:bottom w:val="single" w:sz="4" w:space="0" w:color="auto"/>
              <w:right w:val="single" w:sz="4" w:space="0" w:color="auto"/>
            </w:tcBorders>
            <w:shd w:val="clear" w:color="auto" w:fill="auto"/>
            <w:noWrap/>
            <w:vAlign w:val="center"/>
            <w:hideMark/>
          </w:tcPr>
          <w:p w14:paraId="579828F2"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29</w:t>
            </w:r>
            <w:r>
              <w:rPr>
                <w:rFonts w:cs="Times New Roman"/>
                <w:color w:val="000000"/>
                <w:sz w:val="20"/>
                <w:szCs w:val="20"/>
              </w:rPr>
              <w:t>,</w:t>
            </w:r>
            <w:r w:rsidRPr="00297AEB">
              <w:rPr>
                <w:rFonts w:cs="Times New Roman"/>
                <w:color w:val="000000"/>
                <w:sz w:val="20"/>
                <w:szCs w:val="20"/>
              </w:rPr>
              <w:t>175.00</w:t>
            </w:r>
          </w:p>
        </w:tc>
        <w:tc>
          <w:tcPr>
            <w:tcW w:w="1837" w:type="dxa"/>
            <w:tcBorders>
              <w:top w:val="nil"/>
              <w:left w:val="nil"/>
              <w:bottom w:val="single" w:sz="4" w:space="0" w:color="auto"/>
              <w:right w:val="single" w:sz="4" w:space="0" w:color="auto"/>
            </w:tcBorders>
            <w:shd w:val="clear" w:color="auto" w:fill="auto"/>
            <w:noWrap/>
            <w:vAlign w:val="center"/>
            <w:hideMark/>
          </w:tcPr>
          <w:p w14:paraId="0367B2A5"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29</w:t>
            </w:r>
            <w:r>
              <w:rPr>
                <w:rFonts w:cs="Times New Roman"/>
                <w:color w:val="000000"/>
                <w:sz w:val="20"/>
                <w:szCs w:val="20"/>
              </w:rPr>
              <w:t>,</w:t>
            </w:r>
            <w:r w:rsidRPr="00297AEB">
              <w:rPr>
                <w:rFonts w:cs="Times New Roman"/>
                <w:color w:val="000000"/>
                <w:sz w:val="20"/>
                <w:szCs w:val="20"/>
              </w:rPr>
              <w:t>175.00</w:t>
            </w:r>
          </w:p>
        </w:tc>
      </w:tr>
      <w:tr w:rsidR="00831382" w:rsidRPr="00297AEB" w14:paraId="639B1FE6" w14:textId="77777777" w:rsidTr="00212582">
        <w:trPr>
          <w:trHeight w:val="315"/>
          <w:jc w:val="center"/>
        </w:trPr>
        <w:tc>
          <w:tcPr>
            <w:tcW w:w="4420" w:type="dxa"/>
            <w:tcBorders>
              <w:top w:val="nil"/>
              <w:left w:val="single" w:sz="8" w:space="0" w:color="auto"/>
              <w:bottom w:val="single" w:sz="8" w:space="0" w:color="auto"/>
              <w:right w:val="single" w:sz="8" w:space="0" w:color="auto"/>
            </w:tcBorders>
            <w:shd w:val="clear" w:color="auto" w:fill="auto"/>
            <w:noWrap/>
            <w:vAlign w:val="center"/>
            <w:hideMark/>
          </w:tcPr>
          <w:p w14:paraId="0EE3539B"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Riesgo por crisis sanitaria o eventos naturales</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420B233F"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4053FBBB"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466</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800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70ED1896"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15%</w:t>
            </w:r>
          </w:p>
        </w:tc>
        <w:tc>
          <w:tcPr>
            <w:tcW w:w="1540" w:type="dxa"/>
            <w:tcBorders>
              <w:top w:val="nil"/>
              <w:left w:val="nil"/>
              <w:bottom w:val="single" w:sz="4" w:space="0" w:color="auto"/>
              <w:right w:val="single" w:sz="4" w:space="0" w:color="auto"/>
            </w:tcBorders>
            <w:shd w:val="clear" w:color="auto" w:fill="auto"/>
            <w:noWrap/>
            <w:vAlign w:val="center"/>
            <w:hideMark/>
          </w:tcPr>
          <w:p w14:paraId="52D522A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70</w:t>
            </w:r>
            <w:r>
              <w:rPr>
                <w:rFonts w:cs="Times New Roman"/>
                <w:color w:val="000000"/>
                <w:sz w:val="20"/>
                <w:szCs w:val="20"/>
              </w:rPr>
              <w:t>,</w:t>
            </w:r>
            <w:r w:rsidRPr="00297AEB">
              <w:rPr>
                <w:rFonts w:cs="Times New Roman"/>
                <w:color w:val="000000"/>
                <w:sz w:val="20"/>
                <w:szCs w:val="20"/>
              </w:rPr>
              <w:t>020.00</w:t>
            </w:r>
          </w:p>
        </w:tc>
        <w:tc>
          <w:tcPr>
            <w:tcW w:w="1837" w:type="dxa"/>
            <w:tcBorders>
              <w:top w:val="nil"/>
              <w:left w:val="nil"/>
              <w:bottom w:val="single" w:sz="4" w:space="0" w:color="auto"/>
              <w:right w:val="single" w:sz="4" w:space="0" w:color="auto"/>
            </w:tcBorders>
            <w:shd w:val="clear" w:color="auto" w:fill="auto"/>
            <w:noWrap/>
            <w:vAlign w:val="center"/>
            <w:hideMark/>
          </w:tcPr>
          <w:p w14:paraId="559F8416"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70</w:t>
            </w:r>
            <w:r>
              <w:rPr>
                <w:rFonts w:cs="Times New Roman"/>
                <w:color w:val="000000"/>
                <w:sz w:val="20"/>
                <w:szCs w:val="20"/>
              </w:rPr>
              <w:t>,</w:t>
            </w:r>
            <w:r w:rsidRPr="00297AEB">
              <w:rPr>
                <w:rFonts w:cs="Times New Roman"/>
                <w:color w:val="000000"/>
                <w:sz w:val="20"/>
                <w:szCs w:val="20"/>
              </w:rPr>
              <w:t>020.00</w:t>
            </w:r>
          </w:p>
        </w:tc>
      </w:tr>
      <w:tr w:rsidR="00831382" w:rsidRPr="00297AEB" w14:paraId="2A17BDA7" w14:textId="77777777" w:rsidTr="00212582">
        <w:trPr>
          <w:trHeight w:val="540"/>
          <w:jc w:val="center"/>
        </w:trPr>
        <w:tc>
          <w:tcPr>
            <w:tcW w:w="4420" w:type="dxa"/>
            <w:tcBorders>
              <w:top w:val="nil"/>
              <w:left w:val="single" w:sz="8" w:space="0" w:color="auto"/>
              <w:bottom w:val="single" w:sz="8" w:space="0" w:color="auto"/>
              <w:right w:val="single" w:sz="8" w:space="0" w:color="auto"/>
            </w:tcBorders>
            <w:shd w:val="clear" w:color="auto" w:fill="auto"/>
            <w:vAlign w:val="center"/>
            <w:hideMark/>
          </w:tcPr>
          <w:p w14:paraId="5123A793"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Falta de comunicación entre el equipo de proyecto y el personal subcontratado</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5FE09741"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single" w:sz="4" w:space="0" w:color="auto"/>
              <w:right w:val="single" w:sz="4" w:space="0" w:color="auto"/>
            </w:tcBorders>
            <w:shd w:val="clear" w:color="auto" w:fill="auto"/>
            <w:noWrap/>
            <w:vAlign w:val="center"/>
            <w:hideMark/>
          </w:tcPr>
          <w:p w14:paraId="4617852F"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500</w:t>
            </w:r>
            <w:r>
              <w:rPr>
                <w:rFonts w:eastAsia="Times New Roman" w:cs="Times New Roman"/>
                <w:color w:val="000000"/>
                <w:sz w:val="20"/>
                <w:szCs w:val="20"/>
                <w:lang w:eastAsia="es-HN"/>
              </w:rPr>
              <w:t>.00</w:t>
            </w:r>
          </w:p>
        </w:tc>
        <w:tc>
          <w:tcPr>
            <w:tcW w:w="1640" w:type="dxa"/>
            <w:tcBorders>
              <w:top w:val="nil"/>
              <w:left w:val="nil"/>
              <w:bottom w:val="single" w:sz="4" w:space="0" w:color="auto"/>
              <w:right w:val="single" w:sz="4" w:space="0" w:color="auto"/>
            </w:tcBorders>
            <w:shd w:val="clear" w:color="auto" w:fill="auto"/>
            <w:vAlign w:val="center"/>
            <w:hideMark/>
          </w:tcPr>
          <w:p w14:paraId="0F5D3D7C"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25%</w:t>
            </w:r>
          </w:p>
        </w:tc>
        <w:tc>
          <w:tcPr>
            <w:tcW w:w="1540" w:type="dxa"/>
            <w:tcBorders>
              <w:top w:val="nil"/>
              <w:left w:val="nil"/>
              <w:bottom w:val="single" w:sz="4" w:space="0" w:color="auto"/>
              <w:right w:val="single" w:sz="4" w:space="0" w:color="auto"/>
            </w:tcBorders>
            <w:shd w:val="clear" w:color="auto" w:fill="auto"/>
            <w:noWrap/>
            <w:vAlign w:val="center"/>
            <w:hideMark/>
          </w:tcPr>
          <w:p w14:paraId="070C769F"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625.00</w:t>
            </w:r>
          </w:p>
        </w:tc>
        <w:tc>
          <w:tcPr>
            <w:tcW w:w="1837" w:type="dxa"/>
            <w:tcBorders>
              <w:top w:val="nil"/>
              <w:left w:val="nil"/>
              <w:bottom w:val="single" w:sz="4" w:space="0" w:color="auto"/>
              <w:right w:val="single" w:sz="4" w:space="0" w:color="auto"/>
            </w:tcBorders>
            <w:shd w:val="clear" w:color="auto" w:fill="auto"/>
            <w:noWrap/>
            <w:vAlign w:val="center"/>
            <w:hideMark/>
          </w:tcPr>
          <w:p w14:paraId="042F6A90"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625.00</w:t>
            </w:r>
          </w:p>
        </w:tc>
      </w:tr>
      <w:tr w:rsidR="00831382" w:rsidRPr="00297AEB" w14:paraId="476E2E74" w14:textId="77777777" w:rsidTr="00212582">
        <w:trPr>
          <w:trHeight w:val="528"/>
          <w:jc w:val="center"/>
        </w:trPr>
        <w:tc>
          <w:tcPr>
            <w:tcW w:w="4420" w:type="dxa"/>
            <w:tcBorders>
              <w:top w:val="nil"/>
              <w:left w:val="single" w:sz="8" w:space="0" w:color="auto"/>
              <w:bottom w:val="nil"/>
              <w:right w:val="single" w:sz="8" w:space="0" w:color="auto"/>
            </w:tcBorders>
            <w:shd w:val="clear" w:color="auto" w:fill="auto"/>
            <w:vAlign w:val="center"/>
            <w:hideMark/>
          </w:tcPr>
          <w:p w14:paraId="6BD37101"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Poco conocimiento de la existencia de esta empresa y su tipología de vivienda</w:t>
            </w:r>
          </w:p>
        </w:tc>
        <w:tc>
          <w:tcPr>
            <w:tcW w:w="1660" w:type="dxa"/>
            <w:tcBorders>
              <w:top w:val="nil"/>
              <w:left w:val="single" w:sz="4" w:space="0" w:color="auto"/>
              <w:bottom w:val="single" w:sz="4" w:space="0" w:color="auto"/>
              <w:right w:val="single" w:sz="4" w:space="0" w:color="auto"/>
            </w:tcBorders>
            <w:shd w:val="clear" w:color="auto" w:fill="auto"/>
            <w:vAlign w:val="center"/>
            <w:hideMark/>
          </w:tcPr>
          <w:p w14:paraId="29A31C31"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Pr>
                <w:rFonts w:eastAsia="Times New Roman" w:cs="Times New Roman"/>
                <w:color w:val="000000"/>
                <w:sz w:val="20"/>
                <w:szCs w:val="20"/>
                <w:lang w:eastAsia="es-HN"/>
              </w:rPr>
              <w:t>A</w:t>
            </w:r>
            <w:r w:rsidRPr="00297AEB">
              <w:rPr>
                <w:rFonts w:eastAsia="Times New Roman" w:cs="Times New Roman"/>
                <w:color w:val="000000"/>
                <w:sz w:val="20"/>
                <w:szCs w:val="20"/>
                <w:lang w:eastAsia="es-HN"/>
              </w:rPr>
              <w:t>menaza</w:t>
            </w:r>
          </w:p>
        </w:tc>
        <w:tc>
          <w:tcPr>
            <w:tcW w:w="2360" w:type="dxa"/>
            <w:tcBorders>
              <w:top w:val="nil"/>
              <w:left w:val="nil"/>
              <w:bottom w:val="nil"/>
              <w:right w:val="single" w:sz="4" w:space="0" w:color="auto"/>
            </w:tcBorders>
            <w:shd w:val="clear" w:color="auto" w:fill="auto"/>
            <w:noWrap/>
            <w:vAlign w:val="center"/>
            <w:hideMark/>
          </w:tcPr>
          <w:p w14:paraId="717D3BC5"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7</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000</w:t>
            </w:r>
            <w:r>
              <w:rPr>
                <w:rFonts w:eastAsia="Times New Roman" w:cs="Times New Roman"/>
                <w:color w:val="000000"/>
                <w:sz w:val="20"/>
                <w:szCs w:val="20"/>
                <w:lang w:eastAsia="es-HN"/>
              </w:rPr>
              <w:t>.00</w:t>
            </w:r>
          </w:p>
        </w:tc>
        <w:tc>
          <w:tcPr>
            <w:tcW w:w="1640" w:type="dxa"/>
            <w:tcBorders>
              <w:top w:val="nil"/>
              <w:left w:val="nil"/>
              <w:bottom w:val="nil"/>
              <w:right w:val="single" w:sz="4" w:space="0" w:color="auto"/>
            </w:tcBorders>
            <w:shd w:val="clear" w:color="auto" w:fill="auto"/>
            <w:vAlign w:val="center"/>
            <w:hideMark/>
          </w:tcPr>
          <w:p w14:paraId="6C6AE8B4"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7%</w:t>
            </w:r>
          </w:p>
        </w:tc>
        <w:tc>
          <w:tcPr>
            <w:tcW w:w="1540" w:type="dxa"/>
            <w:tcBorders>
              <w:top w:val="nil"/>
              <w:left w:val="nil"/>
              <w:bottom w:val="nil"/>
              <w:right w:val="single" w:sz="4" w:space="0" w:color="auto"/>
            </w:tcBorders>
            <w:shd w:val="clear" w:color="auto" w:fill="auto"/>
            <w:noWrap/>
            <w:vAlign w:val="center"/>
            <w:hideMark/>
          </w:tcPr>
          <w:p w14:paraId="5C6E3035"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490.00</w:t>
            </w:r>
          </w:p>
        </w:tc>
        <w:tc>
          <w:tcPr>
            <w:tcW w:w="1837" w:type="dxa"/>
            <w:tcBorders>
              <w:top w:val="nil"/>
              <w:left w:val="nil"/>
              <w:bottom w:val="nil"/>
              <w:right w:val="single" w:sz="4" w:space="0" w:color="auto"/>
            </w:tcBorders>
            <w:shd w:val="clear" w:color="auto" w:fill="auto"/>
            <w:noWrap/>
            <w:vAlign w:val="center"/>
            <w:hideMark/>
          </w:tcPr>
          <w:p w14:paraId="0A3C53F9"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cs="Times New Roman"/>
                <w:color w:val="000000"/>
                <w:sz w:val="20"/>
                <w:szCs w:val="20"/>
              </w:rPr>
              <w:t>490.00</w:t>
            </w:r>
          </w:p>
        </w:tc>
      </w:tr>
      <w:tr w:rsidR="00831382" w:rsidRPr="00297AEB" w14:paraId="0E198106" w14:textId="77777777" w:rsidTr="00212582">
        <w:trPr>
          <w:trHeight w:val="315"/>
          <w:jc w:val="center"/>
        </w:trPr>
        <w:tc>
          <w:tcPr>
            <w:tcW w:w="8440"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14:paraId="68F8FE6A"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RESERVA DE CONTINGENCIA</w:t>
            </w:r>
          </w:p>
        </w:tc>
        <w:tc>
          <w:tcPr>
            <w:tcW w:w="1640" w:type="dxa"/>
            <w:tcBorders>
              <w:top w:val="single" w:sz="4" w:space="0" w:color="auto"/>
              <w:left w:val="nil"/>
              <w:bottom w:val="single" w:sz="4" w:space="0" w:color="auto"/>
              <w:right w:val="single" w:sz="4" w:space="0" w:color="auto"/>
            </w:tcBorders>
            <w:shd w:val="clear" w:color="auto" w:fill="auto"/>
            <w:noWrap/>
            <w:vAlign w:val="bottom"/>
            <w:hideMark/>
          </w:tcPr>
          <w:p w14:paraId="33452663"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p>
        </w:tc>
        <w:tc>
          <w:tcPr>
            <w:tcW w:w="1540" w:type="dxa"/>
            <w:tcBorders>
              <w:top w:val="single" w:sz="4" w:space="0" w:color="auto"/>
              <w:left w:val="nil"/>
              <w:bottom w:val="single" w:sz="4" w:space="0" w:color="auto"/>
              <w:right w:val="single" w:sz="4" w:space="0" w:color="auto"/>
            </w:tcBorders>
            <w:shd w:val="clear" w:color="auto" w:fill="auto"/>
            <w:noWrap/>
            <w:vAlign w:val="bottom"/>
            <w:hideMark/>
          </w:tcPr>
          <w:p w14:paraId="7EDE83CB"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p>
        </w:tc>
        <w:tc>
          <w:tcPr>
            <w:tcW w:w="1837" w:type="dxa"/>
            <w:tcBorders>
              <w:top w:val="single" w:sz="4" w:space="0" w:color="auto"/>
              <w:left w:val="nil"/>
              <w:bottom w:val="single" w:sz="4" w:space="0" w:color="auto"/>
              <w:right w:val="single" w:sz="4" w:space="0" w:color="auto"/>
            </w:tcBorders>
            <w:shd w:val="clear" w:color="auto" w:fill="D0CECE" w:themeFill="background2" w:themeFillShade="E6"/>
            <w:noWrap/>
            <w:vAlign w:val="bottom"/>
            <w:hideMark/>
          </w:tcPr>
          <w:p w14:paraId="39730F2A" w14:textId="77777777" w:rsidR="00831382" w:rsidRPr="00297AEB" w:rsidRDefault="00831382" w:rsidP="00212582">
            <w:pPr>
              <w:spacing w:line="240" w:lineRule="auto"/>
              <w:ind w:firstLine="0"/>
              <w:jc w:val="center"/>
              <w:rPr>
                <w:rFonts w:eastAsia="Times New Roman" w:cs="Times New Roman"/>
                <w:color w:val="000000"/>
                <w:sz w:val="20"/>
                <w:szCs w:val="20"/>
                <w:lang w:eastAsia="es-HN"/>
              </w:rPr>
            </w:pPr>
            <w:r w:rsidRPr="00297AEB">
              <w:rPr>
                <w:rFonts w:eastAsia="Times New Roman" w:cs="Times New Roman"/>
                <w:color w:val="000000"/>
                <w:sz w:val="20"/>
                <w:szCs w:val="20"/>
                <w:lang w:eastAsia="es-HN"/>
              </w:rPr>
              <w:t>274</w:t>
            </w:r>
            <w:r>
              <w:rPr>
                <w:rFonts w:eastAsia="Times New Roman" w:cs="Times New Roman"/>
                <w:color w:val="000000"/>
                <w:sz w:val="20"/>
                <w:szCs w:val="20"/>
                <w:lang w:eastAsia="es-HN"/>
              </w:rPr>
              <w:t>,</w:t>
            </w:r>
            <w:r w:rsidRPr="00297AEB">
              <w:rPr>
                <w:rFonts w:eastAsia="Times New Roman" w:cs="Times New Roman"/>
                <w:color w:val="000000"/>
                <w:sz w:val="20"/>
                <w:szCs w:val="20"/>
                <w:lang w:eastAsia="es-HN"/>
              </w:rPr>
              <w:t>130</w:t>
            </w:r>
          </w:p>
        </w:tc>
      </w:tr>
    </w:tbl>
    <w:p w14:paraId="03777097" w14:textId="77777777" w:rsidR="00831382" w:rsidRDefault="00831382" w:rsidP="00831382">
      <w:pPr>
        <w:ind w:firstLine="0"/>
        <w:rPr>
          <w:sz w:val="20"/>
          <w:szCs w:val="20"/>
        </w:rPr>
      </w:pPr>
      <w:r>
        <w:rPr>
          <w:sz w:val="20"/>
          <w:szCs w:val="20"/>
        </w:rPr>
        <w:t>Fuente: (Elaboración propia, 2023)</w:t>
      </w:r>
    </w:p>
    <w:p w14:paraId="149638FB" w14:textId="261F8E49" w:rsidR="00831382" w:rsidRDefault="00831382" w:rsidP="00A16F29">
      <w:pPr>
        <w:pStyle w:val="Ttulo3"/>
        <w:rPr>
          <w:rFonts w:eastAsia="Times New Roman"/>
        </w:rPr>
      </w:pPr>
    </w:p>
    <w:p w14:paraId="23A259D8" w14:textId="265D6659" w:rsidR="00831382" w:rsidRDefault="00831382" w:rsidP="00831382"/>
    <w:p w14:paraId="682C249E" w14:textId="77777777" w:rsidR="00831382" w:rsidRPr="00831382" w:rsidRDefault="00831382" w:rsidP="00831382"/>
    <w:p w14:paraId="34895E4A" w14:textId="01116D2E" w:rsidR="00A16F29" w:rsidRPr="00615839" w:rsidRDefault="00A16F29" w:rsidP="00A16F29">
      <w:pPr>
        <w:pStyle w:val="Ttulo3"/>
        <w:rPr>
          <w:rFonts w:eastAsia="Times New Roman"/>
        </w:rPr>
      </w:pPr>
      <w:r>
        <w:rPr>
          <w:rFonts w:eastAsia="Times New Roman"/>
        </w:rPr>
        <w:lastRenderedPageBreak/>
        <w:t>6.2.12</w:t>
      </w:r>
      <w:r w:rsidRPr="00615839">
        <w:rPr>
          <w:rFonts w:eastAsia="Times New Roman"/>
        </w:rPr>
        <w:t xml:space="preserve"> CONCORDANCIA DE LOS SEGMENTOS DE LA TESIS CON LA PROPUESTA</w:t>
      </w:r>
      <w:bookmarkEnd w:id="391"/>
      <w:bookmarkEnd w:id="392"/>
    </w:p>
    <w:p w14:paraId="7D0F5745" w14:textId="7E92ACF2" w:rsidR="0036124C" w:rsidRDefault="00A16F29" w:rsidP="0036124C">
      <w:pPr>
        <w:pStyle w:val="IndicedeTablas"/>
        <w:spacing w:line="240" w:lineRule="auto"/>
        <w:rPr>
          <w:szCs w:val="20"/>
        </w:rPr>
      </w:pPr>
      <w:bookmarkStart w:id="393" w:name="_Toc157675569"/>
      <w:r w:rsidRPr="00ED0DEC">
        <w:t xml:space="preserve">Tabla </w:t>
      </w:r>
      <w:r w:rsidR="008B0B34">
        <w:t>120</w:t>
      </w:r>
      <w:r w:rsidRPr="00ED0DEC">
        <w:t>.</w:t>
      </w:r>
      <w:r>
        <w:t xml:space="preserve"> Concordancia de los elementos de tesis en la propuesta</w:t>
      </w:r>
      <w:bookmarkEnd w:id="393"/>
    </w:p>
    <w:tbl>
      <w:tblPr>
        <w:tblStyle w:val="Tablaconcuadrcula"/>
        <w:tblpPr w:leftFromText="141" w:rightFromText="141" w:vertAnchor="text" w:horzAnchor="page" w:tblpX="320" w:tblpY="197"/>
        <w:tblW w:w="15163" w:type="dxa"/>
        <w:tblLayout w:type="fixed"/>
        <w:tblLook w:val="04A0" w:firstRow="1" w:lastRow="0" w:firstColumn="1" w:lastColumn="0" w:noHBand="0" w:noVBand="1"/>
      </w:tblPr>
      <w:tblGrid>
        <w:gridCol w:w="988"/>
        <w:gridCol w:w="992"/>
        <w:gridCol w:w="2268"/>
        <w:gridCol w:w="1276"/>
        <w:gridCol w:w="992"/>
        <w:gridCol w:w="1276"/>
        <w:gridCol w:w="1134"/>
        <w:gridCol w:w="3260"/>
        <w:gridCol w:w="1134"/>
        <w:gridCol w:w="1843"/>
      </w:tblGrid>
      <w:tr w:rsidR="0036124C" w14:paraId="68173AAD" w14:textId="77777777" w:rsidTr="00771489">
        <w:trPr>
          <w:trHeight w:val="132"/>
        </w:trPr>
        <w:tc>
          <w:tcPr>
            <w:tcW w:w="4248" w:type="dxa"/>
            <w:gridSpan w:val="3"/>
            <w:shd w:val="clear" w:color="auto" w:fill="D0CECE" w:themeFill="background2" w:themeFillShade="E6"/>
          </w:tcPr>
          <w:p w14:paraId="58F054CA" w14:textId="77777777" w:rsidR="0036124C" w:rsidRPr="0069470E" w:rsidRDefault="0036124C" w:rsidP="009F200A">
            <w:pPr>
              <w:tabs>
                <w:tab w:val="left" w:pos="7110"/>
              </w:tabs>
              <w:ind w:firstLine="0"/>
              <w:jc w:val="center"/>
              <w:rPr>
                <w:rFonts w:cs="Times New Roman"/>
                <w:b/>
                <w:sz w:val="20"/>
                <w:szCs w:val="20"/>
              </w:rPr>
            </w:pPr>
            <w:r w:rsidRPr="0069470E">
              <w:rPr>
                <w:rFonts w:cs="Times New Roman"/>
                <w:b/>
                <w:sz w:val="20"/>
                <w:szCs w:val="20"/>
              </w:rPr>
              <w:t>Capítulo I</w:t>
            </w:r>
          </w:p>
        </w:tc>
        <w:tc>
          <w:tcPr>
            <w:tcW w:w="1276" w:type="dxa"/>
            <w:shd w:val="clear" w:color="auto" w:fill="D0CECE" w:themeFill="background2" w:themeFillShade="E6"/>
          </w:tcPr>
          <w:p w14:paraId="16F1AD44" w14:textId="77777777" w:rsidR="0036124C" w:rsidRPr="00A255A3" w:rsidRDefault="0036124C" w:rsidP="009F200A">
            <w:pPr>
              <w:pStyle w:val="Prrafodelista"/>
              <w:tabs>
                <w:tab w:val="left" w:pos="7110"/>
              </w:tabs>
              <w:ind w:left="0" w:firstLine="0"/>
              <w:jc w:val="center"/>
              <w:rPr>
                <w:rFonts w:cs="Times New Roman"/>
                <w:b/>
                <w:sz w:val="20"/>
                <w:szCs w:val="20"/>
              </w:rPr>
            </w:pPr>
            <w:r w:rsidRPr="00A255A3">
              <w:rPr>
                <w:rFonts w:cs="Times New Roman"/>
                <w:b/>
                <w:sz w:val="20"/>
                <w:szCs w:val="20"/>
              </w:rPr>
              <w:t>Capítulo II</w:t>
            </w:r>
          </w:p>
        </w:tc>
        <w:tc>
          <w:tcPr>
            <w:tcW w:w="3402" w:type="dxa"/>
            <w:gridSpan w:val="3"/>
            <w:shd w:val="clear" w:color="auto" w:fill="D0CECE" w:themeFill="background2" w:themeFillShade="E6"/>
          </w:tcPr>
          <w:p w14:paraId="5090C20C" w14:textId="77777777" w:rsidR="0036124C" w:rsidRPr="0069470E" w:rsidRDefault="0036124C" w:rsidP="009F200A">
            <w:pPr>
              <w:tabs>
                <w:tab w:val="left" w:pos="7110"/>
              </w:tabs>
              <w:ind w:firstLine="0"/>
              <w:jc w:val="center"/>
              <w:rPr>
                <w:rFonts w:cs="Times New Roman"/>
                <w:b/>
                <w:sz w:val="20"/>
                <w:szCs w:val="20"/>
              </w:rPr>
            </w:pPr>
            <w:r w:rsidRPr="0069470E">
              <w:rPr>
                <w:rFonts w:cs="Times New Roman"/>
                <w:b/>
                <w:sz w:val="20"/>
                <w:szCs w:val="20"/>
              </w:rPr>
              <w:t>Capítulo III</w:t>
            </w:r>
          </w:p>
        </w:tc>
        <w:tc>
          <w:tcPr>
            <w:tcW w:w="3260" w:type="dxa"/>
            <w:shd w:val="clear" w:color="auto" w:fill="D0CECE" w:themeFill="background2" w:themeFillShade="E6"/>
          </w:tcPr>
          <w:p w14:paraId="5C7136FA" w14:textId="77777777" w:rsidR="0036124C" w:rsidRPr="0069470E" w:rsidRDefault="0036124C" w:rsidP="009F200A">
            <w:pPr>
              <w:tabs>
                <w:tab w:val="left" w:pos="7110"/>
              </w:tabs>
              <w:ind w:firstLine="0"/>
              <w:jc w:val="center"/>
              <w:rPr>
                <w:rFonts w:cs="Times New Roman"/>
                <w:b/>
                <w:sz w:val="20"/>
                <w:szCs w:val="20"/>
              </w:rPr>
            </w:pPr>
            <w:r w:rsidRPr="0069470E">
              <w:rPr>
                <w:rFonts w:cs="Times New Roman"/>
                <w:b/>
                <w:sz w:val="20"/>
                <w:szCs w:val="20"/>
              </w:rPr>
              <w:t>Capítulo V</w:t>
            </w:r>
          </w:p>
        </w:tc>
        <w:tc>
          <w:tcPr>
            <w:tcW w:w="2977" w:type="dxa"/>
            <w:gridSpan w:val="2"/>
            <w:shd w:val="clear" w:color="auto" w:fill="D0CECE" w:themeFill="background2" w:themeFillShade="E6"/>
          </w:tcPr>
          <w:p w14:paraId="7E56EEE1" w14:textId="77777777" w:rsidR="0036124C" w:rsidRPr="0069470E" w:rsidRDefault="0036124C" w:rsidP="009F200A">
            <w:pPr>
              <w:tabs>
                <w:tab w:val="left" w:pos="7110"/>
              </w:tabs>
              <w:ind w:firstLine="0"/>
              <w:jc w:val="center"/>
              <w:rPr>
                <w:rFonts w:cs="Times New Roman"/>
                <w:b/>
                <w:sz w:val="20"/>
                <w:szCs w:val="20"/>
              </w:rPr>
            </w:pPr>
            <w:r w:rsidRPr="0069470E">
              <w:rPr>
                <w:rFonts w:cs="Times New Roman"/>
                <w:b/>
                <w:sz w:val="20"/>
                <w:szCs w:val="20"/>
              </w:rPr>
              <w:t>Capítulo VI</w:t>
            </w:r>
          </w:p>
        </w:tc>
      </w:tr>
      <w:tr w:rsidR="0036124C" w14:paraId="1656F7B4" w14:textId="77777777" w:rsidTr="009F200A">
        <w:trPr>
          <w:trHeight w:val="484"/>
        </w:trPr>
        <w:tc>
          <w:tcPr>
            <w:tcW w:w="988" w:type="dxa"/>
          </w:tcPr>
          <w:p w14:paraId="5E32F250" w14:textId="77777777" w:rsidR="0036124C" w:rsidRPr="00A255A3" w:rsidRDefault="0036124C" w:rsidP="009F200A">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Título de investigación</w:t>
            </w:r>
          </w:p>
        </w:tc>
        <w:tc>
          <w:tcPr>
            <w:tcW w:w="992" w:type="dxa"/>
          </w:tcPr>
          <w:p w14:paraId="6386BD61" w14:textId="77777777" w:rsidR="0036124C" w:rsidRPr="00A255A3" w:rsidRDefault="0036124C" w:rsidP="009F200A">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O</w:t>
            </w:r>
            <w:r>
              <w:rPr>
                <w:rFonts w:cs="Times New Roman"/>
                <w:sz w:val="20"/>
                <w:szCs w:val="20"/>
              </w:rPr>
              <w:t xml:space="preserve">. </w:t>
            </w:r>
            <w:r w:rsidRPr="00A255A3">
              <w:rPr>
                <w:rFonts w:cs="Times New Roman"/>
                <w:sz w:val="20"/>
                <w:szCs w:val="20"/>
              </w:rPr>
              <w:t>General</w:t>
            </w:r>
          </w:p>
        </w:tc>
        <w:tc>
          <w:tcPr>
            <w:tcW w:w="2268" w:type="dxa"/>
          </w:tcPr>
          <w:p w14:paraId="431C15AB" w14:textId="77777777" w:rsidR="0036124C" w:rsidRPr="00A255A3" w:rsidRDefault="0036124C" w:rsidP="009F200A">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O</w:t>
            </w:r>
            <w:r>
              <w:rPr>
                <w:rFonts w:cs="Times New Roman"/>
                <w:sz w:val="20"/>
                <w:szCs w:val="20"/>
              </w:rPr>
              <w:t xml:space="preserve">. </w:t>
            </w:r>
            <w:r w:rsidRPr="00A255A3">
              <w:rPr>
                <w:rFonts w:cs="Times New Roman"/>
                <w:sz w:val="20"/>
                <w:szCs w:val="20"/>
              </w:rPr>
              <w:t>específicos</w:t>
            </w:r>
          </w:p>
        </w:tc>
        <w:tc>
          <w:tcPr>
            <w:tcW w:w="1276" w:type="dxa"/>
          </w:tcPr>
          <w:p w14:paraId="27781C63" w14:textId="77777777" w:rsidR="0036124C" w:rsidRPr="0069470E" w:rsidRDefault="0036124C" w:rsidP="009F200A">
            <w:pPr>
              <w:tabs>
                <w:tab w:val="left" w:pos="7110"/>
              </w:tabs>
              <w:spacing w:line="20" w:lineRule="atLeast"/>
              <w:ind w:firstLine="0"/>
              <w:jc w:val="center"/>
              <w:rPr>
                <w:rFonts w:cs="Times New Roman"/>
                <w:sz w:val="20"/>
                <w:szCs w:val="20"/>
              </w:rPr>
            </w:pPr>
            <w:r w:rsidRPr="0069470E">
              <w:rPr>
                <w:rFonts w:cs="Times New Roman"/>
                <w:sz w:val="20"/>
                <w:szCs w:val="20"/>
              </w:rPr>
              <w:t>Teorías/</w:t>
            </w:r>
          </w:p>
          <w:p w14:paraId="45E5BE95" w14:textId="77777777" w:rsidR="0036124C" w:rsidRPr="00A255A3" w:rsidRDefault="0036124C" w:rsidP="009F200A">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Metodologías de sustento</w:t>
            </w:r>
          </w:p>
        </w:tc>
        <w:tc>
          <w:tcPr>
            <w:tcW w:w="992" w:type="dxa"/>
          </w:tcPr>
          <w:p w14:paraId="19CD31F3" w14:textId="77777777" w:rsidR="0036124C" w:rsidRPr="00A255A3" w:rsidRDefault="0036124C" w:rsidP="009F200A">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Variables</w:t>
            </w:r>
          </w:p>
        </w:tc>
        <w:tc>
          <w:tcPr>
            <w:tcW w:w="1276" w:type="dxa"/>
          </w:tcPr>
          <w:p w14:paraId="7001E641" w14:textId="77777777" w:rsidR="0036124C" w:rsidRPr="00A255A3" w:rsidRDefault="0036124C" w:rsidP="009F200A">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Población</w:t>
            </w:r>
          </w:p>
        </w:tc>
        <w:tc>
          <w:tcPr>
            <w:tcW w:w="1134" w:type="dxa"/>
          </w:tcPr>
          <w:p w14:paraId="13EB478C" w14:textId="77777777" w:rsidR="0036124C" w:rsidRPr="0069470E" w:rsidRDefault="0036124C" w:rsidP="009F200A">
            <w:pPr>
              <w:tabs>
                <w:tab w:val="left" w:pos="7110"/>
              </w:tabs>
              <w:spacing w:line="20" w:lineRule="atLeast"/>
              <w:ind w:firstLine="0"/>
              <w:jc w:val="center"/>
              <w:rPr>
                <w:rFonts w:cs="Times New Roman"/>
                <w:sz w:val="20"/>
                <w:szCs w:val="20"/>
              </w:rPr>
            </w:pPr>
            <w:r w:rsidRPr="0069470E">
              <w:rPr>
                <w:rFonts w:cs="Times New Roman"/>
                <w:sz w:val="20"/>
                <w:szCs w:val="20"/>
              </w:rPr>
              <w:t>Técnicas</w:t>
            </w:r>
          </w:p>
        </w:tc>
        <w:tc>
          <w:tcPr>
            <w:tcW w:w="3260" w:type="dxa"/>
          </w:tcPr>
          <w:p w14:paraId="44248A1E" w14:textId="77777777" w:rsidR="0036124C" w:rsidRPr="0069470E" w:rsidRDefault="0036124C" w:rsidP="009F200A">
            <w:pPr>
              <w:tabs>
                <w:tab w:val="left" w:pos="7110"/>
              </w:tabs>
              <w:spacing w:line="20" w:lineRule="atLeast"/>
              <w:ind w:firstLine="0"/>
              <w:jc w:val="center"/>
              <w:rPr>
                <w:rFonts w:cs="Times New Roman"/>
                <w:sz w:val="20"/>
                <w:szCs w:val="20"/>
              </w:rPr>
            </w:pPr>
            <w:r w:rsidRPr="0069470E">
              <w:rPr>
                <w:rFonts w:cs="Times New Roman"/>
                <w:sz w:val="20"/>
                <w:szCs w:val="20"/>
              </w:rPr>
              <w:t>Conclusiones</w:t>
            </w:r>
          </w:p>
        </w:tc>
        <w:tc>
          <w:tcPr>
            <w:tcW w:w="1134" w:type="dxa"/>
          </w:tcPr>
          <w:p w14:paraId="48D38CF2" w14:textId="77777777" w:rsidR="0036124C" w:rsidRPr="00A255A3" w:rsidRDefault="0036124C" w:rsidP="009F200A">
            <w:pPr>
              <w:pStyle w:val="Prrafodelista"/>
              <w:tabs>
                <w:tab w:val="left" w:pos="7110"/>
              </w:tabs>
              <w:spacing w:line="20" w:lineRule="atLeast"/>
              <w:ind w:left="0" w:firstLine="0"/>
              <w:jc w:val="center"/>
              <w:rPr>
                <w:rFonts w:cs="Times New Roman"/>
                <w:sz w:val="20"/>
                <w:szCs w:val="20"/>
              </w:rPr>
            </w:pPr>
            <w:r w:rsidRPr="00A255A3">
              <w:rPr>
                <w:rFonts w:cs="Times New Roman"/>
                <w:sz w:val="20"/>
                <w:szCs w:val="20"/>
              </w:rPr>
              <w:t>Nombre de la propuesta</w:t>
            </w:r>
          </w:p>
        </w:tc>
        <w:tc>
          <w:tcPr>
            <w:tcW w:w="1843" w:type="dxa"/>
          </w:tcPr>
          <w:p w14:paraId="76D2F6E7" w14:textId="77777777" w:rsidR="0036124C" w:rsidRPr="0069470E" w:rsidRDefault="0036124C" w:rsidP="009F200A">
            <w:pPr>
              <w:tabs>
                <w:tab w:val="left" w:pos="7110"/>
              </w:tabs>
              <w:spacing w:line="20" w:lineRule="atLeast"/>
              <w:ind w:firstLine="0"/>
              <w:jc w:val="center"/>
              <w:rPr>
                <w:rFonts w:cs="Times New Roman"/>
                <w:sz w:val="20"/>
                <w:szCs w:val="20"/>
              </w:rPr>
            </w:pPr>
            <w:r w:rsidRPr="0069470E">
              <w:rPr>
                <w:rFonts w:cs="Times New Roman"/>
                <w:sz w:val="20"/>
                <w:szCs w:val="20"/>
              </w:rPr>
              <w:t>Objetivos Propuestos</w:t>
            </w:r>
          </w:p>
        </w:tc>
      </w:tr>
      <w:tr w:rsidR="0036124C" w14:paraId="4161CBFE" w14:textId="77777777" w:rsidTr="009F200A">
        <w:trPr>
          <w:trHeight w:val="5236"/>
        </w:trPr>
        <w:tc>
          <w:tcPr>
            <w:tcW w:w="988" w:type="dxa"/>
            <w:vMerge w:val="restart"/>
          </w:tcPr>
          <w:p w14:paraId="21696A91" w14:textId="77777777" w:rsidR="0036124C" w:rsidRPr="001E2DD4" w:rsidRDefault="0036124C" w:rsidP="009F200A">
            <w:pPr>
              <w:ind w:firstLine="0"/>
              <w:jc w:val="center"/>
              <w:rPr>
                <w:rFonts w:eastAsia="Times New Roman" w:cs="Times New Roman"/>
                <w:bCs/>
                <w:color w:val="000000" w:themeColor="text1"/>
                <w:sz w:val="20"/>
                <w:szCs w:val="20"/>
                <w:lang w:val="es-MX"/>
              </w:rPr>
            </w:pPr>
            <w:r>
              <w:rPr>
                <w:rFonts w:eastAsia="Times New Roman" w:cs="Times New Roman"/>
                <w:bCs/>
                <w:sz w:val="20"/>
                <w:szCs w:val="20"/>
              </w:rPr>
              <w:t>E</w:t>
            </w:r>
            <w:r w:rsidRPr="001E2DD4">
              <w:rPr>
                <w:rFonts w:eastAsia="Times New Roman" w:cs="Times New Roman"/>
                <w:bCs/>
                <w:sz w:val="20"/>
                <w:szCs w:val="20"/>
                <w:lang w:val="es-MX"/>
              </w:rPr>
              <w:t>estudio de prefactibilidad para la creación de una empresa enfocada al desarrollo de viviendas multifam</w:t>
            </w:r>
            <w:r w:rsidRPr="001E2DD4">
              <w:rPr>
                <w:rFonts w:eastAsia="Times New Roman" w:cs="Times New Roman"/>
                <w:bCs/>
                <w:sz w:val="20"/>
                <w:szCs w:val="20"/>
                <w:lang w:val="es-MX"/>
              </w:rPr>
              <w:lastRenderedPageBreak/>
              <w:t>iliares en Juticalpa</w:t>
            </w:r>
          </w:p>
          <w:p w14:paraId="6429FCAA" w14:textId="77777777" w:rsidR="0036124C" w:rsidRPr="001E2DD4" w:rsidRDefault="0036124C" w:rsidP="009F200A">
            <w:pPr>
              <w:pStyle w:val="Prrafodelista"/>
              <w:tabs>
                <w:tab w:val="left" w:pos="7110"/>
              </w:tabs>
              <w:spacing w:line="20" w:lineRule="atLeast"/>
              <w:ind w:left="0"/>
              <w:jc w:val="center"/>
              <w:rPr>
                <w:rFonts w:cs="Times New Roman"/>
                <w:bCs/>
                <w:sz w:val="20"/>
                <w:szCs w:val="20"/>
                <w:lang w:val="es-MX"/>
              </w:rPr>
            </w:pPr>
          </w:p>
        </w:tc>
        <w:tc>
          <w:tcPr>
            <w:tcW w:w="992" w:type="dxa"/>
            <w:vMerge w:val="restart"/>
          </w:tcPr>
          <w:p w14:paraId="39CEE43E" w14:textId="77777777" w:rsidR="0036124C" w:rsidRPr="00D433EE" w:rsidRDefault="0036124C" w:rsidP="009F200A">
            <w:pPr>
              <w:ind w:firstLine="0"/>
              <w:rPr>
                <w:sz w:val="20"/>
                <w:szCs w:val="20"/>
                <w:lang w:val="es-ES"/>
              </w:rPr>
            </w:pPr>
            <w:r w:rsidRPr="00D433EE">
              <w:rPr>
                <w:sz w:val="20"/>
                <w:szCs w:val="20"/>
                <w:lang w:val="es-ES"/>
              </w:rPr>
              <w:lastRenderedPageBreak/>
              <w:t xml:space="preserve">Gestionar la creación de una empresa constructora orientada al desarrollo de viviendas multifamiliares para el </w:t>
            </w:r>
            <w:r w:rsidRPr="00D433EE">
              <w:rPr>
                <w:sz w:val="20"/>
                <w:szCs w:val="20"/>
                <w:lang w:val="es-ES"/>
              </w:rPr>
              <w:lastRenderedPageBreak/>
              <w:t>mercado inmobiliario de la ciudad de Juticalpa.</w:t>
            </w:r>
          </w:p>
          <w:p w14:paraId="5116FA3C" w14:textId="77777777" w:rsidR="0036124C" w:rsidRPr="00D433EE" w:rsidRDefault="0036124C" w:rsidP="009F200A">
            <w:pPr>
              <w:pStyle w:val="Prrafodelista"/>
              <w:tabs>
                <w:tab w:val="left" w:pos="7110"/>
              </w:tabs>
              <w:spacing w:line="20" w:lineRule="atLeast"/>
              <w:ind w:left="0"/>
              <w:rPr>
                <w:rFonts w:cs="Times New Roman"/>
                <w:sz w:val="20"/>
                <w:szCs w:val="20"/>
                <w:lang w:val="es-ES"/>
              </w:rPr>
            </w:pPr>
          </w:p>
        </w:tc>
        <w:tc>
          <w:tcPr>
            <w:tcW w:w="2268" w:type="dxa"/>
          </w:tcPr>
          <w:p w14:paraId="798AB638" w14:textId="77777777" w:rsidR="0036124C" w:rsidRPr="00D433EE" w:rsidRDefault="0036124C" w:rsidP="009F200A">
            <w:pPr>
              <w:ind w:firstLine="0"/>
              <w:rPr>
                <w:sz w:val="20"/>
                <w:szCs w:val="20"/>
              </w:rPr>
            </w:pPr>
            <w:r w:rsidRPr="00D433EE">
              <w:rPr>
                <w:sz w:val="20"/>
                <w:szCs w:val="20"/>
                <w:lang w:val="es-ES"/>
              </w:rPr>
              <w:lastRenderedPageBreak/>
              <w:t>Establecer el mercado adecuado al que estará dirigido el proyecto de viviendas multifamiliares en la ciudad de Juticalpa.</w:t>
            </w:r>
          </w:p>
          <w:p w14:paraId="597D8E29" w14:textId="77777777" w:rsidR="0036124C" w:rsidRPr="006B6509" w:rsidRDefault="0036124C" w:rsidP="009F200A">
            <w:pPr>
              <w:pStyle w:val="Prrafodelista"/>
              <w:tabs>
                <w:tab w:val="left" w:pos="7110"/>
              </w:tabs>
              <w:spacing w:line="20" w:lineRule="atLeast"/>
              <w:ind w:left="0"/>
              <w:rPr>
                <w:rFonts w:cs="Times New Roman"/>
                <w:sz w:val="20"/>
                <w:szCs w:val="20"/>
              </w:rPr>
            </w:pPr>
          </w:p>
        </w:tc>
        <w:tc>
          <w:tcPr>
            <w:tcW w:w="1276" w:type="dxa"/>
            <w:vMerge w:val="restart"/>
          </w:tcPr>
          <w:p w14:paraId="40C392A3" w14:textId="77777777" w:rsidR="0036124C" w:rsidRDefault="0036124C" w:rsidP="009F200A">
            <w:pPr>
              <w:pStyle w:val="Prrafodelista"/>
              <w:tabs>
                <w:tab w:val="left" w:pos="7110"/>
              </w:tabs>
              <w:spacing w:line="20" w:lineRule="atLeast"/>
              <w:ind w:left="0"/>
              <w:jc w:val="center"/>
              <w:rPr>
                <w:rFonts w:cs="Times New Roman"/>
                <w:sz w:val="20"/>
                <w:szCs w:val="20"/>
              </w:rPr>
            </w:pPr>
          </w:p>
          <w:p w14:paraId="29DD4597" w14:textId="77777777" w:rsidR="0036124C" w:rsidRDefault="0036124C" w:rsidP="009F200A">
            <w:pPr>
              <w:pStyle w:val="Prrafodelista"/>
              <w:tabs>
                <w:tab w:val="left" w:pos="7110"/>
              </w:tabs>
              <w:spacing w:line="20" w:lineRule="atLeast"/>
              <w:ind w:left="0"/>
              <w:jc w:val="center"/>
              <w:rPr>
                <w:rFonts w:cs="Times New Roman"/>
                <w:sz w:val="20"/>
                <w:szCs w:val="20"/>
              </w:rPr>
            </w:pPr>
          </w:p>
          <w:p w14:paraId="28C38B8C" w14:textId="77777777" w:rsidR="0036124C" w:rsidRDefault="0036124C" w:rsidP="009F200A">
            <w:pPr>
              <w:pStyle w:val="Prrafodelista"/>
              <w:tabs>
                <w:tab w:val="left" w:pos="7110"/>
              </w:tabs>
              <w:spacing w:line="20" w:lineRule="atLeast"/>
              <w:ind w:left="0"/>
              <w:jc w:val="center"/>
              <w:rPr>
                <w:rFonts w:cs="Times New Roman"/>
                <w:sz w:val="20"/>
                <w:szCs w:val="20"/>
              </w:rPr>
            </w:pPr>
          </w:p>
          <w:p w14:paraId="70CD3D98" w14:textId="77777777" w:rsidR="0036124C" w:rsidRDefault="0036124C" w:rsidP="009F200A">
            <w:pPr>
              <w:pStyle w:val="Prrafodelista"/>
              <w:tabs>
                <w:tab w:val="left" w:pos="7110"/>
              </w:tabs>
              <w:spacing w:line="20" w:lineRule="atLeast"/>
              <w:ind w:left="0"/>
              <w:jc w:val="center"/>
              <w:rPr>
                <w:rFonts w:cs="Times New Roman"/>
                <w:sz w:val="20"/>
                <w:szCs w:val="20"/>
              </w:rPr>
            </w:pPr>
          </w:p>
          <w:p w14:paraId="0CC0D1DB" w14:textId="77777777" w:rsidR="0036124C" w:rsidRDefault="0036124C" w:rsidP="009F200A">
            <w:pPr>
              <w:pStyle w:val="Prrafodelista"/>
              <w:tabs>
                <w:tab w:val="left" w:pos="7110"/>
              </w:tabs>
              <w:spacing w:line="20" w:lineRule="atLeast"/>
              <w:ind w:left="0"/>
              <w:jc w:val="center"/>
              <w:rPr>
                <w:rFonts w:cs="Times New Roman"/>
                <w:sz w:val="20"/>
                <w:szCs w:val="20"/>
              </w:rPr>
            </w:pPr>
          </w:p>
          <w:p w14:paraId="5C3F65BF" w14:textId="77777777" w:rsidR="0036124C" w:rsidRDefault="0036124C" w:rsidP="009F200A">
            <w:pPr>
              <w:pStyle w:val="Prrafodelista"/>
              <w:tabs>
                <w:tab w:val="left" w:pos="7110"/>
              </w:tabs>
              <w:spacing w:line="20" w:lineRule="atLeast"/>
              <w:ind w:left="0"/>
              <w:jc w:val="center"/>
              <w:rPr>
                <w:rFonts w:cs="Times New Roman"/>
                <w:sz w:val="20"/>
                <w:szCs w:val="20"/>
              </w:rPr>
            </w:pPr>
          </w:p>
          <w:p w14:paraId="072F2A28" w14:textId="77777777" w:rsidR="0036124C" w:rsidRDefault="0036124C" w:rsidP="009F200A">
            <w:pPr>
              <w:pStyle w:val="Prrafodelista"/>
              <w:tabs>
                <w:tab w:val="left" w:pos="7110"/>
              </w:tabs>
              <w:spacing w:line="20" w:lineRule="atLeast"/>
              <w:ind w:left="0"/>
              <w:jc w:val="center"/>
              <w:rPr>
                <w:rFonts w:cs="Times New Roman"/>
                <w:sz w:val="20"/>
                <w:szCs w:val="20"/>
              </w:rPr>
            </w:pPr>
          </w:p>
          <w:p w14:paraId="3770E4DF" w14:textId="77777777" w:rsidR="0036124C" w:rsidRDefault="0036124C" w:rsidP="009F200A">
            <w:pPr>
              <w:pStyle w:val="Prrafodelista"/>
              <w:tabs>
                <w:tab w:val="left" w:pos="7110"/>
              </w:tabs>
              <w:spacing w:line="20" w:lineRule="atLeast"/>
              <w:ind w:left="0"/>
              <w:jc w:val="center"/>
              <w:rPr>
                <w:rFonts w:cs="Times New Roman"/>
                <w:sz w:val="20"/>
                <w:szCs w:val="20"/>
              </w:rPr>
            </w:pPr>
          </w:p>
          <w:p w14:paraId="01091C87" w14:textId="77777777" w:rsidR="0036124C" w:rsidRDefault="0036124C" w:rsidP="009F200A">
            <w:pPr>
              <w:pStyle w:val="Prrafodelista"/>
              <w:tabs>
                <w:tab w:val="left" w:pos="7110"/>
              </w:tabs>
              <w:spacing w:line="20" w:lineRule="atLeast"/>
              <w:ind w:left="0"/>
              <w:jc w:val="center"/>
              <w:rPr>
                <w:rFonts w:cs="Times New Roman"/>
                <w:sz w:val="20"/>
                <w:szCs w:val="20"/>
              </w:rPr>
            </w:pPr>
          </w:p>
          <w:p w14:paraId="55980E87" w14:textId="77777777" w:rsidR="0036124C" w:rsidRDefault="0036124C" w:rsidP="009F200A">
            <w:pPr>
              <w:pStyle w:val="Prrafodelista"/>
              <w:tabs>
                <w:tab w:val="left" w:pos="7110"/>
              </w:tabs>
              <w:spacing w:line="20" w:lineRule="atLeast"/>
              <w:ind w:left="0"/>
              <w:jc w:val="center"/>
              <w:rPr>
                <w:rFonts w:cs="Times New Roman"/>
                <w:sz w:val="20"/>
                <w:szCs w:val="20"/>
              </w:rPr>
            </w:pPr>
          </w:p>
          <w:p w14:paraId="457246AE" w14:textId="77777777" w:rsidR="0036124C" w:rsidRDefault="0036124C" w:rsidP="009F200A">
            <w:pPr>
              <w:pStyle w:val="Prrafodelista"/>
              <w:tabs>
                <w:tab w:val="left" w:pos="7110"/>
              </w:tabs>
              <w:spacing w:line="20" w:lineRule="atLeast"/>
              <w:ind w:left="0"/>
              <w:jc w:val="center"/>
              <w:rPr>
                <w:rFonts w:cs="Times New Roman"/>
                <w:sz w:val="20"/>
                <w:szCs w:val="20"/>
              </w:rPr>
            </w:pPr>
          </w:p>
          <w:p w14:paraId="4C0E6D42" w14:textId="77777777" w:rsidR="0036124C" w:rsidRDefault="0036124C" w:rsidP="009F200A">
            <w:pPr>
              <w:pStyle w:val="Prrafodelista"/>
              <w:tabs>
                <w:tab w:val="left" w:pos="7110"/>
              </w:tabs>
              <w:spacing w:line="20" w:lineRule="atLeast"/>
              <w:ind w:left="0"/>
              <w:jc w:val="center"/>
              <w:rPr>
                <w:rFonts w:cs="Times New Roman"/>
                <w:sz w:val="20"/>
                <w:szCs w:val="20"/>
              </w:rPr>
            </w:pPr>
          </w:p>
          <w:p w14:paraId="608253F7" w14:textId="77777777" w:rsidR="0036124C" w:rsidRDefault="0036124C" w:rsidP="009F200A">
            <w:pPr>
              <w:pStyle w:val="Prrafodelista"/>
              <w:tabs>
                <w:tab w:val="left" w:pos="7110"/>
              </w:tabs>
              <w:spacing w:line="20" w:lineRule="atLeast"/>
              <w:ind w:left="0"/>
              <w:jc w:val="center"/>
              <w:rPr>
                <w:rFonts w:cs="Times New Roman"/>
                <w:sz w:val="20"/>
                <w:szCs w:val="20"/>
              </w:rPr>
            </w:pPr>
          </w:p>
          <w:p w14:paraId="02DC2684" w14:textId="77777777" w:rsidR="0036124C" w:rsidRDefault="0036124C" w:rsidP="009F200A">
            <w:pPr>
              <w:pStyle w:val="Prrafodelista"/>
              <w:tabs>
                <w:tab w:val="left" w:pos="7110"/>
              </w:tabs>
              <w:spacing w:line="20" w:lineRule="atLeast"/>
              <w:ind w:left="0"/>
              <w:jc w:val="center"/>
              <w:rPr>
                <w:rFonts w:cs="Times New Roman"/>
                <w:sz w:val="20"/>
                <w:szCs w:val="20"/>
              </w:rPr>
            </w:pPr>
          </w:p>
          <w:p w14:paraId="52BE4C20" w14:textId="77777777" w:rsidR="0036124C" w:rsidRPr="00A255A3" w:rsidRDefault="0036124C" w:rsidP="009F200A">
            <w:pPr>
              <w:pStyle w:val="Prrafodelista"/>
              <w:tabs>
                <w:tab w:val="left" w:pos="7110"/>
              </w:tabs>
              <w:spacing w:line="20" w:lineRule="atLeast"/>
              <w:ind w:left="0" w:firstLine="0"/>
              <w:rPr>
                <w:rFonts w:cs="Times New Roman"/>
                <w:sz w:val="20"/>
                <w:szCs w:val="20"/>
              </w:rPr>
            </w:pPr>
            <w:r>
              <w:rPr>
                <w:rFonts w:cs="Times New Roman"/>
                <w:sz w:val="20"/>
                <w:szCs w:val="20"/>
              </w:rPr>
              <w:t>Metodología de Prefactibilidad/Guía PMBOK®</w:t>
            </w:r>
          </w:p>
        </w:tc>
        <w:tc>
          <w:tcPr>
            <w:tcW w:w="992" w:type="dxa"/>
          </w:tcPr>
          <w:p w14:paraId="697B4DFA" w14:textId="77777777" w:rsidR="0036124C" w:rsidRDefault="0036124C" w:rsidP="009F200A">
            <w:pPr>
              <w:pStyle w:val="Prrafodelista"/>
              <w:tabs>
                <w:tab w:val="left" w:pos="7110"/>
              </w:tabs>
              <w:spacing w:line="20" w:lineRule="atLeast"/>
              <w:ind w:left="0" w:firstLine="0"/>
              <w:rPr>
                <w:sz w:val="20"/>
                <w:szCs w:val="20"/>
              </w:rPr>
            </w:pPr>
            <w:r w:rsidRPr="00D433EE">
              <w:rPr>
                <w:sz w:val="20"/>
                <w:szCs w:val="20"/>
              </w:rPr>
              <w:t>Gestión de Mercado</w:t>
            </w:r>
          </w:p>
          <w:p w14:paraId="3A6B654F" w14:textId="77777777" w:rsidR="0036124C" w:rsidRDefault="0036124C" w:rsidP="009F200A">
            <w:pPr>
              <w:pStyle w:val="Prrafodelista"/>
              <w:tabs>
                <w:tab w:val="left" w:pos="7110"/>
              </w:tabs>
              <w:spacing w:line="20" w:lineRule="atLeast"/>
              <w:ind w:left="0" w:firstLine="0"/>
              <w:rPr>
                <w:sz w:val="20"/>
                <w:szCs w:val="20"/>
              </w:rPr>
            </w:pPr>
          </w:p>
          <w:p w14:paraId="451A5A58" w14:textId="77777777" w:rsidR="0036124C" w:rsidRDefault="0036124C" w:rsidP="009F200A">
            <w:pPr>
              <w:pStyle w:val="Prrafodelista"/>
              <w:tabs>
                <w:tab w:val="left" w:pos="7110"/>
              </w:tabs>
              <w:spacing w:line="20" w:lineRule="atLeast"/>
              <w:ind w:left="0" w:firstLine="0"/>
              <w:rPr>
                <w:sz w:val="20"/>
                <w:szCs w:val="20"/>
              </w:rPr>
            </w:pPr>
          </w:p>
          <w:p w14:paraId="1F08C939" w14:textId="77777777" w:rsidR="0036124C" w:rsidRPr="00D433EE" w:rsidRDefault="0036124C" w:rsidP="009F200A">
            <w:pPr>
              <w:pStyle w:val="Prrafodelista"/>
              <w:tabs>
                <w:tab w:val="left" w:pos="7110"/>
              </w:tabs>
              <w:spacing w:line="20" w:lineRule="atLeast"/>
              <w:ind w:left="0" w:firstLine="0"/>
              <w:rPr>
                <w:rFonts w:cs="Times New Roman"/>
                <w:sz w:val="20"/>
                <w:szCs w:val="20"/>
              </w:rPr>
            </w:pPr>
            <w:r w:rsidRPr="00D433EE">
              <w:rPr>
                <w:sz w:val="20"/>
                <w:szCs w:val="20"/>
              </w:rPr>
              <w:t>Productos y servicios bancarios</w:t>
            </w:r>
          </w:p>
        </w:tc>
        <w:tc>
          <w:tcPr>
            <w:tcW w:w="1276" w:type="dxa"/>
            <w:vMerge w:val="restart"/>
          </w:tcPr>
          <w:p w14:paraId="2F1C4EB9" w14:textId="77777777" w:rsidR="0036124C" w:rsidRPr="00A255A3" w:rsidRDefault="0036124C" w:rsidP="009F200A">
            <w:pPr>
              <w:pStyle w:val="Prrafodelista"/>
              <w:tabs>
                <w:tab w:val="left" w:pos="7110"/>
              </w:tabs>
              <w:spacing w:line="20" w:lineRule="atLeast"/>
              <w:ind w:left="0" w:firstLine="0"/>
              <w:rPr>
                <w:rFonts w:cs="Times New Roman"/>
                <w:sz w:val="20"/>
                <w:szCs w:val="20"/>
              </w:rPr>
            </w:pPr>
            <w:r>
              <w:rPr>
                <w:rFonts w:cs="Times New Roman"/>
                <w:sz w:val="20"/>
                <w:szCs w:val="20"/>
              </w:rPr>
              <w:t>La población económicamente activa de la ciudad de Juticalpa, todo lo que son empleados, empleados privados y comerciantes.</w:t>
            </w:r>
          </w:p>
        </w:tc>
        <w:tc>
          <w:tcPr>
            <w:tcW w:w="1134" w:type="dxa"/>
            <w:vMerge w:val="restart"/>
          </w:tcPr>
          <w:p w14:paraId="6C04DFD4" w14:textId="77777777" w:rsidR="0036124C" w:rsidRDefault="0036124C" w:rsidP="009F200A">
            <w:pPr>
              <w:tabs>
                <w:tab w:val="left" w:pos="7110"/>
              </w:tabs>
              <w:spacing w:line="20" w:lineRule="atLeast"/>
              <w:ind w:firstLine="0"/>
              <w:rPr>
                <w:rFonts w:cs="Times New Roman"/>
                <w:sz w:val="20"/>
                <w:szCs w:val="20"/>
              </w:rPr>
            </w:pPr>
            <w:r w:rsidRPr="00D433EE">
              <w:rPr>
                <w:rFonts w:cs="Times New Roman"/>
                <w:sz w:val="20"/>
                <w:szCs w:val="20"/>
              </w:rPr>
              <w:t>Encuestas</w:t>
            </w:r>
            <w:r>
              <w:rPr>
                <w:rFonts w:cs="Times New Roman"/>
                <w:sz w:val="20"/>
                <w:szCs w:val="20"/>
              </w:rPr>
              <w:t xml:space="preserve"> a la población económicamente activa de la ciudad de Juticalpa.</w:t>
            </w:r>
          </w:p>
          <w:p w14:paraId="120BB2F1" w14:textId="77777777" w:rsidR="0036124C" w:rsidRDefault="0036124C" w:rsidP="009F200A">
            <w:pPr>
              <w:tabs>
                <w:tab w:val="left" w:pos="7110"/>
              </w:tabs>
              <w:spacing w:line="20" w:lineRule="atLeast"/>
              <w:ind w:firstLine="0"/>
              <w:rPr>
                <w:rFonts w:cs="Times New Roman"/>
                <w:sz w:val="20"/>
                <w:szCs w:val="20"/>
              </w:rPr>
            </w:pPr>
          </w:p>
          <w:p w14:paraId="65DC82D1" w14:textId="77777777" w:rsidR="0036124C" w:rsidRDefault="0036124C" w:rsidP="009F200A">
            <w:pPr>
              <w:tabs>
                <w:tab w:val="left" w:pos="7110"/>
              </w:tabs>
              <w:spacing w:line="20" w:lineRule="atLeast"/>
              <w:ind w:firstLine="0"/>
              <w:rPr>
                <w:rFonts w:cs="Times New Roman"/>
                <w:sz w:val="20"/>
                <w:szCs w:val="20"/>
              </w:rPr>
            </w:pPr>
          </w:p>
          <w:p w14:paraId="57937FC4" w14:textId="77777777" w:rsidR="0036124C" w:rsidRPr="00D433EE" w:rsidRDefault="0036124C" w:rsidP="009F200A">
            <w:pPr>
              <w:tabs>
                <w:tab w:val="left" w:pos="7110"/>
              </w:tabs>
              <w:spacing w:line="20" w:lineRule="atLeast"/>
              <w:ind w:firstLine="0"/>
              <w:rPr>
                <w:rFonts w:cs="Times New Roman"/>
                <w:sz w:val="20"/>
                <w:szCs w:val="20"/>
              </w:rPr>
            </w:pPr>
            <w:r>
              <w:rPr>
                <w:rFonts w:cs="Times New Roman"/>
                <w:sz w:val="20"/>
                <w:szCs w:val="20"/>
              </w:rPr>
              <w:t>Entrevista a Personal de instituciones bancarias y empresas constructora dedicadas al desarrollo de viviendas.</w:t>
            </w:r>
          </w:p>
        </w:tc>
        <w:tc>
          <w:tcPr>
            <w:tcW w:w="3260" w:type="dxa"/>
          </w:tcPr>
          <w:p w14:paraId="50995500" w14:textId="77777777" w:rsidR="0036124C" w:rsidRPr="0045250C" w:rsidRDefault="0036124C" w:rsidP="009F200A">
            <w:pPr>
              <w:pStyle w:val="Prrafodelista"/>
              <w:tabs>
                <w:tab w:val="left" w:pos="7110"/>
              </w:tabs>
              <w:spacing w:line="20" w:lineRule="atLeast"/>
              <w:ind w:left="0" w:firstLine="0"/>
              <w:rPr>
                <w:rFonts w:cs="Times New Roman"/>
                <w:sz w:val="20"/>
                <w:szCs w:val="20"/>
              </w:rPr>
            </w:pPr>
            <w:r w:rsidRPr="0045250C">
              <w:rPr>
                <w:sz w:val="20"/>
                <w:szCs w:val="20"/>
              </w:rPr>
              <w:t>Mediante la aplicación de los instrumentos de recolección de datos se determinó que las condiciones del entorno socioeconómico son favorables para el desarrollo de este proyecto de vivienda. La información brindada mediante la entrevista realizada a representantes de las instituciones que brindan el financiamiento, así como las encuestas aplicadas a las personas que son posibles aplicantes a créditos, nos indica que el 83.7% de las personas cuentan con más de un año de antigüedad en sus labores, y el 73.6% tienen ingresos que rondan entre 1 y 2 salarios mínimos. Esto se acopla muy bien con los requisitos solicitados por las instituciones bancarias. Orientando de esta forma el proyecto multifamiliar a la vivienda clase social o clase baja para personas que tienen este rango de ingresos.</w:t>
            </w:r>
          </w:p>
        </w:tc>
        <w:tc>
          <w:tcPr>
            <w:tcW w:w="1134" w:type="dxa"/>
            <w:vMerge w:val="restart"/>
          </w:tcPr>
          <w:p w14:paraId="255EAFD4" w14:textId="77777777" w:rsidR="0036124C" w:rsidRPr="00A16F29" w:rsidRDefault="0036124C" w:rsidP="009F200A">
            <w:pPr>
              <w:ind w:firstLine="0"/>
              <w:rPr>
                <w:sz w:val="20"/>
                <w:szCs w:val="20"/>
              </w:rPr>
            </w:pPr>
            <w:r w:rsidRPr="00A16F29">
              <w:rPr>
                <w:sz w:val="20"/>
                <w:szCs w:val="20"/>
              </w:rPr>
              <w:t>Creación de una empresa enfocada al desarrollo de viviendas multifamiliares en Juticalpa.</w:t>
            </w:r>
          </w:p>
          <w:p w14:paraId="3C8C0ECA" w14:textId="77777777" w:rsidR="0036124C" w:rsidRPr="00A16F29" w:rsidRDefault="0036124C" w:rsidP="009F200A">
            <w:pPr>
              <w:tabs>
                <w:tab w:val="left" w:pos="7110"/>
              </w:tabs>
              <w:spacing w:line="20" w:lineRule="atLeast"/>
              <w:jc w:val="center"/>
              <w:rPr>
                <w:rFonts w:cs="Times New Roman"/>
                <w:bCs/>
                <w:sz w:val="20"/>
                <w:szCs w:val="20"/>
              </w:rPr>
            </w:pPr>
          </w:p>
        </w:tc>
        <w:tc>
          <w:tcPr>
            <w:tcW w:w="1843" w:type="dxa"/>
          </w:tcPr>
          <w:p w14:paraId="64202CC1" w14:textId="77777777" w:rsidR="0036124C" w:rsidRPr="00E97065" w:rsidRDefault="0036124C" w:rsidP="009F200A">
            <w:pPr>
              <w:pStyle w:val="Textoindependiente"/>
              <w:widowControl/>
              <w:overflowPunct w:val="0"/>
              <w:adjustRightInd w:val="0"/>
              <w:ind w:firstLine="0"/>
              <w:textAlignment w:val="baseline"/>
              <w:rPr>
                <w:b/>
                <w:sz w:val="20"/>
                <w:szCs w:val="20"/>
                <w:lang w:val="es-PE"/>
              </w:rPr>
            </w:pPr>
            <w:r w:rsidRPr="0018066A">
              <w:rPr>
                <w:sz w:val="20"/>
                <w:szCs w:val="20"/>
              </w:rPr>
              <w:t>Apertura de la empresa, realizando los diferentes trámites necesarios para la constitución</w:t>
            </w:r>
            <w:r>
              <w:rPr>
                <w:sz w:val="20"/>
                <w:szCs w:val="20"/>
              </w:rPr>
              <w:t xml:space="preserve"> legal</w:t>
            </w:r>
            <w:r w:rsidRPr="0018066A">
              <w:rPr>
                <w:sz w:val="20"/>
                <w:szCs w:val="20"/>
              </w:rPr>
              <w:t xml:space="preserve"> de la empresa gestiona</w:t>
            </w:r>
            <w:r>
              <w:rPr>
                <w:sz w:val="20"/>
                <w:szCs w:val="20"/>
              </w:rPr>
              <w:t>ndo</w:t>
            </w:r>
            <w:r w:rsidRPr="0018066A">
              <w:rPr>
                <w:sz w:val="20"/>
                <w:szCs w:val="20"/>
              </w:rPr>
              <w:t xml:space="preserve"> </w:t>
            </w:r>
            <w:r>
              <w:rPr>
                <w:sz w:val="20"/>
                <w:szCs w:val="20"/>
              </w:rPr>
              <w:t>todos los permisos necesarios. Así como las actividades que conducen hasta la implementación de la empresa</w:t>
            </w:r>
          </w:p>
        </w:tc>
      </w:tr>
      <w:tr w:rsidR="0036124C" w14:paraId="0A2566C5" w14:textId="77777777" w:rsidTr="009F200A">
        <w:trPr>
          <w:trHeight w:val="2646"/>
        </w:trPr>
        <w:tc>
          <w:tcPr>
            <w:tcW w:w="988" w:type="dxa"/>
            <w:vMerge/>
          </w:tcPr>
          <w:p w14:paraId="5FDBADFB" w14:textId="77777777" w:rsidR="0036124C" w:rsidRDefault="0036124C" w:rsidP="009F200A">
            <w:pPr>
              <w:ind w:firstLine="0"/>
              <w:jc w:val="center"/>
              <w:rPr>
                <w:rFonts w:eastAsia="Times New Roman" w:cs="Times New Roman"/>
                <w:bCs/>
                <w:sz w:val="20"/>
                <w:szCs w:val="20"/>
              </w:rPr>
            </w:pPr>
          </w:p>
        </w:tc>
        <w:tc>
          <w:tcPr>
            <w:tcW w:w="992" w:type="dxa"/>
            <w:vMerge/>
          </w:tcPr>
          <w:p w14:paraId="09AE66CE" w14:textId="77777777" w:rsidR="0036124C" w:rsidRPr="00D433EE" w:rsidRDefault="0036124C" w:rsidP="009F200A">
            <w:pPr>
              <w:rPr>
                <w:sz w:val="20"/>
                <w:szCs w:val="20"/>
                <w:lang w:val="es-ES"/>
              </w:rPr>
            </w:pPr>
          </w:p>
        </w:tc>
        <w:tc>
          <w:tcPr>
            <w:tcW w:w="2268" w:type="dxa"/>
          </w:tcPr>
          <w:p w14:paraId="02AAA08A" w14:textId="77777777" w:rsidR="0036124C" w:rsidRPr="00D433EE" w:rsidRDefault="0036124C" w:rsidP="009F200A">
            <w:pPr>
              <w:ind w:firstLine="0"/>
              <w:rPr>
                <w:rFonts w:cs="Times New Roman"/>
                <w:sz w:val="20"/>
                <w:szCs w:val="20"/>
                <w:lang w:val="es-ES"/>
              </w:rPr>
            </w:pPr>
            <w:r w:rsidRPr="00D433EE">
              <w:rPr>
                <w:rFonts w:cs="Times New Roman"/>
                <w:sz w:val="20"/>
                <w:szCs w:val="20"/>
                <w:lang w:val="es-ES"/>
              </w:rPr>
              <w:t>Identificar las expectativas del mercado seleccionado, a través de un método que permita conocer los elementos necesarios para el desarrollo de este modelo de vivienda.</w:t>
            </w:r>
          </w:p>
          <w:p w14:paraId="66DD8E58" w14:textId="77777777" w:rsidR="0036124C" w:rsidRPr="00D433EE" w:rsidRDefault="0036124C" w:rsidP="009F200A">
            <w:pPr>
              <w:pStyle w:val="Prrafodelista"/>
              <w:tabs>
                <w:tab w:val="left" w:pos="7110"/>
              </w:tabs>
              <w:spacing w:line="20" w:lineRule="atLeast"/>
              <w:ind w:left="0"/>
              <w:rPr>
                <w:rFonts w:cs="Times New Roman"/>
                <w:sz w:val="20"/>
                <w:szCs w:val="20"/>
                <w:lang w:val="es-ES"/>
              </w:rPr>
            </w:pPr>
          </w:p>
        </w:tc>
        <w:tc>
          <w:tcPr>
            <w:tcW w:w="1276" w:type="dxa"/>
            <w:vMerge/>
          </w:tcPr>
          <w:p w14:paraId="5CAAB95C" w14:textId="77777777" w:rsidR="0036124C" w:rsidRPr="00A255A3" w:rsidRDefault="0036124C" w:rsidP="009F200A">
            <w:pPr>
              <w:pStyle w:val="Prrafodelista"/>
              <w:tabs>
                <w:tab w:val="left" w:pos="7110"/>
              </w:tabs>
              <w:spacing w:line="20" w:lineRule="atLeast"/>
              <w:ind w:left="0"/>
              <w:jc w:val="center"/>
              <w:rPr>
                <w:rFonts w:cs="Times New Roman"/>
                <w:sz w:val="20"/>
                <w:szCs w:val="20"/>
              </w:rPr>
            </w:pPr>
          </w:p>
        </w:tc>
        <w:tc>
          <w:tcPr>
            <w:tcW w:w="992" w:type="dxa"/>
          </w:tcPr>
          <w:p w14:paraId="1C95E4C7" w14:textId="77777777" w:rsidR="0036124C" w:rsidRDefault="0036124C" w:rsidP="009F200A">
            <w:pPr>
              <w:pStyle w:val="Prrafodelista"/>
              <w:tabs>
                <w:tab w:val="left" w:pos="7110"/>
              </w:tabs>
              <w:spacing w:line="20" w:lineRule="atLeast"/>
              <w:ind w:left="0" w:firstLine="0"/>
              <w:rPr>
                <w:sz w:val="20"/>
                <w:szCs w:val="20"/>
              </w:rPr>
            </w:pPr>
            <w:r w:rsidRPr="00D433EE">
              <w:rPr>
                <w:sz w:val="20"/>
                <w:szCs w:val="20"/>
              </w:rPr>
              <w:t>Expectativas del mercado</w:t>
            </w:r>
          </w:p>
          <w:p w14:paraId="3D765E6A" w14:textId="77777777" w:rsidR="0036124C" w:rsidRDefault="0036124C" w:rsidP="009F200A">
            <w:pPr>
              <w:pStyle w:val="Prrafodelista"/>
              <w:tabs>
                <w:tab w:val="left" w:pos="7110"/>
              </w:tabs>
              <w:spacing w:line="20" w:lineRule="atLeast"/>
              <w:ind w:left="0" w:firstLine="0"/>
              <w:rPr>
                <w:sz w:val="20"/>
                <w:szCs w:val="20"/>
              </w:rPr>
            </w:pPr>
          </w:p>
          <w:p w14:paraId="0110E439" w14:textId="77777777" w:rsidR="0036124C" w:rsidRDefault="0036124C" w:rsidP="009F200A">
            <w:pPr>
              <w:pStyle w:val="Prrafodelista"/>
              <w:tabs>
                <w:tab w:val="left" w:pos="7110"/>
              </w:tabs>
              <w:spacing w:line="20" w:lineRule="atLeast"/>
              <w:ind w:left="0" w:firstLine="0"/>
              <w:rPr>
                <w:sz w:val="20"/>
                <w:szCs w:val="20"/>
              </w:rPr>
            </w:pPr>
          </w:p>
          <w:p w14:paraId="00101EC6" w14:textId="77777777" w:rsidR="0036124C" w:rsidRPr="00D433EE" w:rsidRDefault="0036124C" w:rsidP="009F200A">
            <w:pPr>
              <w:pStyle w:val="Prrafodelista"/>
              <w:tabs>
                <w:tab w:val="left" w:pos="7110"/>
              </w:tabs>
              <w:spacing w:line="20" w:lineRule="atLeast"/>
              <w:ind w:left="0" w:firstLine="0"/>
              <w:rPr>
                <w:rFonts w:cs="Times New Roman"/>
                <w:sz w:val="20"/>
                <w:szCs w:val="20"/>
              </w:rPr>
            </w:pPr>
            <w:r w:rsidRPr="00D433EE">
              <w:rPr>
                <w:sz w:val="20"/>
                <w:szCs w:val="20"/>
              </w:rPr>
              <w:t>Expectativas ambientales</w:t>
            </w:r>
          </w:p>
        </w:tc>
        <w:tc>
          <w:tcPr>
            <w:tcW w:w="1276" w:type="dxa"/>
            <w:vMerge/>
          </w:tcPr>
          <w:p w14:paraId="05795106" w14:textId="77777777" w:rsidR="0036124C" w:rsidRPr="00A255A3" w:rsidRDefault="0036124C" w:rsidP="009F200A">
            <w:pPr>
              <w:pStyle w:val="Prrafodelista"/>
              <w:tabs>
                <w:tab w:val="left" w:pos="7110"/>
              </w:tabs>
              <w:spacing w:line="20" w:lineRule="atLeast"/>
              <w:ind w:left="0" w:firstLine="0"/>
              <w:rPr>
                <w:rFonts w:cs="Times New Roman"/>
                <w:sz w:val="20"/>
                <w:szCs w:val="20"/>
              </w:rPr>
            </w:pPr>
          </w:p>
        </w:tc>
        <w:tc>
          <w:tcPr>
            <w:tcW w:w="1134" w:type="dxa"/>
            <w:vMerge/>
          </w:tcPr>
          <w:p w14:paraId="1A260FE9" w14:textId="77777777" w:rsidR="0036124C" w:rsidRPr="00A255A3" w:rsidRDefault="0036124C" w:rsidP="009F200A">
            <w:pPr>
              <w:pStyle w:val="Prrafodelista"/>
              <w:tabs>
                <w:tab w:val="left" w:pos="7110"/>
              </w:tabs>
              <w:spacing w:line="20" w:lineRule="atLeast"/>
              <w:ind w:left="0"/>
              <w:jc w:val="center"/>
              <w:rPr>
                <w:rFonts w:cs="Times New Roman"/>
                <w:sz w:val="20"/>
                <w:szCs w:val="20"/>
              </w:rPr>
            </w:pPr>
          </w:p>
        </w:tc>
        <w:tc>
          <w:tcPr>
            <w:tcW w:w="3260" w:type="dxa"/>
          </w:tcPr>
          <w:p w14:paraId="413D17E4" w14:textId="77777777" w:rsidR="0036124C" w:rsidRPr="00A16F29" w:rsidRDefault="0036124C" w:rsidP="009F200A">
            <w:r w:rsidRPr="0045250C">
              <w:rPr>
                <w:sz w:val="20"/>
                <w:szCs w:val="20"/>
              </w:rPr>
              <w:t>Las exceptivas del mercado, en base a resultados obtenidos, se determinó que el 47.4% de las personas consideran un presupuesto para compra entre L. 700,000.00 y L. 950,000.00, con un tamaño mediano para la vivienda y que a la vez se ajuste a elementos indispensables como la ubicación y la comodidad de este tipo de proyecto. Esto reafirma la orientación de este proyecto, ya que se ajusta al programa vivienda clase social impulsado por el gobierno a través de fondos BANHPROVI</w:t>
            </w:r>
            <w:r>
              <w:t>.</w:t>
            </w:r>
          </w:p>
        </w:tc>
        <w:tc>
          <w:tcPr>
            <w:tcW w:w="1134" w:type="dxa"/>
            <w:vMerge/>
          </w:tcPr>
          <w:p w14:paraId="5FCA6C41" w14:textId="77777777" w:rsidR="0036124C" w:rsidRPr="00D269C7" w:rsidRDefault="0036124C" w:rsidP="009F200A">
            <w:pPr>
              <w:tabs>
                <w:tab w:val="left" w:pos="7110"/>
              </w:tabs>
              <w:spacing w:line="20" w:lineRule="atLeast"/>
              <w:jc w:val="center"/>
              <w:rPr>
                <w:rFonts w:cs="Times New Roman"/>
                <w:bCs/>
                <w:sz w:val="20"/>
                <w:szCs w:val="20"/>
              </w:rPr>
            </w:pPr>
          </w:p>
        </w:tc>
        <w:tc>
          <w:tcPr>
            <w:tcW w:w="1843" w:type="dxa"/>
          </w:tcPr>
          <w:p w14:paraId="73A7DF10" w14:textId="77777777" w:rsidR="0036124C" w:rsidRPr="00E97065" w:rsidRDefault="0036124C" w:rsidP="009F200A">
            <w:pPr>
              <w:pStyle w:val="Textoindependiente"/>
              <w:widowControl/>
              <w:overflowPunct w:val="0"/>
              <w:adjustRightInd w:val="0"/>
              <w:ind w:firstLine="0"/>
              <w:textAlignment w:val="baseline"/>
              <w:rPr>
                <w:b/>
                <w:sz w:val="20"/>
                <w:szCs w:val="20"/>
                <w:lang w:val="es-PE"/>
              </w:rPr>
            </w:pPr>
            <w:r w:rsidRPr="0018066A">
              <w:rPr>
                <w:sz w:val="20"/>
                <w:szCs w:val="20"/>
              </w:rPr>
              <w:t xml:space="preserve">Realizar la </w:t>
            </w:r>
            <w:r>
              <w:rPr>
                <w:sz w:val="20"/>
                <w:szCs w:val="20"/>
              </w:rPr>
              <w:t>creación de la empresa en un tiempo no mayor a 65 días desde el inicio del proyecto hasta la inauguración</w:t>
            </w:r>
          </w:p>
        </w:tc>
      </w:tr>
      <w:tr w:rsidR="0036124C" w14:paraId="14320B58" w14:textId="77777777" w:rsidTr="009F200A">
        <w:trPr>
          <w:trHeight w:val="2646"/>
        </w:trPr>
        <w:tc>
          <w:tcPr>
            <w:tcW w:w="988" w:type="dxa"/>
            <w:vMerge/>
          </w:tcPr>
          <w:p w14:paraId="57E45414" w14:textId="77777777" w:rsidR="0036124C" w:rsidRDefault="0036124C" w:rsidP="009F200A">
            <w:pPr>
              <w:ind w:firstLine="0"/>
              <w:jc w:val="center"/>
              <w:rPr>
                <w:rFonts w:eastAsia="Times New Roman" w:cs="Times New Roman"/>
                <w:bCs/>
                <w:sz w:val="20"/>
                <w:szCs w:val="20"/>
              </w:rPr>
            </w:pPr>
          </w:p>
        </w:tc>
        <w:tc>
          <w:tcPr>
            <w:tcW w:w="992" w:type="dxa"/>
            <w:vMerge/>
          </w:tcPr>
          <w:p w14:paraId="6D7A6C2A" w14:textId="77777777" w:rsidR="0036124C" w:rsidRPr="00D433EE" w:rsidRDefault="0036124C" w:rsidP="009F200A">
            <w:pPr>
              <w:rPr>
                <w:sz w:val="20"/>
                <w:szCs w:val="20"/>
                <w:lang w:val="es-ES"/>
              </w:rPr>
            </w:pPr>
          </w:p>
        </w:tc>
        <w:tc>
          <w:tcPr>
            <w:tcW w:w="2268" w:type="dxa"/>
          </w:tcPr>
          <w:p w14:paraId="0C946C7D" w14:textId="77777777" w:rsidR="0036124C" w:rsidRPr="0045250C" w:rsidRDefault="0036124C" w:rsidP="009F200A">
            <w:pPr>
              <w:ind w:firstLine="0"/>
              <w:rPr>
                <w:rFonts w:cs="Times New Roman"/>
                <w:sz w:val="20"/>
                <w:szCs w:val="20"/>
                <w:lang w:val="es-ES"/>
              </w:rPr>
            </w:pPr>
            <w:r w:rsidRPr="00D433EE">
              <w:rPr>
                <w:rFonts w:cs="Times New Roman"/>
                <w:sz w:val="20"/>
                <w:szCs w:val="20"/>
                <w:lang w:val="es-ES"/>
              </w:rPr>
              <w:t>Analizar la prefactibilidad de la implementación de una empresa constructora enfocada al desarrollo de viviendas multifamiliares en el municipio de Juticalpa, apegado a los principios PMI®.</w:t>
            </w:r>
          </w:p>
        </w:tc>
        <w:tc>
          <w:tcPr>
            <w:tcW w:w="1276" w:type="dxa"/>
            <w:vMerge/>
          </w:tcPr>
          <w:p w14:paraId="3512BA2C" w14:textId="77777777" w:rsidR="0036124C" w:rsidRPr="00A255A3" w:rsidRDefault="0036124C" w:rsidP="009F200A">
            <w:pPr>
              <w:pStyle w:val="Prrafodelista"/>
              <w:tabs>
                <w:tab w:val="left" w:pos="7110"/>
              </w:tabs>
              <w:spacing w:line="20" w:lineRule="atLeast"/>
              <w:ind w:left="0"/>
              <w:jc w:val="center"/>
              <w:rPr>
                <w:rFonts w:cs="Times New Roman"/>
                <w:sz w:val="20"/>
                <w:szCs w:val="20"/>
              </w:rPr>
            </w:pPr>
          </w:p>
        </w:tc>
        <w:tc>
          <w:tcPr>
            <w:tcW w:w="992" w:type="dxa"/>
          </w:tcPr>
          <w:p w14:paraId="2A7CFDC1" w14:textId="77777777" w:rsidR="0036124C" w:rsidRPr="00A255A3" w:rsidRDefault="0036124C" w:rsidP="009F200A">
            <w:pPr>
              <w:pStyle w:val="Prrafodelista"/>
              <w:tabs>
                <w:tab w:val="left" w:pos="7110"/>
              </w:tabs>
              <w:spacing w:line="20" w:lineRule="atLeast"/>
              <w:ind w:left="0"/>
              <w:jc w:val="center"/>
              <w:rPr>
                <w:rFonts w:cs="Times New Roman"/>
                <w:sz w:val="20"/>
                <w:szCs w:val="20"/>
              </w:rPr>
            </w:pPr>
          </w:p>
        </w:tc>
        <w:tc>
          <w:tcPr>
            <w:tcW w:w="1276" w:type="dxa"/>
            <w:vMerge/>
          </w:tcPr>
          <w:p w14:paraId="181FB1CD" w14:textId="77777777" w:rsidR="0036124C" w:rsidRPr="00A255A3" w:rsidRDefault="0036124C" w:rsidP="009F200A">
            <w:pPr>
              <w:pStyle w:val="Prrafodelista"/>
              <w:tabs>
                <w:tab w:val="left" w:pos="7110"/>
              </w:tabs>
              <w:spacing w:line="20" w:lineRule="atLeast"/>
              <w:ind w:left="0" w:firstLine="0"/>
              <w:rPr>
                <w:rFonts w:cs="Times New Roman"/>
                <w:sz w:val="20"/>
                <w:szCs w:val="20"/>
              </w:rPr>
            </w:pPr>
          </w:p>
        </w:tc>
        <w:tc>
          <w:tcPr>
            <w:tcW w:w="1134" w:type="dxa"/>
            <w:vMerge/>
          </w:tcPr>
          <w:p w14:paraId="12F4D367" w14:textId="77777777" w:rsidR="0036124C" w:rsidRPr="00A255A3" w:rsidRDefault="0036124C" w:rsidP="009F200A">
            <w:pPr>
              <w:pStyle w:val="Prrafodelista"/>
              <w:tabs>
                <w:tab w:val="left" w:pos="7110"/>
              </w:tabs>
              <w:spacing w:line="20" w:lineRule="atLeast"/>
              <w:ind w:left="0"/>
              <w:jc w:val="center"/>
              <w:rPr>
                <w:rFonts w:cs="Times New Roman"/>
                <w:sz w:val="20"/>
                <w:szCs w:val="20"/>
              </w:rPr>
            </w:pPr>
          </w:p>
        </w:tc>
        <w:tc>
          <w:tcPr>
            <w:tcW w:w="3260" w:type="dxa"/>
          </w:tcPr>
          <w:p w14:paraId="555EC64C" w14:textId="77777777" w:rsidR="0036124C" w:rsidRPr="0045250C" w:rsidRDefault="0036124C" w:rsidP="009F200A">
            <w:pPr>
              <w:pStyle w:val="Prrafodelista"/>
              <w:tabs>
                <w:tab w:val="left" w:pos="7110"/>
              </w:tabs>
              <w:spacing w:line="20" w:lineRule="atLeast"/>
              <w:ind w:left="0" w:firstLine="0"/>
              <w:rPr>
                <w:rFonts w:cs="Times New Roman"/>
                <w:sz w:val="20"/>
                <w:szCs w:val="20"/>
              </w:rPr>
            </w:pPr>
            <w:r w:rsidRPr="0045250C">
              <w:rPr>
                <w:sz w:val="20"/>
                <w:szCs w:val="20"/>
              </w:rPr>
              <w:t>En virtud de la aceptación del proyecto por parte de la población económicamente activa y las instituciones bancarias, es necesario realizar un estudio más profundo en donde se pueda realizar un análisis de prefactibilidad para la implementación del proyecto de viviendas multifamiliares en la ciudad de Juticalpa basados en los principios de PMI®, y que cuente con datos técnicos y financieros, que faciliten la toma de decisiones para poder determinar la apertura de una empresa constructora que pueda suplir esta necesidad.</w:t>
            </w:r>
          </w:p>
        </w:tc>
        <w:tc>
          <w:tcPr>
            <w:tcW w:w="1134" w:type="dxa"/>
            <w:vMerge/>
          </w:tcPr>
          <w:p w14:paraId="2FEA2E12" w14:textId="77777777" w:rsidR="0036124C" w:rsidRPr="00D269C7" w:rsidRDefault="0036124C" w:rsidP="009F200A">
            <w:pPr>
              <w:tabs>
                <w:tab w:val="left" w:pos="7110"/>
              </w:tabs>
              <w:spacing w:line="20" w:lineRule="atLeast"/>
              <w:jc w:val="center"/>
              <w:rPr>
                <w:rFonts w:cs="Times New Roman"/>
                <w:bCs/>
                <w:sz w:val="20"/>
                <w:szCs w:val="20"/>
              </w:rPr>
            </w:pPr>
          </w:p>
        </w:tc>
        <w:tc>
          <w:tcPr>
            <w:tcW w:w="1843" w:type="dxa"/>
          </w:tcPr>
          <w:p w14:paraId="45F647EC" w14:textId="77777777" w:rsidR="0036124C" w:rsidRPr="00E97065" w:rsidRDefault="0036124C" w:rsidP="009F200A">
            <w:pPr>
              <w:pStyle w:val="Textoindependiente"/>
              <w:widowControl/>
              <w:overflowPunct w:val="0"/>
              <w:adjustRightInd w:val="0"/>
              <w:ind w:firstLine="0"/>
              <w:textAlignment w:val="baseline"/>
              <w:rPr>
                <w:b/>
                <w:sz w:val="20"/>
                <w:szCs w:val="20"/>
                <w:lang w:val="es-PE"/>
              </w:rPr>
            </w:pPr>
            <w:r>
              <w:rPr>
                <w:sz w:val="20"/>
                <w:szCs w:val="20"/>
              </w:rPr>
              <w:t>Todas las etapas del proyecto se deben realizar con un presupuesto de 759,676.00</w:t>
            </w:r>
          </w:p>
        </w:tc>
      </w:tr>
    </w:tbl>
    <w:p w14:paraId="4412F883" w14:textId="78CD7506" w:rsidR="00E11F38" w:rsidRPr="0036124C" w:rsidRDefault="00E11F38" w:rsidP="0036124C">
      <w:pPr>
        <w:ind w:firstLine="0"/>
        <w:rPr>
          <w:sz w:val="20"/>
          <w:szCs w:val="20"/>
        </w:rPr>
      </w:pPr>
      <w:r w:rsidRPr="0036124C">
        <w:rPr>
          <w:sz w:val="20"/>
          <w:szCs w:val="20"/>
        </w:rPr>
        <w:t xml:space="preserve"> (Elaboración propia, 2023)</w:t>
      </w:r>
    </w:p>
    <w:p w14:paraId="5BFD8C6A" w14:textId="64225819" w:rsidR="00E55B4A" w:rsidRDefault="00E55B4A" w:rsidP="002819BA">
      <w:pPr>
        <w:ind w:firstLine="0"/>
        <w:rPr>
          <w:sz w:val="20"/>
          <w:szCs w:val="20"/>
        </w:rPr>
        <w:sectPr w:rsidR="00E55B4A" w:rsidSect="00D24121">
          <w:pgSz w:w="15840" w:h="12240" w:orient="landscape" w:code="1"/>
          <w:pgMar w:top="1418" w:right="1418" w:bottom="1418" w:left="1418" w:header="709" w:footer="709" w:gutter="0"/>
          <w:pgNumType w:start="161"/>
          <w:cols w:space="708"/>
          <w:docGrid w:linePitch="360"/>
        </w:sectPr>
      </w:pPr>
    </w:p>
    <w:bookmarkEnd w:id="369"/>
    <w:p w14:paraId="5A3F3200" w14:textId="24B6C093" w:rsidR="00EC5D3E" w:rsidRPr="00EC5D3E" w:rsidRDefault="0090442B" w:rsidP="00E55B4A">
      <w:pPr>
        <w:pStyle w:val="Ttulo2"/>
        <w:jc w:val="center"/>
        <w:rPr>
          <w:bCs/>
        </w:rPr>
      </w:pPr>
      <w:r>
        <w:rPr>
          <w:bCs/>
        </w:rPr>
        <w:lastRenderedPageBreak/>
        <w:t>REFERENCIAS</w:t>
      </w:r>
    </w:p>
    <w:p w14:paraId="5A1060A1" w14:textId="5C663D19" w:rsidR="000225DD" w:rsidRPr="00684FCF" w:rsidRDefault="000225DD" w:rsidP="00AA1FCB">
      <w:pPr>
        <w:pStyle w:val="Ttulo8"/>
      </w:pPr>
      <w:r w:rsidRPr="00BF779F">
        <w:rPr>
          <w:noProof/>
        </w:rPr>
        <w:t>Alvarado, M. (12 de marzo,2021). Infobae. Buenos Aires, Argentina. Recuperado de:</w:t>
      </w:r>
      <w:r w:rsidRPr="00240BAC">
        <w:t xml:space="preserve"> </w:t>
      </w:r>
      <w:hyperlink r:id="rId86" w:history="1">
        <w:r w:rsidRPr="00684FCF">
          <w:t>https://www.infobae.com/economia/real-estate/2021/03/12/arquitectura-post-pandemia-como-los-cambios-de-habitos-marcaron-un-antes-y-un-despues-a-la-hora-de-disenar/</w:t>
        </w:r>
      </w:hyperlink>
    </w:p>
    <w:p w14:paraId="37AF5F86" w14:textId="5B5A0E30" w:rsidR="000225DD" w:rsidRPr="00684FCF" w:rsidRDefault="000225DD" w:rsidP="00AA1FCB">
      <w:pPr>
        <w:pStyle w:val="Ttulo8"/>
      </w:pPr>
      <w:r w:rsidRPr="00EC5D3E">
        <w:rPr>
          <w:noProof/>
        </w:rPr>
        <w:t>BANHPROVI.(2023).COMUNICADO/005-2023. Recuperado de:</w:t>
      </w:r>
      <w:r w:rsidRPr="00EC5D3E">
        <w:t xml:space="preserve"> </w:t>
      </w:r>
      <w:hyperlink r:id="rId87" w:history="1">
        <w:r w:rsidRPr="00684FCF">
          <w:t>https://www.facebook.com/photo?fbid=680795260755766&amp;set=a.297201185781844&amp;locale=es_LA</w:t>
        </w:r>
      </w:hyperlink>
    </w:p>
    <w:p w14:paraId="740D6022" w14:textId="12855A4C" w:rsidR="000225DD" w:rsidRPr="00684FCF" w:rsidRDefault="000225DD" w:rsidP="00AA1FCB">
      <w:pPr>
        <w:pStyle w:val="Ttulo8"/>
      </w:pPr>
      <w:r w:rsidRPr="00EC5D3E">
        <w:rPr>
          <w:noProof/>
        </w:rPr>
        <w:t>Congreso Nacional de Honduras.(1995). Ley de Municipalidades. Recuperado de:</w:t>
      </w:r>
      <w:r w:rsidRPr="00EC5D3E">
        <w:t xml:space="preserve"> </w:t>
      </w:r>
      <w:hyperlink r:id="rId88" w:history="1">
        <w:r w:rsidRPr="00684FCF">
          <w:t>https://pdba.georgetown.edu/Security/citizensecurity/honduras/leyes/10.pdf</w:t>
        </w:r>
      </w:hyperlink>
    </w:p>
    <w:p w14:paraId="04167D51" w14:textId="1B5CC024" w:rsidR="000225DD" w:rsidRPr="00684FCF" w:rsidRDefault="000225DD" w:rsidP="00684FCF">
      <w:pPr>
        <w:pStyle w:val="Ttulo8"/>
      </w:pPr>
      <w:r w:rsidRPr="00BF779F">
        <w:rPr>
          <w:noProof/>
        </w:rPr>
        <w:t>Congreso Nacional de Honduras.(1899). Codigo de Comercio. Recuperado de:</w:t>
      </w:r>
      <w:r w:rsidRPr="00BF779F">
        <w:t xml:space="preserve"> </w:t>
      </w:r>
      <w:hyperlink r:id="rId89" w:history="1">
        <w:r w:rsidRPr="00684FCF">
          <w:rPr>
            <w:rStyle w:val="Hipervnculo"/>
            <w:color w:val="auto"/>
            <w:u w:val="none"/>
          </w:rPr>
          <w:t>https://honduras.eregulations.org/media/codigo%20del%20comercio.pdf</w:t>
        </w:r>
      </w:hyperlink>
    </w:p>
    <w:p w14:paraId="089AF64B" w14:textId="3DA02B4F" w:rsidR="000225DD" w:rsidRPr="00684FCF" w:rsidRDefault="000225DD" w:rsidP="00684FCF">
      <w:pPr>
        <w:pStyle w:val="Ttulo8"/>
      </w:pPr>
      <w:r w:rsidRPr="00684FCF">
        <w:t xml:space="preserve">CONVIVIENDA. (2021). GUÍA PARA LA PLANIFICACIÓN Y DISEÑO DE URBANIZACIONES Y VIVIENDAS EN PROYECTOS DE ASENTAMIENTOS HUMANOS DE INTERES </w:t>
      </w:r>
      <w:r w:rsidR="00684FCF" w:rsidRPr="00684FCF">
        <w:t>SOCIAL. Recuperado</w:t>
      </w:r>
      <w:r w:rsidRPr="00684FCF">
        <w:t xml:space="preserve"> de: </w:t>
      </w:r>
      <w:hyperlink r:id="rId90" w:history="1">
        <w:r w:rsidRPr="00684FCF">
          <w:rPr>
            <w:rStyle w:val="Hipervnculo"/>
            <w:color w:val="auto"/>
            <w:u w:val="none"/>
          </w:rPr>
          <w:t>http://www.convivienda.gob.hn/images/pdfsprogramas/GUIA_ASENTAMIENTOS_HUMANOS_APROBADA_EN_PLENO_210607_134652.pdf</w:t>
        </w:r>
      </w:hyperlink>
    </w:p>
    <w:p w14:paraId="1E2C4FFD" w14:textId="2DAAAC42" w:rsidR="000225DD" w:rsidRPr="00684FCF" w:rsidRDefault="00684FCF" w:rsidP="00684FCF">
      <w:pPr>
        <w:pStyle w:val="Ttulo8"/>
      </w:pPr>
      <w:r w:rsidRPr="00684FCF">
        <w:t>CONVIVIENDA. (</w:t>
      </w:r>
      <w:r w:rsidR="000225DD" w:rsidRPr="00684FCF">
        <w:t xml:space="preserve">2021). Programa de Aporte, Bono y </w:t>
      </w:r>
      <w:r w:rsidRPr="00684FCF">
        <w:t>Crédito</w:t>
      </w:r>
      <w:r w:rsidR="000225DD" w:rsidRPr="00684FCF">
        <w:t xml:space="preserve"> (ABC). Recuperado de: </w:t>
      </w:r>
      <w:hyperlink r:id="rId91" w:history="1">
        <w:r w:rsidR="000225DD" w:rsidRPr="00684FCF">
          <w:rPr>
            <w:rStyle w:val="Hipervnculo"/>
            <w:color w:val="auto"/>
            <w:u w:val="none"/>
          </w:rPr>
          <w:t>http://www.convivienda.gob.hn/index.php/programas/programa-vivienda-social/informacion</w:t>
        </w:r>
      </w:hyperlink>
    </w:p>
    <w:p w14:paraId="2D34673A" w14:textId="0E5FD946" w:rsidR="000225DD" w:rsidRPr="00684FCF" w:rsidRDefault="000225DD" w:rsidP="00684FCF">
      <w:pPr>
        <w:pStyle w:val="Ttulo8"/>
      </w:pPr>
      <w:r w:rsidRPr="00684FCF">
        <w:t xml:space="preserve">Dirección General de Inversiones Públicas, (2015). Guía Metodológica General para la Formulación y Evaluación de Programas y Proyectos de Inversión </w:t>
      </w:r>
      <w:r w:rsidR="00684FCF" w:rsidRPr="00684FCF">
        <w:t>Pública</w:t>
      </w:r>
      <w:r w:rsidRPr="00684FCF">
        <w:t xml:space="preserve">. Recuperado de: </w:t>
      </w:r>
      <w:hyperlink r:id="rId92" w:history="1">
        <w:r w:rsidRPr="00684FCF">
          <w:rPr>
            <w:rStyle w:val="Hipervnculo"/>
            <w:color w:val="auto"/>
            <w:u w:val="none"/>
          </w:rPr>
          <w:t>https://www.sefin.gob.hn/download_file.php?download_file=/wp-content/uploads/2017/07/Guia_Metodologica_General_Version_Final_Segunda-Edicion-2015.pdf</w:t>
        </w:r>
      </w:hyperlink>
    </w:p>
    <w:p w14:paraId="6EAF1984" w14:textId="7F2F9E7D" w:rsidR="000225DD" w:rsidRPr="00684FCF" w:rsidRDefault="000225DD" w:rsidP="00684FCF">
      <w:pPr>
        <w:pStyle w:val="Ttulo8"/>
      </w:pPr>
      <w:r w:rsidRPr="00684FCF">
        <w:t xml:space="preserve">Hernández, Y. L. (2015). </w:t>
      </w:r>
      <w:r w:rsidR="00684FCF" w:rsidRPr="00684FCF">
        <w:t>Metodología</w:t>
      </w:r>
      <w:r w:rsidRPr="00684FCF">
        <w:t xml:space="preserve"> para la elaboración de estudios de prefactibilidad. Recuperado de: </w:t>
      </w:r>
      <w:hyperlink r:id="rId93" w:history="1">
        <w:r w:rsidRPr="00684FCF">
          <w:rPr>
            <w:rStyle w:val="Hipervnculo"/>
            <w:color w:val="auto"/>
            <w:u w:val="none"/>
          </w:rPr>
          <w:t>https://repository.ugc.edu.co/bitstream/handle/11396/3438/Metodologia_elaboraci%C3%B2n_estudios.pdf?sequence=1</w:t>
        </w:r>
      </w:hyperlink>
    </w:p>
    <w:p w14:paraId="7EDE6B7C" w14:textId="5C54604D" w:rsidR="000225DD" w:rsidRPr="00684FCF" w:rsidRDefault="000225DD" w:rsidP="00684FCF">
      <w:pPr>
        <w:pStyle w:val="Ttulo8"/>
      </w:pPr>
      <w:r w:rsidRPr="00BF779F">
        <w:lastRenderedPageBreak/>
        <w:t xml:space="preserve">Hernández, B. (2017). Viviendas multifamiliares de desarrollo progresivo. Un ejemplo de vivienda </w:t>
      </w:r>
      <w:r w:rsidRPr="00684FCF">
        <w:t xml:space="preserve">flexible. Recuperado de: </w:t>
      </w:r>
      <w:hyperlink r:id="rId94" w:history="1">
        <w:r w:rsidRPr="00684FCF">
          <w:rPr>
            <w:rStyle w:val="Hipervnculo"/>
            <w:color w:val="auto"/>
            <w:u w:val="none"/>
          </w:rPr>
          <w:t>https://trienal.fau.ucv.ve/2017/publicacion/articulos/TC/extenso/TIFAU2017_Extenso_TC-03_BHernandez.pdf</w:t>
        </w:r>
      </w:hyperlink>
    </w:p>
    <w:p w14:paraId="39248F7E" w14:textId="5B7FCCC1" w:rsidR="000225DD" w:rsidRPr="00684FCF" w:rsidRDefault="00684FCF" w:rsidP="00684FCF">
      <w:pPr>
        <w:pStyle w:val="Ttulo8"/>
      </w:pPr>
      <w:r w:rsidRPr="00684FCF">
        <w:t>INE. (</w:t>
      </w:r>
      <w:r w:rsidR="000225DD" w:rsidRPr="00684FCF">
        <w:t>2018</w:t>
      </w:r>
      <w:r w:rsidRPr="00684FCF">
        <w:t>). JUTICALPA, OLANCHO</w:t>
      </w:r>
      <w:r w:rsidR="000225DD" w:rsidRPr="00684FCF">
        <w:t xml:space="preserve">, INFORMACIÓN GENERAL/2018. Recuperado de: </w:t>
      </w:r>
      <w:hyperlink r:id="rId95" w:history="1">
        <w:r w:rsidR="000225DD" w:rsidRPr="00684FCF">
          <w:rPr>
            <w:rStyle w:val="Hipervnculo"/>
            <w:color w:val="auto"/>
            <w:u w:val="none"/>
          </w:rPr>
          <w:t>https://www.ine.gob.hn/V3/imag-doc/2019/08/Municipio-juticalpa-olancho-2018.pdf</w:t>
        </w:r>
      </w:hyperlink>
    </w:p>
    <w:p w14:paraId="2E033254" w14:textId="0BDABD05" w:rsidR="00570CD5" w:rsidRPr="00684FCF" w:rsidRDefault="00570CD5" w:rsidP="00684FCF">
      <w:pPr>
        <w:pStyle w:val="Ttulo8"/>
      </w:pPr>
      <w:r w:rsidRPr="00684FCF">
        <w:t xml:space="preserve">Meza, J. O. (2013). Evaluación Financiera de Proyectos. Recuperado de: </w:t>
      </w:r>
      <w:hyperlink r:id="rId96" w:history="1">
        <w:r w:rsidRPr="00684FCF">
          <w:rPr>
            <w:rStyle w:val="Hipervnculo"/>
            <w:color w:val="auto"/>
            <w:u w:val="none"/>
          </w:rPr>
          <w:t>http://190.57.147.202:90/xmlui/bitstream/handle/123456789/1402/Evaluaci%C3%B3n%20financiera%20de%20proyectos.pdf?sequence=1</w:t>
        </w:r>
      </w:hyperlink>
    </w:p>
    <w:p w14:paraId="57BCD938" w14:textId="20630A3C" w:rsidR="00570CD5" w:rsidRPr="00684FCF" w:rsidRDefault="00570CD5" w:rsidP="00684FCF">
      <w:pPr>
        <w:pStyle w:val="Ttulo8"/>
      </w:pPr>
      <w:r w:rsidRPr="00684FCF">
        <w:t xml:space="preserve">Municipalidad de </w:t>
      </w:r>
      <w:r w:rsidR="00684FCF" w:rsidRPr="00684FCF">
        <w:t>Juticalpa. (</w:t>
      </w:r>
      <w:r w:rsidRPr="00684FCF">
        <w:t>2022</w:t>
      </w:r>
      <w:r w:rsidR="00684FCF" w:rsidRPr="00684FCF">
        <w:t>). Plan</w:t>
      </w:r>
      <w:r w:rsidRPr="00684FCF">
        <w:t xml:space="preserve"> de arbitrios municipal. Recuperado de: </w:t>
      </w:r>
      <w:hyperlink r:id="rId97" w:history="1">
        <w:r w:rsidRPr="00684FCF">
          <w:rPr>
            <w:rStyle w:val="Hipervnculo"/>
            <w:color w:val="auto"/>
            <w:u w:val="none"/>
          </w:rPr>
          <w:t>https://put.iaip.gob.hn/portal/ver_documento.php?uid=MTYzMDE3Nzg5MzQ3NjM0ODcxMjQ2MTk4NzIzNDI=</w:t>
        </w:r>
      </w:hyperlink>
    </w:p>
    <w:p w14:paraId="70F033CD" w14:textId="7925D1D5" w:rsidR="00570CD5" w:rsidRPr="00684FCF" w:rsidRDefault="00570CD5" w:rsidP="00684FCF">
      <w:pPr>
        <w:pStyle w:val="Ttulo8"/>
      </w:pPr>
      <w:r w:rsidRPr="00B83EF4">
        <w:rPr>
          <w:lang w:val="en-US"/>
        </w:rPr>
        <w:t>Project Management Institute.</w:t>
      </w:r>
      <w:r w:rsidR="00684FCF" w:rsidRPr="00B83EF4">
        <w:rPr>
          <w:lang w:val="en-US"/>
        </w:rPr>
        <w:t xml:space="preserve"> (7ma</w:t>
      </w:r>
      <w:r w:rsidRPr="00B83EF4">
        <w:rPr>
          <w:lang w:val="en-US"/>
        </w:rPr>
        <w:t xml:space="preserve"> edición). </w:t>
      </w:r>
      <w:r w:rsidRPr="00684FCF">
        <w:t xml:space="preserve">(2021). Guía de los fundamentos para a dirección de </w:t>
      </w:r>
      <w:r w:rsidR="00684FCF" w:rsidRPr="00684FCF">
        <w:t>proyectos (</w:t>
      </w:r>
      <w:r w:rsidRPr="00684FCF">
        <w:t>Guía del PMBOK</w:t>
      </w:r>
      <w:r w:rsidR="00684FCF" w:rsidRPr="00684FCF">
        <w:t>). Pennsylvania</w:t>
      </w:r>
      <w:r w:rsidRPr="00684FCF">
        <w:t>. Estados Unidos:</w:t>
      </w:r>
      <w:r w:rsidR="00684FCF">
        <w:t xml:space="preserve"> </w:t>
      </w:r>
      <w:r w:rsidR="00684FCF" w:rsidRPr="00684FCF">
        <w:t>Project</w:t>
      </w:r>
      <w:r w:rsidRPr="00684FCF">
        <w:t xml:space="preserve"> Management Institute Inc.</w:t>
      </w:r>
    </w:p>
    <w:p w14:paraId="68DA010C" w14:textId="3E86C70A" w:rsidR="00570CD5" w:rsidRPr="00684FCF" w:rsidRDefault="00570CD5" w:rsidP="00684FCF">
      <w:pPr>
        <w:pStyle w:val="Ttulo8"/>
      </w:pPr>
      <w:r w:rsidRPr="00684FCF">
        <w:t>Quiroa, M. (03 diciembre, 2021</w:t>
      </w:r>
      <w:r w:rsidR="00684FCF" w:rsidRPr="00684FCF">
        <w:t>). Economipedia.com</w:t>
      </w:r>
      <w:r w:rsidRPr="00684FCF">
        <w:t xml:space="preserve">. Generación Baby Boomers: Recuperado de: </w:t>
      </w:r>
      <w:hyperlink r:id="rId98" w:history="1">
        <w:r w:rsidRPr="00684FCF">
          <w:rPr>
            <w:rStyle w:val="Hipervnculo"/>
            <w:color w:val="auto"/>
            <w:u w:val="none"/>
          </w:rPr>
          <w:t>https://economipedia.com/definiciones/generacion-baby-boomers.html</w:t>
        </w:r>
      </w:hyperlink>
    </w:p>
    <w:p w14:paraId="261BC801" w14:textId="1CE6ADCC" w:rsidR="00570CD5" w:rsidRPr="00684FCF" w:rsidRDefault="00570CD5" w:rsidP="00684FCF">
      <w:pPr>
        <w:pStyle w:val="Ttulo8"/>
      </w:pPr>
      <w:r w:rsidRPr="00684FCF">
        <w:t xml:space="preserve">Ramírez, G. (2019). Diseño vertical, el futuro de la </w:t>
      </w:r>
      <w:r w:rsidR="00684FCF" w:rsidRPr="00684FCF">
        <w:t>arquitectura. Recuperado</w:t>
      </w:r>
      <w:r w:rsidRPr="00684FCF">
        <w:t xml:space="preserve"> de: </w:t>
      </w:r>
      <w:hyperlink r:id="rId99" w:history="1">
        <w:r w:rsidRPr="00684FCF">
          <w:rPr>
            <w:rStyle w:val="Hipervnculo"/>
            <w:color w:val="auto"/>
            <w:u w:val="none"/>
          </w:rPr>
          <w:t>https://revistadearquitectura.com/diseno-vertical-el-futuro-de-la-arquitectura/</w:t>
        </w:r>
      </w:hyperlink>
    </w:p>
    <w:p w14:paraId="7E775BE9" w14:textId="256D3442" w:rsidR="00570CD5" w:rsidRPr="00684FCF" w:rsidRDefault="00570CD5" w:rsidP="00684FCF">
      <w:pPr>
        <w:pStyle w:val="Ttulo8"/>
      </w:pPr>
      <w:r w:rsidRPr="00684FCF">
        <w:t xml:space="preserve">Secretaría de Recursos Naturales y </w:t>
      </w:r>
      <w:r w:rsidR="00684FCF" w:rsidRPr="00684FCF">
        <w:t>Ambiente. (</w:t>
      </w:r>
      <w:r w:rsidRPr="00684FCF">
        <w:t>2021</w:t>
      </w:r>
      <w:r w:rsidR="00684FCF" w:rsidRPr="00684FCF">
        <w:t>). Tabla</w:t>
      </w:r>
      <w:r w:rsidRPr="00684FCF">
        <w:t xml:space="preserve"> de Categorización Ambiental de la Republica de Honduras. Recuperado de: </w:t>
      </w:r>
      <w:hyperlink r:id="rId100" w:history="1">
        <w:r w:rsidRPr="00684FCF">
          <w:rPr>
            <w:rStyle w:val="Hipervnculo"/>
            <w:color w:val="auto"/>
            <w:u w:val="none"/>
          </w:rPr>
          <w:t>https://www.tsc.gob.hn/web/leyes/Acuerdo-Ministerial-705-2021.pdf</w:t>
        </w:r>
      </w:hyperlink>
    </w:p>
    <w:p w14:paraId="533B9C62" w14:textId="4A58AF72" w:rsidR="00570CD5" w:rsidRPr="00684FCF" w:rsidRDefault="00570CD5" w:rsidP="00684FCF">
      <w:pPr>
        <w:pStyle w:val="Ttulo8"/>
      </w:pPr>
      <w:r w:rsidRPr="00684FCF">
        <w:t xml:space="preserve">Strike, J. (2004). De la CONSTUCCIÓN a los proyectos. Recuperado de: </w:t>
      </w:r>
      <w:hyperlink r:id="rId101" w:history="1">
        <w:r w:rsidRPr="00684FCF">
          <w:rPr>
            <w:rStyle w:val="Hipervnculo"/>
            <w:color w:val="auto"/>
            <w:u w:val="none"/>
          </w:rPr>
          <w:t>https://www.google.hn/books/edition/De_la_construcci%C3%B3n_a_los_proyectos/EoKt31xU6EcC?hl=es-419&amp;gbpv=1&amp;dq=de+la+construcci%C3%B3n+a+los+proyectos&amp;printsec=frontcover</w:t>
        </w:r>
      </w:hyperlink>
    </w:p>
    <w:p w14:paraId="0F750262" w14:textId="1221E840" w:rsidR="00570CD5" w:rsidRDefault="00570CD5" w:rsidP="00684FCF">
      <w:pPr>
        <w:pStyle w:val="Ttulo8"/>
        <w:rPr>
          <w:rStyle w:val="Hipervnculo"/>
          <w:color w:val="auto"/>
          <w:u w:val="none"/>
        </w:rPr>
      </w:pPr>
      <w:r w:rsidRPr="00684FCF">
        <w:t xml:space="preserve">Tunstall, G. (2009). La gestión del PROCESO de edificación.  Recuperado de: </w:t>
      </w:r>
      <w:hyperlink r:id="rId102" w:history="1">
        <w:r w:rsidRPr="00684FCF">
          <w:rPr>
            <w:rStyle w:val="Hipervnculo"/>
            <w:color w:val="auto"/>
            <w:u w:val="none"/>
          </w:rPr>
          <w:t>https://www.google.hn/books/edition/La_gesti%C3%B3n_del_proceso_de_edificaci%C3%B3n/ONveBr0Uw6gC?hl=es-419&amp;gbpv=1</w:t>
        </w:r>
      </w:hyperlink>
    </w:p>
    <w:p w14:paraId="39D7A6BB" w14:textId="261D1F70" w:rsidR="00BC0344" w:rsidRPr="00BC0344" w:rsidRDefault="00BC0344" w:rsidP="00BC0344">
      <w:pPr>
        <w:pStyle w:val="Ttulo8"/>
      </w:pPr>
      <w:r>
        <w:t>Universidad Nacional Autónoma de Honduras. (2022). Perfil sociodemográfico de Juticalpa. Olancho 2022. Tegucigalpa: IIES-UNAH</w:t>
      </w:r>
    </w:p>
    <w:p w14:paraId="434159A0" w14:textId="6A17E4CC" w:rsidR="00570CD5" w:rsidRPr="00684FCF" w:rsidRDefault="00570CD5" w:rsidP="00684FCF">
      <w:pPr>
        <w:pStyle w:val="Ttulo8"/>
      </w:pPr>
      <w:r w:rsidRPr="00684FCF">
        <w:lastRenderedPageBreak/>
        <w:t xml:space="preserve">Urbania. (22 de mayo, 2023). Urbania.pe. </w:t>
      </w:r>
      <w:r w:rsidR="00684FCF" w:rsidRPr="00684FCF">
        <w:t>Recuperado</w:t>
      </w:r>
      <w:r w:rsidRPr="00684FCF">
        <w:t xml:space="preserve"> de: </w:t>
      </w:r>
      <w:hyperlink r:id="rId103" w:history="1">
        <w:r w:rsidRPr="00684FCF">
          <w:rPr>
            <w:rStyle w:val="Hipervnculo"/>
            <w:color w:val="auto"/>
            <w:u w:val="none"/>
          </w:rPr>
          <w:t>https://urbania.pe/blog/noticia/que-es-una-vivienda-multifamiliar/</w:t>
        </w:r>
      </w:hyperlink>
    </w:p>
    <w:p w14:paraId="3D182B5D" w14:textId="48BCA1A5" w:rsidR="00570CD5" w:rsidRPr="00BF779F" w:rsidRDefault="00570CD5" w:rsidP="00AA1FCB">
      <w:pPr>
        <w:pStyle w:val="Ttulo8"/>
        <w:rPr>
          <w:noProof/>
        </w:rPr>
      </w:pPr>
      <w:r w:rsidRPr="00BF779F">
        <w:rPr>
          <w:noProof/>
        </w:rPr>
        <w:t>Urbina, G. B. (2013). EVALUACION DE PROYECTOS.México D. F.,México: McGRAW-HILL/INTERAMERICANA EDITORES, S.A. DE C.V.</w:t>
      </w:r>
    </w:p>
    <w:p w14:paraId="2518DCC9" w14:textId="2F87BCC4" w:rsidR="000225DD" w:rsidRPr="00684FCF" w:rsidRDefault="00570CD5" w:rsidP="00684FCF">
      <w:pPr>
        <w:pStyle w:val="Ttulo8"/>
      </w:pPr>
      <w:r w:rsidRPr="00BF779F">
        <w:rPr>
          <w:noProof/>
        </w:rPr>
        <w:t xml:space="preserve">Virreira, M. M. (2020). EVALUACIÓN FINACIERA DE PROYECTOS DE INVERSIÓN </w:t>
      </w:r>
      <w:r w:rsidRPr="00684FCF">
        <w:t xml:space="preserve">MÉTODOS Y APLICACIONES. Recuperado de: </w:t>
      </w:r>
      <w:hyperlink r:id="rId104" w:history="1">
        <w:r w:rsidRPr="00684FCF">
          <w:rPr>
            <w:rStyle w:val="Hipervnculo"/>
            <w:color w:val="auto"/>
            <w:u w:val="none"/>
          </w:rPr>
          <w:t>https://www.upsa.edu.bo/images/libro_evaluacion-financiera-de-proyectos-de-inversion.pdf</w:t>
        </w:r>
      </w:hyperlink>
    </w:p>
    <w:p w14:paraId="555285BC" w14:textId="2516BE1B" w:rsidR="000225DD" w:rsidRDefault="000225DD" w:rsidP="00684FCF">
      <w:pPr>
        <w:pStyle w:val="Ttulo8"/>
      </w:pPr>
    </w:p>
    <w:p w14:paraId="7487C834" w14:textId="18186E27" w:rsidR="00DA3089" w:rsidRDefault="00DA3089" w:rsidP="00DA3089"/>
    <w:p w14:paraId="7960A48D" w14:textId="02953428" w:rsidR="00DA3089" w:rsidRDefault="00DA3089" w:rsidP="00DA3089"/>
    <w:p w14:paraId="30FEA0F3" w14:textId="33714985" w:rsidR="00E83C07" w:rsidRDefault="00E83C07" w:rsidP="00DA3089"/>
    <w:p w14:paraId="1C1E497D" w14:textId="50F5EF8A" w:rsidR="00E83C07" w:rsidRDefault="00E83C07" w:rsidP="00DA3089"/>
    <w:p w14:paraId="05F364A4" w14:textId="6568A372" w:rsidR="00E83C07" w:rsidRDefault="00E83C07" w:rsidP="00DA3089"/>
    <w:p w14:paraId="7A532B45" w14:textId="63AFF49E" w:rsidR="00E83C07" w:rsidRDefault="00E83C07" w:rsidP="00DA3089"/>
    <w:p w14:paraId="704849A8" w14:textId="203EA054" w:rsidR="00E83C07" w:rsidRDefault="00E83C07" w:rsidP="00DA3089"/>
    <w:p w14:paraId="1D997861" w14:textId="23ABEE1E" w:rsidR="00E83C07" w:rsidRDefault="00E83C07" w:rsidP="00DA3089"/>
    <w:p w14:paraId="15DAB650" w14:textId="77777777" w:rsidR="00E83C07" w:rsidRDefault="00E83C07" w:rsidP="00DA3089"/>
    <w:p w14:paraId="074A2059" w14:textId="0186E9D0" w:rsidR="00DA3089" w:rsidRDefault="00DA3089" w:rsidP="00DA3089"/>
    <w:p w14:paraId="4BB99741" w14:textId="29EC86AF" w:rsidR="00DA3089" w:rsidRDefault="00DA3089" w:rsidP="00DA3089"/>
    <w:p w14:paraId="71F7BAE4" w14:textId="47C9BC6E" w:rsidR="00DA3089" w:rsidRDefault="00DA3089" w:rsidP="00DA3089"/>
    <w:p w14:paraId="214EAEB1" w14:textId="629070E6" w:rsidR="00DA3089" w:rsidRDefault="00DA3089" w:rsidP="00DA3089"/>
    <w:p w14:paraId="5A481506" w14:textId="1A5B6F7C" w:rsidR="00DA3089" w:rsidRDefault="00DA3089" w:rsidP="00DA3089"/>
    <w:p w14:paraId="40D09587" w14:textId="1D053FB3" w:rsidR="00DA3089" w:rsidRDefault="00DA3089" w:rsidP="00DA3089"/>
    <w:p w14:paraId="6D697FD4" w14:textId="0359E500" w:rsidR="00DA3089" w:rsidRDefault="00DA3089" w:rsidP="00DA3089"/>
    <w:p w14:paraId="2AB2E394" w14:textId="2BD16F8C" w:rsidR="00DA3089" w:rsidRDefault="00DA3089" w:rsidP="00DA3089"/>
    <w:p w14:paraId="1CB10BFA" w14:textId="4F253F8D" w:rsidR="00DA3089" w:rsidRDefault="00DA3089" w:rsidP="00DA3089"/>
    <w:p w14:paraId="1B3B4691" w14:textId="4C0EE897" w:rsidR="00DA3089" w:rsidRDefault="00DA3089" w:rsidP="00B016D9">
      <w:pPr>
        <w:ind w:firstLine="0"/>
      </w:pPr>
    </w:p>
    <w:p w14:paraId="15F9ECAF" w14:textId="77777777" w:rsidR="00B016D9" w:rsidRDefault="00B016D9" w:rsidP="00B016D9">
      <w:pPr>
        <w:ind w:firstLine="0"/>
      </w:pPr>
    </w:p>
    <w:p w14:paraId="685DB64B" w14:textId="272A3BAF" w:rsidR="002B4C5A" w:rsidRDefault="00DA3089" w:rsidP="001F4E0B">
      <w:pPr>
        <w:pStyle w:val="Ttulo1"/>
      </w:pPr>
      <w:bookmarkStart w:id="394" w:name="_Toc153708774"/>
      <w:r w:rsidRPr="002B4C5A">
        <w:lastRenderedPageBreak/>
        <w:t>ANEXOS</w:t>
      </w:r>
      <w:bookmarkEnd w:id="394"/>
    </w:p>
    <w:p w14:paraId="76FA7BCD" w14:textId="06C0BE04" w:rsidR="002B4C5A" w:rsidRPr="002B4C5A" w:rsidRDefault="001F4E0B" w:rsidP="002B4C5A">
      <w:pPr>
        <w:pStyle w:val="Ttulo2"/>
      </w:pPr>
      <w:bookmarkStart w:id="395" w:name="_Toc153708775"/>
      <w:r>
        <w:t>ANEXO 1 ENCUESTA REALIZADA</w:t>
      </w:r>
      <w:bookmarkEnd w:id="395"/>
      <w:r>
        <w:t xml:space="preserve"> </w:t>
      </w:r>
    </w:p>
    <w:p w14:paraId="19838D21" w14:textId="77777777" w:rsidR="00B016D9" w:rsidRPr="00B016D9" w:rsidRDefault="00B016D9" w:rsidP="00B016D9">
      <w:pPr>
        <w:rPr>
          <w:lang w:val="es-MX"/>
        </w:rPr>
      </w:pPr>
    </w:p>
    <w:p w14:paraId="789B923B" w14:textId="77777777" w:rsidR="00DD5858" w:rsidRDefault="00DD5858" w:rsidP="00DD5858">
      <w:pPr>
        <w:jc w:val="center"/>
        <w:rPr>
          <w:rFonts w:eastAsia="Times New Roman" w:cs="Times New Roman"/>
          <w:b/>
          <w:bCs/>
          <w:sz w:val="28"/>
          <w:szCs w:val="28"/>
          <w:lang w:val="es-MX"/>
        </w:rPr>
      </w:pPr>
      <w:r>
        <w:rPr>
          <w:noProof/>
          <w:lang w:val="en-US"/>
        </w:rPr>
        <w:drawing>
          <wp:anchor distT="0" distB="0" distL="114300" distR="114300" simplePos="0" relativeHeight="251698176" behindDoc="1" locked="0" layoutInCell="1" allowOverlap="1" wp14:anchorId="356DCEB5" wp14:editId="509FBBA9">
            <wp:simplePos x="0" y="0"/>
            <wp:positionH relativeFrom="column">
              <wp:posOffset>1120140</wp:posOffset>
            </wp:positionH>
            <wp:positionV relativeFrom="paragraph">
              <wp:posOffset>0</wp:posOffset>
            </wp:positionV>
            <wp:extent cx="4514850" cy="1009650"/>
            <wp:effectExtent l="0" t="0" r="0" b="0"/>
            <wp:wrapNone/>
            <wp:docPr id="64" name="Imagen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8">
                      <a:extLst>
                        <a:ext uri="{28A0092B-C50C-407E-A947-70E740481C1C}">
                          <a14:useLocalDpi xmlns:a14="http://schemas.microsoft.com/office/drawing/2010/main" val="0"/>
                        </a:ext>
                      </a:extLst>
                    </a:blip>
                    <a:stretch>
                      <a:fillRect/>
                    </a:stretch>
                  </pic:blipFill>
                  <pic:spPr>
                    <a:xfrm>
                      <a:off x="0" y="0"/>
                      <a:ext cx="4514850" cy="1009650"/>
                    </a:xfrm>
                    <a:prstGeom prst="rect">
                      <a:avLst/>
                    </a:prstGeom>
                  </pic:spPr>
                </pic:pic>
              </a:graphicData>
            </a:graphic>
            <wp14:sizeRelH relativeFrom="page">
              <wp14:pctWidth>0</wp14:pctWidth>
            </wp14:sizeRelH>
            <wp14:sizeRelV relativeFrom="page">
              <wp14:pctHeight>0</wp14:pctHeight>
            </wp14:sizeRelV>
          </wp:anchor>
        </w:drawing>
      </w:r>
      <w:bookmarkStart w:id="396" w:name="_Hlk149649822"/>
      <w:bookmarkEnd w:id="396"/>
    </w:p>
    <w:p w14:paraId="0345DE31" w14:textId="77777777" w:rsidR="00DD5858" w:rsidRDefault="00DD5858" w:rsidP="00DD5858">
      <w:pPr>
        <w:jc w:val="center"/>
        <w:rPr>
          <w:rFonts w:eastAsia="Times New Roman" w:cs="Times New Roman"/>
          <w:b/>
          <w:bCs/>
          <w:sz w:val="28"/>
          <w:szCs w:val="28"/>
          <w:lang w:val="es-MX"/>
        </w:rPr>
      </w:pPr>
    </w:p>
    <w:p w14:paraId="2A69C1EA" w14:textId="77777777" w:rsidR="00DD5858" w:rsidRDefault="00DD5858" w:rsidP="00DD5858">
      <w:pPr>
        <w:jc w:val="center"/>
        <w:rPr>
          <w:rFonts w:eastAsia="Times New Roman" w:cs="Times New Roman"/>
          <w:b/>
          <w:bCs/>
          <w:sz w:val="28"/>
          <w:szCs w:val="28"/>
          <w:lang w:val="es-MX"/>
        </w:rPr>
      </w:pPr>
    </w:p>
    <w:p w14:paraId="3640E5C2" w14:textId="77777777" w:rsidR="00DD5858" w:rsidRDefault="00DD5858" w:rsidP="00DD5858">
      <w:pPr>
        <w:jc w:val="center"/>
        <w:rPr>
          <w:rFonts w:eastAsia="Times New Roman" w:cs="Times New Roman"/>
          <w:b/>
          <w:bCs/>
          <w:sz w:val="28"/>
          <w:szCs w:val="28"/>
          <w:lang w:val="es-MX"/>
        </w:rPr>
      </w:pPr>
    </w:p>
    <w:p w14:paraId="72BB1359" w14:textId="77777777" w:rsidR="00DD5858" w:rsidRPr="00CE2ABD" w:rsidRDefault="00DD5858" w:rsidP="00DD5858">
      <w:pPr>
        <w:jc w:val="center"/>
      </w:pPr>
      <w:r w:rsidRPr="006E1E68">
        <w:rPr>
          <w:rFonts w:eastAsia="Times New Roman" w:cs="Times New Roman"/>
          <w:b/>
          <w:bCs/>
          <w:sz w:val="28"/>
          <w:szCs w:val="28"/>
          <w:lang w:val="es-MX"/>
        </w:rPr>
        <w:t>ESTUDIO DE PREFACTIBILIDAD PARA LA CREACIÓN DE UNA EMPRESA ENFOCADA AL DESARROLLO DE VIVIENDAS MULTIFAMILIARES EN JUTICALPA</w:t>
      </w:r>
    </w:p>
    <w:p w14:paraId="0DE22F4D" w14:textId="77777777" w:rsidR="00DD5858" w:rsidRPr="006E1E68" w:rsidRDefault="00DD5858" w:rsidP="00DD5858">
      <w:pPr>
        <w:ind w:firstLine="0"/>
        <w:jc w:val="center"/>
        <w:rPr>
          <w:rFonts w:eastAsia="Times New Roman" w:cs="Times New Roman"/>
          <w:b/>
          <w:bCs/>
          <w:color w:val="000000" w:themeColor="text1"/>
          <w:sz w:val="32"/>
          <w:szCs w:val="32"/>
          <w:lang w:val="es-MX"/>
        </w:rPr>
      </w:pPr>
    </w:p>
    <w:p w14:paraId="01DC4B17" w14:textId="043C012D" w:rsidR="00DD5858" w:rsidRDefault="00DD5858" w:rsidP="0053406B">
      <w:pPr>
        <w:rPr>
          <w:rFonts w:eastAsia="Times New Roman" w:cs="Times New Roman"/>
          <w:szCs w:val="24"/>
          <w:lang w:val="es-MX"/>
        </w:rPr>
      </w:pPr>
      <w:r w:rsidRPr="001601AA">
        <w:rPr>
          <w:rFonts w:eastAsia="Times New Roman" w:cs="Times New Roman"/>
          <w:szCs w:val="24"/>
          <w:lang w:val="es-MX"/>
        </w:rPr>
        <w:t>El presente estudio está siendo realizado por</w:t>
      </w:r>
      <w:r>
        <w:rPr>
          <w:rFonts w:eastAsia="Times New Roman" w:cs="Times New Roman"/>
          <w:szCs w:val="24"/>
          <w:lang w:val="es-MX"/>
        </w:rPr>
        <w:t xml:space="preserve"> </w:t>
      </w:r>
      <w:r w:rsidRPr="001601AA">
        <w:rPr>
          <w:rFonts w:eastAsia="Times New Roman" w:cs="Times New Roman"/>
          <w:szCs w:val="24"/>
          <w:lang w:val="es-MX"/>
        </w:rPr>
        <w:t>estudiante</w:t>
      </w:r>
      <w:r>
        <w:rPr>
          <w:rFonts w:eastAsia="Times New Roman" w:cs="Times New Roman"/>
          <w:szCs w:val="24"/>
          <w:lang w:val="es-MX"/>
        </w:rPr>
        <w:t>s</w:t>
      </w:r>
      <w:r w:rsidRPr="001601AA">
        <w:rPr>
          <w:rFonts w:eastAsia="Times New Roman" w:cs="Times New Roman"/>
          <w:szCs w:val="24"/>
          <w:lang w:val="es-MX"/>
        </w:rPr>
        <w:t xml:space="preserve"> de la carrera de maestría en administración de proyectos en UNITEC de la clase de Trabajo Final de Graduación. Como parte del desarrollo de la clase, estamos realizando este estudio de pre factibilidad para conocer el nivel de aceptación y conocimiento de una empresa enfocada al desarrollo de viviendas multifamiliares en la ciudad de Juticalpa, Honduras. Todas sus respuestas son completamente anónimas, agradecemos de antemano por esos 5 minutos de su tiempo para responder la encuesta con la mayor sinceridad, ya que su opinión es de suma importancia para efectos de estudio y análisis.</w:t>
      </w:r>
    </w:p>
    <w:p w14:paraId="7B395AA3" w14:textId="77777777" w:rsidR="00DD5858" w:rsidRPr="001601AA" w:rsidRDefault="00DD5858" w:rsidP="00DD5858">
      <w:pPr>
        <w:ind w:firstLine="0"/>
        <w:rPr>
          <w:rFonts w:eastAsia="Times New Roman" w:cs="Times New Roman"/>
          <w:szCs w:val="24"/>
          <w:lang w:val="es-MX"/>
        </w:rPr>
      </w:pPr>
      <w:r w:rsidRPr="002F138D">
        <w:rPr>
          <w:rFonts w:eastAsia="Times New Roman" w:cs="Times New Roman"/>
          <w:szCs w:val="24"/>
          <w:lang w:val="es-MX"/>
        </w:rPr>
        <w:t>1.-Datos demográficos</w:t>
      </w:r>
    </w:p>
    <w:p w14:paraId="625722A4" w14:textId="77777777" w:rsidR="00DD5858" w:rsidRPr="001601AA" w:rsidRDefault="00DD5858" w:rsidP="00DD5858">
      <w:pPr>
        <w:ind w:firstLine="0"/>
        <w:rPr>
          <w:rFonts w:eastAsia="Times New Roman" w:cs="Times New Roman"/>
          <w:szCs w:val="24"/>
          <w:lang w:val="es-MX"/>
        </w:rPr>
      </w:pPr>
      <w:r w:rsidRPr="001601AA">
        <w:rPr>
          <w:rFonts w:eastAsia="Times New Roman" w:cs="Times New Roman"/>
          <w:szCs w:val="24"/>
          <w:lang w:val="es-MX"/>
        </w:rPr>
        <w:t xml:space="preserve">Edad </w:t>
      </w:r>
    </w:p>
    <w:tbl>
      <w:tblPr>
        <w:tblStyle w:val="Tablaconcuadrcula"/>
        <w:tblW w:w="0" w:type="auto"/>
        <w:tblInd w:w="-5" w:type="dxa"/>
        <w:tblLook w:val="04A0" w:firstRow="1" w:lastRow="0" w:firstColumn="1" w:lastColumn="0" w:noHBand="0" w:noVBand="1"/>
      </w:tblPr>
      <w:tblGrid>
        <w:gridCol w:w="426"/>
        <w:gridCol w:w="4174"/>
        <w:gridCol w:w="4678"/>
      </w:tblGrid>
      <w:tr w:rsidR="00DD5858" w:rsidRPr="001601AA" w14:paraId="76264FBB" w14:textId="77777777" w:rsidTr="009B7522">
        <w:trPr>
          <w:gridAfter w:val="1"/>
          <w:wAfter w:w="4678" w:type="dxa"/>
          <w:trHeight w:val="229"/>
        </w:trPr>
        <w:tc>
          <w:tcPr>
            <w:tcW w:w="426" w:type="dxa"/>
            <w:tcBorders>
              <w:right w:val="single" w:sz="4" w:space="0" w:color="auto"/>
            </w:tcBorders>
          </w:tcPr>
          <w:p w14:paraId="43D8CF0F" w14:textId="77777777" w:rsidR="00DD5858" w:rsidRPr="00CE2ABD" w:rsidRDefault="00DD5858" w:rsidP="009B7522">
            <w:pPr>
              <w:spacing w:after="160" w:line="259" w:lineRule="auto"/>
              <w:ind w:firstLine="0"/>
              <w:jc w:val="left"/>
              <w:rPr>
                <w:rFonts w:eastAsia="Times New Roman" w:cs="Times New Roman"/>
                <w:szCs w:val="24"/>
                <w:lang w:val="es-MX"/>
              </w:rPr>
            </w:pPr>
          </w:p>
        </w:tc>
        <w:tc>
          <w:tcPr>
            <w:tcW w:w="4174" w:type="dxa"/>
            <w:tcBorders>
              <w:top w:val="nil"/>
              <w:left w:val="single" w:sz="4" w:space="0" w:color="auto"/>
              <w:bottom w:val="nil"/>
              <w:right w:val="nil"/>
            </w:tcBorders>
          </w:tcPr>
          <w:p w14:paraId="6F8C5859"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Menor de 21 años</w:t>
            </w:r>
          </w:p>
        </w:tc>
      </w:tr>
      <w:tr w:rsidR="00DD5858" w:rsidRPr="001601AA" w14:paraId="5C411948" w14:textId="77777777" w:rsidTr="009B7522">
        <w:trPr>
          <w:trHeight w:val="229"/>
        </w:trPr>
        <w:tc>
          <w:tcPr>
            <w:tcW w:w="426" w:type="dxa"/>
            <w:tcBorders>
              <w:right w:val="single" w:sz="4" w:space="0" w:color="auto"/>
            </w:tcBorders>
          </w:tcPr>
          <w:p w14:paraId="36CDAD73" w14:textId="77777777" w:rsidR="00DD5858" w:rsidRPr="00CE2ABD" w:rsidRDefault="00DD5858" w:rsidP="009B7522">
            <w:pPr>
              <w:spacing w:after="160" w:line="259" w:lineRule="auto"/>
              <w:ind w:firstLine="0"/>
              <w:rPr>
                <w:rFonts w:eastAsia="Times New Roman" w:cs="Times New Roman"/>
                <w:szCs w:val="24"/>
                <w:lang w:val="es-MX"/>
              </w:rPr>
            </w:pPr>
          </w:p>
        </w:tc>
        <w:tc>
          <w:tcPr>
            <w:tcW w:w="8852" w:type="dxa"/>
            <w:gridSpan w:val="2"/>
            <w:tcBorders>
              <w:top w:val="nil"/>
              <w:left w:val="single" w:sz="4" w:space="0" w:color="auto"/>
              <w:bottom w:val="nil"/>
              <w:right w:val="nil"/>
            </w:tcBorders>
          </w:tcPr>
          <w:p w14:paraId="0B83D9A4"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21-30 años</w:t>
            </w:r>
          </w:p>
        </w:tc>
      </w:tr>
      <w:tr w:rsidR="00DD5858" w:rsidRPr="001601AA" w14:paraId="4EE0205F" w14:textId="77777777" w:rsidTr="009B7522">
        <w:trPr>
          <w:trHeight w:val="459"/>
        </w:trPr>
        <w:tc>
          <w:tcPr>
            <w:tcW w:w="426" w:type="dxa"/>
            <w:tcBorders>
              <w:right w:val="single" w:sz="4" w:space="0" w:color="auto"/>
            </w:tcBorders>
          </w:tcPr>
          <w:p w14:paraId="4873BB8B" w14:textId="77777777" w:rsidR="00DD5858" w:rsidRPr="00CE2ABD" w:rsidRDefault="00DD5858" w:rsidP="009B7522">
            <w:pPr>
              <w:ind w:firstLine="0"/>
              <w:rPr>
                <w:rFonts w:eastAsia="Times New Roman" w:cs="Times New Roman"/>
                <w:szCs w:val="24"/>
                <w:lang w:val="es-MX"/>
              </w:rPr>
            </w:pPr>
          </w:p>
        </w:tc>
        <w:tc>
          <w:tcPr>
            <w:tcW w:w="8852" w:type="dxa"/>
            <w:gridSpan w:val="2"/>
            <w:tcBorders>
              <w:top w:val="nil"/>
              <w:left w:val="single" w:sz="4" w:space="0" w:color="auto"/>
              <w:bottom w:val="nil"/>
              <w:right w:val="nil"/>
            </w:tcBorders>
          </w:tcPr>
          <w:p w14:paraId="1AEE9BEA" w14:textId="77777777" w:rsidR="00DD5858" w:rsidRPr="00CE2ABD" w:rsidRDefault="00DD5858" w:rsidP="009B7522">
            <w:pPr>
              <w:ind w:firstLine="0"/>
              <w:rPr>
                <w:rFonts w:eastAsia="Times New Roman" w:cs="Times New Roman"/>
                <w:szCs w:val="24"/>
                <w:lang w:val="es-MX"/>
              </w:rPr>
            </w:pPr>
            <w:r w:rsidRPr="00CE2ABD">
              <w:rPr>
                <w:rFonts w:eastAsia="Times New Roman" w:cs="Times New Roman"/>
                <w:szCs w:val="24"/>
                <w:lang w:val="es-MX"/>
              </w:rPr>
              <w:t>31-40 años</w:t>
            </w:r>
          </w:p>
        </w:tc>
      </w:tr>
      <w:tr w:rsidR="00DD5858" w:rsidRPr="001601AA" w14:paraId="06405FE7" w14:textId="77777777" w:rsidTr="009B7522">
        <w:trPr>
          <w:trHeight w:val="459"/>
        </w:trPr>
        <w:tc>
          <w:tcPr>
            <w:tcW w:w="426" w:type="dxa"/>
            <w:tcBorders>
              <w:right w:val="single" w:sz="4" w:space="0" w:color="auto"/>
            </w:tcBorders>
          </w:tcPr>
          <w:p w14:paraId="0746B77A" w14:textId="77777777" w:rsidR="00DD5858" w:rsidRPr="00CE2ABD" w:rsidRDefault="00DD5858" w:rsidP="009B7522">
            <w:pPr>
              <w:ind w:firstLine="0"/>
              <w:rPr>
                <w:rFonts w:eastAsia="Times New Roman" w:cs="Times New Roman"/>
                <w:szCs w:val="24"/>
                <w:lang w:val="es-MX"/>
              </w:rPr>
            </w:pPr>
            <w:r w:rsidRPr="00CE2ABD">
              <w:rPr>
                <w:rFonts w:eastAsia="Times New Roman" w:cs="Times New Roman"/>
                <w:szCs w:val="24"/>
                <w:lang w:val="es-MX"/>
              </w:rPr>
              <w:t xml:space="preserve"> </w:t>
            </w:r>
          </w:p>
        </w:tc>
        <w:tc>
          <w:tcPr>
            <w:tcW w:w="8852" w:type="dxa"/>
            <w:gridSpan w:val="2"/>
            <w:tcBorders>
              <w:top w:val="nil"/>
              <w:left w:val="single" w:sz="4" w:space="0" w:color="auto"/>
              <w:bottom w:val="nil"/>
              <w:right w:val="nil"/>
            </w:tcBorders>
          </w:tcPr>
          <w:p w14:paraId="3EF98A6D" w14:textId="77777777" w:rsidR="00DD5858" w:rsidRPr="00CE2ABD" w:rsidRDefault="00DD5858" w:rsidP="009B7522">
            <w:pPr>
              <w:ind w:firstLine="0"/>
              <w:rPr>
                <w:rFonts w:eastAsia="Times New Roman" w:cs="Times New Roman"/>
                <w:szCs w:val="24"/>
                <w:lang w:val="es-MX"/>
              </w:rPr>
            </w:pPr>
            <w:r w:rsidRPr="00CE2ABD">
              <w:rPr>
                <w:rFonts w:eastAsia="Times New Roman" w:cs="Times New Roman"/>
                <w:szCs w:val="24"/>
                <w:lang w:val="es-MX"/>
              </w:rPr>
              <w:t>40 años en adelante</w:t>
            </w:r>
          </w:p>
        </w:tc>
      </w:tr>
    </w:tbl>
    <w:p w14:paraId="6EABCE66" w14:textId="77777777" w:rsidR="00DD5858" w:rsidRPr="001601AA" w:rsidRDefault="00DD5858" w:rsidP="00DD5858">
      <w:pPr>
        <w:ind w:firstLine="0"/>
        <w:rPr>
          <w:rFonts w:eastAsia="Times New Roman" w:cs="Times New Roman"/>
          <w:szCs w:val="24"/>
          <w:lang w:val="es-MX"/>
        </w:rPr>
      </w:pPr>
    </w:p>
    <w:p w14:paraId="501A02B5" w14:textId="77777777" w:rsidR="00DD5858" w:rsidRPr="001601AA" w:rsidRDefault="00DD5858" w:rsidP="00DD5858">
      <w:pPr>
        <w:ind w:firstLine="0"/>
        <w:rPr>
          <w:rFonts w:eastAsia="Times New Roman" w:cs="Times New Roman"/>
          <w:szCs w:val="24"/>
          <w:lang w:val="es-MX"/>
        </w:rPr>
      </w:pPr>
      <w:r w:rsidRPr="001601AA">
        <w:rPr>
          <w:rFonts w:eastAsia="Times New Roman" w:cs="Times New Roman"/>
          <w:szCs w:val="24"/>
          <w:lang w:val="es-MX"/>
        </w:rPr>
        <w:t>G</w:t>
      </w:r>
      <w:r>
        <w:rPr>
          <w:rFonts w:eastAsia="Times New Roman" w:cs="Times New Roman"/>
          <w:szCs w:val="24"/>
          <w:lang w:val="es-MX"/>
        </w:rPr>
        <w:t>é</w:t>
      </w:r>
      <w:r w:rsidRPr="001601AA">
        <w:rPr>
          <w:rFonts w:eastAsia="Times New Roman" w:cs="Times New Roman"/>
          <w:szCs w:val="24"/>
          <w:lang w:val="es-MX"/>
        </w:rPr>
        <w:t>nero</w:t>
      </w:r>
      <w:r>
        <w:rPr>
          <w:rFonts w:eastAsia="Times New Roman" w:cs="Times New Roman"/>
          <w:szCs w:val="24"/>
          <w:lang w:val="es-MX"/>
        </w:rPr>
        <w:t xml:space="preserve"> </w:t>
      </w:r>
    </w:p>
    <w:tbl>
      <w:tblPr>
        <w:tblStyle w:val="Tablaconcuadrcula"/>
        <w:tblW w:w="0" w:type="auto"/>
        <w:tblInd w:w="-5" w:type="dxa"/>
        <w:tblLook w:val="04A0" w:firstRow="1" w:lastRow="0" w:firstColumn="1" w:lastColumn="0" w:noHBand="0" w:noVBand="1"/>
      </w:tblPr>
      <w:tblGrid>
        <w:gridCol w:w="445"/>
        <w:gridCol w:w="1230"/>
      </w:tblGrid>
      <w:tr w:rsidR="00DD5858" w:rsidRPr="001601AA" w14:paraId="1E7ADE6B" w14:textId="77777777" w:rsidTr="009B7522">
        <w:trPr>
          <w:trHeight w:val="229"/>
        </w:trPr>
        <w:tc>
          <w:tcPr>
            <w:tcW w:w="445" w:type="dxa"/>
            <w:tcBorders>
              <w:right w:val="single" w:sz="4" w:space="0" w:color="auto"/>
            </w:tcBorders>
          </w:tcPr>
          <w:p w14:paraId="10E6CA13"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900" w:type="dxa"/>
            <w:tcBorders>
              <w:top w:val="nil"/>
              <w:left w:val="single" w:sz="4" w:space="0" w:color="auto"/>
              <w:bottom w:val="nil"/>
              <w:right w:val="nil"/>
            </w:tcBorders>
          </w:tcPr>
          <w:p w14:paraId="00E2F919"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Masculino</w:t>
            </w:r>
          </w:p>
        </w:tc>
      </w:tr>
      <w:tr w:rsidR="00DD5858" w:rsidRPr="001601AA" w14:paraId="71B37CD7" w14:textId="77777777" w:rsidTr="009B7522">
        <w:trPr>
          <w:trHeight w:val="229"/>
        </w:trPr>
        <w:tc>
          <w:tcPr>
            <w:tcW w:w="445" w:type="dxa"/>
            <w:tcBorders>
              <w:right w:val="single" w:sz="4" w:space="0" w:color="auto"/>
            </w:tcBorders>
          </w:tcPr>
          <w:p w14:paraId="6AB37A66"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900" w:type="dxa"/>
            <w:tcBorders>
              <w:top w:val="nil"/>
              <w:left w:val="single" w:sz="4" w:space="0" w:color="auto"/>
              <w:bottom w:val="nil"/>
              <w:right w:val="nil"/>
            </w:tcBorders>
          </w:tcPr>
          <w:p w14:paraId="026B83FF"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Femenino</w:t>
            </w:r>
          </w:p>
        </w:tc>
      </w:tr>
    </w:tbl>
    <w:p w14:paraId="0DC92E96" w14:textId="77777777" w:rsidR="00DD5858" w:rsidRDefault="00DD5858" w:rsidP="00DD5858">
      <w:pPr>
        <w:rPr>
          <w:rFonts w:eastAsia="Times New Roman" w:cs="Times New Roman"/>
          <w:szCs w:val="24"/>
          <w:lang w:val="es-MX"/>
        </w:rPr>
      </w:pPr>
    </w:p>
    <w:p w14:paraId="7A0CD8E0" w14:textId="77777777" w:rsidR="00DD5858" w:rsidRDefault="00DD5858" w:rsidP="00DD5858">
      <w:pPr>
        <w:rPr>
          <w:rFonts w:eastAsia="Times New Roman" w:cs="Times New Roman"/>
          <w:szCs w:val="24"/>
          <w:lang w:val="es-MX"/>
        </w:rPr>
      </w:pPr>
    </w:p>
    <w:p w14:paraId="59E905E8" w14:textId="77777777" w:rsidR="00DD5858" w:rsidRPr="001601AA" w:rsidRDefault="00DD5858" w:rsidP="00DD5858">
      <w:pPr>
        <w:rPr>
          <w:rFonts w:eastAsia="Times New Roman" w:cs="Times New Roman"/>
          <w:szCs w:val="24"/>
          <w:lang w:val="es-MX"/>
        </w:rPr>
      </w:pPr>
    </w:p>
    <w:p w14:paraId="5B946AEC" w14:textId="77777777" w:rsidR="00DD5858" w:rsidRPr="001601AA" w:rsidRDefault="00DD5858" w:rsidP="00DD5858">
      <w:pPr>
        <w:ind w:firstLine="0"/>
        <w:rPr>
          <w:rFonts w:eastAsia="Times New Roman" w:cs="Times New Roman"/>
          <w:szCs w:val="24"/>
          <w:lang w:val="es-MX"/>
        </w:rPr>
      </w:pPr>
      <w:r w:rsidRPr="001601AA">
        <w:rPr>
          <w:rFonts w:eastAsia="Times New Roman" w:cs="Times New Roman"/>
          <w:szCs w:val="24"/>
          <w:lang w:val="es-MX"/>
        </w:rPr>
        <w:t>Estado civil</w:t>
      </w:r>
    </w:p>
    <w:tbl>
      <w:tblPr>
        <w:tblStyle w:val="Tablaconcuadrcula"/>
        <w:tblW w:w="0" w:type="auto"/>
        <w:tblInd w:w="-5" w:type="dxa"/>
        <w:tblLook w:val="04A0" w:firstRow="1" w:lastRow="0" w:firstColumn="1" w:lastColumn="0" w:noHBand="0" w:noVBand="1"/>
      </w:tblPr>
      <w:tblGrid>
        <w:gridCol w:w="445"/>
        <w:gridCol w:w="3241"/>
        <w:gridCol w:w="4678"/>
      </w:tblGrid>
      <w:tr w:rsidR="00DD5858" w:rsidRPr="001601AA" w14:paraId="68BF13D9" w14:textId="77777777" w:rsidTr="009B7522">
        <w:trPr>
          <w:gridAfter w:val="1"/>
          <w:wAfter w:w="4678" w:type="dxa"/>
          <w:trHeight w:val="229"/>
        </w:trPr>
        <w:tc>
          <w:tcPr>
            <w:tcW w:w="445" w:type="dxa"/>
            <w:tcBorders>
              <w:right w:val="single" w:sz="4" w:space="0" w:color="auto"/>
            </w:tcBorders>
          </w:tcPr>
          <w:p w14:paraId="67D6D12C"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3241" w:type="dxa"/>
            <w:tcBorders>
              <w:top w:val="nil"/>
              <w:left w:val="single" w:sz="4" w:space="0" w:color="auto"/>
              <w:bottom w:val="nil"/>
              <w:right w:val="nil"/>
            </w:tcBorders>
          </w:tcPr>
          <w:p w14:paraId="37238556"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Casado(a)</w:t>
            </w:r>
          </w:p>
        </w:tc>
      </w:tr>
      <w:tr w:rsidR="00DD5858" w:rsidRPr="001601AA" w14:paraId="3A2C09A0" w14:textId="77777777" w:rsidTr="009B7522">
        <w:trPr>
          <w:trHeight w:val="229"/>
        </w:trPr>
        <w:tc>
          <w:tcPr>
            <w:tcW w:w="445" w:type="dxa"/>
            <w:tcBorders>
              <w:right w:val="single" w:sz="4" w:space="0" w:color="auto"/>
            </w:tcBorders>
          </w:tcPr>
          <w:p w14:paraId="05696359"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3714F5F2"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Soltero(a)</w:t>
            </w:r>
          </w:p>
        </w:tc>
      </w:tr>
      <w:tr w:rsidR="00DD5858" w:rsidRPr="001601AA" w14:paraId="34134431" w14:textId="77777777" w:rsidTr="009B7522">
        <w:trPr>
          <w:trHeight w:val="459"/>
        </w:trPr>
        <w:tc>
          <w:tcPr>
            <w:tcW w:w="445" w:type="dxa"/>
            <w:tcBorders>
              <w:right w:val="single" w:sz="4" w:space="0" w:color="auto"/>
            </w:tcBorders>
          </w:tcPr>
          <w:p w14:paraId="467A0841"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529B8A3E" w14:textId="77777777" w:rsidR="00DD5858" w:rsidRPr="00CE2ABD" w:rsidRDefault="00DD5858" w:rsidP="009B7522">
            <w:pPr>
              <w:ind w:firstLine="0"/>
              <w:rPr>
                <w:rFonts w:eastAsia="Times New Roman" w:cs="Times New Roman"/>
                <w:szCs w:val="24"/>
                <w:lang w:val="es-MX"/>
              </w:rPr>
            </w:pPr>
            <w:r w:rsidRPr="00CE2ABD">
              <w:rPr>
                <w:rFonts w:eastAsia="Times New Roman" w:cs="Times New Roman"/>
                <w:szCs w:val="24"/>
                <w:lang w:val="es-MX"/>
              </w:rPr>
              <w:t>Unión libre</w:t>
            </w:r>
          </w:p>
        </w:tc>
      </w:tr>
    </w:tbl>
    <w:p w14:paraId="622BD335" w14:textId="77777777" w:rsidR="00DD5858" w:rsidRDefault="00DD5858" w:rsidP="00DD5858">
      <w:pPr>
        <w:ind w:firstLine="0"/>
        <w:rPr>
          <w:rFonts w:cs="Times New Roman"/>
          <w:szCs w:val="24"/>
          <w:lang w:val="es-MX"/>
        </w:rPr>
      </w:pPr>
    </w:p>
    <w:p w14:paraId="46527610" w14:textId="77777777" w:rsidR="00DD5858" w:rsidRPr="001601AA" w:rsidRDefault="00DD5858" w:rsidP="00DD5858">
      <w:pPr>
        <w:ind w:firstLine="0"/>
        <w:rPr>
          <w:rFonts w:cs="Times New Roman"/>
          <w:szCs w:val="24"/>
          <w:lang w:val="es-MX"/>
        </w:rPr>
      </w:pPr>
      <w:r w:rsidRPr="0079523C">
        <w:rPr>
          <w:rFonts w:cs="Times New Roman"/>
          <w:szCs w:val="24"/>
          <w:lang w:val="es-MX"/>
        </w:rPr>
        <w:t>1.- ¿</w:t>
      </w:r>
      <w:r w:rsidRPr="001601AA">
        <w:rPr>
          <w:rFonts w:cs="Times New Roman"/>
          <w:szCs w:val="24"/>
          <w:lang w:val="es-MX"/>
        </w:rPr>
        <w:t>Lugar de residencia</w:t>
      </w:r>
      <w:r>
        <w:rPr>
          <w:rFonts w:cs="Times New Roman"/>
          <w:szCs w:val="24"/>
          <w:lang w:val="es-MX"/>
        </w:rPr>
        <w:t>?</w:t>
      </w:r>
    </w:p>
    <w:tbl>
      <w:tblPr>
        <w:tblStyle w:val="Tablaconcuadrcula"/>
        <w:tblW w:w="0" w:type="auto"/>
        <w:tblInd w:w="-5" w:type="dxa"/>
        <w:tblLook w:val="04A0" w:firstRow="1" w:lastRow="0" w:firstColumn="1" w:lastColumn="0" w:noHBand="0" w:noVBand="1"/>
      </w:tblPr>
      <w:tblGrid>
        <w:gridCol w:w="445"/>
        <w:gridCol w:w="5934"/>
      </w:tblGrid>
      <w:tr w:rsidR="00DD5858" w:rsidRPr="001601AA" w14:paraId="7780D0D0" w14:textId="77777777" w:rsidTr="009B7522">
        <w:trPr>
          <w:trHeight w:val="406"/>
        </w:trPr>
        <w:tc>
          <w:tcPr>
            <w:tcW w:w="445" w:type="dxa"/>
            <w:tcBorders>
              <w:right w:val="single" w:sz="4" w:space="0" w:color="auto"/>
            </w:tcBorders>
          </w:tcPr>
          <w:p w14:paraId="64882D89"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5934" w:type="dxa"/>
            <w:tcBorders>
              <w:top w:val="nil"/>
              <w:left w:val="single" w:sz="4" w:space="0" w:color="auto"/>
              <w:bottom w:val="nil"/>
              <w:right w:val="nil"/>
            </w:tcBorders>
          </w:tcPr>
          <w:p w14:paraId="5747C5EC"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Juticalpa</w:t>
            </w:r>
          </w:p>
        </w:tc>
      </w:tr>
      <w:tr w:rsidR="00DD5858" w:rsidRPr="001601AA" w14:paraId="685774C6" w14:textId="77777777" w:rsidTr="009B7522">
        <w:trPr>
          <w:trHeight w:val="356"/>
        </w:trPr>
        <w:tc>
          <w:tcPr>
            <w:tcW w:w="445" w:type="dxa"/>
            <w:tcBorders>
              <w:right w:val="single" w:sz="4" w:space="0" w:color="auto"/>
            </w:tcBorders>
          </w:tcPr>
          <w:p w14:paraId="23D7B2DA"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5934" w:type="dxa"/>
            <w:tcBorders>
              <w:top w:val="nil"/>
              <w:left w:val="single" w:sz="4" w:space="0" w:color="auto"/>
              <w:bottom w:val="nil"/>
              <w:right w:val="nil"/>
            </w:tcBorders>
          </w:tcPr>
          <w:p w14:paraId="24F50F44"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Aldea o caserío de Juticalpa</w:t>
            </w:r>
          </w:p>
        </w:tc>
      </w:tr>
      <w:tr w:rsidR="00DD5858" w:rsidRPr="001601AA" w14:paraId="35A79F98" w14:textId="77777777" w:rsidTr="009B7522">
        <w:trPr>
          <w:trHeight w:val="320"/>
        </w:trPr>
        <w:tc>
          <w:tcPr>
            <w:tcW w:w="445" w:type="dxa"/>
            <w:tcBorders>
              <w:right w:val="single" w:sz="4" w:space="0" w:color="auto"/>
            </w:tcBorders>
          </w:tcPr>
          <w:p w14:paraId="7E27BE4C" w14:textId="77777777" w:rsidR="00DD5858" w:rsidRPr="001601AA" w:rsidRDefault="00DD5858" w:rsidP="009B7522">
            <w:pPr>
              <w:pStyle w:val="Prrafodelista"/>
              <w:ind w:left="0"/>
              <w:rPr>
                <w:rFonts w:eastAsia="Times New Roman" w:cs="Times New Roman"/>
                <w:szCs w:val="24"/>
                <w:lang w:val="es-MX"/>
              </w:rPr>
            </w:pPr>
          </w:p>
        </w:tc>
        <w:tc>
          <w:tcPr>
            <w:tcW w:w="5934" w:type="dxa"/>
            <w:tcBorders>
              <w:top w:val="nil"/>
              <w:left w:val="single" w:sz="4" w:space="0" w:color="auto"/>
              <w:bottom w:val="nil"/>
              <w:right w:val="nil"/>
            </w:tcBorders>
          </w:tcPr>
          <w:p w14:paraId="55BC58CD" w14:textId="3C49AC61" w:rsidR="00DD5858" w:rsidRPr="00CE2ABD" w:rsidRDefault="00DD5858" w:rsidP="009B7522">
            <w:pPr>
              <w:ind w:firstLine="0"/>
              <w:rPr>
                <w:rFonts w:eastAsia="Times New Roman" w:cs="Times New Roman"/>
                <w:szCs w:val="24"/>
                <w:lang w:val="es-MX"/>
              </w:rPr>
            </w:pPr>
            <w:r w:rsidRPr="00CE2ABD">
              <w:rPr>
                <w:rFonts w:eastAsia="Times New Roman" w:cs="Times New Roman"/>
                <w:szCs w:val="24"/>
                <w:lang w:val="es-MX"/>
              </w:rPr>
              <w:t>Otro</w:t>
            </w:r>
            <w:r w:rsidR="008D267B">
              <w:rPr>
                <w:rFonts w:eastAsia="Times New Roman" w:cs="Times New Roman"/>
                <w:szCs w:val="24"/>
                <w:lang w:val="es-MX"/>
              </w:rPr>
              <w:t xml:space="preserve"> municipio de </w:t>
            </w:r>
            <w:r w:rsidR="00E6361C">
              <w:rPr>
                <w:rFonts w:eastAsia="Times New Roman" w:cs="Times New Roman"/>
                <w:szCs w:val="24"/>
                <w:lang w:val="es-MX"/>
              </w:rPr>
              <w:t>O</w:t>
            </w:r>
            <w:r w:rsidR="008D267B">
              <w:rPr>
                <w:rFonts w:eastAsia="Times New Roman" w:cs="Times New Roman"/>
                <w:szCs w:val="24"/>
                <w:lang w:val="es-MX"/>
              </w:rPr>
              <w:t>lancho</w:t>
            </w:r>
          </w:p>
        </w:tc>
      </w:tr>
    </w:tbl>
    <w:p w14:paraId="7AA24C01" w14:textId="77777777" w:rsidR="00DD5858" w:rsidRDefault="00DD5858" w:rsidP="00DD5858">
      <w:pPr>
        <w:rPr>
          <w:rFonts w:cs="Times New Roman"/>
          <w:szCs w:val="24"/>
          <w:lang w:val="es-MX"/>
        </w:rPr>
      </w:pPr>
    </w:p>
    <w:p w14:paraId="3F4AAEA3" w14:textId="77777777" w:rsidR="00DD5858" w:rsidRPr="001601AA" w:rsidRDefault="00DD5858" w:rsidP="00DD5858">
      <w:pPr>
        <w:ind w:firstLine="0"/>
        <w:rPr>
          <w:rFonts w:cs="Times New Roman"/>
          <w:szCs w:val="24"/>
          <w:lang w:val="es-MX"/>
        </w:rPr>
      </w:pPr>
      <w:r w:rsidRPr="002F138D">
        <w:rPr>
          <w:rFonts w:cs="Times New Roman"/>
          <w:szCs w:val="24"/>
          <w:lang w:val="es-MX"/>
        </w:rPr>
        <w:t>2.- ¿</w:t>
      </w:r>
      <w:r w:rsidRPr="002F138D">
        <w:rPr>
          <w:rFonts w:cs="Times New Roman"/>
          <w:szCs w:val="24"/>
        </w:rPr>
        <w:t>Cuál</w:t>
      </w:r>
      <w:r w:rsidRPr="002F138D">
        <w:rPr>
          <w:rFonts w:cs="Times New Roman"/>
          <w:szCs w:val="24"/>
          <w:lang w:val="es-MX"/>
        </w:rPr>
        <w:t xml:space="preserve"> es su ocupación?</w:t>
      </w:r>
    </w:p>
    <w:tbl>
      <w:tblPr>
        <w:tblStyle w:val="Tablaconcuadrcula"/>
        <w:tblW w:w="0" w:type="auto"/>
        <w:tblInd w:w="-5" w:type="dxa"/>
        <w:tblLook w:val="04A0" w:firstRow="1" w:lastRow="0" w:firstColumn="1" w:lastColumn="0" w:noHBand="0" w:noVBand="1"/>
      </w:tblPr>
      <w:tblGrid>
        <w:gridCol w:w="445"/>
        <w:gridCol w:w="3241"/>
        <w:gridCol w:w="4678"/>
      </w:tblGrid>
      <w:tr w:rsidR="00DD5858" w:rsidRPr="001601AA" w14:paraId="25226464" w14:textId="77777777" w:rsidTr="009B7522">
        <w:trPr>
          <w:gridAfter w:val="1"/>
          <w:wAfter w:w="4678" w:type="dxa"/>
          <w:trHeight w:val="229"/>
        </w:trPr>
        <w:tc>
          <w:tcPr>
            <w:tcW w:w="445" w:type="dxa"/>
            <w:tcBorders>
              <w:right w:val="single" w:sz="4" w:space="0" w:color="auto"/>
            </w:tcBorders>
          </w:tcPr>
          <w:p w14:paraId="2F1A68D3"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3241" w:type="dxa"/>
            <w:tcBorders>
              <w:top w:val="nil"/>
              <w:left w:val="single" w:sz="4" w:space="0" w:color="auto"/>
              <w:bottom w:val="nil"/>
              <w:right w:val="nil"/>
            </w:tcBorders>
          </w:tcPr>
          <w:p w14:paraId="233436AE"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Empleado p</w:t>
            </w:r>
            <w:r>
              <w:rPr>
                <w:rFonts w:eastAsia="Times New Roman" w:cs="Times New Roman"/>
                <w:szCs w:val="24"/>
                <w:lang w:val="es-MX"/>
              </w:rPr>
              <w:t xml:space="preserve">úblico </w:t>
            </w:r>
          </w:p>
        </w:tc>
      </w:tr>
      <w:tr w:rsidR="00DD5858" w:rsidRPr="001601AA" w14:paraId="1E61723B" w14:textId="77777777" w:rsidTr="009B7522">
        <w:trPr>
          <w:trHeight w:val="229"/>
        </w:trPr>
        <w:tc>
          <w:tcPr>
            <w:tcW w:w="445" w:type="dxa"/>
            <w:tcBorders>
              <w:right w:val="single" w:sz="4" w:space="0" w:color="auto"/>
            </w:tcBorders>
          </w:tcPr>
          <w:p w14:paraId="33720621"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3861E380"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Empleado privado</w:t>
            </w:r>
          </w:p>
        </w:tc>
      </w:tr>
      <w:tr w:rsidR="00DD5858" w:rsidRPr="001601AA" w14:paraId="611ADCD0" w14:textId="77777777" w:rsidTr="009B7522">
        <w:trPr>
          <w:trHeight w:val="459"/>
        </w:trPr>
        <w:tc>
          <w:tcPr>
            <w:tcW w:w="445" w:type="dxa"/>
            <w:tcBorders>
              <w:right w:val="single" w:sz="4" w:space="0" w:color="auto"/>
            </w:tcBorders>
          </w:tcPr>
          <w:p w14:paraId="1B67F4E9"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7E2B6050" w14:textId="77777777" w:rsidR="00DD5858" w:rsidRPr="00CE2ABD" w:rsidRDefault="00DD5858" w:rsidP="009B7522">
            <w:pPr>
              <w:ind w:firstLine="0"/>
              <w:rPr>
                <w:rFonts w:eastAsia="Times New Roman" w:cs="Times New Roman"/>
                <w:szCs w:val="24"/>
                <w:lang w:val="es-MX"/>
              </w:rPr>
            </w:pPr>
            <w:r w:rsidRPr="00CE2ABD">
              <w:rPr>
                <w:rFonts w:eastAsia="Times New Roman" w:cs="Times New Roman"/>
                <w:szCs w:val="24"/>
                <w:lang w:val="es-MX"/>
              </w:rPr>
              <w:t>Comerciante</w:t>
            </w:r>
          </w:p>
        </w:tc>
      </w:tr>
      <w:tr w:rsidR="00DD5858" w:rsidRPr="001601AA" w14:paraId="2219369B" w14:textId="77777777" w:rsidTr="009B7522">
        <w:trPr>
          <w:trHeight w:val="459"/>
        </w:trPr>
        <w:tc>
          <w:tcPr>
            <w:tcW w:w="445" w:type="dxa"/>
            <w:tcBorders>
              <w:right w:val="single" w:sz="4" w:space="0" w:color="auto"/>
            </w:tcBorders>
          </w:tcPr>
          <w:p w14:paraId="5E960C39"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3D5FDFCB" w14:textId="576C018B" w:rsidR="00DD5858" w:rsidRPr="00CE2ABD" w:rsidRDefault="00D04F32" w:rsidP="009B7522">
            <w:pPr>
              <w:ind w:firstLine="0"/>
              <w:rPr>
                <w:rFonts w:eastAsia="Times New Roman" w:cs="Times New Roman"/>
                <w:szCs w:val="24"/>
                <w:lang w:val="es-MX"/>
              </w:rPr>
            </w:pPr>
            <w:r>
              <w:rPr>
                <w:rFonts w:eastAsia="Times New Roman" w:cs="Times New Roman"/>
                <w:szCs w:val="24"/>
                <w:lang w:val="es-MX"/>
              </w:rPr>
              <w:t>Empresario</w:t>
            </w:r>
          </w:p>
        </w:tc>
      </w:tr>
    </w:tbl>
    <w:p w14:paraId="3C509334" w14:textId="77777777" w:rsidR="00DD5858" w:rsidRPr="001601AA" w:rsidRDefault="00DD5858" w:rsidP="00DD5858">
      <w:pPr>
        <w:rPr>
          <w:rFonts w:cs="Times New Roman"/>
          <w:szCs w:val="24"/>
          <w:lang w:val="es-MX"/>
        </w:rPr>
      </w:pPr>
    </w:p>
    <w:p w14:paraId="7A2C02E3" w14:textId="77777777" w:rsidR="00DD5858" w:rsidRPr="001601AA" w:rsidRDefault="00DD5858" w:rsidP="00DD5858">
      <w:pPr>
        <w:ind w:firstLine="0"/>
        <w:rPr>
          <w:rFonts w:cs="Times New Roman"/>
          <w:szCs w:val="24"/>
          <w:lang w:val="es-MX"/>
        </w:rPr>
      </w:pPr>
      <w:r w:rsidRPr="002F138D">
        <w:rPr>
          <w:rFonts w:cs="Times New Roman"/>
          <w:szCs w:val="24"/>
          <w:lang w:val="es-MX"/>
        </w:rPr>
        <w:t>3.-</w:t>
      </w:r>
      <w:r w:rsidRPr="002F138D">
        <w:rPr>
          <w:rFonts w:cs="Times New Roman"/>
          <w:szCs w:val="24"/>
        </w:rPr>
        <w:t xml:space="preserve"> </w:t>
      </w:r>
      <w:r w:rsidRPr="002F138D">
        <w:rPr>
          <w:rFonts w:cs="Times New Roman"/>
          <w:szCs w:val="24"/>
          <w:lang w:val="es-MX"/>
        </w:rPr>
        <w:t>En caso de ser empleado público o privado. ¿Es empleado por contrato o permanente?</w:t>
      </w:r>
    </w:p>
    <w:tbl>
      <w:tblPr>
        <w:tblStyle w:val="Tablaconcuadrcula"/>
        <w:tblW w:w="0" w:type="auto"/>
        <w:tblInd w:w="-5" w:type="dxa"/>
        <w:tblLook w:val="04A0" w:firstRow="1" w:lastRow="0" w:firstColumn="1" w:lastColumn="0" w:noHBand="0" w:noVBand="1"/>
      </w:tblPr>
      <w:tblGrid>
        <w:gridCol w:w="445"/>
        <w:gridCol w:w="1349"/>
      </w:tblGrid>
      <w:tr w:rsidR="00DD5858" w:rsidRPr="001601AA" w14:paraId="0C279654" w14:textId="77777777" w:rsidTr="009B7522">
        <w:trPr>
          <w:trHeight w:val="229"/>
        </w:trPr>
        <w:tc>
          <w:tcPr>
            <w:tcW w:w="445" w:type="dxa"/>
            <w:tcBorders>
              <w:right w:val="single" w:sz="4" w:space="0" w:color="auto"/>
            </w:tcBorders>
          </w:tcPr>
          <w:p w14:paraId="0577A5DF"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900" w:type="dxa"/>
            <w:tcBorders>
              <w:top w:val="nil"/>
              <w:left w:val="single" w:sz="4" w:space="0" w:color="auto"/>
              <w:bottom w:val="nil"/>
              <w:right w:val="nil"/>
            </w:tcBorders>
          </w:tcPr>
          <w:p w14:paraId="5A230299"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Contrato</w:t>
            </w:r>
          </w:p>
        </w:tc>
      </w:tr>
      <w:tr w:rsidR="00DD5858" w:rsidRPr="001601AA" w14:paraId="443E8B48" w14:textId="77777777" w:rsidTr="009B7522">
        <w:trPr>
          <w:trHeight w:val="229"/>
        </w:trPr>
        <w:tc>
          <w:tcPr>
            <w:tcW w:w="445" w:type="dxa"/>
            <w:tcBorders>
              <w:right w:val="single" w:sz="4" w:space="0" w:color="auto"/>
            </w:tcBorders>
          </w:tcPr>
          <w:p w14:paraId="65BED9D3"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900" w:type="dxa"/>
            <w:tcBorders>
              <w:top w:val="nil"/>
              <w:left w:val="single" w:sz="4" w:space="0" w:color="auto"/>
              <w:bottom w:val="nil"/>
              <w:right w:val="nil"/>
            </w:tcBorders>
          </w:tcPr>
          <w:p w14:paraId="65B74E2A"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Permanente</w:t>
            </w:r>
          </w:p>
        </w:tc>
      </w:tr>
    </w:tbl>
    <w:p w14:paraId="2E7223D2" w14:textId="77777777" w:rsidR="00DD5858" w:rsidRPr="001601AA" w:rsidRDefault="00DD5858" w:rsidP="00DD5858">
      <w:pPr>
        <w:rPr>
          <w:rFonts w:cs="Times New Roman"/>
          <w:szCs w:val="24"/>
          <w:lang w:val="es-MX"/>
        </w:rPr>
      </w:pPr>
    </w:p>
    <w:p w14:paraId="6BD500E2" w14:textId="77777777" w:rsidR="00DD5858" w:rsidRPr="001601AA" w:rsidRDefault="00DD5858" w:rsidP="00DD5858">
      <w:pPr>
        <w:ind w:firstLine="0"/>
        <w:rPr>
          <w:rFonts w:cs="Times New Roman"/>
          <w:szCs w:val="24"/>
          <w:lang w:val="es-MX"/>
        </w:rPr>
      </w:pPr>
      <w:r w:rsidRPr="002F138D">
        <w:rPr>
          <w:rFonts w:cs="Times New Roman"/>
          <w:szCs w:val="24"/>
          <w:lang w:val="es-MX"/>
        </w:rPr>
        <w:t>4.-</w:t>
      </w:r>
      <w:r w:rsidRPr="002F138D">
        <w:rPr>
          <w:rFonts w:cs="Times New Roman"/>
          <w:szCs w:val="24"/>
        </w:rPr>
        <w:t xml:space="preserve"> ¿</w:t>
      </w:r>
      <w:r w:rsidRPr="002F138D">
        <w:rPr>
          <w:rFonts w:cs="Times New Roman"/>
          <w:szCs w:val="24"/>
          <w:lang w:val="es-MX"/>
        </w:rPr>
        <w:t>Cuál es el tiempo de antigüedad realizando esta labor?</w:t>
      </w:r>
    </w:p>
    <w:tbl>
      <w:tblPr>
        <w:tblStyle w:val="Tablaconcuadrcula"/>
        <w:tblW w:w="0" w:type="auto"/>
        <w:tblInd w:w="-5" w:type="dxa"/>
        <w:tblLook w:val="04A0" w:firstRow="1" w:lastRow="0" w:firstColumn="1" w:lastColumn="0" w:noHBand="0" w:noVBand="1"/>
      </w:tblPr>
      <w:tblGrid>
        <w:gridCol w:w="445"/>
        <w:gridCol w:w="3241"/>
        <w:gridCol w:w="4678"/>
      </w:tblGrid>
      <w:tr w:rsidR="00DD5858" w:rsidRPr="001601AA" w14:paraId="07E0BAF2" w14:textId="77777777" w:rsidTr="009B7522">
        <w:trPr>
          <w:gridAfter w:val="1"/>
          <w:wAfter w:w="4678" w:type="dxa"/>
          <w:trHeight w:val="229"/>
        </w:trPr>
        <w:tc>
          <w:tcPr>
            <w:tcW w:w="445" w:type="dxa"/>
            <w:tcBorders>
              <w:right w:val="single" w:sz="4" w:space="0" w:color="auto"/>
            </w:tcBorders>
          </w:tcPr>
          <w:p w14:paraId="658FD6E2"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3241" w:type="dxa"/>
            <w:tcBorders>
              <w:top w:val="nil"/>
              <w:left w:val="single" w:sz="4" w:space="0" w:color="auto"/>
              <w:bottom w:val="nil"/>
              <w:right w:val="nil"/>
            </w:tcBorders>
          </w:tcPr>
          <w:p w14:paraId="5A3394CF"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Menos de 1 año</w:t>
            </w:r>
          </w:p>
        </w:tc>
      </w:tr>
      <w:tr w:rsidR="00DD5858" w:rsidRPr="001601AA" w14:paraId="72462B7A" w14:textId="77777777" w:rsidTr="009B7522">
        <w:trPr>
          <w:trHeight w:val="229"/>
        </w:trPr>
        <w:tc>
          <w:tcPr>
            <w:tcW w:w="445" w:type="dxa"/>
            <w:tcBorders>
              <w:right w:val="single" w:sz="4" w:space="0" w:color="auto"/>
            </w:tcBorders>
          </w:tcPr>
          <w:p w14:paraId="53707F0D"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1DC6E4D9"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Entre 1 y 5 años</w:t>
            </w:r>
          </w:p>
        </w:tc>
      </w:tr>
      <w:tr w:rsidR="00DD5858" w:rsidRPr="001601AA" w14:paraId="004E453D" w14:textId="77777777" w:rsidTr="009B7522">
        <w:trPr>
          <w:trHeight w:val="459"/>
        </w:trPr>
        <w:tc>
          <w:tcPr>
            <w:tcW w:w="445" w:type="dxa"/>
            <w:tcBorders>
              <w:right w:val="single" w:sz="4" w:space="0" w:color="auto"/>
            </w:tcBorders>
          </w:tcPr>
          <w:p w14:paraId="08FECE93"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32479C91" w14:textId="77777777" w:rsidR="00DD5858" w:rsidRPr="00CE2ABD" w:rsidRDefault="00DD5858" w:rsidP="009B7522">
            <w:pPr>
              <w:ind w:firstLine="0"/>
              <w:rPr>
                <w:rFonts w:eastAsia="Times New Roman" w:cs="Times New Roman"/>
                <w:szCs w:val="24"/>
                <w:lang w:val="es-MX"/>
              </w:rPr>
            </w:pPr>
            <w:r w:rsidRPr="00CE2ABD">
              <w:rPr>
                <w:rFonts w:eastAsia="Times New Roman" w:cs="Times New Roman"/>
                <w:szCs w:val="24"/>
                <w:lang w:val="es-MX"/>
              </w:rPr>
              <w:t>Mas de 5 años</w:t>
            </w:r>
          </w:p>
        </w:tc>
      </w:tr>
    </w:tbl>
    <w:p w14:paraId="55C2F17A" w14:textId="77777777" w:rsidR="00DD5858" w:rsidRDefault="00DD5858" w:rsidP="00DD5858">
      <w:pPr>
        <w:rPr>
          <w:rFonts w:cs="Times New Roman"/>
          <w:szCs w:val="24"/>
          <w:lang w:val="es-MX"/>
        </w:rPr>
      </w:pPr>
    </w:p>
    <w:p w14:paraId="32B6B7A1" w14:textId="77777777" w:rsidR="00DD5858" w:rsidRDefault="00DD5858" w:rsidP="00DD5858">
      <w:pPr>
        <w:rPr>
          <w:rFonts w:cs="Times New Roman"/>
          <w:szCs w:val="24"/>
          <w:lang w:val="es-MX"/>
        </w:rPr>
      </w:pPr>
    </w:p>
    <w:p w14:paraId="26AF6957" w14:textId="77777777" w:rsidR="00DD5858" w:rsidRDefault="00DD5858" w:rsidP="00DD5858">
      <w:pPr>
        <w:rPr>
          <w:rFonts w:cs="Times New Roman"/>
          <w:szCs w:val="24"/>
          <w:lang w:val="es-MX"/>
        </w:rPr>
      </w:pPr>
    </w:p>
    <w:p w14:paraId="3268FDE1" w14:textId="77777777" w:rsidR="00DD5858" w:rsidRDefault="00DD5858" w:rsidP="00DD5858">
      <w:pPr>
        <w:rPr>
          <w:rFonts w:cs="Times New Roman"/>
          <w:szCs w:val="24"/>
          <w:lang w:val="es-MX"/>
        </w:rPr>
      </w:pPr>
    </w:p>
    <w:p w14:paraId="00E08153" w14:textId="77777777" w:rsidR="00DD5858" w:rsidRPr="001601AA" w:rsidRDefault="00DD5858" w:rsidP="00DD5858">
      <w:pPr>
        <w:rPr>
          <w:rFonts w:cs="Times New Roman"/>
          <w:szCs w:val="24"/>
          <w:lang w:val="es-MX"/>
        </w:rPr>
      </w:pPr>
    </w:p>
    <w:p w14:paraId="3FCE05CC" w14:textId="77777777" w:rsidR="00DD5858" w:rsidRPr="001601AA" w:rsidRDefault="00DD5858" w:rsidP="00DD5858">
      <w:pPr>
        <w:ind w:firstLine="0"/>
        <w:rPr>
          <w:rFonts w:cs="Times New Roman"/>
          <w:szCs w:val="24"/>
          <w:lang w:val="es-MX"/>
        </w:rPr>
      </w:pPr>
      <w:r w:rsidRPr="002F138D">
        <w:rPr>
          <w:rFonts w:cs="Times New Roman"/>
          <w:szCs w:val="24"/>
          <w:lang w:val="es-MX"/>
        </w:rPr>
        <w:t>5.- ¿En qué tipo de vivienda reside usted?</w:t>
      </w:r>
    </w:p>
    <w:tbl>
      <w:tblPr>
        <w:tblStyle w:val="Tablaconcuadrcula"/>
        <w:tblW w:w="0" w:type="auto"/>
        <w:tblInd w:w="-5" w:type="dxa"/>
        <w:tblLook w:val="04A0" w:firstRow="1" w:lastRow="0" w:firstColumn="1" w:lastColumn="0" w:noHBand="0" w:noVBand="1"/>
      </w:tblPr>
      <w:tblGrid>
        <w:gridCol w:w="445"/>
        <w:gridCol w:w="3241"/>
        <w:gridCol w:w="4678"/>
      </w:tblGrid>
      <w:tr w:rsidR="00DD5858" w:rsidRPr="001601AA" w14:paraId="7BAD70F2" w14:textId="77777777" w:rsidTr="009B7522">
        <w:trPr>
          <w:gridAfter w:val="1"/>
          <w:wAfter w:w="4678" w:type="dxa"/>
          <w:trHeight w:val="229"/>
        </w:trPr>
        <w:tc>
          <w:tcPr>
            <w:tcW w:w="445" w:type="dxa"/>
            <w:tcBorders>
              <w:right w:val="single" w:sz="4" w:space="0" w:color="auto"/>
            </w:tcBorders>
          </w:tcPr>
          <w:p w14:paraId="5DC1493C"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3241" w:type="dxa"/>
            <w:tcBorders>
              <w:top w:val="nil"/>
              <w:left w:val="single" w:sz="4" w:space="0" w:color="auto"/>
              <w:bottom w:val="nil"/>
              <w:right w:val="nil"/>
            </w:tcBorders>
          </w:tcPr>
          <w:p w14:paraId="5B237E34"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Propia</w:t>
            </w:r>
          </w:p>
        </w:tc>
      </w:tr>
      <w:tr w:rsidR="00DD5858" w:rsidRPr="001601AA" w14:paraId="09D449F5" w14:textId="77777777" w:rsidTr="009B7522">
        <w:trPr>
          <w:trHeight w:val="229"/>
        </w:trPr>
        <w:tc>
          <w:tcPr>
            <w:tcW w:w="445" w:type="dxa"/>
            <w:tcBorders>
              <w:right w:val="single" w:sz="4" w:space="0" w:color="auto"/>
            </w:tcBorders>
          </w:tcPr>
          <w:p w14:paraId="47D2EEDF"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0222BDB4" w14:textId="77777777" w:rsidR="00DD5858" w:rsidRPr="00CE2ABD" w:rsidRDefault="00DD5858" w:rsidP="009B7522">
            <w:pPr>
              <w:spacing w:after="160" w:line="259" w:lineRule="auto"/>
              <w:ind w:firstLine="0"/>
              <w:rPr>
                <w:rFonts w:eastAsia="Times New Roman" w:cs="Times New Roman"/>
                <w:szCs w:val="24"/>
                <w:lang w:val="es-MX"/>
              </w:rPr>
            </w:pPr>
            <w:r w:rsidRPr="00CE2ABD">
              <w:rPr>
                <w:rFonts w:eastAsia="Times New Roman" w:cs="Times New Roman"/>
                <w:szCs w:val="24"/>
                <w:lang w:val="es-MX"/>
              </w:rPr>
              <w:t>Alquilada</w:t>
            </w:r>
          </w:p>
        </w:tc>
      </w:tr>
      <w:tr w:rsidR="00DD5858" w:rsidRPr="001601AA" w14:paraId="0F6EA506" w14:textId="77777777" w:rsidTr="009B7522">
        <w:trPr>
          <w:trHeight w:val="459"/>
        </w:trPr>
        <w:tc>
          <w:tcPr>
            <w:tcW w:w="445" w:type="dxa"/>
            <w:tcBorders>
              <w:right w:val="single" w:sz="4" w:space="0" w:color="auto"/>
            </w:tcBorders>
          </w:tcPr>
          <w:p w14:paraId="3025EBE3"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39D7308F" w14:textId="77777777" w:rsidR="00DD5858" w:rsidRPr="00CE2ABD" w:rsidRDefault="00DD5858" w:rsidP="009B7522">
            <w:pPr>
              <w:ind w:firstLine="0"/>
              <w:rPr>
                <w:rFonts w:eastAsia="Times New Roman" w:cs="Times New Roman"/>
                <w:szCs w:val="24"/>
                <w:lang w:val="es-MX"/>
              </w:rPr>
            </w:pPr>
            <w:r w:rsidRPr="00CE2ABD">
              <w:rPr>
                <w:rFonts w:eastAsia="Times New Roman" w:cs="Times New Roman"/>
                <w:szCs w:val="24"/>
                <w:lang w:val="es-MX"/>
              </w:rPr>
              <w:t>Prestada o donada</w:t>
            </w:r>
          </w:p>
        </w:tc>
      </w:tr>
      <w:tr w:rsidR="00DD5858" w:rsidRPr="001601AA" w14:paraId="53615CB2" w14:textId="77777777" w:rsidTr="009B7522">
        <w:trPr>
          <w:trHeight w:val="459"/>
        </w:trPr>
        <w:tc>
          <w:tcPr>
            <w:tcW w:w="445" w:type="dxa"/>
            <w:tcBorders>
              <w:right w:val="single" w:sz="4" w:space="0" w:color="auto"/>
            </w:tcBorders>
          </w:tcPr>
          <w:p w14:paraId="22BD827E"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5B43CECC" w14:textId="77777777" w:rsidR="00DD5858" w:rsidRPr="00CE2ABD" w:rsidRDefault="00DD5858" w:rsidP="009B7522">
            <w:pPr>
              <w:ind w:firstLine="0"/>
              <w:rPr>
                <w:rFonts w:eastAsia="Times New Roman" w:cs="Times New Roman"/>
                <w:szCs w:val="24"/>
                <w:lang w:val="es-MX"/>
              </w:rPr>
            </w:pPr>
            <w:r w:rsidRPr="00CE2ABD">
              <w:rPr>
                <w:rFonts w:eastAsia="Times New Roman" w:cs="Times New Roman"/>
                <w:szCs w:val="24"/>
                <w:lang w:val="es-MX"/>
              </w:rPr>
              <w:t>Vive con familiares</w:t>
            </w:r>
          </w:p>
        </w:tc>
      </w:tr>
    </w:tbl>
    <w:p w14:paraId="592E0AC7" w14:textId="77777777" w:rsidR="00DD5858" w:rsidRDefault="00DD5858" w:rsidP="00DD5858">
      <w:pPr>
        <w:ind w:firstLine="0"/>
        <w:rPr>
          <w:rFonts w:cs="Times New Roman"/>
          <w:szCs w:val="24"/>
          <w:lang w:val="es-MX"/>
        </w:rPr>
      </w:pPr>
    </w:p>
    <w:p w14:paraId="566066A2" w14:textId="77777777" w:rsidR="00DD5858" w:rsidRDefault="00DD5858" w:rsidP="00DD5858">
      <w:pPr>
        <w:ind w:firstLine="0"/>
        <w:rPr>
          <w:rFonts w:cs="Times New Roman"/>
          <w:szCs w:val="24"/>
          <w:lang w:val="es-MX"/>
        </w:rPr>
      </w:pPr>
      <w:r w:rsidRPr="00C72684">
        <w:rPr>
          <w:rFonts w:cs="Times New Roman"/>
          <w:szCs w:val="24"/>
          <w:lang w:val="es-MX"/>
        </w:rPr>
        <w:t>6.- ¿Cuántas personas conforman su hogar, incluyéndole a usted?</w:t>
      </w:r>
      <w:r>
        <w:rPr>
          <w:rFonts w:cs="Times New Roman"/>
          <w:szCs w:val="24"/>
          <w:lang w:val="es-MX"/>
        </w:rPr>
        <w:t xml:space="preserve"> Coloque el número.</w:t>
      </w:r>
    </w:p>
    <w:tbl>
      <w:tblPr>
        <w:tblStyle w:val="Tablaconcuadrcula"/>
        <w:tblW w:w="0" w:type="auto"/>
        <w:tblInd w:w="-5" w:type="dxa"/>
        <w:tblLook w:val="04A0" w:firstRow="1" w:lastRow="0" w:firstColumn="1" w:lastColumn="0" w:noHBand="0" w:noVBand="1"/>
      </w:tblPr>
      <w:tblGrid>
        <w:gridCol w:w="445"/>
        <w:gridCol w:w="3241"/>
      </w:tblGrid>
      <w:tr w:rsidR="00DD5858" w:rsidRPr="001601AA" w14:paraId="7799C491" w14:textId="77777777" w:rsidTr="009B7522">
        <w:trPr>
          <w:trHeight w:val="229"/>
        </w:trPr>
        <w:tc>
          <w:tcPr>
            <w:tcW w:w="445" w:type="dxa"/>
            <w:tcBorders>
              <w:right w:val="single" w:sz="4" w:space="0" w:color="auto"/>
            </w:tcBorders>
          </w:tcPr>
          <w:p w14:paraId="4B4E35BC"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3241" w:type="dxa"/>
            <w:tcBorders>
              <w:top w:val="nil"/>
              <w:left w:val="single" w:sz="4" w:space="0" w:color="auto"/>
              <w:bottom w:val="nil"/>
              <w:right w:val="nil"/>
            </w:tcBorders>
          </w:tcPr>
          <w:p w14:paraId="127041D2" w14:textId="77777777" w:rsidR="00DD5858" w:rsidRPr="00CE2ABD" w:rsidRDefault="00DD5858" w:rsidP="009B7522">
            <w:pPr>
              <w:spacing w:after="160" w:line="259" w:lineRule="auto"/>
              <w:ind w:firstLine="0"/>
              <w:rPr>
                <w:rFonts w:eastAsia="Times New Roman" w:cs="Times New Roman"/>
                <w:szCs w:val="24"/>
                <w:lang w:val="es-MX"/>
              </w:rPr>
            </w:pPr>
          </w:p>
        </w:tc>
      </w:tr>
    </w:tbl>
    <w:p w14:paraId="6116E01E" w14:textId="77777777" w:rsidR="00DD5858" w:rsidRPr="001601AA" w:rsidRDefault="00DD5858" w:rsidP="00DD5858">
      <w:pPr>
        <w:ind w:firstLine="0"/>
        <w:rPr>
          <w:rFonts w:cs="Times New Roman"/>
          <w:szCs w:val="24"/>
          <w:lang w:val="es-MX"/>
        </w:rPr>
      </w:pPr>
    </w:p>
    <w:p w14:paraId="45A0B90A" w14:textId="6CD67C9B" w:rsidR="00DD5858" w:rsidRPr="001601AA" w:rsidRDefault="00DD5858" w:rsidP="00DD5858">
      <w:pPr>
        <w:ind w:firstLine="0"/>
        <w:rPr>
          <w:rFonts w:cs="Times New Roman"/>
          <w:szCs w:val="24"/>
          <w:lang w:val="es-MX"/>
        </w:rPr>
      </w:pPr>
      <w:r w:rsidRPr="001601AA">
        <w:rPr>
          <w:rFonts w:cs="Times New Roman"/>
          <w:szCs w:val="24"/>
          <w:lang w:val="es-MX"/>
        </w:rPr>
        <w:t xml:space="preserve">7.- </w:t>
      </w:r>
      <w:r w:rsidR="00D04F32">
        <w:rPr>
          <w:rFonts w:cs="Times New Roman"/>
          <w:szCs w:val="24"/>
          <w:lang w:val="es-MX"/>
        </w:rPr>
        <w:t xml:space="preserve">Una vivienda multifamiliar es un edificio donde se agrupan varias viviendas, un ejemplo de ello puede ser un townhouse o complejo de apartamentos, considerando esto. </w:t>
      </w:r>
      <w:r w:rsidRPr="001601AA">
        <w:rPr>
          <w:rFonts w:cs="Times New Roman"/>
          <w:szCs w:val="24"/>
          <w:lang w:val="es-MX"/>
        </w:rPr>
        <w:t>¿Estaría dispuesto a adquirir una vivienda multifamiliar</w:t>
      </w:r>
      <w:r>
        <w:rPr>
          <w:rFonts w:cs="Times New Roman"/>
          <w:szCs w:val="24"/>
          <w:lang w:val="es-MX"/>
        </w:rPr>
        <w:t>?</w:t>
      </w:r>
    </w:p>
    <w:tbl>
      <w:tblPr>
        <w:tblStyle w:val="Tablaconcuadrcula"/>
        <w:tblW w:w="0" w:type="auto"/>
        <w:tblInd w:w="-5" w:type="dxa"/>
        <w:tblLook w:val="04A0" w:firstRow="1" w:lastRow="0" w:firstColumn="1" w:lastColumn="0" w:noHBand="0" w:noVBand="1"/>
      </w:tblPr>
      <w:tblGrid>
        <w:gridCol w:w="445"/>
        <w:gridCol w:w="900"/>
      </w:tblGrid>
      <w:tr w:rsidR="00DD5858" w:rsidRPr="001601AA" w14:paraId="6F9CC01A" w14:textId="77777777" w:rsidTr="009B7522">
        <w:trPr>
          <w:trHeight w:val="229"/>
        </w:trPr>
        <w:tc>
          <w:tcPr>
            <w:tcW w:w="445" w:type="dxa"/>
            <w:tcBorders>
              <w:right w:val="single" w:sz="4" w:space="0" w:color="auto"/>
            </w:tcBorders>
          </w:tcPr>
          <w:p w14:paraId="41E77BD1"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900" w:type="dxa"/>
            <w:tcBorders>
              <w:top w:val="nil"/>
              <w:left w:val="single" w:sz="4" w:space="0" w:color="auto"/>
              <w:bottom w:val="nil"/>
              <w:right w:val="nil"/>
            </w:tcBorders>
          </w:tcPr>
          <w:p w14:paraId="6885C9D4" w14:textId="77777777" w:rsidR="00DD5858" w:rsidRPr="000C11EE" w:rsidRDefault="00DD5858" w:rsidP="009B7522">
            <w:pPr>
              <w:spacing w:after="160" w:line="259" w:lineRule="auto"/>
              <w:ind w:firstLine="0"/>
              <w:rPr>
                <w:rFonts w:eastAsia="Times New Roman" w:cs="Times New Roman"/>
                <w:szCs w:val="24"/>
                <w:lang w:val="es-MX"/>
              </w:rPr>
            </w:pPr>
            <w:r w:rsidRPr="000C11EE">
              <w:rPr>
                <w:rFonts w:eastAsia="Times New Roman" w:cs="Times New Roman"/>
                <w:szCs w:val="24"/>
                <w:lang w:val="es-MX"/>
              </w:rPr>
              <w:t>Si</w:t>
            </w:r>
          </w:p>
        </w:tc>
      </w:tr>
      <w:tr w:rsidR="00DD5858" w:rsidRPr="001601AA" w14:paraId="11258345" w14:textId="77777777" w:rsidTr="009B7522">
        <w:trPr>
          <w:trHeight w:val="229"/>
        </w:trPr>
        <w:tc>
          <w:tcPr>
            <w:tcW w:w="445" w:type="dxa"/>
            <w:tcBorders>
              <w:right w:val="single" w:sz="4" w:space="0" w:color="auto"/>
            </w:tcBorders>
          </w:tcPr>
          <w:p w14:paraId="6B828979"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900" w:type="dxa"/>
            <w:tcBorders>
              <w:top w:val="nil"/>
              <w:left w:val="single" w:sz="4" w:space="0" w:color="auto"/>
              <w:bottom w:val="nil"/>
              <w:right w:val="nil"/>
            </w:tcBorders>
          </w:tcPr>
          <w:p w14:paraId="09E0D3AE" w14:textId="77777777" w:rsidR="00DD5858" w:rsidRPr="000C11EE" w:rsidRDefault="00DD5858" w:rsidP="009B7522">
            <w:pPr>
              <w:spacing w:after="160" w:line="259" w:lineRule="auto"/>
              <w:ind w:firstLine="0"/>
              <w:rPr>
                <w:rFonts w:eastAsia="Times New Roman" w:cs="Times New Roman"/>
                <w:szCs w:val="24"/>
                <w:lang w:val="es-MX"/>
              </w:rPr>
            </w:pPr>
            <w:r w:rsidRPr="000C11EE">
              <w:rPr>
                <w:rFonts w:eastAsia="Times New Roman" w:cs="Times New Roman"/>
                <w:szCs w:val="24"/>
                <w:lang w:val="es-MX"/>
              </w:rPr>
              <w:t>No</w:t>
            </w:r>
          </w:p>
        </w:tc>
      </w:tr>
    </w:tbl>
    <w:p w14:paraId="6729A55D" w14:textId="77777777" w:rsidR="00DD5858" w:rsidRPr="00125A3C" w:rsidRDefault="00DD5858" w:rsidP="00DD5858">
      <w:pPr>
        <w:ind w:firstLine="0"/>
        <w:rPr>
          <w:rFonts w:cs="Times New Roman"/>
          <w:szCs w:val="24"/>
          <w:lang w:val="es-MX"/>
        </w:rPr>
      </w:pPr>
    </w:p>
    <w:p w14:paraId="43B9BC93" w14:textId="77777777" w:rsidR="00DD5858" w:rsidRPr="001601AA" w:rsidRDefault="00DD5858" w:rsidP="00DD5858">
      <w:pPr>
        <w:ind w:firstLine="0"/>
        <w:rPr>
          <w:rFonts w:cs="Times New Roman"/>
          <w:szCs w:val="24"/>
          <w:lang w:val="es-MX"/>
        </w:rPr>
      </w:pPr>
      <w:r>
        <w:rPr>
          <w:rFonts w:cs="Times New Roman"/>
          <w:szCs w:val="24"/>
        </w:rPr>
        <w:t>8</w:t>
      </w:r>
      <w:r w:rsidRPr="001601AA">
        <w:rPr>
          <w:rFonts w:cs="Times New Roman"/>
          <w:szCs w:val="24"/>
          <w:lang w:val="es-MX"/>
        </w:rPr>
        <w:t>.- ¿Cuál es el rango total de ingresos mensual en su familia?</w:t>
      </w:r>
    </w:p>
    <w:tbl>
      <w:tblPr>
        <w:tblStyle w:val="Tablaconcuadrcula"/>
        <w:tblW w:w="0" w:type="auto"/>
        <w:tblInd w:w="-5" w:type="dxa"/>
        <w:tblLook w:val="04A0" w:firstRow="1" w:lastRow="0" w:firstColumn="1" w:lastColumn="0" w:noHBand="0" w:noVBand="1"/>
      </w:tblPr>
      <w:tblGrid>
        <w:gridCol w:w="445"/>
        <w:gridCol w:w="3241"/>
        <w:gridCol w:w="4678"/>
      </w:tblGrid>
      <w:tr w:rsidR="00DD5858" w:rsidRPr="001601AA" w14:paraId="6A3B05FF" w14:textId="77777777" w:rsidTr="009B7522">
        <w:trPr>
          <w:gridAfter w:val="1"/>
          <w:wAfter w:w="4678" w:type="dxa"/>
          <w:trHeight w:val="229"/>
        </w:trPr>
        <w:tc>
          <w:tcPr>
            <w:tcW w:w="445" w:type="dxa"/>
            <w:tcBorders>
              <w:right w:val="single" w:sz="4" w:space="0" w:color="auto"/>
            </w:tcBorders>
          </w:tcPr>
          <w:p w14:paraId="47841A6F"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3241" w:type="dxa"/>
            <w:tcBorders>
              <w:top w:val="nil"/>
              <w:left w:val="single" w:sz="4" w:space="0" w:color="auto"/>
              <w:bottom w:val="nil"/>
              <w:right w:val="nil"/>
            </w:tcBorders>
          </w:tcPr>
          <w:p w14:paraId="31F6F5A8" w14:textId="77777777" w:rsidR="00DD5858" w:rsidRPr="001B7E45" w:rsidRDefault="00DD5858" w:rsidP="009B7522">
            <w:pPr>
              <w:spacing w:after="160" w:line="259" w:lineRule="auto"/>
              <w:ind w:firstLine="0"/>
              <w:rPr>
                <w:rFonts w:eastAsia="Times New Roman" w:cs="Times New Roman"/>
                <w:szCs w:val="24"/>
                <w:lang w:val="es-MX"/>
              </w:rPr>
            </w:pPr>
            <w:r w:rsidRPr="001B7E45">
              <w:rPr>
                <w:rFonts w:eastAsia="Times New Roman" w:cs="Times New Roman"/>
                <w:szCs w:val="24"/>
                <w:lang w:val="es-MX"/>
              </w:rPr>
              <w:t>Menos de 9,000lps</w:t>
            </w:r>
          </w:p>
        </w:tc>
      </w:tr>
      <w:tr w:rsidR="00DD5858" w:rsidRPr="001601AA" w14:paraId="25D3C5E3" w14:textId="77777777" w:rsidTr="009B7522">
        <w:trPr>
          <w:trHeight w:val="229"/>
        </w:trPr>
        <w:tc>
          <w:tcPr>
            <w:tcW w:w="445" w:type="dxa"/>
            <w:tcBorders>
              <w:right w:val="single" w:sz="4" w:space="0" w:color="auto"/>
            </w:tcBorders>
          </w:tcPr>
          <w:p w14:paraId="7561EAEA"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487E06B2" w14:textId="77777777" w:rsidR="00DD5858" w:rsidRPr="001B7E45" w:rsidRDefault="00DD5858" w:rsidP="009B7522">
            <w:pPr>
              <w:spacing w:after="160" w:line="259" w:lineRule="auto"/>
              <w:ind w:firstLine="0"/>
              <w:rPr>
                <w:rFonts w:eastAsia="Times New Roman" w:cs="Times New Roman"/>
                <w:szCs w:val="24"/>
                <w:lang w:val="es-MX"/>
              </w:rPr>
            </w:pPr>
            <w:r w:rsidRPr="001B7E45">
              <w:rPr>
                <w:rFonts w:eastAsia="Times New Roman" w:cs="Times New Roman"/>
                <w:szCs w:val="24"/>
                <w:lang w:val="es-MX"/>
              </w:rPr>
              <w:t>Entre 9,000lps y 15,000lps</w:t>
            </w:r>
          </w:p>
        </w:tc>
      </w:tr>
      <w:tr w:rsidR="00DD5858" w:rsidRPr="001601AA" w14:paraId="47D03929" w14:textId="77777777" w:rsidTr="009B7522">
        <w:trPr>
          <w:trHeight w:val="459"/>
        </w:trPr>
        <w:tc>
          <w:tcPr>
            <w:tcW w:w="445" w:type="dxa"/>
            <w:tcBorders>
              <w:right w:val="single" w:sz="4" w:space="0" w:color="auto"/>
            </w:tcBorders>
          </w:tcPr>
          <w:p w14:paraId="485B6C88"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765F79CA" w14:textId="77777777" w:rsidR="00DD5858" w:rsidRPr="001B7E45" w:rsidRDefault="00DD5858" w:rsidP="009B7522">
            <w:pPr>
              <w:ind w:firstLine="0"/>
              <w:rPr>
                <w:rFonts w:eastAsia="Times New Roman" w:cs="Times New Roman"/>
                <w:szCs w:val="24"/>
                <w:lang w:val="es-MX"/>
              </w:rPr>
            </w:pPr>
            <w:r w:rsidRPr="001B7E45">
              <w:rPr>
                <w:rFonts w:eastAsia="Times New Roman" w:cs="Times New Roman"/>
                <w:szCs w:val="24"/>
                <w:lang w:val="es-MX"/>
              </w:rPr>
              <w:t>Ente 15,000lps y 22,000lps</w:t>
            </w:r>
          </w:p>
        </w:tc>
      </w:tr>
      <w:tr w:rsidR="00DD5858" w:rsidRPr="001601AA" w14:paraId="7DFB9CAC" w14:textId="77777777" w:rsidTr="009B7522">
        <w:trPr>
          <w:trHeight w:val="459"/>
        </w:trPr>
        <w:tc>
          <w:tcPr>
            <w:tcW w:w="445" w:type="dxa"/>
            <w:tcBorders>
              <w:right w:val="single" w:sz="4" w:space="0" w:color="auto"/>
            </w:tcBorders>
          </w:tcPr>
          <w:p w14:paraId="1A2DC0A0"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68436EB9" w14:textId="77777777" w:rsidR="00DD5858" w:rsidRPr="001B7E45" w:rsidRDefault="00DD5858" w:rsidP="009B7522">
            <w:pPr>
              <w:ind w:firstLine="0"/>
              <w:rPr>
                <w:rFonts w:eastAsia="Times New Roman" w:cs="Times New Roman"/>
                <w:szCs w:val="24"/>
                <w:lang w:val="es-MX"/>
              </w:rPr>
            </w:pPr>
            <w:r w:rsidRPr="001B7E45">
              <w:rPr>
                <w:rFonts w:eastAsia="Times New Roman" w:cs="Times New Roman"/>
                <w:szCs w:val="24"/>
                <w:lang w:val="es-MX"/>
              </w:rPr>
              <w:t>Ente 22,000lps y 31,000lps</w:t>
            </w:r>
          </w:p>
        </w:tc>
      </w:tr>
      <w:tr w:rsidR="00DD5858" w:rsidRPr="001601AA" w14:paraId="34265DF6" w14:textId="77777777" w:rsidTr="009B7522">
        <w:trPr>
          <w:trHeight w:val="459"/>
        </w:trPr>
        <w:tc>
          <w:tcPr>
            <w:tcW w:w="445" w:type="dxa"/>
            <w:tcBorders>
              <w:right w:val="single" w:sz="4" w:space="0" w:color="auto"/>
            </w:tcBorders>
          </w:tcPr>
          <w:p w14:paraId="38B68126"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4C8562A6" w14:textId="77777777" w:rsidR="00DD5858" w:rsidRPr="001B7E45" w:rsidRDefault="00DD5858" w:rsidP="009B7522">
            <w:pPr>
              <w:ind w:firstLine="0"/>
              <w:rPr>
                <w:rFonts w:eastAsia="Times New Roman" w:cs="Times New Roman"/>
                <w:szCs w:val="24"/>
                <w:lang w:val="es-MX"/>
              </w:rPr>
            </w:pPr>
            <w:r w:rsidRPr="001B7E45">
              <w:rPr>
                <w:rFonts w:eastAsia="Times New Roman" w:cs="Times New Roman"/>
                <w:szCs w:val="24"/>
                <w:lang w:val="es-MX"/>
              </w:rPr>
              <w:t>Mas de 31,000lps</w:t>
            </w:r>
          </w:p>
        </w:tc>
      </w:tr>
    </w:tbl>
    <w:p w14:paraId="3EEF702C" w14:textId="77777777" w:rsidR="00DD5858" w:rsidRPr="001601AA" w:rsidRDefault="00DD5858" w:rsidP="00DD5858">
      <w:pPr>
        <w:ind w:firstLine="0"/>
        <w:rPr>
          <w:rFonts w:cs="Times New Roman"/>
          <w:szCs w:val="24"/>
          <w:lang w:val="es-MX"/>
        </w:rPr>
      </w:pPr>
    </w:p>
    <w:p w14:paraId="02AF1E9B" w14:textId="77777777" w:rsidR="00DD5858" w:rsidRPr="001601AA" w:rsidRDefault="00DD5858" w:rsidP="00DD5858">
      <w:pPr>
        <w:ind w:firstLine="0"/>
        <w:rPr>
          <w:rFonts w:cs="Times New Roman"/>
          <w:szCs w:val="24"/>
          <w:lang w:val="es-MX"/>
        </w:rPr>
      </w:pPr>
      <w:r>
        <w:rPr>
          <w:rFonts w:cs="Times New Roman"/>
          <w:szCs w:val="24"/>
          <w:lang w:val="es-MX"/>
        </w:rPr>
        <w:t>9</w:t>
      </w:r>
      <w:r w:rsidRPr="001601AA">
        <w:rPr>
          <w:rFonts w:cs="Times New Roman"/>
          <w:szCs w:val="24"/>
          <w:lang w:val="es-MX"/>
        </w:rPr>
        <w:t>.- ¿Cuál es su presupuesto aproximado para la compra de una vivienda?</w:t>
      </w:r>
    </w:p>
    <w:tbl>
      <w:tblPr>
        <w:tblStyle w:val="Tablaconcuadrcula"/>
        <w:tblW w:w="0" w:type="auto"/>
        <w:tblInd w:w="-5" w:type="dxa"/>
        <w:tblLook w:val="04A0" w:firstRow="1" w:lastRow="0" w:firstColumn="1" w:lastColumn="0" w:noHBand="0" w:noVBand="1"/>
      </w:tblPr>
      <w:tblGrid>
        <w:gridCol w:w="445"/>
        <w:gridCol w:w="6359"/>
        <w:gridCol w:w="1582"/>
      </w:tblGrid>
      <w:tr w:rsidR="00DD5858" w:rsidRPr="001601AA" w14:paraId="6D1D5B01" w14:textId="77777777" w:rsidTr="009B7522">
        <w:trPr>
          <w:gridAfter w:val="1"/>
          <w:wAfter w:w="1582" w:type="dxa"/>
          <w:trHeight w:val="474"/>
        </w:trPr>
        <w:tc>
          <w:tcPr>
            <w:tcW w:w="445" w:type="dxa"/>
            <w:tcBorders>
              <w:right w:val="single" w:sz="4" w:space="0" w:color="auto"/>
            </w:tcBorders>
          </w:tcPr>
          <w:p w14:paraId="1335D2E3" w14:textId="77777777" w:rsidR="00DD5858" w:rsidRPr="001601AA" w:rsidRDefault="00DD5858" w:rsidP="009B7522">
            <w:pPr>
              <w:pStyle w:val="Prrafodelista"/>
              <w:ind w:left="0"/>
              <w:rPr>
                <w:rFonts w:eastAsia="Times New Roman" w:cs="Times New Roman"/>
                <w:szCs w:val="24"/>
                <w:lang w:val="es-MX"/>
              </w:rPr>
            </w:pPr>
          </w:p>
        </w:tc>
        <w:tc>
          <w:tcPr>
            <w:tcW w:w="6359" w:type="dxa"/>
            <w:tcBorders>
              <w:top w:val="nil"/>
              <w:left w:val="single" w:sz="4" w:space="0" w:color="auto"/>
              <w:bottom w:val="nil"/>
              <w:right w:val="nil"/>
            </w:tcBorders>
          </w:tcPr>
          <w:p w14:paraId="12E81940" w14:textId="77777777" w:rsidR="00DD5858" w:rsidRPr="001B7E45" w:rsidRDefault="00DD5858" w:rsidP="009B7522">
            <w:pPr>
              <w:ind w:firstLine="0"/>
              <w:rPr>
                <w:rFonts w:eastAsia="Times New Roman" w:cs="Times New Roman"/>
                <w:szCs w:val="24"/>
                <w:lang w:val="es-MX"/>
              </w:rPr>
            </w:pPr>
            <w:r w:rsidRPr="001B7E45">
              <w:rPr>
                <w:rFonts w:eastAsia="Times New Roman" w:cs="Times New Roman"/>
                <w:szCs w:val="24"/>
                <w:lang w:val="es-MX"/>
              </w:rPr>
              <w:t>Menos de 700,000lps</w:t>
            </w:r>
          </w:p>
        </w:tc>
      </w:tr>
      <w:tr w:rsidR="00DD5858" w:rsidRPr="001601AA" w14:paraId="39128D55" w14:textId="77777777" w:rsidTr="009B7522">
        <w:trPr>
          <w:gridAfter w:val="1"/>
          <w:wAfter w:w="1582" w:type="dxa"/>
          <w:trHeight w:val="229"/>
        </w:trPr>
        <w:tc>
          <w:tcPr>
            <w:tcW w:w="445" w:type="dxa"/>
            <w:tcBorders>
              <w:right w:val="single" w:sz="4" w:space="0" w:color="auto"/>
            </w:tcBorders>
          </w:tcPr>
          <w:p w14:paraId="1A391C64"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6359" w:type="dxa"/>
            <w:tcBorders>
              <w:top w:val="nil"/>
              <w:left w:val="single" w:sz="4" w:space="0" w:color="auto"/>
              <w:bottom w:val="nil"/>
              <w:right w:val="nil"/>
            </w:tcBorders>
          </w:tcPr>
          <w:p w14:paraId="1C02F8E1" w14:textId="77777777" w:rsidR="00DD5858" w:rsidRPr="001B7E45" w:rsidRDefault="00DD5858" w:rsidP="009B7522">
            <w:pPr>
              <w:spacing w:after="160" w:line="259" w:lineRule="auto"/>
              <w:ind w:firstLine="0"/>
              <w:jc w:val="left"/>
              <w:rPr>
                <w:rFonts w:eastAsia="Times New Roman" w:cs="Times New Roman"/>
                <w:szCs w:val="24"/>
                <w:lang w:val="es-MX"/>
              </w:rPr>
            </w:pPr>
            <w:r w:rsidRPr="001B7E45">
              <w:rPr>
                <w:rFonts w:eastAsia="Times New Roman" w:cs="Times New Roman"/>
                <w:szCs w:val="24"/>
                <w:lang w:val="es-MX"/>
              </w:rPr>
              <w:t>Entre</w:t>
            </w:r>
            <w:r>
              <w:rPr>
                <w:rFonts w:eastAsia="Times New Roman" w:cs="Times New Roman"/>
                <w:szCs w:val="24"/>
                <w:lang w:val="es-MX"/>
              </w:rPr>
              <w:t xml:space="preserve"> </w:t>
            </w:r>
            <w:r w:rsidRPr="001B7E45">
              <w:rPr>
                <w:rFonts w:eastAsia="Times New Roman" w:cs="Times New Roman"/>
                <w:szCs w:val="24"/>
                <w:lang w:val="es-MX"/>
              </w:rPr>
              <w:t>700,000 y 950,000lps</w:t>
            </w:r>
          </w:p>
        </w:tc>
      </w:tr>
      <w:tr w:rsidR="00DD5858" w:rsidRPr="001601AA" w14:paraId="61A00F0C" w14:textId="77777777" w:rsidTr="009B7522">
        <w:trPr>
          <w:trHeight w:val="229"/>
        </w:trPr>
        <w:tc>
          <w:tcPr>
            <w:tcW w:w="445" w:type="dxa"/>
            <w:tcBorders>
              <w:right w:val="single" w:sz="4" w:space="0" w:color="auto"/>
            </w:tcBorders>
          </w:tcPr>
          <w:p w14:paraId="17C4B532"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41" w:type="dxa"/>
            <w:gridSpan w:val="2"/>
            <w:tcBorders>
              <w:top w:val="nil"/>
              <w:left w:val="single" w:sz="4" w:space="0" w:color="auto"/>
              <w:bottom w:val="nil"/>
              <w:right w:val="nil"/>
            </w:tcBorders>
          </w:tcPr>
          <w:p w14:paraId="7068054B" w14:textId="77777777" w:rsidR="00DD5858" w:rsidRPr="001B7E45" w:rsidRDefault="00DD5858" w:rsidP="009B7522">
            <w:pPr>
              <w:spacing w:after="160" w:line="259" w:lineRule="auto"/>
              <w:ind w:firstLine="0"/>
              <w:rPr>
                <w:rFonts w:eastAsia="Times New Roman" w:cs="Times New Roman"/>
                <w:szCs w:val="24"/>
                <w:lang w:val="es-MX"/>
              </w:rPr>
            </w:pPr>
            <w:r w:rsidRPr="001B7E45">
              <w:rPr>
                <w:rFonts w:eastAsia="Times New Roman" w:cs="Times New Roman"/>
                <w:szCs w:val="24"/>
                <w:lang w:val="es-MX"/>
              </w:rPr>
              <w:t xml:space="preserve">Entre 950,000lps y 4,000,000lps  </w:t>
            </w:r>
          </w:p>
        </w:tc>
      </w:tr>
      <w:tr w:rsidR="00DD5858" w:rsidRPr="001601AA" w14:paraId="1F09475D" w14:textId="77777777" w:rsidTr="009B7522">
        <w:trPr>
          <w:trHeight w:val="459"/>
        </w:trPr>
        <w:tc>
          <w:tcPr>
            <w:tcW w:w="445" w:type="dxa"/>
            <w:tcBorders>
              <w:right w:val="single" w:sz="4" w:space="0" w:color="auto"/>
            </w:tcBorders>
          </w:tcPr>
          <w:p w14:paraId="546E227D" w14:textId="77777777" w:rsidR="00DD5858" w:rsidRPr="001601AA" w:rsidRDefault="00DD5858" w:rsidP="009B7522">
            <w:pPr>
              <w:pStyle w:val="Prrafodelista"/>
              <w:ind w:left="0"/>
              <w:rPr>
                <w:rFonts w:eastAsia="Times New Roman" w:cs="Times New Roman"/>
                <w:szCs w:val="24"/>
                <w:lang w:val="es-MX"/>
              </w:rPr>
            </w:pPr>
          </w:p>
        </w:tc>
        <w:tc>
          <w:tcPr>
            <w:tcW w:w="7941" w:type="dxa"/>
            <w:gridSpan w:val="2"/>
            <w:tcBorders>
              <w:top w:val="nil"/>
              <w:left w:val="single" w:sz="4" w:space="0" w:color="auto"/>
              <w:bottom w:val="nil"/>
              <w:right w:val="nil"/>
            </w:tcBorders>
          </w:tcPr>
          <w:p w14:paraId="202DFB2A" w14:textId="77777777" w:rsidR="00DD5858" w:rsidRPr="001B7E45" w:rsidRDefault="00DD5858" w:rsidP="009B7522">
            <w:pPr>
              <w:ind w:firstLine="0"/>
              <w:rPr>
                <w:rFonts w:eastAsia="Times New Roman" w:cs="Times New Roman"/>
                <w:szCs w:val="24"/>
                <w:lang w:val="es-MX"/>
              </w:rPr>
            </w:pPr>
            <w:r w:rsidRPr="001B7E45">
              <w:rPr>
                <w:rFonts w:eastAsia="Times New Roman" w:cs="Times New Roman"/>
                <w:szCs w:val="24"/>
                <w:lang w:val="es-MX"/>
              </w:rPr>
              <w:t>Mas de 4,000,000lps</w:t>
            </w:r>
          </w:p>
        </w:tc>
      </w:tr>
    </w:tbl>
    <w:p w14:paraId="38990161" w14:textId="77777777" w:rsidR="00DD5858" w:rsidRDefault="00DD5858" w:rsidP="00DD5858">
      <w:pPr>
        <w:ind w:firstLine="0"/>
        <w:rPr>
          <w:rFonts w:cs="Times New Roman"/>
          <w:szCs w:val="24"/>
          <w:lang w:val="es-MX"/>
        </w:rPr>
      </w:pPr>
    </w:p>
    <w:p w14:paraId="60D6BE0D" w14:textId="77777777" w:rsidR="00DD5858" w:rsidRPr="001601AA" w:rsidRDefault="00DD5858" w:rsidP="00DD5858">
      <w:pPr>
        <w:ind w:firstLine="0"/>
        <w:rPr>
          <w:rFonts w:cs="Times New Roman"/>
          <w:szCs w:val="24"/>
          <w:lang w:val="es-MX"/>
        </w:rPr>
      </w:pPr>
      <w:r w:rsidRPr="001601AA">
        <w:rPr>
          <w:rFonts w:cs="Times New Roman"/>
          <w:szCs w:val="24"/>
          <w:lang w:val="es-MX"/>
        </w:rPr>
        <w:t>1</w:t>
      </w:r>
      <w:r>
        <w:rPr>
          <w:rFonts w:cs="Times New Roman"/>
          <w:szCs w:val="24"/>
          <w:lang w:val="es-MX"/>
        </w:rPr>
        <w:t>0</w:t>
      </w:r>
      <w:r w:rsidRPr="001601AA">
        <w:rPr>
          <w:rFonts w:cs="Times New Roman"/>
          <w:szCs w:val="24"/>
          <w:lang w:val="es-MX"/>
        </w:rPr>
        <w:t xml:space="preserve">.- </w:t>
      </w:r>
      <w:r>
        <w:rPr>
          <w:rFonts w:cs="Times New Roman"/>
          <w:szCs w:val="24"/>
          <w:lang w:val="es-MX"/>
        </w:rPr>
        <w:t>¿Cuál es la forma de pago que usted preferiría para la adquisición</w:t>
      </w:r>
      <w:r w:rsidRPr="001601AA">
        <w:rPr>
          <w:rFonts w:cs="Times New Roman"/>
          <w:szCs w:val="24"/>
          <w:lang w:val="es-MX"/>
        </w:rPr>
        <w:t xml:space="preserve"> de </w:t>
      </w:r>
      <w:r>
        <w:rPr>
          <w:rFonts w:cs="Times New Roman"/>
          <w:szCs w:val="24"/>
          <w:lang w:val="es-MX"/>
        </w:rPr>
        <w:t>su</w:t>
      </w:r>
      <w:r w:rsidRPr="001601AA">
        <w:rPr>
          <w:rFonts w:cs="Times New Roman"/>
          <w:szCs w:val="24"/>
          <w:lang w:val="es-MX"/>
        </w:rPr>
        <w:t xml:space="preserve"> vivienda?</w:t>
      </w:r>
    </w:p>
    <w:tbl>
      <w:tblPr>
        <w:tblStyle w:val="Tablaconcuadrcula"/>
        <w:tblW w:w="0" w:type="auto"/>
        <w:tblInd w:w="-5" w:type="dxa"/>
        <w:tblLook w:val="04A0" w:firstRow="1" w:lastRow="0" w:firstColumn="1" w:lastColumn="0" w:noHBand="0" w:noVBand="1"/>
      </w:tblPr>
      <w:tblGrid>
        <w:gridCol w:w="445"/>
        <w:gridCol w:w="3241"/>
        <w:gridCol w:w="4678"/>
      </w:tblGrid>
      <w:tr w:rsidR="00DD5858" w:rsidRPr="001601AA" w14:paraId="67DE2684" w14:textId="77777777" w:rsidTr="009B7522">
        <w:trPr>
          <w:gridAfter w:val="1"/>
          <w:wAfter w:w="4678" w:type="dxa"/>
          <w:trHeight w:val="229"/>
        </w:trPr>
        <w:tc>
          <w:tcPr>
            <w:tcW w:w="445" w:type="dxa"/>
            <w:tcBorders>
              <w:right w:val="single" w:sz="4" w:space="0" w:color="auto"/>
            </w:tcBorders>
          </w:tcPr>
          <w:p w14:paraId="2945F46E"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3241" w:type="dxa"/>
            <w:tcBorders>
              <w:top w:val="nil"/>
              <w:left w:val="single" w:sz="4" w:space="0" w:color="auto"/>
              <w:bottom w:val="nil"/>
              <w:right w:val="nil"/>
            </w:tcBorders>
          </w:tcPr>
          <w:p w14:paraId="7BBEF587"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De contado</w:t>
            </w:r>
          </w:p>
        </w:tc>
      </w:tr>
      <w:tr w:rsidR="00DD5858" w:rsidRPr="001601AA" w14:paraId="4A562FEB" w14:textId="77777777" w:rsidTr="009B7522">
        <w:trPr>
          <w:trHeight w:val="229"/>
        </w:trPr>
        <w:tc>
          <w:tcPr>
            <w:tcW w:w="445" w:type="dxa"/>
            <w:tcBorders>
              <w:right w:val="single" w:sz="4" w:space="0" w:color="auto"/>
            </w:tcBorders>
          </w:tcPr>
          <w:p w14:paraId="50787423"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380C48EB"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Financiamiento bancario</w:t>
            </w:r>
          </w:p>
        </w:tc>
      </w:tr>
    </w:tbl>
    <w:p w14:paraId="67792E53" w14:textId="77777777" w:rsidR="00DD5858" w:rsidRPr="001601AA" w:rsidRDefault="00DD5858" w:rsidP="00DD5858">
      <w:pPr>
        <w:rPr>
          <w:rFonts w:cs="Times New Roman"/>
          <w:szCs w:val="24"/>
          <w:lang w:val="es-MX"/>
        </w:rPr>
      </w:pPr>
    </w:p>
    <w:p w14:paraId="2EF30BD5" w14:textId="77777777" w:rsidR="00DD5858" w:rsidRPr="001601AA" w:rsidRDefault="00DD5858" w:rsidP="00DD5858">
      <w:pPr>
        <w:ind w:firstLine="0"/>
        <w:rPr>
          <w:rFonts w:cs="Times New Roman"/>
          <w:szCs w:val="24"/>
          <w:lang w:val="es-MX"/>
        </w:rPr>
      </w:pPr>
      <w:r w:rsidRPr="001601AA">
        <w:rPr>
          <w:rFonts w:cs="Times New Roman"/>
          <w:szCs w:val="24"/>
          <w:lang w:val="es-MX"/>
        </w:rPr>
        <w:t>1</w:t>
      </w:r>
      <w:r>
        <w:rPr>
          <w:rFonts w:cs="Times New Roman"/>
          <w:szCs w:val="24"/>
          <w:lang w:val="es-MX"/>
        </w:rPr>
        <w:t>1.</w:t>
      </w:r>
      <w:r w:rsidRPr="001601AA">
        <w:rPr>
          <w:rFonts w:cs="Times New Roman"/>
          <w:szCs w:val="24"/>
          <w:lang w:val="es-MX"/>
        </w:rPr>
        <w:t>-En caso de financiamiento bancario, ¿Por cu</w:t>
      </w:r>
      <w:r>
        <w:rPr>
          <w:rFonts w:cs="Times New Roman"/>
          <w:szCs w:val="24"/>
          <w:lang w:val="es-MX"/>
        </w:rPr>
        <w:t>á</w:t>
      </w:r>
      <w:r w:rsidRPr="001601AA">
        <w:rPr>
          <w:rFonts w:cs="Times New Roman"/>
          <w:szCs w:val="24"/>
          <w:lang w:val="es-MX"/>
        </w:rPr>
        <w:t xml:space="preserve">ntos años </w:t>
      </w:r>
      <w:r>
        <w:rPr>
          <w:rFonts w:cs="Times New Roman"/>
          <w:szCs w:val="24"/>
          <w:lang w:val="es-MX"/>
        </w:rPr>
        <w:t>estaría dispuesto a</w:t>
      </w:r>
      <w:r w:rsidRPr="001601AA">
        <w:rPr>
          <w:rFonts w:cs="Times New Roman"/>
          <w:szCs w:val="24"/>
          <w:lang w:val="es-MX"/>
        </w:rPr>
        <w:t xml:space="preserve"> adquirir la vivienda?</w:t>
      </w:r>
    </w:p>
    <w:tbl>
      <w:tblPr>
        <w:tblStyle w:val="Tablaconcuadrcula"/>
        <w:tblW w:w="0" w:type="auto"/>
        <w:tblInd w:w="-5" w:type="dxa"/>
        <w:tblLook w:val="04A0" w:firstRow="1" w:lastRow="0" w:firstColumn="1" w:lastColumn="0" w:noHBand="0" w:noVBand="1"/>
      </w:tblPr>
      <w:tblGrid>
        <w:gridCol w:w="445"/>
        <w:gridCol w:w="3241"/>
        <w:gridCol w:w="4678"/>
      </w:tblGrid>
      <w:tr w:rsidR="00DD5858" w:rsidRPr="001601AA" w14:paraId="085E2B9A" w14:textId="77777777" w:rsidTr="009B7522">
        <w:trPr>
          <w:gridAfter w:val="1"/>
          <w:wAfter w:w="4678" w:type="dxa"/>
          <w:trHeight w:val="229"/>
        </w:trPr>
        <w:tc>
          <w:tcPr>
            <w:tcW w:w="445" w:type="dxa"/>
            <w:tcBorders>
              <w:right w:val="single" w:sz="4" w:space="0" w:color="auto"/>
            </w:tcBorders>
          </w:tcPr>
          <w:p w14:paraId="3D19B083"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3241" w:type="dxa"/>
            <w:tcBorders>
              <w:top w:val="nil"/>
              <w:left w:val="single" w:sz="4" w:space="0" w:color="auto"/>
              <w:bottom w:val="nil"/>
              <w:right w:val="nil"/>
            </w:tcBorders>
          </w:tcPr>
          <w:p w14:paraId="1D956C08"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De 1 a 5 años</w:t>
            </w:r>
          </w:p>
        </w:tc>
      </w:tr>
      <w:tr w:rsidR="00DD5858" w:rsidRPr="001601AA" w14:paraId="0F510075" w14:textId="77777777" w:rsidTr="009B7522">
        <w:trPr>
          <w:trHeight w:val="229"/>
        </w:trPr>
        <w:tc>
          <w:tcPr>
            <w:tcW w:w="445" w:type="dxa"/>
            <w:tcBorders>
              <w:right w:val="single" w:sz="4" w:space="0" w:color="auto"/>
            </w:tcBorders>
          </w:tcPr>
          <w:p w14:paraId="1FBB6B5E"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7412C65E"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De 6 a 10 años</w:t>
            </w:r>
          </w:p>
        </w:tc>
      </w:tr>
      <w:tr w:rsidR="00DD5858" w:rsidRPr="001601AA" w14:paraId="7F1CC0B4" w14:textId="77777777" w:rsidTr="009B7522">
        <w:trPr>
          <w:trHeight w:val="459"/>
        </w:trPr>
        <w:tc>
          <w:tcPr>
            <w:tcW w:w="445" w:type="dxa"/>
            <w:tcBorders>
              <w:right w:val="single" w:sz="4" w:space="0" w:color="auto"/>
            </w:tcBorders>
          </w:tcPr>
          <w:p w14:paraId="318B492B"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4782C718"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De 11 a 20 años</w:t>
            </w:r>
          </w:p>
        </w:tc>
      </w:tr>
      <w:tr w:rsidR="00DD5858" w:rsidRPr="001601AA" w14:paraId="4136CFE9" w14:textId="77777777" w:rsidTr="009B7522">
        <w:trPr>
          <w:trHeight w:val="459"/>
        </w:trPr>
        <w:tc>
          <w:tcPr>
            <w:tcW w:w="445" w:type="dxa"/>
            <w:tcBorders>
              <w:right w:val="single" w:sz="4" w:space="0" w:color="auto"/>
            </w:tcBorders>
          </w:tcPr>
          <w:p w14:paraId="0D19A331"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2B965490"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 xml:space="preserve">De 21 a 30 años </w:t>
            </w:r>
          </w:p>
        </w:tc>
      </w:tr>
    </w:tbl>
    <w:p w14:paraId="6ED2EEF0" w14:textId="77777777" w:rsidR="00DD5858" w:rsidRPr="001601AA" w:rsidRDefault="00DD5858" w:rsidP="00DD5858">
      <w:pPr>
        <w:rPr>
          <w:rFonts w:cs="Times New Roman"/>
          <w:szCs w:val="24"/>
          <w:lang w:val="es-MX"/>
        </w:rPr>
      </w:pPr>
    </w:p>
    <w:p w14:paraId="2D257077" w14:textId="77777777" w:rsidR="00DD5858" w:rsidRPr="001601AA" w:rsidRDefault="00DD5858" w:rsidP="00DD5858">
      <w:pPr>
        <w:ind w:firstLine="0"/>
        <w:rPr>
          <w:rFonts w:cs="Times New Roman"/>
          <w:szCs w:val="24"/>
          <w:lang w:val="es-MX"/>
        </w:rPr>
      </w:pPr>
      <w:r w:rsidRPr="001601AA">
        <w:rPr>
          <w:rFonts w:cs="Times New Roman"/>
          <w:szCs w:val="24"/>
          <w:lang w:val="es-MX"/>
        </w:rPr>
        <w:t>1</w:t>
      </w:r>
      <w:r>
        <w:rPr>
          <w:rFonts w:cs="Times New Roman"/>
          <w:szCs w:val="24"/>
          <w:lang w:val="es-MX"/>
        </w:rPr>
        <w:t>2</w:t>
      </w:r>
      <w:r w:rsidRPr="001601AA">
        <w:rPr>
          <w:rFonts w:cs="Times New Roman"/>
          <w:szCs w:val="24"/>
          <w:lang w:val="es-MX"/>
        </w:rPr>
        <w:t>- ¿Cuál es el tamaño ideal para su vivienda?</w:t>
      </w:r>
    </w:p>
    <w:tbl>
      <w:tblPr>
        <w:tblStyle w:val="Tablaconcuadrcula"/>
        <w:tblW w:w="0" w:type="auto"/>
        <w:tblInd w:w="-5" w:type="dxa"/>
        <w:tblLook w:val="04A0" w:firstRow="1" w:lastRow="0" w:firstColumn="1" w:lastColumn="0" w:noHBand="0" w:noVBand="1"/>
      </w:tblPr>
      <w:tblGrid>
        <w:gridCol w:w="445"/>
        <w:gridCol w:w="6926"/>
        <w:gridCol w:w="993"/>
      </w:tblGrid>
      <w:tr w:rsidR="00DD5858" w:rsidRPr="001601AA" w14:paraId="560356DE" w14:textId="77777777" w:rsidTr="009B7522">
        <w:trPr>
          <w:gridAfter w:val="1"/>
          <w:wAfter w:w="993" w:type="dxa"/>
          <w:trHeight w:val="229"/>
        </w:trPr>
        <w:tc>
          <w:tcPr>
            <w:tcW w:w="445" w:type="dxa"/>
            <w:tcBorders>
              <w:right w:val="single" w:sz="4" w:space="0" w:color="auto"/>
            </w:tcBorders>
          </w:tcPr>
          <w:p w14:paraId="105841B3"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6926" w:type="dxa"/>
            <w:tcBorders>
              <w:top w:val="nil"/>
              <w:left w:val="single" w:sz="4" w:space="0" w:color="auto"/>
              <w:bottom w:val="nil"/>
              <w:right w:val="nil"/>
            </w:tcBorders>
          </w:tcPr>
          <w:p w14:paraId="24DD39E9" w14:textId="6799BD72"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 xml:space="preserve">Pequeña </w:t>
            </w:r>
          </w:p>
        </w:tc>
      </w:tr>
      <w:tr w:rsidR="00DD5858" w:rsidRPr="001601AA" w14:paraId="38A2BD58" w14:textId="77777777" w:rsidTr="009B7522">
        <w:trPr>
          <w:trHeight w:val="229"/>
        </w:trPr>
        <w:tc>
          <w:tcPr>
            <w:tcW w:w="445" w:type="dxa"/>
            <w:tcBorders>
              <w:right w:val="single" w:sz="4" w:space="0" w:color="auto"/>
            </w:tcBorders>
          </w:tcPr>
          <w:p w14:paraId="59285777"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7BB061BE" w14:textId="69F7565D"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 xml:space="preserve">Mediana </w:t>
            </w:r>
          </w:p>
        </w:tc>
      </w:tr>
      <w:tr w:rsidR="00DD5858" w:rsidRPr="001601AA" w14:paraId="0F64B1C8" w14:textId="77777777" w:rsidTr="009B7522">
        <w:trPr>
          <w:trHeight w:val="459"/>
        </w:trPr>
        <w:tc>
          <w:tcPr>
            <w:tcW w:w="445" w:type="dxa"/>
            <w:tcBorders>
              <w:right w:val="single" w:sz="4" w:space="0" w:color="auto"/>
            </w:tcBorders>
          </w:tcPr>
          <w:p w14:paraId="5646B49B" w14:textId="77777777" w:rsidR="00DD5858" w:rsidRPr="001601AA" w:rsidRDefault="00DD5858" w:rsidP="009B7522">
            <w:pPr>
              <w:pStyle w:val="Prrafodelista"/>
              <w:ind w:left="0"/>
              <w:rPr>
                <w:rFonts w:eastAsia="Times New Roman" w:cs="Times New Roman"/>
                <w:szCs w:val="24"/>
                <w:lang w:val="es-MX"/>
              </w:rPr>
            </w:pPr>
          </w:p>
        </w:tc>
        <w:tc>
          <w:tcPr>
            <w:tcW w:w="7919" w:type="dxa"/>
            <w:gridSpan w:val="2"/>
            <w:tcBorders>
              <w:top w:val="nil"/>
              <w:left w:val="single" w:sz="4" w:space="0" w:color="auto"/>
              <w:bottom w:val="nil"/>
              <w:right w:val="nil"/>
            </w:tcBorders>
          </w:tcPr>
          <w:p w14:paraId="718B7DC4" w14:textId="50B9164F"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 xml:space="preserve">Grande </w:t>
            </w:r>
          </w:p>
        </w:tc>
      </w:tr>
    </w:tbl>
    <w:p w14:paraId="2504F696" w14:textId="77777777" w:rsidR="00DD5858" w:rsidRPr="001601AA" w:rsidRDefault="00DD5858" w:rsidP="00DD5858">
      <w:pPr>
        <w:rPr>
          <w:rFonts w:cs="Times New Roman"/>
          <w:szCs w:val="24"/>
          <w:lang w:val="es-MX"/>
        </w:rPr>
      </w:pPr>
    </w:p>
    <w:p w14:paraId="4A74A36C" w14:textId="77777777" w:rsidR="00DD5858" w:rsidRPr="001601AA" w:rsidRDefault="00DD5858" w:rsidP="00DD5858">
      <w:pPr>
        <w:ind w:firstLine="0"/>
        <w:rPr>
          <w:rFonts w:cs="Times New Roman"/>
          <w:szCs w:val="24"/>
          <w:lang w:val="es-MX"/>
        </w:rPr>
      </w:pPr>
      <w:r w:rsidRPr="001601AA">
        <w:rPr>
          <w:rFonts w:cs="Times New Roman"/>
          <w:szCs w:val="24"/>
          <w:lang w:val="es-MX"/>
        </w:rPr>
        <w:t>1</w:t>
      </w:r>
      <w:r>
        <w:rPr>
          <w:rFonts w:cs="Times New Roman"/>
          <w:szCs w:val="24"/>
          <w:lang w:val="es-MX"/>
        </w:rPr>
        <w:t>3</w:t>
      </w:r>
      <w:r w:rsidRPr="001601AA">
        <w:rPr>
          <w:rFonts w:cs="Times New Roman"/>
          <w:szCs w:val="24"/>
          <w:lang w:val="es-MX"/>
        </w:rPr>
        <w:t>.- ¿Cuál es el elemento que usted más valora al momento de adquirir una vivienda?</w:t>
      </w:r>
    </w:p>
    <w:tbl>
      <w:tblPr>
        <w:tblStyle w:val="Tablaconcuadrcula"/>
        <w:tblW w:w="0" w:type="auto"/>
        <w:tblInd w:w="-5" w:type="dxa"/>
        <w:tblLook w:val="04A0" w:firstRow="1" w:lastRow="0" w:firstColumn="1" w:lastColumn="0" w:noHBand="0" w:noVBand="1"/>
      </w:tblPr>
      <w:tblGrid>
        <w:gridCol w:w="426"/>
        <w:gridCol w:w="7444"/>
        <w:gridCol w:w="118"/>
      </w:tblGrid>
      <w:tr w:rsidR="00DD5858" w:rsidRPr="001601AA" w14:paraId="5D83C70F" w14:textId="77777777" w:rsidTr="009B7522">
        <w:trPr>
          <w:trHeight w:val="229"/>
        </w:trPr>
        <w:tc>
          <w:tcPr>
            <w:tcW w:w="426" w:type="dxa"/>
            <w:tcBorders>
              <w:right w:val="single" w:sz="4" w:space="0" w:color="auto"/>
            </w:tcBorders>
          </w:tcPr>
          <w:p w14:paraId="77AE3249"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562" w:type="dxa"/>
            <w:gridSpan w:val="2"/>
            <w:tcBorders>
              <w:top w:val="nil"/>
              <w:left w:val="single" w:sz="4" w:space="0" w:color="auto"/>
              <w:bottom w:val="nil"/>
              <w:right w:val="nil"/>
            </w:tcBorders>
          </w:tcPr>
          <w:p w14:paraId="70CC025E"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 xml:space="preserve">Accesibilidad </w:t>
            </w:r>
          </w:p>
        </w:tc>
      </w:tr>
      <w:tr w:rsidR="00DD5858" w:rsidRPr="001601AA" w14:paraId="6C042E1A" w14:textId="77777777" w:rsidTr="009B7522">
        <w:trPr>
          <w:gridAfter w:val="1"/>
          <w:wAfter w:w="118" w:type="dxa"/>
          <w:trHeight w:val="229"/>
        </w:trPr>
        <w:tc>
          <w:tcPr>
            <w:tcW w:w="426" w:type="dxa"/>
            <w:tcBorders>
              <w:right w:val="single" w:sz="4" w:space="0" w:color="auto"/>
            </w:tcBorders>
          </w:tcPr>
          <w:p w14:paraId="23786E7B"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444" w:type="dxa"/>
            <w:tcBorders>
              <w:top w:val="nil"/>
              <w:left w:val="single" w:sz="4" w:space="0" w:color="auto"/>
              <w:bottom w:val="nil"/>
              <w:right w:val="nil"/>
            </w:tcBorders>
          </w:tcPr>
          <w:p w14:paraId="5E332AF7"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 xml:space="preserve">Localización </w:t>
            </w:r>
          </w:p>
        </w:tc>
      </w:tr>
      <w:tr w:rsidR="00DD5858" w:rsidRPr="001601AA" w14:paraId="0816B0DE" w14:textId="77777777" w:rsidTr="009B7522">
        <w:trPr>
          <w:gridAfter w:val="1"/>
          <w:wAfter w:w="118" w:type="dxa"/>
          <w:trHeight w:val="459"/>
        </w:trPr>
        <w:tc>
          <w:tcPr>
            <w:tcW w:w="426" w:type="dxa"/>
            <w:tcBorders>
              <w:right w:val="single" w:sz="4" w:space="0" w:color="auto"/>
            </w:tcBorders>
          </w:tcPr>
          <w:p w14:paraId="77699C9E" w14:textId="77777777" w:rsidR="00DD5858" w:rsidRPr="001601AA" w:rsidRDefault="00DD5858" w:rsidP="009B7522">
            <w:pPr>
              <w:pStyle w:val="Prrafodelista"/>
              <w:ind w:left="0"/>
              <w:rPr>
                <w:rFonts w:eastAsia="Times New Roman" w:cs="Times New Roman"/>
                <w:szCs w:val="24"/>
                <w:lang w:val="es-MX"/>
              </w:rPr>
            </w:pPr>
          </w:p>
        </w:tc>
        <w:tc>
          <w:tcPr>
            <w:tcW w:w="7444" w:type="dxa"/>
            <w:tcBorders>
              <w:top w:val="nil"/>
              <w:left w:val="single" w:sz="4" w:space="0" w:color="auto"/>
              <w:bottom w:val="nil"/>
              <w:right w:val="nil"/>
            </w:tcBorders>
          </w:tcPr>
          <w:p w14:paraId="29AA5F4C"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 xml:space="preserve">Precio </w:t>
            </w:r>
          </w:p>
        </w:tc>
      </w:tr>
      <w:tr w:rsidR="00DD5858" w:rsidRPr="001601AA" w14:paraId="19C0ABAC" w14:textId="77777777" w:rsidTr="009B7522">
        <w:trPr>
          <w:gridAfter w:val="1"/>
          <w:wAfter w:w="118" w:type="dxa"/>
          <w:trHeight w:val="459"/>
        </w:trPr>
        <w:tc>
          <w:tcPr>
            <w:tcW w:w="426" w:type="dxa"/>
            <w:tcBorders>
              <w:right w:val="single" w:sz="4" w:space="0" w:color="auto"/>
            </w:tcBorders>
          </w:tcPr>
          <w:p w14:paraId="698BE859" w14:textId="77777777" w:rsidR="00DD5858" w:rsidRPr="001601AA" w:rsidRDefault="00DD5858" w:rsidP="009B7522">
            <w:pPr>
              <w:pStyle w:val="Prrafodelista"/>
              <w:ind w:left="0"/>
              <w:rPr>
                <w:rFonts w:eastAsia="Times New Roman" w:cs="Times New Roman"/>
                <w:szCs w:val="24"/>
                <w:lang w:val="es-MX"/>
              </w:rPr>
            </w:pPr>
          </w:p>
        </w:tc>
        <w:tc>
          <w:tcPr>
            <w:tcW w:w="7444" w:type="dxa"/>
            <w:tcBorders>
              <w:top w:val="nil"/>
              <w:left w:val="single" w:sz="4" w:space="0" w:color="auto"/>
              <w:bottom w:val="nil"/>
              <w:right w:val="nil"/>
            </w:tcBorders>
          </w:tcPr>
          <w:p w14:paraId="375D84E9"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Tipos de acabados</w:t>
            </w:r>
          </w:p>
        </w:tc>
      </w:tr>
      <w:tr w:rsidR="00DD5858" w:rsidRPr="001601AA" w14:paraId="114C235A" w14:textId="77777777" w:rsidTr="009B7522">
        <w:trPr>
          <w:gridAfter w:val="1"/>
          <w:wAfter w:w="118" w:type="dxa"/>
          <w:trHeight w:val="459"/>
        </w:trPr>
        <w:tc>
          <w:tcPr>
            <w:tcW w:w="426" w:type="dxa"/>
            <w:tcBorders>
              <w:right w:val="single" w:sz="4" w:space="0" w:color="auto"/>
            </w:tcBorders>
          </w:tcPr>
          <w:p w14:paraId="0F86B4D6" w14:textId="77777777" w:rsidR="00DD5858" w:rsidRPr="001601AA" w:rsidRDefault="00DD5858" w:rsidP="009B7522">
            <w:pPr>
              <w:pStyle w:val="Prrafodelista"/>
              <w:ind w:left="0"/>
              <w:rPr>
                <w:rFonts w:eastAsia="Times New Roman" w:cs="Times New Roman"/>
                <w:szCs w:val="24"/>
                <w:lang w:val="es-MX"/>
              </w:rPr>
            </w:pPr>
          </w:p>
        </w:tc>
        <w:tc>
          <w:tcPr>
            <w:tcW w:w="7444" w:type="dxa"/>
            <w:tcBorders>
              <w:top w:val="nil"/>
              <w:left w:val="single" w:sz="4" w:space="0" w:color="auto"/>
              <w:bottom w:val="nil"/>
              <w:right w:val="nil"/>
            </w:tcBorders>
          </w:tcPr>
          <w:p w14:paraId="3DD436EE"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 xml:space="preserve">Calidad </w:t>
            </w:r>
          </w:p>
        </w:tc>
      </w:tr>
    </w:tbl>
    <w:p w14:paraId="30F4F3D6" w14:textId="77777777" w:rsidR="00DD5858" w:rsidRDefault="00DD5858" w:rsidP="00DD5858">
      <w:pPr>
        <w:ind w:firstLine="0"/>
        <w:rPr>
          <w:rFonts w:cs="Times New Roman"/>
          <w:szCs w:val="24"/>
          <w:lang w:val="es-MX"/>
        </w:rPr>
      </w:pPr>
    </w:p>
    <w:p w14:paraId="403B1ECD" w14:textId="77777777" w:rsidR="00DD5858" w:rsidRDefault="00DD5858" w:rsidP="00DD5858">
      <w:pPr>
        <w:ind w:firstLine="0"/>
        <w:rPr>
          <w:rFonts w:cs="Times New Roman"/>
          <w:szCs w:val="24"/>
          <w:lang w:val="es-MX"/>
        </w:rPr>
      </w:pPr>
    </w:p>
    <w:p w14:paraId="371971F2" w14:textId="77777777" w:rsidR="00DD5858" w:rsidRDefault="00DD5858" w:rsidP="00DD5858">
      <w:pPr>
        <w:ind w:firstLine="0"/>
        <w:rPr>
          <w:rFonts w:cs="Times New Roman"/>
          <w:szCs w:val="24"/>
          <w:lang w:val="es-MX"/>
        </w:rPr>
      </w:pPr>
    </w:p>
    <w:p w14:paraId="663511BA" w14:textId="77777777" w:rsidR="00DD5858" w:rsidRDefault="00DD5858" w:rsidP="00DD5858">
      <w:pPr>
        <w:ind w:firstLine="0"/>
        <w:rPr>
          <w:rFonts w:cs="Times New Roman"/>
          <w:szCs w:val="24"/>
          <w:lang w:val="es-MX"/>
        </w:rPr>
      </w:pPr>
    </w:p>
    <w:p w14:paraId="1CF5EAFC" w14:textId="77777777" w:rsidR="00DD5858" w:rsidRDefault="00DD5858" w:rsidP="00DD5858">
      <w:pPr>
        <w:ind w:firstLine="0"/>
        <w:rPr>
          <w:rFonts w:cs="Times New Roman"/>
          <w:szCs w:val="24"/>
          <w:lang w:val="es-MX"/>
        </w:rPr>
      </w:pPr>
    </w:p>
    <w:p w14:paraId="214473EE" w14:textId="77777777" w:rsidR="00DD5858" w:rsidRDefault="00DD5858" w:rsidP="00DD5858">
      <w:pPr>
        <w:rPr>
          <w:rFonts w:cs="Times New Roman"/>
          <w:szCs w:val="24"/>
          <w:lang w:val="es-MX"/>
        </w:rPr>
      </w:pPr>
    </w:p>
    <w:p w14:paraId="5A2035A5" w14:textId="77777777" w:rsidR="00DD5858" w:rsidRDefault="00DD5858" w:rsidP="00DD5858">
      <w:pPr>
        <w:rPr>
          <w:rFonts w:cs="Times New Roman"/>
          <w:szCs w:val="24"/>
          <w:lang w:val="es-MX"/>
        </w:rPr>
      </w:pPr>
    </w:p>
    <w:p w14:paraId="20B6E006" w14:textId="77777777" w:rsidR="00DD5858" w:rsidRPr="001601AA" w:rsidRDefault="00DD5858" w:rsidP="00DD5858">
      <w:pPr>
        <w:ind w:firstLine="0"/>
        <w:rPr>
          <w:rFonts w:cs="Times New Roman"/>
          <w:szCs w:val="24"/>
          <w:lang w:val="es-MX"/>
        </w:rPr>
      </w:pPr>
      <w:r w:rsidRPr="001601AA">
        <w:rPr>
          <w:rFonts w:cs="Times New Roman"/>
          <w:szCs w:val="24"/>
          <w:lang w:val="es-MX"/>
        </w:rPr>
        <w:lastRenderedPageBreak/>
        <w:t>1</w:t>
      </w:r>
      <w:r>
        <w:rPr>
          <w:rFonts w:cs="Times New Roman"/>
          <w:szCs w:val="24"/>
          <w:lang w:val="es-MX"/>
        </w:rPr>
        <w:t>4</w:t>
      </w:r>
      <w:r w:rsidRPr="001601AA">
        <w:rPr>
          <w:rFonts w:cs="Times New Roman"/>
          <w:szCs w:val="24"/>
          <w:lang w:val="es-MX"/>
        </w:rPr>
        <w:t>.- En caso de reducir costos para que la vivienda tenga un menor precio, ¿qué acabados consideraría no realizar?</w:t>
      </w:r>
    </w:p>
    <w:tbl>
      <w:tblPr>
        <w:tblStyle w:val="Tablaconcuadrcula"/>
        <w:tblW w:w="0" w:type="auto"/>
        <w:tblInd w:w="-5" w:type="dxa"/>
        <w:tblLook w:val="04A0" w:firstRow="1" w:lastRow="0" w:firstColumn="1" w:lastColumn="0" w:noHBand="0" w:noVBand="1"/>
      </w:tblPr>
      <w:tblGrid>
        <w:gridCol w:w="445"/>
        <w:gridCol w:w="7919"/>
        <w:gridCol w:w="425"/>
      </w:tblGrid>
      <w:tr w:rsidR="00DD5858" w:rsidRPr="001601AA" w14:paraId="7F8AA1EB" w14:textId="77777777" w:rsidTr="009B7522">
        <w:trPr>
          <w:trHeight w:val="229"/>
        </w:trPr>
        <w:tc>
          <w:tcPr>
            <w:tcW w:w="445" w:type="dxa"/>
            <w:tcBorders>
              <w:right w:val="single" w:sz="4" w:space="0" w:color="auto"/>
            </w:tcBorders>
          </w:tcPr>
          <w:p w14:paraId="22BCFAEE"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8344" w:type="dxa"/>
            <w:gridSpan w:val="2"/>
            <w:tcBorders>
              <w:top w:val="nil"/>
              <w:left w:val="single" w:sz="4" w:space="0" w:color="auto"/>
              <w:bottom w:val="nil"/>
              <w:right w:val="nil"/>
            </w:tcBorders>
          </w:tcPr>
          <w:p w14:paraId="46F35181"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 xml:space="preserve">Tiene que estar finalizada totalmente </w:t>
            </w:r>
          </w:p>
        </w:tc>
      </w:tr>
      <w:tr w:rsidR="00DD5858" w:rsidRPr="001601AA" w14:paraId="74A3C6D0" w14:textId="77777777" w:rsidTr="009B7522">
        <w:trPr>
          <w:gridAfter w:val="1"/>
          <w:wAfter w:w="425" w:type="dxa"/>
          <w:trHeight w:val="229"/>
        </w:trPr>
        <w:tc>
          <w:tcPr>
            <w:tcW w:w="445" w:type="dxa"/>
            <w:tcBorders>
              <w:right w:val="single" w:sz="4" w:space="0" w:color="auto"/>
            </w:tcBorders>
          </w:tcPr>
          <w:p w14:paraId="0472AF55"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tcBorders>
              <w:top w:val="nil"/>
              <w:left w:val="single" w:sz="4" w:space="0" w:color="auto"/>
              <w:bottom w:val="nil"/>
              <w:right w:val="nil"/>
            </w:tcBorders>
          </w:tcPr>
          <w:p w14:paraId="3EBD0634"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Encielado</w:t>
            </w:r>
          </w:p>
        </w:tc>
      </w:tr>
      <w:tr w:rsidR="00DD5858" w:rsidRPr="001601AA" w14:paraId="01C080E3" w14:textId="77777777" w:rsidTr="009B7522">
        <w:trPr>
          <w:gridAfter w:val="1"/>
          <w:wAfter w:w="425" w:type="dxa"/>
          <w:trHeight w:val="459"/>
        </w:trPr>
        <w:tc>
          <w:tcPr>
            <w:tcW w:w="445" w:type="dxa"/>
            <w:tcBorders>
              <w:right w:val="single" w:sz="4" w:space="0" w:color="auto"/>
            </w:tcBorders>
          </w:tcPr>
          <w:p w14:paraId="4A0F162B"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3FD24C28"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Repello y pulido</w:t>
            </w:r>
          </w:p>
        </w:tc>
      </w:tr>
      <w:tr w:rsidR="00DD5858" w:rsidRPr="001601AA" w14:paraId="3EEF2252" w14:textId="77777777" w:rsidTr="009B7522">
        <w:trPr>
          <w:gridAfter w:val="1"/>
          <w:wAfter w:w="425" w:type="dxa"/>
          <w:trHeight w:val="459"/>
        </w:trPr>
        <w:tc>
          <w:tcPr>
            <w:tcW w:w="445" w:type="dxa"/>
            <w:tcBorders>
              <w:right w:val="single" w:sz="4" w:space="0" w:color="auto"/>
            </w:tcBorders>
          </w:tcPr>
          <w:p w14:paraId="511D3C96"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69AA2234"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Puertas internas</w:t>
            </w:r>
          </w:p>
        </w:tc>
      </w:tr>
      <w:tr w:rsidR="00DD5858" w:rsidRPr="001601AA" w14:paraId="1E941D92" w14:textId="77777777" w:rsidTr="009B7522">
        <w:trPr>
          <w:gridAfter w:val="1"/>
          <w:wAfter w:w="425" w:type="dxa"/>
          <w:trHeight w:val="459"/>
        </w:trPr>
        <w:tc>
          <w:tcPr>
            <w:tcW w:w="445" w:type="dxa"/>
            <w:tcBorders>
              <w:right w:val="single" w:sz="4" w:space="0" w:color="auto"/>
            </w:tcBorders>
          </w:tcPr>
          <w:p w14:paraId="7704802C"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02B616C4"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Piso cerámico</w:t>
            </w:r>
          </w:p>
        </w:tc>
      </w:tr>
    </w:tbl>
    <w:p w14:paraId="333F1EA4" w14:textId="77777777" w:rsidR="00DD5858" w:rsidRDefault="00DD5858" w:rsidP="00DD5858">
      <w:pPr>
        <w:ind w:firstLine="0"/>
        <w:rPr>
          <w:rFonts w:cs="Times New Roman"/>
          <w:szCs w:val="24"/>
          <w:lang w:val="es-MX"/>
        </w:rPr>
      </w:pPr>
    </w:p>
    <w:p w14:paraId="178757B1" w14:textId="77777777" w:rsidR="00DD5858" w:rsidRPr="001601AA" w:rsidRDefault="00DD5858" w:rsidP="00DD5858">
      <w:pPr>
        <w:ind w:firstLine="0"/>
        <w:rPr>
          <w:rFonts w:cs="Times New Roman"/>
          <w:szCs w:val="24"/>
          <w:lang w:val="es-MX"/>
        </w:rPr>
      </w:pPr>
      <w:r w:rsidRPr="001601AA">
        <w:rPr>
          <w:rFonts w:cs="Times New Roman"/>
          <w:szCs w:val="24"/>
          <w:lang w:val="es-MX"/>
        </w:rPr>
        <w:t>1</w:t>
      </w:r>
      <w:r>
        <w:rPr>
          <w:rFonts w:cs="Times New Roman"/>
          <w:szCs w:val="24"/>
          <w:lang w:val="es-MX"/>
        </w:rPr>
        <w:t>5</w:t>
      </w:r>
      <w:r w:rsidRPr="001601AA">
        <w:rPr>
          <w:rFonts w:cs="Times New Roman"/>
          <w:szCs w:val="24"/>
          <w:lang w:val="es-MX"/>
        </w:rPr>
        <w:t>.- ¿En qué ubicación prefieres que se encuentre la vivienda?</w:t>
      </w:r>
    </w:p>
    <w:tbl>
      <w:tblPr>
        <w:tblStyle w:val="Tablaconcuadrcula"/>
        <w:tblW w:w="0" w:type="auto"/>
        <w:tblInd w:w="-5" w:type="dxa"/>
        <w:tblLook w:val="04A0" w:firstRow="1" w:lastRow="0" w:firstColumn="1" w:lastColumn="0" w:noHBand="0" w:noVBand="1"/>
      </w:tblPr>
      <w:tblGrid>
        <w:gridCol w:w="445"/>
        <w:gridCol w:w="7919"/>
        <w:gridCol w:w="425"/>
      </w:tblGrid>
      <w:tr w:rsidR="00DD5858" w:rsidRPr="001601AA" w14:paraId="062C5040" w14:textId="77777777" w:rsidTr="009B7522">
        <w:trPr>
          <w:trHeight w:val="229"/>
        </w:trPr>
        <w:tc>
          <w:tcPr>
            <w:tcW w:w="445" w:type="dxa"/>
            <w:tcBorders>
              <w:right w:val="single" w:sz="4" w:space="0" w:color="auto"/>
            </w:tcBorders>
          </w:tcPr>
          <w:p w14:paraId="3E3BDA2C"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8344" w:type="dxa"/>
            <w:gridSpan w:val="2"/>
            <w:tcBorders>
              <w:top w:val="nil"/>
              <w:left w:val="single" w:sz="4" w:space="0" w:color="auto"/>
              <w:bottom w:val="nil"/>
              <w:right w:val="nil"/>
            </w:tcBorders>
          </w:tcPr>
          <w:p w14:paraId="192D9EA8"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Salida a Catacamas</w:t>
            </w:r>
          </w:p>
        </w:tc>
      </w:tr>
      <w:tr w:rsidR="00DD5858" w:rsidRPr="001601AA" w14:paraId="6E06E692" w14:textId="77777777" w:rsidTr="009B7522">
        <w:trPr>
          <w:gridAfter w:val="1"/>
          <w:wAfter w:w="425" w:type="dxa"/>
          <w:trHeight w:val="229"/>
        </w:trPr>
        <w:tc>
          <w:tcPr>
            <w:tcW w:w="445" w:type="dxa"/>
            <w:tcBorders>
              <w:right w:val="single" w:sz="4" w:space="0" w:color="auto"/>
            </w:tcBorders>
          </w:tcPr>
          <w:p w14:paraId="6D0F6A15"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tcBorders>
              <w:top w:val="nil"/>
              <w:left w:val="single" w:sz="4" w:space="0" w:color="auto"/>
              <w:bottom w:val="nil"/>
              <w:right w:val="nil"/>
            </w:tcBorders>
          </w:tcPr>
          <w:p w14:paraId="0365A8BC" w14:textId="77777777" w:rsidR="00DD5858" w:rsidRPr="00832FEA" w:rsidRDefault="00DD5858" w:rsidP="009B7522">
            <w:pPr>
              <w:spacing w:after="160" w:line="259" w:lineRule="auto"/>
              <w:ind w:firstLine="0"/>
              <w:rPr>
                <w:rFonts w:eastAsia="Times New Roman" w:cs="Times New Roman"/>
                <w:szCs w:val="24"/>
                <w:lang w:val="es-MX"/>
              </w:rPr>
            </w:pPr>
            <w:r w:rsidRPr="00832FEA">
              <w:rPr>
                <w:rFonts w:eastAsia="Times New Roman" w:cs="Times New Roman"/>
                <w:szCs w:val="24"/>
                <w:lang w:val="es-MX"/>
              </w:rPr>
              <w:t>Salida a Tegucigalpa</w:t>
            </w:r>
          </w:p>
        </w:tc>
      </w:tr>
      <w:tr w:rsidR="00DD5858" w:rsidRPr="001601AA" w14:paraId="7CD52EF6" w14:textId="77777777" w:rsidTr="009B7522">
        <w:trPr>
          <w:gridAfter w:val="1"/>
          <w:wAfter w:w="425" w:type="dxa"/>
          <w:trHeight w:val="459"/>
        </w:trPr>
        <w:tc>
          <w:tcPr>
            <w:tcW w:w="445" w:type="dxa"/>
            <w:tcBorders>
              <w:right w:val="single" w:sz="4" w:space="0" w:color="auto"/>
            </w:tcBorders>
          </w:tcPr>
          <w:p w14:paraId="19C86AAC"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38B1173C"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 xml:space="preserve">Salida a la concepción </w:t>
            </w:r>
          </w:p>
        </w:tc>
      </w:tr>
      <w:tr w:rsidR="00DD5858" w:rsidRPr="001601AA" w14:paraId="14A716B9" w14:textId="77777777" w:rsidTr="009B7522">
        <w:trPr>
          <w:gridAfter w:val="1"/>
          <w:wAfter w:w="425" w:type="dxa"/>
          <w:trHeight w:val="459"/>
        </w:trPr>
        <w:tc>
          <w:tcPr>
            <w:tcW w:w="445" w:type="dxa"/>
            <w:tcBorders>
              <w:right w:val="single" w:sz="4" w:space="0" w:color="auto"/>
            </w:tcBorders>
          </w:tcPr>
          <w:p w14:paraId="19778F3A"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1ABE614A" w14:textId="77777777" w:rsidR="00DD5858" w:rsidRPr="00832FEA" w:rsidRDefault="00DD5858" w:rsidP="009B7522">
            <w:pPr>
              <w:ind w:firstLine="0"/>
              <w:rPr>
                <w:rFonts w:eastAsia="Times New Roman" w:cs="Times New Roman"/>
                <w:szCs w:val="24"/>
                <w:lang w:val="es-MX"/>
              </w:rPr>
            </w:pPr>
            <w:r w:rsidRPr="00832FEA">
              <w:rPr>
                <w:rFonts w:eastAsia="Times New Roman" w:cs="Times New Roman"/>
                <w:szCs w:val="24"/>
                <w:lang w:val="es-MX"/>
              </w:rPr>
              <w:t>Salida a la empalizada</w:t>
            </w:r>
          </w:p>
        </w:tc>
      </w:tr>
    </w:tbl>
    <w:p w14:paraId="38F3CB87" w14:textId="77777777" w:rsidR="00DD5858" w:rsidRDefault="00DD5858" w:rsidP="00DD5858">
      <w:pPr>
        <w:rPr>
          <w:rFonts w:cs="Times New Roman"/>
          <w:szCs w:val="24"/>
          <w:lang w:val="es-MX"/>
        </w:rPr>
      </w:pPr>
    </w:p>
    <w:p w14:paraId="7BD3C8DD" w14:textId="77777777" w:rsidR="00DD5858" w:rsidRPr="001601AA" w:rsidRDefault="00DD5858" w:rsidP="00DD5858">
      <w:pPr>
        <w:ind w:firstLine="0"/>
        <w:rPr>
          <w:rFonts w:cs="Times New Roman"/>
          <w:szCs w:val="24"/>
          <w:lang w:val="es-MX"/>
        </w:rPr>
      </w:pPr>
      <w:r w:rsidRPr="001601AA">
        <w:rPr>
          <w:rFonts w:cs="Times New Roman"/>
          <w:szCs w:val="24"/>
          <w:lang w:val="es-MX"/>
        </w:rPr>
        <w:t>1</w:t>
      </w:r>
      <w:r>
        <w:rPr>
          <w:rFonts w:cs="Times New Roman"/>
          <w:szCs w:val="24"/>
          <w:lang w:val="es-MX"/>
        </w:rPr>
        <w:t>6</w:t>
      </w:r>
      <w:r w:rsidRPr="001601AA">
        <w:rPr>
          <w:rFonts w:cs="Times New Roman"/>
          <w:szCs w:val="24"/>
          <w:lang w:val="es-MX"/>
        </w:rPr>
        <w:t>.- ¿Cuál es su actual medio de transporte?</w:t>
      </w:r>
    </w:p>
    <w:tbl>
      <w:tblPr>
        <w:tblStyle w:val="Tablaconcuadrcula"/>
        <w:tblW w:w="0" w:type="auto"/>
        <w:tblInd w:w="-5" w:type="dxa"/>
        <w:tblLook w:val="04A0" w:firstRow="1" w:lastRow="0" w:firstColumn="1" w:lastColumn="0" w:noHBand="0" w:noVBand="1"/>
      </w:tblPr>
      <w:tblGrid>
        <w:gridCol w:w="445"/>
        <w:gridCol w:w="7919"/>
        <w:gridCol w:w="425"/>
      </w:tblGrid>
      <w:tr w:rsidR="00DD5858" w:rsidRPr="001601AA" w14:paraId="154FC115" w14:textId="77777777" w:rsidTr="009B7522">
        <w:trPr>
          <w:trHeight w:val="229"/>
        </w:trPr>
        <w:tc>
          <w:tcPr>
            <w:tcW w:w="445" w:type="dxa"/>
            <w:tcBorders>
              <w:right w:val="single" w:sz="4" w:space="0" w:color="auto"/>
            </w:tcBorders>
          </w:tcPr>
          <w:p w14:paraId="06CDC9CA"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8344" w:type="dxa"/>
            <w:gridSpan w:val="2"/>
            <w:tcBorders>
              <w:top w:val="nil"/>
              <w:left w:val="single" w:sz="4" w:space="0" w:color="auto"/>
              <w:bottom w:val="nil"/>
              <w:right w:val="nil"/>
            </w:tcBorders>
          </w:tcPr>
          <w:p w14:paraId="1FC2F578" w14:textId="77777777" w:rsidR="00DD5858" w:rsidRPr="001B0336" w:rsidRDefault="00DD5858" w:rsidP="009B7522">
            <w:pPr>
              <w:spacing w:after="160" w:line="259" w:lineRule="auto"/>
              <w:ind w:firstLine="0"/>
              <w:rPr>
                <w:rFonts w:eastAsia="Times New Roman" w:cs="Times New Roman"/>
                <w:szCs w:val="24"/>
                <w:lang w:val="es-MX"/>
              </w:rPr>
            </w:pPr>
            <w:r w:rsidRPr="001B0336">
              <w:rPr>
                <w:rFonts w:eastAsia="Times New Roman" w:cs="Times New Roman"/>
                <w:szCs w:val="24"/>
                <w:lang w:val="es-MX"/>
              </w:rPr>
              <w:t>P</w:t>
            </w:r>
            <w:r>
              <w:rPr>
                <w:rFonts w:eastAsia="Times New Roman" w:cs="Times New Roman"/>
                <w:szCs w:val="24"/>
                <w:lang w:val="es-MX"/>
              </w:rPr>
              <w:t>ú</w:t>
            </w:r>
            <w:r w:rsidRPr="001B0336">
              <w:rPr>
                <w:rFonts w:eastAsia="Times New Roman" w:cs="Times New Roman"/>
                <w:szCs w:val="24"/>
                <w:lang w:val="es-MX"/>
              </w:rPr>
              <w:t xml:space="preserve">blico (bus o taxi) </w:t>
            </w:r>
          </w:p>
        </w:tc>
      </w:tr>
      <w:tr w:rsidR="00DD5858" w:rsidRPr="001601AA" w14:paraId="65CAD9FA" w14:textId="77777777" w:rsidTr="009B7522">
        <w:trPr>
          <w:gridAfter w:val="1"/>
          <w:wAfter w:w="425" w:type="dxa"/>
          <w:trHeight w:val="229"/>
        </w:trPr>
        <w:tc>
          <w:tcPr>
            <w:tcW w:w="445" w:type="dxa"/>
            <w:tcBorders>
              <w:right w:val="single" w:sz="4" w:space="0" w:color="auto"/>
            </w:tcBorders>
          </w:tcPr>
          <w:p w14:paraId="2FAEF6DB"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tcBorders>
              <w:top w:val="nil"/>
              <w:left w:val="single" w:sz="4" w:space="0" w:color="auto"/>
              <w:bottom w:val="nil"/>
              <w:right w:val="nil"/>
            </w:tcBorders>
          </w:tcPr>
          <w:p w14:paraId="6640FA2F" w14:textId="77777777" w:rsidR="00DD5858" w:rsidRPr="001B0336" w:rsidRDefault="00DD5858" w:rsidP="009B7522">
            <w:pPr>
              <w:spacing w:after="160" w:line="259" w:lineRule="auto"/>
              <w:ind w:firstLine="0"/>
              <w:rPr>
                <w:rFonts w:eastAsia="Times New Roman" w:cs="Times New Roman"/>
                <w:szCs w:val="24"/>
                <w:lang w:val="es-MX"/>
              </w:rPr>
            </w:pPr>
            <w:r w:rsidRPr="001B0336">
              <w:rPr>
                <w:rFonts w:eastAsia="Times New Roman" w:cs="Times New Roman"/>
                <w:szCs w:val="24"/>
                <w:lang w:val="es-MX"/>
              </w:rPr>
              <w:t>Vehículo propio</w:t>
            </w:r>
          </w:p>
        </w:tc>
      </w:tr>
      <w:tr w:rsidR="00DD5858" w:rsidRPr="001601AA" w14:paraId="746A3D10" w14:textId="77777777" w:rsidTr="009B7522">
        <w:trPr>
          <w:gridAfter w:val="1"/>
          <w:wAfter w:w="425" w:type="dxa"/>
          <w:trHeight w:val="459"/>
        </w:trPr>
        <w:tc>
          <w:tcPr>
            <w:tcW w:w="445" w:type="dxa"/>
            <w:tcBorders>
              <w:right w:val="single" w:sz="4" w:space="0" w:color="auto"/>
            </w:tcBorders>
          </w:tcPr>
          <w:p w14:paraId="32194428"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0E58816F" w14:textId="77777777" w:rsidR="00DD5858" w:rsidRPr="001B0336" w:rsidRDefault="00DD5858" w:rsidP="009B7522">
            <w:pPr>
              <w:ind w:firstLine="0"/>
              <w:rPr>
                <w:rFonts w:eastAsia="Times New Roman" w:cs="Times New Roman"/>
                <w:szCs w:val="24"/>
                <w:lang w:val="es-MX"/>
              </w:rPr>
            </w:pPr>
            <w:r w:rsidRPr="001B0336">
              <w:rPr>
                <w:rFonts w:eastAsia="Times New Roman" w:cs="Times New Roman"/>
                <w:szCs w:val="24"/>
                <w:lang w:val="es-MX"/>
              </w:rPr>
              <w:t>Vehículo familiar</w:t>
            </w:r>
          </w:p>
        </w:tc>
      </w:tr>
      <w:tr w:rsidR="00DD5858" w:rsidRPr="001601AA" w14:paraId="52C12D41" w14:textId="77777777" w:rsidTr="009B7522">
        <w:trPr>
          <w:gridAfter w:val="1"/>
          <w:wAfter w:w="425" w:type="dxa"/>
          <w:trHeight w:val="459"/>
        </w:trPr>
        <w:tc>
          <w:tcPr>
            <w:tcW w:w="445" w:type="dxa"/>
            <w:tcBorders>
              <w:right w:val="single" w:sz="4" w:space="0" w:color="auto"/>
            </w:tcBorders>
          </w:tcPr>
          <w:p w14:paraId="2AB5826E"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105973EE" w14:textId="77777777" w:rsidR="00DD5858" w:rsidRPr="001B0336" w:rsidRDefault="00DD5858" w:rsidP="009B7522">
            <w:pPr>
              <w:ind w:firstLine="0"/>
              <w:rPr>
                <w:rFonts w:eastAsia="Times New Roman" w:cs="Times New Roman"/>
                <w:szCs w:val="24"/>
                <w:lang w:val="es-MX"/>
              </w:rPr>
            </w:pPr>
            <w:r w:rsidRPr="001B0336">
              <w:rPr>
                <w:rFonts w:eastAsia="Times New Roman" w:cs="Times New Roman"/>
                <w:szCs w:val="24"/>
                <w:lang w:val="es-MX"/>
              </w:rPr>
              <w:t>Motocicleta</w:t>
            </w:r>
          </w:p>
        </w:tc>
      </w:tr>
    </w:tbl>
    <w:p w14:paraId="57F1EE81" w14:textId="77777777" w:rsidR="00DD5858" w:rsidRDefault="00DD5858" w:rsidP="00DD5858">
      <w:pPr>
        <w:ind w:firstLine="0"/>
        <w:rPr>
          <w:rFonts w:cs="Times New Roman"/>
          <w:szCs w:val="24"/>
          <w:lang w:val="es-MX"/>
        </w:rPr>
      </w:pPr>
    </w:p>
    <w:p w14:paraId="7757A72C" w14:textId="77777777" w:rsidR="00DD5858" w:rsidRPr="001601AA" w:rsidRDefault="00DD5858" w:rsidP="00DD5858">
      <w:pPr>
        <w:ind w:firstLine="0"/>
        <w:rPr>
          <w:rFonts w:cs="Times New Roman"/>
          <w:szCs w:val="24"/>
          <w:lang w:val="es-MX"/>
        </w:rPr>
      </w:pPr>
      <w:r w:rsidRPr="001601AA">
        <w:rPr>
          <w:rFonts w:cs="Times New Roman"/>
          <w:szCs w:val="24"/>
          <w:lang w:val="es-MX"/>
        </w:rPr>
        <w:t>1</w:t>
      </w:r>
      <w:r>
        <w:rPr>
          <w:rFonts w:cs="Times New Roman"/>
          <w:szCs w:val="24"/>
          <w:lang w:val="es-MX"/>
        </w:rPr>
        <w:t>7</w:t>
      </w:r>
      <w:r w:rsidRPr="001601AA">
        <w:rPr>
          <w:rFonts w:cs="Times New Roman"/>
          <w:szCs w:val="24"/>
          <w:lang w:val="es-MX"/>
        </w:rPr>
        <w:t>-</w:t>
      </w:r>
      <w:r>
        <w:rPr>
          <w:rFonts w:cs="Times New Roman"/>
          <w:szCs w:val="24"/>
          <w:lang w:val="es-MX"/>
        </w:rPr>
        <w:t xml:space="preserve"> Además de los servicios básicos (agua potable, energía eléctrica y alcantarillado sanitario) </w:t>
      </w:r>
      <w:r w:rsidRPr="001601AA">
        <w:rPr>
          <w:rFonts w:cs="Times New Roman"/>
          <w:szCs w:val="24"/>
          <w:lang w:val="es-MX"/>
        </w:rPr>
        <w:t xml:space="preserve">que </w:t>
      </w:r>
      <w:r>
        <w:rPr>
          <w:rFonts w:cs="Times New Roman"/>
          <w:szCs w:val="24"/>
          <w:lang w:val="es-MX"/>
        </w:rPr>
        <w:t xml:space="preserve">otro elemento considera </w:t>
      </w:r>
      <w:r w:rsidRPr="001601AA">
        <w:rPr>
          <w:rFonts w:cs="Times New Roman"/>
          <w:szCs w:val="24"/>
          <w:lang w:val="es-MX"/>
        </w:rPr>
        <w:t>que no deben faltar en una urbanización</w:t>
      </w:r>
      <w:r>
        <w:rPr>
          <w:rFonts w:cs="Times New Roman"/>
          <w:szCs w:val="24"/>
          <w:lang w:val="es-MX"/>
        </w:rPr>
        <w:t>?</w:t>
      </w:r>
    </w:p>
    <w:tbl>
      <w:tblPr>
        <w:tblStyle w:val="Tablaconcuadrcula"/>
        <w:tblW w:w="0" w:type="auto"/>
        <w:tblInd w:w="-5" w:type="dxa"/>
        <w:tblLook w:val="04A0" w:firstRow="1" w:lastRow="0" w:firstColumn="1" w:lastColumn="0" w:noHBand="0" w:noVBand="1"/>
      </w:tblPr>
      <w:tblGrid>
        <w:gridCol w:w="445"/>
        <w:gridCol w:w="7919"/>
        <w:gridCol w:w="425"/>
      </w:tblGrid>
      <w:tr w:rsidR="00DD5858" w:rsidRPr="001601AA" w14:paraId="40C549C1" w14:textId="77777777" w:rsidTr="009B7522">
        <w:trPr>
          <w:trHeight w:val="229"/>
        </w:trPr>
        <w:tc>
          <w:tcPr>
            <w:tcW w:w="445" w:type="dxa"/>
            <w:tcBorders>
              <w:right w:val="single" w:sz="4" w:space="0" w:color="auto"/>
            </w:tcBorders>
          </w:tcPr>
          <w:p w14:paraId="78B53ACB"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8344" w:type="dxa"/>
            <w:gridSpan w:val="2"/>
            <w:tcBorders>
              <w:top w:val="nil"/>
              <w:left w:val="single" w:sz="4" w:space="0" w:color="auto"/>
              <w:bottom w:val="nil"/>
              <w:right w:val="nil"/>
            </w:tcBorders>
          </w:tcPr>
          <w:p w14:paraId="5B9D68AB" w14:textId="77777777" w:rsidR="00DD5858" w:rsidRPr="001B0336" w:rsidRDefault="00DD5858" w:rsidP="009B7522">
            <w:pPr>
              <w:spacing w:after="160" w:line="259" w:lineRule="auto"/>
              <w:ind w:firstLine="0"/>
              <w:rPr>
                <w:rFonts w:eastAsia="Times New Roman" w:cs="Times New Roman"/>
                <w:szCs w:val="24"/>
                <w:lang w:val="es-MX"/>
              </w:rPr>
            </w:pPr>
            <w:r w:rsidRPr="001B0336">
              <w:rPr>
                <w:rFonts w:eastAsia="Times New Roman" w:cs="Times New Roman"/>
                <w:szCs w:val="24"/>
                <w:lang w:val="es-MX"/>
              </w:rPr>
              <w:t xml:space="preserve">Muro perimetral </w:t>
            </w:r>
          </w:p>
        </w:tc>
      </w:tr>
      <w:tr w:rsidR="00DD5858" w:rsidRPr="001601AA" w14:paraId="72524A91" w14:textId="77777777" w:rsidTr="009B7522">
        <w:trPr>
          <w:gridAfter w:val="1"/>
          <w:wAfter w:w="425" w:type="dxa"/>
          <w:trHeight w:val="229"/>
        </w:trPr>
        <w:tc>
          <w:tcPr>
            <w:tcW w:w="445" w:type="dxa"/>
            <w:tcBorders>
              <w:right w:val="single" w:sz="4" w:space="0" w:color="auto"/>
            </w:tcBorders>
          </w:tcPr>
          <w:p w14:paraId="6BAB3E96"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tcBorders>
              <w:top w:val="nil"/>
              <w:left w:val="single" w:sz="4" w:space="0" w:color="auto"/>
              <w:bottom w:val="nil"/>
              <w:right w:val="nil"/>
            </w:tcBorders>
          </w:tcPr>
          <w:p w14:paraId="238CF9A7" w14:textId="77777777" w:rsidR="00DD5858" w:rsidRPr="001B0336" w:rsidRDefault="00DD5858" w:rsidP="009B7522">
            <w:pPr>
              <w:spacing w:after="160" w:line="259" w:lineRule="auto"/>
              <w:ind w:firstLine="0"/>
              <w:rPr>
                <w:rFonts w:eastAsia="Times New Roman" w:cs="Times New Roman"/>
                <w:szCs w:val="24"/>
                <w:lang w:val="es-MX"/>
              </w:rPr>
            </w:pPr>
            <w:r w:rsidRPr="001B0336">
              <w:rPr>
                <w:rFonts w:eastAsia="Times New Roman" w:cs="Times New Roman"/>
                <w:szCs w:val="24"/>
                <w:lang w:val="es-MX"/>
              </w:rPr>
              <w:t xml:space="preserve">Calles Pavimentadas </w:t>
            </w:r>
          </w:p>
        </w:tc>
      </w:tr>
      <w:tr w:rsidR="00DD5858" w:rsidRPr="001601AA" w14:paraId="1536B98A" w14:textId="77777777" w:rsidTr="009B7522">
        <w:trPr>
          <w:gridAfter w:val="1"/>
          <w:wAfter w:w="425" w:type="dxa"/>
          <w:trHeight w:val="459"/>
        </w:trPr>
        <w:tc>
          <w:tcPr>
            <w:tcW w:w="445" w:type="dxa"/>
            <w:tcBorders>
              <w:right w:val="single" w:sz="4" w:space="0" w:color="auto"/>
            </w:tcBorders>
          </w:tcPr>
          <w:p w14:paraId="5A0380C7"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537045E8" w14:textId="77777777" w:rsidR="00DD5858" w:rsidRPr="001B0336" w:rsidRDefault="00DD5858" w:rsidP="009B7522">
            <w:pPr>
              <w:ind w:firstLine="0"/>
              <w:rPr>
                <w:rFonts w:eastAsia="Times New Roman" w:cs="Times New Roman"/>
                <w:szCs w:val="24"/>
                <w:lang w:val="es-MX"/>
              </w:rPr>
            </w:pPr>
            <w:r w:rsidRPr="001B0336">
              <w:rPr>
                <w:rFonts w:eastAsia="Times New Roman" w:cs="Times New Roman"/>
                <w:szCs w:val="24"/>
                <w:lang w:val="es-MX"/>
              </w:rPr>
              <w:t xml:space="preserve">Áreas de recreación </w:t>
            </w:r>
          </w:p>
        </w:tc>
      </w:tr>
    </w:tbl>
    <w:p w14:paraId="5F2F3833" w14:textId="77777777" w:rsidR="00DD5858" w:rsidRDefault="00DD5858" w:rsidP="00DD5858">
      <w:pPr>
        <w:ind w:firstLine="0"/>
        <w:rPr>
          <w:rFonts w:cs="Times New Roman"/>
          <w:szCs w:val="24"/>
          <w:lang w:val="es-MX"/>
        </w:rPr>
      </w:pPr>
    </w:p>
    <w:p w14:paraId="318BE3EE" w14:textId="4E3E1E17" w:rsidR="00DD5858" w:rsidRPr="001601AA" w:rsidRDefault="00DD5858" w:rsidP="00DD5858">
      <w:pPr>
        <w:ind w:firstLine="0"/>
        <w:rPr>
          <w:rFonts w:cs="Times New Roman"/>
          <w:szCs w:val="24"/>
          <w:lang w:val="es-MX"/>
        </w:rPr>
      </w:pPr>
      <w:r>
        <w:rPr>
          <w:rFonts w:cs="Times New Roman"/>
          <w:szCs w:val="24"/>
          <w:lang w:val="es-MX"/>
        </w:rPr>
        <w:t>18</w:t>
      </w:r>
      <w:r w:rsidRPr="001601AA">
        <w:rPr>
          <w:rFonts w:cs="Times New Roman"/>
          <w:szCs w:val="24"/>
          <w:lang w:val="es-MX"/>
        </w:rPr>
        <w:t>.- ¿A través de que medio de comunicación</w:t>
      </w:r>
      <w:r w:rsidR="005D0CF3">
        <w:rPr>
          <w:rFonts w:cs="Times New Roman"/>
          <w:szCs w:val="24"/>
          <w:lang w:val="es-MX"/>
        </w:rPr>
        <w:t xml:space="preserve"> le gustaría informarse de este nuevo proyecto de viviendas</w:t>
      </w:r>
      <w:r w:rsidRPr="001601AA">
        <w:rPr>
          <w:rFonts w:cs="Times New Roman"/>
          <w:szCs w:val="24"/>
          <w:lang w:val="es-MX"/>
        </w:rPr>
        <w:t xml:space="preserve">? </w:t>
      </w:r>
    </w:p>
    <w:tbl>
      <w:tblPr>
        <w:tblStyle w:val="Tablaconcuadrcula"/>
        <w:tblW w:w="0" w:type="auto"/>
        <w:tblInd w:w="-5" w:type="dxa"/>
        <w:tblLook w:val="04A0" w:firstRow="1" w:lastRow="0" w:firstColumn="1" w:lastColumn="0" w:noHBand="0" w:noVBand="1"/>
      </w:tblPr>
      <w:tblGrid>
        <w:gridCol w:w="445"/>
        <w:gridCol w:w="7919"/>
        <w:gridCol w:w="425"/>
      </w:tblGrid>
      <w:tr w:rsidR="00DD5858" w:rsidRPr="001601AA" w14:paraId="79D09022" w14:textId="77777777" w:rsidTr="009B7522">
        <w:trPr>
          <w:trHeight w:val="229"/>
        </w:trPr>
        <w:tc>
          <w:tcPr>
            <w:tcW w:w="445" w:type="dxa"/>
            <w:tcBorders>
              <w:right w:val="single" w:sz="4" w:space="0" w:color="auto"/>
            </w:tcBorders>
          </w:tcPr>
          <w:p w14:paraId="5EB3EE69"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8344" w:type="dxa"/>
            <w:gridSpan w:val="2"/>
            <w:tcBorders>
              <w:top w:val="nil"/>
              <w:left w:val="single" w:sz="4" w:space="0" w:color="auto"/>
              <w:bottom w:val="nil"/>
              <w:right w:val="nil"/>
            </w:tcBorders>
          </w:tcPr>
          <w:p w14:paraId="37CE20E4" w14:textId="77777777" w:rsidR="00DD5858" w:rsidRPr="00EA78F5" w:rsidRDefault="00DD5858" w:rsidP="009B7522">
            <w:pPr>
              <w:spacing w:after="160" w:line="259" w:lineRule="auto"/>
              <w:ind w:firstLine="0"/>
              <w:rPr>
                <w:rFonts w:eastAsia="Times New Roman" w:cs="Times New Roman"/>
                <w:szCs w:val="24"/>
                <w:lang w:val="es-MX"/>
              </w:rPr>
            </w:pPr>
            <w:r w:rsidRPr="00EA78F5">
              <w:rPr>
                <w:rFonts w:eastAsia="Times New Roman" w:cs="Times New Roman"/>
                <w:szCs w:val="24"/>
                <w:lang w:val="es-MX"/>
              </w:rPr>
              <w:t>Redes sociales</w:t>
            </w:r>
          </w:p>
        </w:tc>
      </w:tr>
      <w:tr w:rsidR="00DD5858" w:rsidRPr="001601AA" w14:paraId="6D293361" w14:textId="77777777" w:rsidTr="009B7522">
        <w:trPr>
          <w:gridAfter w:val="1"/>
          <w:wAfter w:w="425" w:type="dxa"/>
          <w:trHeight w:val="229"/>
        </w:trPr>
        <w:tc>
          <w:tcPr>
            <w:tcW w:w="445" w:type="dxa"/>
            <w:tcBorders>
              <w:right w:val="single" w:sz="4" w:space="0" w:color="auto"/>
            </w:tcBorders>
          </w:tcPr>
          <w:p w14:paraId="5136693A"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tcBorders>
              <w:top w:val="nil"/>
              <w:left w:val="single" w:sz="4" w:space="0" w:color="auto"/>
              <w:bottom w:val="nil"/>
              <w:right w:val="nil"/>
            </w:tcBorders>
          </w:tcPr>
          <w:p w14:paraId="2F6FC018" w14:textId="77777777" w:rsidR="00DD5858" w:rsidRPr="00EA78F5" w:rsidRDefault="00DD5858" w:rsidP="009B7522">
            <w:pPr>
              <w:spacing w:after="160" w:line="259" w:lineRule="auto"/>
              <w:ind w:firstLine="0"/>
              <w:rPr>
                <w:rFonts w:eastAsia="Times New Roman" w:cs="Times New Roman"/>
                <w:szCs w:val="24"/>
                <w:lang w:val="es-MX"/>
              </w:rPr>
            </w:pPr>
            <w:r w:rsidRPr="00EA78F5">
              <w:rPr>
                <w:rFonts w:eastAsia="Times New Roman" w:cs="Times New Roman"/>
                <w:szCs w:val="24"/>
                <w:lang w:val="es-MX"/>
              </w:rPr>
              <w:t xml:space="preserve">Televisión  </w:t>
            </w:r>
          </w:p>
        </w:tc>
      </w:tr>
      <w:tr w:rsidR="00DD5858" w:rsidRPr="001601AA" w14:paraId="2BA2427F" w14:textId="77777777" w:rsidTr="009B7522">
        <w:trPr>
          <w:gridAfter w:val="1"/>
          <w:wAfter w:w="425" w:type="dxa"/>
          <w:trHeight w:val="459"/>
        </w:trPr>
        <w:tc>
          <w:tcPr>
            <w:tcW w:w="445" w:type="dxa"/>
            <w:tcBorders>
              <w:right w:val="single" w:sz="4" w:space="0" w:color="auto"/>
            </w:tcBorders>
          </w:tcPr>
          <w:p w14:paraId="60A50832"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36385F06" w14:textId="77777777" w:rsidR="00DD5858" w:rsidRPr="00EA78F5" w:rsidRDefault="00DD5858" w:rsidP="009B7522">
            <w:pPr>
              <w:ind w:firstLine="0"/>
              <w:rPr>
                <w:rFonts w:eastAsia="Times New Roman" w:cs="Times New Roman"/>
                <w:szCs w:val="24"/>
                <w:lang w:val="es-MX"/>
              </w:rPr>
            </w:pPr>
            <w:r w:rsidRPr="00EA78F5">
              <w:rPr>
                <w:rFonts w:eastAsia="Times New Roman" w:cs="Times New Roman"/>
                <w:szCs w:val="24"/>
                <w:lang w:val="es-MX"/>
              </w:rPr>
              <w:t>Radio</w:t>
            </w:r>
          </w:p>
        </w:tc>
      </w:tr>
      <w:tr w:rsidR="00DD5858" w:rsidRPr="001601AA" w14:paraId="56BD4147" w14:textId="77777777" w:rsidTr="009B7522">
        <w:trPr>
          <w:gridAfter w:val="1"/>
          <w:wAfter w:w="425" w:type="dxa"/>
          <w:trHeight w:val="459"/>
        </w:trPr>
        <w:tc>
          <w:tcPr>
            <w:tcW w:w="445" w:type="dxa"/>
            <w:tcBorders>
              <w:right w:val="single" w:sz="4" w:space="0" w:color="auto"/>
            </w:tcBorders>
          </w:tcPr>
          <w:p w14:paraId="0ADDC966"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7983F790" w14:textId="77777777" w:rsidR="00DD5858" w:rsidRPr="00EA78F5" w:rsidRDefault="00DD5858" w:rsidP="009B7522">
            <w:pPr>
              <w:ind w:firstLine="0"/>
              <w:rPr>
                <w:rFonts w:eastAsia="Times New Roman" w:cs="Times New Roman"/>
                <w:szCs w:val="24"/>
                <w:lang w:val="es-MX"/>
              </w:rPr>
            </w:pPr>
            <w:r w:rsidRPr="00EA78F5">
              <w:rPr>
                <w:rFonts w:eastAsia="Times New Roman" w:cs="Times New Roman"/>
                <w:szCs w:val="24"/>
                <w:lang w:val="es-MX"/>
              </w:rPr>
              <w:t xml:space="preserve">Periódicos </w:t>
            </w:r>
          </w:p>
        </w:tc>
      </w:tr>
    </w:tbl>
    <w:p w14:paraId="464CCD8F" w14:textId="77777777" w:rsidR="00DD5858" w:rsidRDefault="00DD5858" w:rsidP="00DD5858">
      <w:pPr>
        <w:ind w:firstLine="0"/>
        <w:rPr>
          <w:rFonts w:cs="Times New Roman"/>
          <w:color w:val="000000" w:themeColor="text1"/>
          <w:szCs w:val="24"/>
          <w:lang w:val="es-MX"/>
        </w:rPr>
      </w:pPr>
    </w:p>
    <w:p w14:paraId="0B76B15B" w14:textId="77777777" w:rsidR="00DD5858" w:rsidRPr="00012907" w:rsidRDefault="00DD5858" w:rsidP="00DD5858">
      <w:pPr>
        <w:ind w:firstLine="0"/>
        <w:rPr>
          <w:rFonts w:cs="Times New Roman"/>
          <w:color w:val="000000" w:themeColor="text1"/>
          <w:szCs w:val="24"/>
          <w:lang w:val="es-MX"/>
        </w:rPr>
      </w:pPr>
      <w:r>
        <w:rPr>
          <w:rFonts w:cs="Times New Roman"/>
          <w:color w:val="000000" w:themeColor="text1"/>
          <w:szCs w:val="24"/>
          <w:lang w:val="es-MX"/>
        </w:rPr>
        <w:t>19</w:t>
      </w:r>
      <w:r w:rsidRPr="00012907">
        <w:rPr>
          <w:rFonts w:cs="Times New Roman"/>
          <w:color w:val="000000" w:themeColor="text1"/>
          <w:szCs w:val="24"/>
          <w:lang w:val="es-MX"/>
        </w:rPr>
        <w:t xml:space="preserve">.- ¿Qué servicios de seguridad considera importante y que está dispuesto a pagar en la residencial donde se encuentre su vivienda? </w:t>
      </w:r>
    </w:p>
    <w:tbl>
      <w:tblPr>
        <w:tblStyle w:val="Tablaconcuadrcula"/>
        <w:tblW w:w="0" w:type="auto"/>
        <w:tblInd w:w="-5" w:type="dxa"/>
        <w:tblLook w:val="04A0" w:firstRow="1" w:lastRow="0" w:firstColumn="1" w:lastColumn="0" w:noHBand="0" w:noVBand="1"/>
      </w:tblPr>
      <w:tblGrid>
        <w:gridCol w:w="445"/>
        <w:gridCol w:w="7919"/>
        <w:gridCol w:w="425"/>
      </w:tblGrid>
      <w:tr w:rsidR="00DD5858" w:rsidRPr="001601AA" w14:paraId="0D3245C7" w14:textId="77777777" w:rsidTr="009B7522">
        <w:trPr>
          <w:trHeight w:val="229"/>
        </w:trPr>
        <w:tc>
          <w:tcPr>
            <w:tcW w:w="445" w:type="dxa"/>
            <w:tcBorders>
              <w:right w:val="single" w:sz="4" w:space="0" w:color="auto"/>
            </w:tcBorders>
          </w:tcPr>
          <w:p w14:paraId="637EB1B2"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8344" w:type="dxa"/>
            <w:gridSpan w:val="2"/>
            <w:tcBorders>
              <w:top w:val="nil"/>
              <w:left w:val="single" w:sz="4" w:space="0" w:color="auto"/>
              <w:bottom w:val="nil"/>
              <w:right w:val="nil"/>
            </w:tcBorders>
          </w:tcPr>
          <w:p w14:paraId="0E73D801" w14:textId="77777777" w:rsidR="00DD5858" w:rsidRPr="001B0336" w:rsidRDefault="00DD5858" w:rsidP="009B7522">
            <w:pPr>
              <w:spacing w:after="160" w:line="259" w:lineRule="auto"/>
              <w:ind w:firstLine="0"/>
              <w:rPr>
                <w:rFonts w:eastAsia="Times New Roman" w:cs="Times New Roman"/>
                <w:szCs w:val="24"/>
                <w:lang w:val="es-MX"/>
              </w:rPr>
            </w:pPr>
            <w:r w:rsidRPr="001B0336">
              <w:rPr>
                <w:rFonts w:eastAsia="Times New Roman" w:cs="Times New Roman"/>
                <w:szCs w:val="24"/>
                <w:lang w:val="es-MX"/>
              </w:rPr>
              <w:t>Cámaras de seguridad</w:t>
            </w:r>
          </w:p>
        </w:tc>
      </w:tr>
      <w:tr w:rsidR="00DD5858" w:rsidRPr="001601AA" w14:paraId="5D4F5C27" w14:textId="77777777" w:rsidTr="009B7522">
        <w:trPr>
          <w:gridAfter w:val="1"/>
          <w:wAfter w:w="425" w:type="dxa"/>
          <w:trHeight w:val="229"/>
        </w:trPr>
        <w:tc>
          <w:tcPr>
            <w:tcW w:w="445" w:type="dxa"/>
            <w:tcBorders>
              <w:right w:val="single" w:sz="4" w:space="0" w:color="auto"/>
            </w:tcBorders>
          </w:tcPr>
          <w:p w14:paraId="5CABAB99" w14:textId="77777777" w:rsidR="00DD5858" w:rsidRPr="001601AA" w:rsidRDefault="00DD5858" w:rsidP="009B7522">
            <w:pPr>
              <w:pStyle w:val="Prrafodelista"/>
              <w:spacing w:after="160" w:line="259" w:lineRule="auto"/>
              <w:ind w:left="0"/>
              <w:rPr>
                <w:rFonts w:eastAsia="Times New Roman" w:cs="Times New Roman"/>
                <w:szCs w:val="24"/>
                <w:lang w:val="es-MX"/>
              </w:rPr>
            </w:pPr>
          </w:p>
        </w:tc>
        <w:tc>
          <w:tcPr>
            <w:tcW w:w="7919" w:type="dxa"/>
            <w:tcBorders>
              <w:top w:val="nil"/>
              <w:left w:val="single" w:sz="4" w:space="0" w:color="auto"/>
              <w:bottom w:val="nil"/>
              <w:right w:val="nil"/>
            </w:tcBorders>
          </w:tcPr>
          <w:p w14:paraId="40E2F149" w14:textId="77777777" w:rsidR="00DD5858" w:rsidRPr="001601AA" w:rsidRDefault="00DD5858" w:rsidP="009B7522">
            <w:pPr>
              <w:ind w:firstLine="0"/>
              <w:rPr>
                <w:rFonts w:cs="Times New Roman"/>
                <w:szCs w:val="24"/>
                <w:lang w:val="es-MX"/>
              </w:rPr>
            </w:pPr>
            <w:r w:rsidRPr="001601AA">
              <w:rPr>
                <w:rFonts w:eastAsia="Times New Roman" w:cs="Times New Roman"/>
                <w:szCs w:val="24"/>
                <w:lang w:val="es-MX"/>
              </w:rPr>
              <w:t>Acceso por medio de tarjeta digital</w:t>
            </w:r>
          </w:p>
        </w:tc>
      </w:tr>
      <w:tr w:rsidR="00DD5858" w:rsidRPr="001601AA" w14:paraId="48E1DD60" w14:textId="77777777" w:rsidTr="009B7522">
        <w:trPr>
          <w:gridAfter w:val="1"/>
          <w:wAfter w:w="425" w:type="dxa"/>
          <w:trHeight w:val="459"/>
        </w:trPr>
        <w:tc>
          <w:tcPr>
            <w:tcW w:w="445" w:type="dxa"/>
            <w:tcBorders>
              <w:right w:val="single" w:sz="4" w:space="0" w:color="auto"/>
            </w:tcBorders>
          </w:tcPr>
          <w:p w14:paraId="488F2DD1"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37DD891D" w14:textId="77777777" w:rsidR="00DD5858" w:rsidRPr="001B0336" w:rsidRDefault="00DD5858" w:rsidP="009B7522">
            <w:pPr>
              <w:ind w:firstLine="0"/>
              <w:rPr>
                <w:rFonts w:eastAsia="Times New Roman" w:cs="Times New Roman"/>
                <w:szCs w:val="24"/>
                <w:lang w:val="es-MX"/>
              </w:rPr>
            </w:pPr>
            <w:r w:rsidRPr="001B0336">
              <w:rPr>
                <w:rFonts w:eastAsia="Times New Roman" w:cs="Times New Roman"/>
                <w:szCs w:val="24"/>
                <w:lang w:val="es-MX"/>
              </w:rPr>
              <w:t>Vigilante en la entrada</w:t>
            </w:r>
          </w:p>
        </w:tc>
      </w:tr>
      <w:tr w:rsidR="00DD5858" w:rsidRPr="001601AA" w14:paraId="37895A1E" w14:textId="77777777" w:rsidTr="009B7522">
        <w:trPr>
          <w:gridAfter w:val="1"/>
          <w:wAfter w:w="425" w:type="dxa"/>
          <w:trHeight w:val="459"/>
        </w:trPr>
        <w:tc>
          <w:tcPr>
            <w:tcW w:w="445" w:type="dxa"/>
            <w:tcBorders>
              <w:right w:val="single" w:sz="4" w:space="0" w:color="auto"/>
            </w:tcBorders>
          </w:tcPr>
          <w:p w14:paraId="1BF67C6D"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5A101F30" w14:textId="77777777" w:rsidR="00DD5858" w:rsidRPr="001B0336" w:rsidRDefault="00DD5858" w:rsidP="009B7522">
            <w:pPr>
              <w:ind w:firstLine="0"/>
              <w:rPr>
                <w:rFonts w:eastAsia="Times New Roman" w:cs="Times New Roman"/>
                <w:szCs w:val="24"/>
                <w:lang w:val="es-MX"/>
              </w:rPr>
            </w:pPr>
            <w:r w:rsidRPr="001B0336">
              <w:rPr>
                <w:rFonts w:eastAsia="Times New Roman" w:cs="Times New Roman"/>
                <w:szCs w:val="24"/>
                <w:lang w:val="es-MX"/>
              </w:rPr>
              <w:t>Vigilante en la entrada y vigilante circulando dentro de la residencial</w:t>
            </w:r>
          </w:p>
        </w:tc>
      </w:tr>
      <w:tr w:rsidR="00DD5858" w:rsidRPr="001601AA" w14:paraId="12A1BB07" w14:textId="77777777" w:rsidTr="009B7522">
        <w:trPr>
          <w:gridAfter w:val="1"/>
          <w:wAfter w:w="425" w:type="dxa"/>
          <w:trHeight w:val="459"/>
        </w:trPr>
        <w:tc>
          <w:tcPr>
            <w:tcW w:w="445" w:type="dxa"/>
            <w:tcBorders>
              <w:right w:val="single" w:sz="4" w:space="0" w:color="auto"/>
            </w:tcBorders>
          </w:tcPr>
          <w:p w14:paraId="2B52F708" w14:textId="77777777" w:rsidR="00DD5858" w:rsidRPr="001601AA" w:rsidRDefault="00DD5858" w:rsidP="009B7522">
            <w:pPr>
              <w:pStyle w:val="Prrafodelista"/>
              <w:ind w:left="0"/>
              <w:rPr>
                <w:rFonts w:eastAsia="Times New Roman" w:cs="Times New Roman"/>
                <w:szCs w:val="24"/>
                <w:lang w:val="es-MX"/>
              </w:rPr>
            </w:pPr>
          </w:p>
        </w:tc>
        <w:tc>
          <w:tcPr>
            <w:tcW w:w="7919" w:type="dxa"/>
            <w:tcBorders>
              <w:top w:val="nil"/>
              <w:left w:val="single" w:sz="4" w:space="0" w:color="auto"/>
              <w:bottom w:val="nil"/>
              <w:right w:val="nil"/>
            </w:tcBorders>
          </w:tcPr>
          <w:p w14:paraId="28DBC859" w14:textId="77777777" w:rsidR="00DD5858" w:rsidRPr="001B0336" w:rsidRDefault="00DD5858" w:rsidP="009B7522">
            <w:pPr>
              <w:ind w:firstLine="0"/>
              <w:rPr>
                <w:rFonts w:eastAsia="Times New Roman" w:cs="Times New Roman"/>
                <w:szCs w:val="24"/>
                <w:lang w:val="es-MX"/>
              </w:rPr>
            </w:pPr>
            <w:r w:rsidRPr="001B0336">
              <w:rPr>
                <w:rFonts w:eastAsia="Times New Roman" w:cs="Times New Roman"/>
                <w:szCs w:val="24"/>
                <w:lang w:val="es-MX"/>
              </w:rPr>
              <w:t>Todos</w:t>
            </w:r>
          </w:p>
        </w:tc>
      </w:tr>
    </w:tbl>
    <w:p w14:paraId="6190B3F6" w14:textId="77777777" w:rsidR="00DD5858" w:rsidRDefault="00DD5858" w:rsidP="00DD5858">
      <w:pPr>
        <w:ind w:firstLine="0"/>
        <w:rPr>
          <w:rFonts w:cs="Times New Roman"/>
          <w:szCs w:val="24"/>
          <w:lang w:val="es-MX"/>
        </w:rPr>
      </w:pPr>
    </w:p>
    <w:p w14:paraId="0754DBF5" w14:textId="77777777" w:rsidR="00DD5858" w:rsidRPr="001601AA" w:rsidRDefault="00DD5858" w:rsidP="00DD5858">
      <w:pPr>
        <w:ind w:firstLine="0"/>
        <w:rPr>
          <w:rFonts w:cs="Times New Roman"/>
          <w:szCs w:val="24"/>
          <w:lang w:val="es-MX"/>
        </w:rPr>
      </w:pPr>
      <w:r>
        <w:rPr>
          <w:rFonts w:cs="Times New Roman"/>
          <w:szCs w:val="24"/>
          <w:lang w:val="es-MX"/>
        </w:rPr>
        <w:t>20</w:t>
      </w:r>
      <w:r w:rsidRPr="001601AA">
        <w:rPr>
          <w:rFonts w:cs="Times New Roman"/>
          <w:szCs w:val="24"/>
          <w:lang w:val="es-MX"/>
        </w:rPr>
        <w:t>- ¿Estaría dispuesto a cumplir con un régimen de condominios, en donde se establezca la normativa para una sana convivencia?</w:t>
      </w:r>
    </w:p>
    <w:tbl>
      <w:tblPr>
        <w:tblStyle w:val="Tablaconcuadrcula"/>
        <w:tblpPr w:leftFromText="141" w:rightFromText="141" w:vertAnchor="text" w:tblpY="1"/>
        <w:tblOverlap w:val="never"/>
        <w:tblW w:w="0" w:type="auto"/>
        <w:tblLook w:val="04A0" w:firstRow="1" w:lastRow="0" w:firstColumn="1" w:lastColumn="0" w:noHBand="0" w:noVBand="1"/>
      </w:tblPr>
      <w:tblGrid>
        <w:gridCol w:w="421"/>
      </w:tblGrid>
      <w:tr w:rsidR="00DD5858" w:rsidRPr="001601AA" w14:paraId="1D883C15" w14:textId="77777777" w:rsidTr="009B7522">
        <w:trPr>
          <w:trHeight w:val="416"/>
        </w:trPr>
        <w:tc>
          <w:tcPr>
            <w:tcW w:w="421" w:type="dxa"/>
          </w:tcPr>
          <w:p w14:paraId="5D86F595" w14:textId="77777777" w:rsidR="00DD5858" w:rsidRPr="001601AA" w:rsidRDefault="00DD5858" w:rsidP="009B7522">
            <w:pPr>
              <w:ind w:firstLine="0"/>
              <w:rPr>
                <w:rFonts w:cs="Times New Roman"/>
                <w:szCs w:val="24"/>
                <w:lang w:val="es-MX"/>
              </w:rPr>
            </w:pPr>
          </w:p>
        </w:tc>
      </w:tr>
      <w:tr w:rsidR="00DD5858" w:rsidRPr="001601AA" w14:paraId="5598E875" w14:textId="77777777" w:rsidTr="009B7522">
        <w:trPr>
          <w:trHeight w:val="412"/>
        </w:trPr>
        <w:tc>
          <w:tcPr>
            <w:tcW w:w="421" w:type="dxa"/>
          </w:tcPr>
          <w:p w14:paraId="0E75BB23" w14:textId="77777777" w:rsidR="00DD5858" w:rsidRPr="001601AA" w:rsidRDefault="00DD5858" w:rsidP="009B7522">
            <w:pPr>
              <w:ind w:firstLine="0"/>
              <w:rPr>
                <w:rFonts w:cs="Times New Roman"/>
                <w:szCs w:val="24"/>
                <w:lang w:val="es-MX"/>
              </w:rPr>
            </w:pPr>
            <w:r w:rsidRPr="001601AA">
              <w:rPr>
                <w:rFonts w:cs="Times New Roman"/>
                <w:szCs w:val="24"/>
                <w:lang w:val="es-MX"/>
              </w:rPr>
              <w:t xml:space="preserve">        </w:t>
            </w:r>
          </w:p>
        </w:tc>
      </w:tr>
    </w:tbl>
    <w:p w14:paraId="661AB9ED" w14:textId="77777777" w:rsidR="00DD5858" w:rsidRDefault="00DD5858" w:rsidP="00DD5858">
      <w:pPr>
        <w:ind w:firstLine="0"/>
        <w:rPr>
          <w:rFonts w:cs="Times New Roman"/>
          <w:szCs w:val="24"/>
          <w:lang w:val="es-MX"/>
        </w:rPr>
      </w:pPr>
      <w:r w:rsidRPr="001601AA">
        <w:rPr>
          <w:rFonts w:cs="Times New Roman"/>
          <w:szCs w:val="24"/>
          <w:lang w:val="es-MX"/>
        </w:rPr>
        <w:t>Si</w:t>
      </w:r>
    </w:p>
    <w:p w14:paraId="2A5BA8BE" w14:textId="77777777" w:rsidR="00DD5858" w:rsidRDefault="00DD5858" w:rsidP="00DD5858">
      <w:pPr>
        <w:ind w:firstLine="0"/>
        <w:jc w:val="left"/>
        <w:rPr>
          <w:rFonts w:cs="Times New Roman"/>
          <w:szCs w:val="24"/>
          <w:lang w:val="es-MX"/>
        </w:rPr>
      </w:pPr>
      <w:r>
        <w:rPr>
          <w:rFonts w:cs="Times New Roman"/>
          <w:szCs w:val="24"/>
          <w:lang w:val="es-MX"/>
        </w:rPr>
        <w:t>No</w:t>
      </w:r>
    </w:p>
    <w:p w14:paraId="19654D3A" w14:textId="77777777" w:rsidR="00DD5858" w:rsidRDefault="00DD5858" w:rsidP="00DD5858">
      <w:pPr>
        <w:jc w:val="left"/>
        <w:rPr>
          <w:rFonts w:cs="Times New Roman"/>
          <w:szCs w:val="24"/>
          <w:lang w:val="es-MX"/>
        </w:rPr>
      </w:pPr>
    </w:p>
    <w:p w14:paraId="5E50797E" w14:textId="77777777" w:rsidR="00DD5858" w:rsidRDefault="00DD5858" w:rsidP="00DD5858">
      <w:pPr>
        <w:jc w:val="left"/>
        <w:rPr>
          <w:rFonts w:cs="Times New Roman"/>
          <w:szCs w:val="24"/>
          <w:lang w:val="es-MX"/>
        </w:rPr>
      </w:pPr>
    </w:p>
    <w:p w14:paraId="5051C54B" w14:textId="77777777" w:rsidR="00DD5858" w:rsidRDefault="00DD5858" w:rsidP="00DD5858">
      <w:pPr>
        <w:ind w:firstLine="0"/>
        <w:jc w:val="left"/>
        <w:rPr>
          <w:rFonts w:cs="Times New Roman"/>
          <w:szCs w:val="24"/>
          <w:lang w:val="es-MX"/>
        </w:rPr>
      </w:pPr>
    </w:p>
    <w:p w14:paraId="35DCF479" w14:textId="1077B3A3" w:rsidR="00DD5858" w:rsidRDefault="00DD5858" w:rsidP="00DD5858">
      <w:pPr>
        <w:rPr>
          <w:lang w:val="es-MX"/>
        </w:rPr>
      </w:pPr>
    </w:p>
    <w:p w14:paraId="43AEF498" w14:textId="77777777" w:rsidR="00B016D9" w:rsidRDefault="00B016D9" w:rsidP="00DD5858">
      <w:pPr>
        <w:rPr>
          <w:lang w:val="es-MX"/>
        </w:rPr>
      </w:pPr>
    </w:p>
    <w:p w14:paraId="1BB89E81" w14:textId="77777777" w:rsidR="00B016D9" w:rsidRDefault="00B016D9" w:rsidP="00DD5858">
      <w:pPr>
        <w:rPr>
          <w:lang w:val="es-MX"/>
        </w:rPr>
      </w:pPr>
    </w:p>
    <w:p w14:paraId="296A1293" w14:textId="77777777" w:rsidR="00B016D9" w:rsidRDefault="00B016D9" w:rsidP="00DD5858">
      <w:pPr>
        <w:rPr>
          <w:lang w:val="es-MX"/>
        </w:rPr>
      </w:pPr>
    </w:p>
    <w:p w14:paraId="60563945" w14:textId="77777777" w:rsidR="00B016D9" w:rsidRDefault="00B016D9" w:rsidP="00DD5858">
      <w:pPr>
        <w:rPr>
          <w:lang w:val="es-MX"/>
        </w:rPr>
      </w:pPr>
    </w:p>
    <w:p w14:paraId="39AE627C" w14:textId="77777777" w:rsidR="00B016D9" w:rsidRDefault="00B016D9" w:rsidP="00DD5858">
      <w:pPr>
        <w:rPr>
          <w:lang w:val="es-MX"/>
        </w:rPr>
      </w:pPr>
    </w:p>
    <w:p w14:paraId="44725250" w14:textId="77777777" w:rsidR="00B016D9" w:rsidRDefault="00B016D9" w:rsidP="00DD5858">
      <w:pPr>
        <w:rPr>
          <w:lang w:val="es-MX"/>
        </w:rPr>
      </w:pPr>
    </w:p>
    <w:p w14:paraId="5B3329A3" w14:textId="54D13F9C" w:rsidR="00DD5858" w:rsidRDefault="00DD5858" w:rsidP="00DD5858">
      <w:pPr>
        <w:rPr>
          <w:lang w:val="es-MX"/>
        </w:rPr>
      </w:pPr>
    </w:p>
    <w:p w14:paraId="7A822500" w14:textId="606A0B42" w:rsidR="00DD5858" w:rsidRPr="002B4C5A" w:rsidRDefault="001F4E0B" w:rsidP="002B4C5A">
      <w:pPr>
        <w:pStyle w:val="Ttulo2"/>
      </w:pPr>
      <w:bookmarkStart w:id="397" w:name="_Toc153708776"/>
      <w:r>
        <w:lastRenderedPageBreak/>
        <w:t>ANEXO 2: ENTREVISTA A INSTITUCIÓN BANCARIA</w:t>
      </w:r>
      <w:bookmarkEnd w:id="397"/>
    </w:p>
    <w:p w14:paraId="7B0CFBB0" w14:textId="77777777" w:rsidR="00F3394D" w:rsidRPr="0015338D" w:rsidRDefault="00F3394D" w:rsidP="00F3394D">
      <w:pPr>
        <w:ind w:firstLine="0"/>
        <w:jc w:val="center"/>
        <w:rPr>
          <w:lang w:val="es-MX"/>
        </w:rPr>
      </w:pPr>
      <w:r>
        <w:rPr>
          <w:noProof/>
        </w:rPr>
        <w:drawing>
          <wp:inline distT="0" distB="0" distL="0" distR="0" wp14:anchorId="33C27D5B" wp14:editId="474FE1A0">
            <wp:extent cx="2914650" cy="693146"/>
            <wp:effectExtent l="0" t="0" r="0" b="0"/>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967744" cy="705773"/>
                    </a:xfrm>
                    <a:prstGeom prst="rect">
                      <a:avLst/>
                    </a:prstGeom>
                    <a:noFill/>
                  </pic:spPr>
                </pic:pic>
              </a:graphicData>
            </a:graphic>
          </wp:inline>
        </w:drawing>
      </w:r>
    </w:p>
    <w:p w14:paraId="3C209522" w14:textId="77777777" w:rsidR="00F3394D" w:rsidRDefault="00F3394D" w:rsidP="00F3394D">
      <w:pPr>
        <w:pStyle w:val="Ttulo6"/>
        <w:jc w:val="center"/>
        <w:rPr>
          <w:noProof/>
        </w:rPr>
      </w:pPr>
    </w:p>
    <w:p w14:paraId="49061F7B" w14:textId="77777777" w:rsidR="00F3394D" w:rsidRPr="007A3618" w:rsidRDefault="00F3394D" w:rsidP="00F3394D">
      <w:pPr>
        <w:ind w:firstLine="0"/>
        <w:jc w:val="center"/>
        <w:rPr>
          <w:rFonts w:eastAsia="Times New Roman" w:cs="Times New Roman"/>
          <w:b/>
          <w:bCs/>
          <w:color w:val="000000" w:themeColor="text1"/>
          <w:sz w:val="32"/>
          <w:szCs w:val="32"/>
          <w:lang w:val="es-MX"/>
        </w:rPr>
      </w:pPr>
      <w:bookmarkStart w:id="398" w:name="_Hlk149387880"/>
      <w:bookmarkEnd w:id="398"/>
      <w:r w:rsidRPr="007A3618">
        <w:rPr>
          <w:rFonts w:eastAsia="Times New Roman" w:cs="Times New Roman"/>
          <w:b/>
          <w:bCs/>
          <w:sz w:val="28"/>
          <w:szCs w:val="28"/>
          <w:lang w:val="es-MX"/>
        </w:rPr>
        <w:t>ESTUDIO DE PREFACTIBILIDA</w:t>
      </w:r>
      <w:r>
        <w:rPr>
          <w:rFonts w:eastAsia="Times New Roman" w:cs="Times New Roman"/>
          <w:b/>
          <w:bCs/>
          <w:sz w:val="28"/>
          <w:szCs w:val="28"/>
          <w:lang w:val="es-MX"/>
        </w:rPr>
        <w:t>D PARA LA CREACIÓN DE UNA EMPRESA ENFOCADA AL DESARROLLO DE VIVIENDAS MULTIFAMILIARES EN JUTICALPA</w:t>
      </w:r>
    </w:p>
    <w:p w14:paraId="0AF27B44" w14:textId="77777777" w:rsidR="00F3394D" w:rsidRDefault="00F3394D" w:rsidP="00F3394D">
      <w:pPr>
        <w:ind w:firstLine="0"/>
        <w:jc w:val="center"/>
        <w:rPr>
          <w:rFonts w:cs="Times New Roman"/>
          <w:b/>
          <w:bCs/>
          <w:sz w:val="28"/>
          <w:szCs w:val="28"/>
        </w:rPr>
      </w:pPr>
      <w:r w:rsidRPr="00BA54BC">
        <w:rPr>
          <w:rFonts w:cs="Times New Roman"/>
          <w:b/>
          <w:bCs/>
          <w:sz w:val="28"/>
          <w:szCs w:val="28"/>
        </w:rPr>
        <w:t>ENTREVISTA</w:t>
      </w:r>
      <w:r>
        <w:rPr>
          <w:rFonts w:cs="Times New Roman"/>
          <w:b/>
          <w:bCs/>
          <w:sz w:val="28"/>
          <w:szCs w:val="28"/>
        </w:rPr>
        <w:t xml:space="preserve"> 1:</w:t>
      </w:r>
      <w:r w:rsidRPr="00BA54BC">
        <w:rPr>
          <w:rFonts w:cs="Times New Roman"/>
          <w:b/>
          <w:bCs/>
          <w:sz w:val="28"/>
          <w:szCs w:val="28"/>
        </w:rPr>
        <w:t xml:space="preserve"> INSTITUCIÓN BANCARIA </w:t>
      </w:r>
    </w:p>
    <w:p w14:paraId="136FA16B" w14:textId="77777777" w:rsidR="00F3394D" w:rsidRPr="00D056D7" w:rsidRDefault="00F3394D" w:rsidP="00F3394D">
      <w:pPr>
        <w:rPr>
          <w:rFonts w:eastAsia="Times New Roman" w:cs="Times New Roman"/>
          <w:szCs w:val="24"/>
          <w:lang w:val="es-MX"/>
        </w:rPr>
      </w:pPr>
      <w:r w:rsidRPr="002B4C5A">
        <w:t>El presente estudio está siendo realizado por estudiantes de la carrera de maestría en Administración de Proyectos en UNITEC de la clase de Trabajo Final de Graduación. Como parte del desarrollo de la clase, estamos realizando este estudio de pre factibilidad para conocer el nivel de aceptación y conocimiento de una empresa enfocada al desarrollo de viviendas multifamiliares en la ciudad de Juticalpa, Honduras. Todas sus respuestas son completamente anónimas, agradecemos de antemano por su tiempo para responder la entrevista con la mayor sinceridad, ya que su opinión es de suma importancia para efectos de estudio y análisis</w:t>
      </w:r>
      <w:r w:rsidRPr="001601AA">
        <w:rPr>
          <w:rFonts w:eastAsia="Times New Roman" w:cs="Times New Roman"/>
          <w:szCs w:val="24"/>
          <w:lang w:val="es-MX"/>
        </w:rPr>
        <w:t>.</w:t>
      </w:r>
    </w:p>
    <w:p w14:paraId="3C9044D0" w14:textId="77777777" w:rsidR="00F3394D" w:rsidRPr="005D0489" w:rsidRDefault="00F3394D" w:rsidP="002B4C5A">
      <w:pPr>
        <w:rPr>
          <w:lang w:val="es-ES"/>
        </w:rPr>
      </w:pPr>
      <w:r w:rsidRPr="005D0489">
        <w:rPr>
          <w:lang w:val="es-ES"/>
        </w:rPr>
        <w:t>1.-</w:t>
      </w:r>
      <w:r w:rsidRPr="00774604">
        <w:rPr>
          <w:lang w:val="es-ES"/>
        </w:rPr>
        <w:t xml:space="preserve"> </w:t>
      </w:r>
      <w:r w:rsidRPr="005D0489">
        <w:rPr>
          <w:lang w:val="es-ES"/>
        </w:rPr>
        <w:t>¿Como institución financiera</w:t>
      </w:r>
      <w:r>
        <w:rPr>
          <w:lang w:val="es-ES"/>
        </w:rPr>
        <w:t xml:space="preserve"> cual </w:t>
      </w:r>
      <w:r w:rsidRPr="005D0489">
        <w:rPr>
          <w:lang w:val="es-ES"/>
        </w:rPr>
        <w:t>es el producto que tienen para apoyar el crecimiento del sector vivienda en la ciudad de Juticalpa?</w:t>
      </w:r>
    </w:p>
    <w:p w14:paraId="05ACA939" w14:textId="77777777" w:rsidR="00F3394D" w:rsidRPr="005D0489" w:rsidRDefault="00F3394D" w:rsidP="002B4C5A">
      <w:pPr>
        <w:rPr>
          <w:lang w:val="es-ES"/>
        </w:rPr>
      </w:pPr>
      <w:r w:rsidRPr="005D0489">
        <w:rPr>
          <w:lang w:val="es-ES"/>
        </w:rPr>
        <w:t>2.- ¿Cuáles son los periodos y tasas de financiamiento para este tipo de crédito?</w:t>
      </w:r>
    </w:p>
    <w:p w14:paraId="4BE49206" w14:textId="77777777" w:rsidR="00F3394D" w:rsidRPr="005D0489" w:rsidRDefault="00F3394D" w:rsidP="002B4C5A">
      <w:pPr>
        <w:rPr>
          <w:lang w:val="es-ES"/>
        </w:rPr>
      </w:pPr>
      <w:r w:rsidRPr="005D0489">
        <w:rPr>
          <w:lang w:val="es-ES"/>
        </w:rPr>
        <w:t xml:space="preserve">3.- ¿Cuál es su opinión con respecto a las </w:t>
      </w:r>
      <w:r>
        <w:rPr>
          <w:lang w:val="es-ES"/>
        </w:rPr>
        <w:t>V</w:t>
      </w:r>
      <w:r w:rsidRPr="005D0489">
        <w:rPr>
          <w:lang w:val="es-ES"/>
        </w:rPr>
        <w:t xml:space="preserve">iviendas </w:t>
      </w:r>
      <w:r>
        <w:rPr>
          <w:lang w:val="es-ES"/>
        </w:rPr>
        <w:t>M</w:t>
      </w:r>
      <w:r w:rsidRPr="005D0489">
        <w:rPr>
          <w:lang w:val="es-ES"/>
        </w:rPr>
        <w:t>ultifamiliares?</w:t>
      </w:r>
    </w:p>
    <w:p w14:paraId="1AC2D15D" w14:textId="77777777" w:rsidR="00F3394D" w:rsidRPr="005D0489" w:rsidRDefault="00F3394D" w:rsidP="002B4C5A">
      <w:pPr>
        <w:rPr>
          <w:lang w:val="es-ES"/>
        </w:rPr>
      </w:pPr>
      <w:r w:rsidRPr="005D0489">
        <w:rPr>
          <w:lang w:val="es-ES"/>
        </w:rPr>
        <w:t xml:space="preserve">4.- ¿El banco ha financiado </w:t>
      </w:r>
      <w:r>
        <w:rPr>
          <w:lang w:val="es-ES"/>
        </w:rPr>
        <w:t>V</w:t>
      </w:r>
      <w:r w:rsidRPr="005D0489">
        <w:rPr>
          <w:lang w:val="es-ES"/>
        </w:rPr>
        <w:t xml:space="preserve">iviendas </w:t>
      </w:r>
      <w:r>
        <w:rPr>
          <w:lang w:val="es-ES"/>
        </w:rPr>
        <w:t>M</w:t>
      </w:r>
      <w:r w:rsidRPr="005D0489">
        <w:rPr>
          <w:lang w:val="es-ES"/>
        </w:rPr>
        <w:t>ultifamiliares en la ciudad de Juticalpa?</w:t>
      </w:r>
    </w:p>
    <w:p w14:paraId="3EE6A6D1" w14:textId="77777777" w:rsidR="00F3394D" w:rsidRPr="005D0489" w:rsidRDefault="00F3394D" w:rsidP="002B4C5A">
      <w:pPr>
        <w:rPr>
          <w:lang w:val="es-ES"/>
        </w:rPr>
      </w:pPr>
      <w:r w:rsidRPr="005D0489">
        <w:rPr>
          <w:lang w:val="es-ES"/>
        </w:rPr>
        <w:t xml:space="preserve">5.- ¿Qué requisitos debe cumplir los proyectos de </w:t>
      </w:r>
      <w:r>
        <w:rPr>
          <w:lang w:val="es-ES"/>
        </w:rPr>
        <w:t>V</w:t>
      </w:r>
      <w:r w:rsidRPr="005D0489">
        <w:rPr>
          <w:lang w:val="es-ES"/>
        </w:rPr>
        <w:t xml:space="preserve">iviendas </w:t>
      </w:r>
      <w:r>
        <w:rPr>
          <w:lang w:val="es-ES"/>
        </w:rPr>
        <w:t>M</w:t>
      </w:r>
      <w:r w:rsidRPr="005D0489">
        <w:rPr>
          <w:lang w:val="es-ES"/>
        </w:rPr>
        <w:t>ultifamiliares para que el banco pueda financiar sus viviendas?</w:t>
      </w:r>
    </w:p>
    <w:p w14:paraId="319A6516" w14:textId="77777777" w:rsidR="00F3394D" w:rsidRPr="005D0489" w:rsidRDefault="00F3394D" w:rsidP="002B4C5A">
      <w:pPr>
        <w:rPr>
          <w:lang w:val="es-ES"/>
        </w:rPr>
      </w:pPr>
      <w:r w:rsidRPr="005D0489">
        <w:rPr>
          <w:lang w:val="es-ES"/>
        </w:rPr>
        <w:t>6.- ¿Cuáles son los requisitos que debe reunir una persona para obtener una vivienda en esta institución bancaria?</w:t>
      </w:r>
    </w:p>
    <w:p w14:paraId="0B24C993" w14:textId="77777777" w:rsidR="00F3394D" w:rsidRPr="005D0489" w:rsidRDefault="00F3394D" w:rsidP="002B4C5A">
      <w:pPr>
        <w:rPr>
          <w:lang w:val="es-ES"/>
        </w:rPr>
      </w:pPr>
      <w:r w:rsidRPr="005D0489">
        <w:rPr>
          <w:lang w:val="es-ES"/>
        </w:rPr>
        <w:t>7.- ¿Cuál es el perfil del prospecto de cliente que más aprueban para un crédito de vivienda?</w:t>
      </w:r>
    </w:p>
    <w:p w14:paraId="1D55B1F2" w14:textId="77777777" w:rsidR="00F3394D" w:rsidRPr="005D0489" w:rsidRDefault="00F3394D" w:rsidP="002B4C5A">
      <w:pPr>
        <w:rPr>
          <w:lang w:val="es-ES"/>
        </w:rPr>
      </w:pPr>
      <w:r w:rsidRPr="005D0489">
        <w:rPr>
          <w:lang w:val="es-ES"/>
        </w:rPr>
        <w:t>8- ¿Cuál es la cantidad de préstamos que conceden mensualmente para viviendas?</w:t>
      </w:r>
    </w:p>
    <w:p w14:paraId="7B984476" w14:textId="77777777" w:rsidR="00F3394D" w:rsidRDefault="00F3394D" w:rsidP="002B4C5A">
      <w:pPr>
        <w:rPr>
          <w:lang w:val="es-ES"/>
        </w:rPr>
      </w:pPr>
      <w:r w:rsidRPr="005D0489">
        <w:rPr>
          <w:lang w:val="es-ES"/>
        </w:rPr>
        <w:t>9.- ¿Cuál es la categoría de financiamiento en créditos de vivienda que tiene mayor solicitud en esta institución?</w:t>
      </w:r>
    </w:p>
    <w:p w14:paraId="7535F03C" w14:textId="07947630" w:rsidR="002B4C5A" w:rsidRPr="002B4C5A" w:rsidRDefault="00F3394D" w:rsidP="002B4C5A">
      <w:pPr>
        <w:rPr>
          <w:lang w:val="es-ES"/>
        </w:rPr>
      </w:pPr>
      <w:r>
        <w:rPr>
          <w:lang w:val="es-ES"/>
        </w:rPr>
        <w:t xml:space="preserve">10.- ¿Generan alianzas con proyectos para su financiamiento? ¿Cuál es el procedimiento y requisitos? </w:t>
      </w:r>
      <w:r w:rsidR="00DD5858">
        <w:rPr>
          <w:lang w:val="es-ES"/>
        </w:rPr>
        <w:t xml:space="preserve">¿Apoyan con open </w:t>
      </w:r>
      <w:r w:rsidR="00A806B8">
        <w:rPr>
          <w:lang w:val="es-ES"/>
        </w:rPr>
        <w:t>H</w:t>
      </w:r>
      <w:r w:rsidR="00DD5858">
        <w:rPr>
          <w:lang w:val="es-ES"/>
        </w:rPr>
        <w:t>ouse para la apertura de proyectos?</w:t>
      </w:r>
    </w:p>
    <w:p w14:paraId="18166ED0" w14:textId="6B86A30E" w:rsidR="002B4C5A" w:rsidRPr="002B4C5A" w:rsidRDefault="001F4E0B" w:rsidP="002B4C5A">
      <w:pPr>
        <w:pStyle w:val="Ttulo2"/>
      </w:pPr>
      <w:bookmarkStart w:id="399" w:name="_Toc153708777"/>
      <w:r>
        <w:lastRenderedPageBreak/>
        <w:t>ANEXO 3: ENTREVISTA A EMPRESA CONSTRUCTORA</w:t>
      </w:r>
      <w:bookmarkEnd w:id="399"/>
    </w:p>
    <w:p w14:paraId="1FAF0318" w14:textId="77777777" w:rsidR="002B4C5A" w:rsidRPr="00F3394D" w:rsidRDefault="002B4C5A" w:rsidP="00F3394D">
      <w:pPr>
        <w:ind w:firstLine="0"/>
        <w:rPr>
          <w:rFonts w:cs="Times New Roman"/>
          <w:szCs w:val="24"/>
          <w:lang w:val="es-ES"/>
        </w:rPr>
      </w:pPr>
    </w:p>
    <w:p w14:paraId="35837296" w14:textId="77777777" w:rsidR="00866832" w:rsidRDefault="00866832" w:rsidP="00866832">
      <w:pPr>
        <w:pStyle w:val="Ttulo6"/>
        <w:jc w:val="center"/>
        <w:rPr>
          <w:noProof/>
        </w:rPr>
      </w:pPr>
      <w:r>
        <w:rPr>
          <w:noProof/>
        </w:rPr>
        <w:drawing>
          <wp:inline distT="0" distB="0" distL="0" distR="0" wp14:anchorId="52E97B90" wp14:editId="623615CF">
            <wp:extent cx="2628697" cy="625142"/>
            <wp:effectExtent l="0" t="0" r="635" b="3810"/>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2679370" cy="637193"/>
                    </a:xfrm>
                    <a:prstGeom prst="rect">
                      <a:avLst/>
                    </a:prstGeom>
                    <a:noFill/>
                  </pic:spPr>
                </pic:pic>
              </a:graphicData>
            </a:graphic>
          </wp:inline>
        </w:drawing>
      </w:r>
    </w:p>
    <w:p w14:paraId="0ECFAD1A" w14:textId="77777777" w:rsidR="00866832" w:rsidRPr="007A3618" w:rsidRDefault="00866832" w:rsidP="00866832">
      <w:pPr>
        <w:ind w:firstLine="0"/>
        <w:jc w:val="center"/>
        <w:rPr>
          <w:rFonts w:eastAsia="Times New Roman" w:cs="Times New Roman"/>
          <w:b/>
          <w:bCs/>
          <w:color w:val="000000" w:themeColor="text1"/>
          <w:sz w:val="32"/>
          <w:szCs w:val="32"/>
          <w:lang w:val="es-MX"/>
        </w:rPr>
      </w:pPr>
      <w:r w:rsidRPr="007A3618">
        <w:rPr>
          <w:rFonts w:eastAsia="Times New Roman" w:cs="Times New Roman"/>
          <w:b/>
          <w:bCs/>
          <w:sz w:val="28"/>
          <w:szCs w:val="28"/>
          <w:lang w:val="es-MX"/>
        </w:rPr>
        <w:t>ESTUDIO DE PREFACTIBILIDA</w:t>
      </w:r>
      <w:r>
        <w:rPr>
          <w:rFonts w:eastAsia="Times New Roman" w:cs="Times New Roman"/>
          <w:b/>
          <w:bCs/>
          <w:sz w:val="28"/>
          <w:szCs w:val="28"/>
          <w:lang w:val="es-MX"/>
        </w:rPr>
        <w:t>D PARA LA CREACIÓN DE UNA EMPRESA ENFOCADA AL DESARROLLO DE VIVIENDAS MULTIFAMILIARES EN JUTICALPA</w:t>
      </w:r>
    </w:p>
    <w:p w14:paraId="5030724C" w14:textId="77777777" w:rsidR="00866832" w:rsidRDefault="00866832" w:rsidP="00866832">
      <w:pPr>
        <w:jc w:val="center"/>
        <w:rPr>
          <w:rFonts w:cs="Times New Roman"/>
          <w:b/>
          <w:bCs/>
          <w:sz w:val="28"/>
          <w:szCs w:val="28"/>
        </w:rPr>
      </w:pPr>
      <w:r w:rsidRPr="00BA54BC">
        <w:rPr>
          <w:rFonts w:cs="Times New Roman"/>
          <w:b/>
          <w:bCs/>
          <w:sz w:val="28"/>
          <w:szCs w:val="28"/>
        </w:rPr>
        <w:t>ENTREVISTA</w:t>
      </w:r>
      <w:r>
        <w:rPr>
          <w:rFonts w:cs="Times New Roman"/>
          <w:b/>
          <w:bCs/>
          <w:sz w:val="28"/>
          <w:szCs w:val="28"/>
        </w:rPr>
        <w:t xml:space="preserve"> 2: EMPRESA CONSTRUCTORA  </w:t>
      </w:r>
    </w:p>
    <w:p w14:paraId="6D9D9BC2" w14:textId="77777777" w:rsidR="00866832" w:rsidRPr="001601AA" w:rsidRDefault="00866832" w:rsidP="002B4C5A">
      <w:pPr>
        <w:rPr>
          <w:lang w:val="es-MX"/>
        </w:rPr>
      </w:pPr>
      <w:r w:rsidRPr="001601AA">
        <w:rPr>
          <w:lang w:val="es-MX"/>
        </w:rPr>
        <w:t>El presente estudio está siendo realizado por</w:t>
      </w:r>
      <w:r>
        <w:rPr>
          <w:lang w:val="es-MX"/>
        </w:rPr>
        <w:t xml:space="preserve"> </w:t>
      </w:r>
      <w:r w:rsidRPr="001601AA">
        <w:rPr>
          <w:lang w:val="es-MX"/>
        </w:rPr>
        <w:t>estudiante</w:t>
      </w:r>
      <w:r>
        <w:rPr>
          <w:lang w:val="es-MX"/>
        </w:rPr>
        <w:t>s</w:t>
      </w:r>
      <w:r w:rsidRPr="001601AA">
        <w:rPr>
          <w:lang w:val="es-MX"/>
        </w:rPr>
        <w:t xml:space="preserve"> de la carrera de </w:t>
      </w:r>
      <w:r>
        <w:rPr>
          <w:lang w:val="es-MX"/>
        </w:rPr>
        <w:t>la M</w:t>
      </w:r>
      <w:r w:rsidRPr="001601AA">
        <w:rPr>
          <w:lang w:val="es-MX"/>
        </w:rPr>
        <w:t xml:space="preserve">aestría en </w:t>
      </w:r>
      <w:r>
        <w:rPr>
          <w:lang w:val="es-MX"/>
        </w:rPr>
        <w:t>A</w:t>
      </w:r>
      <w:r w:rsidRPr="001601AA">
        <w:rPr>
          <w:lang w:val="es-MX"/>
        </w:rPr>
        <w:t xml:space="preserve">dministración de </w:t>
      </w:r>
      <w:r>
        <w:rPr>
          <w:lang w:val="es-MX"/>
        </w:rPr>
        <w:t>P</w:t>
      </w:r>
      <w:r w:rsidRPr="001601AA">
        <w:rPr>
          <w:lang w:val="es-MX"/>
        </w:rPr>
        <w:t xml:space="preserve">royectos en UNITEC de la clase de Trabajo Final de Graduación. Como parte del desarrollo de la clase, estamos realizando este estudio de pre factibilidad para conocer el nivel de aceptación y conocimiento de una empresa enfocada al desarrollo de </w:t>
      </w:r>
      <w:r>
        <w:rPr>
          <w:lang w:val="es-MX"/>
        </w:rPr>
        <w:t>V</w:t>
      </w:r>
      <w:r w:rsidRPr="001601AA">
        <w:rPr>
          <w:lang w:val="es-MX"/>
        </w:rPr>
        <w:t xml:space="preserve">iviendas </w:t>
      </w:r>
      <w:r>
        <w:rPr>
          <w:lang w:val="es-MX"/>
        </w:rPr>
        <w:t>M</w:t>
      </w:r>
      <w:r w:rsidRPr="001601AA">
        <w:rPr>
          <w:lang w:val="es-MX"/>
        </w:rPr>
        <w:t xml:space="preserve">ultifamiliares en la ciudad de Juticalpa, Honduras. Todas sus respuestas son completamente anónimas, agradecemos de antemano por su tiempo para responder la </w:t>
      </w:r>
      <w:r>
        <w:rPr>
          <w:lang w:val="es-MX"/>
        </w:rPr>
        <w:t>entrevista</w:t>
      </w:r>
      <w:r w:rsidRPr="001601AA">
        <w:rPr>
          <w:lang w:val="es-MX"/>
        </w:rPr>
        <w:t xml:space="preserve"> con la mayor sinceridad, ya que su opinión es de suma importancia para efectos de estudio y análisis.</w:t>
      </w:r>
    </w:p>
    <w:p w14:paraId="526D4CA0" w14:textId="77777777" w:rsidR="00866832" w:rsidRPr="00B34FC8" w:rsidRDefault="00866832" w:rsidP="002B4C5A">
      <w:pPr>
        <w:rPr>
          <w:lang w:val="es-ES"/>
        </w:rPr>
      </w:pPr>
      <w:r w:rsidRPr="00B34FC8">
        <w:rPr>
          <w:lang w:val="es-ES"/>
        </w:rPr>
        <w:t xml:space="preserve">1.- </w:t>
      </w:r>
      <w:r>
        <w:rPr>
          <w:lang w:val="es-ES"/>
        </w:rPr>
        <w:t>¿Cuántos</w:t>
      </w:r>
      <w:r w:rsidRPr="00B34FC8">
        <w:rPr>
          <w:lang w:val="es-ES"/>
        </w:rPr>
        <w:t xml:space="preserve"> proyectos de vivienda ha construido en los últimos años y para qu</w:t>
      </w:r>
      <w:r>
        <w:rPr>
          <w:lang w:val="es-ES"/>
        </w:rPr>
        <w:t>é</w:t>
      </w:r>
      <w:r w:rsidRPr="00B34FC8">
        <w:rPr>
          <w:lang w:val="es-ES"/>
        </w:rPr>
        <w:t xml:space="preserve"> clase social han sido dirigidos? (baja, media, alta)</w:t>
      </w:r>
    </w:p>
    <w:p w14:paraId="46216660" w14:textId="77777777" w:rsidR="00866832" w:rsidRPr="00B34FC8" w:rsidRDefault="00866832" w:rsidP="002B4C5A">
      <w:pPr>
        <w:rPr>
          <w:lang w:val="es-ES"/>
        </w:rPr>
      </w:pPr>
      <w:r w:rsidRPr="00B34FC8">
        <w:rPr>
          <w:lang w:val="es-ES"/>
        </w:rPr>
        <w:t xml:space="preserve">2.- ¿Qué opina de los proyectos de </w:t>
      </w:r>
      <w:r>
        <w:rPr>
          <w:lang w:val="es-ES"/>
        </w:rPr>
        <w:t>V</w:t>
      </w:r>
      <w:r w:rsidRPr="00B34FC8">
        <w:rPr>
          <w:lang w:val="es-ES"/>
        </w:rPr>
        <w:t xml:space="preserve">iviendas </w:t>
      </w:r>
      <w:r>
        <w:rPr>
          <w:lang w:val="es-ES"/>
        </w:rPr>
        <w:t>M</w:t>
      </w:r>
      <w:r w:rsidRPr="00B34FC8">
        <w:rPr>
          <w:lang w:val="es-ES"/>
        </w:rPr>
        <w:t>ultifamiliares?</w:t>
      </w:r>
    </w:p>
    <w:p w14:paraId="0A6138F6" w14:textId="77777777" w:rsidR="00866832" w:rsidRPr="00B34FC8" w:rsidRDefault="00866832" w:rsidP="002B4C5A">
      <w:pPr>
        <w:rPr>
          <w:lang w:val="es-ES"/>
        </w:rPr>
      </w:pPr>
      <w:r w:rsidRPr="00B34FC8">
        <w:rPr>
          <w:lang w:val="es-ES"/>
        </w:rPr>
        <w:t xml:space="preserve">3.- ¿Ha desarrollado algún proyecto de </w:t>
      </w:r>
      <w:r>
        <w:rPr>
          <w:lang w:val="es-ES"/>
        </w:rPr>
        <w:t>V</w:t>
      </w:r>
      <w:r w:rsidRPr="00B34FC8">
        <w:rPr>
          <w:lang w:val="es-ES"/>
        </w:rPr>
        <w:t xml:space="preserve">iviendas </w:t>
      </w:r>
      <w:r>
        <w:rPr>
          <w:lang w:val="es-ES"/>
        </w:rPr>
        <w:t>M</w:t>
      </w:r>
      <w:r w:rsidRPr="00B34FC8">
        <w:rPr>
          <w:lang w:val="es-ES"/>
        </w:rPr>
        <w:t>ultifamiliar?</w:t>
      </w:r>
    </w:p>
    <w:p w14:paraId="4ED2DECD" w14:textId="77777777" w:rsidR="00866832" w:rsidRDefault="00866832" w:rsidP="002B4C5A">
      <w:pPr>
        <w:rPr>
          <w:lang w:val="es-ES"/>
        </w:rPr>
      </w:pPr>
      <w:r w:rsidRPr="00B34FC8">
        <w:rPr>
          <w:lang w:val="es-ES"/>
        </w:rPr>
        <w:t>4.- ¿C</w:t>
      </w:r>
      <w:r>
        <w:rPr>
          <w:lang w:val="es-ES"/>
        </w:rPr>
        <w:t>onsidera</w:t>
      </w:r>
      <w:r w:rsidRPr="00B34FC8">
        <w:rPr>
          <w:lang w:val="es-ES"/>
        </w:rPr>
        <w:t xml:space="preserve"> viable para su empresa los proyectos de </w:t>
      </w:r>
      <w:r>
        <w:rPr>
          <w:lang w:val="es-ES"/>
        </w:rPr>
        <w:t>V</w:t>
      </w:r>
      <w:r w:rsidRPr="00B34FC8">
        <w:rPr>
          <w:lang w:val="es-ES"/>
        </w:rPr>
        <w:t xml:space="preserve">iviendas </w:t>
      </w:r>
      <w:r>
        <w:rPr>
          <w:lang w:val="es-ES"/>
        </w:rPr>
        <w:t>M</w:t>
      </w:r>
      <w:r w:rsidRPr="00B34FC8">
        <w:rPr>
          <w:lang w:val="es-ES"/>
        </w:rPr>
        <w:t>ultifamiliares en Juticalpa? ¿por qué?</w:t>
      </w:r>
    </w:p>
    <w:p w14:paraId="0ABA4979" w14:textId="77777777" w:rsidR="00866832" w:rsidRPr="00B34FC8" w:rsidRDefault="00866832" w:rsidP="002B4C5A">
      <w:pPr>
        <w:rPr>
          <w:lang w:val="es-ES"/>
        </w:rPr>
      </w:pPr>
      <w:r w:rsidRPr="00B34FC8">
        <w:rPr>
          <w:lang w:val="es-ES"/>
        </w:rPr>
        <w:t>5.- ¿Percibe crecimiento en la demanda de esta tipología de vivienda? ¿Por qué?</w:t>
      </w:r>
    </w:p>
    <w:p w14:paraId="27A1691F" w14:textId="77777777" w:rsidR="00866832" w:rsidRPr="00B34FC8" w:rsidRDefault="00866832" w:rsidP="002B4C5A">
      <w:pPr>
        <w:rPr>
          <w:lang w:val="es-ES"/>
        </w:rPr>
      </w:pPr>
      <w:r w:rsidRPr="00B34FC8">
        <w:rPr>
          <w:lang w:val="es-ES"/>
        </w:rPr>
        <w:t>6.- ¿Con qu</w:t>
      </w:r>
      <w:r>
        <w:rPr>
          <w:lang w:val="es-ES"/>
        </w:rPr>
        <w:t>é</w:t>
      </w:r>
      <w:r w:rsidRPr="00B34FC8">
        <w:rPr>
          <w:lang w:val="es-ES"/>
        </w:rPr>
        <w:t xml:space="preserve"> ente financiero ha trabajado para realizar sus proyectos de </w:t>
      </w:r>
      <w:r>
        <w:rPr>
          <w:lang w:val="es-ES"/>
        </w:rPr>
        <w:t>V</w:t>
      </w:r>
      <w:r w:rsidRPr="00B34FC8">
        <w:rPr>
          <w:lang w:val="es-ES"/>
        </w:rPr>
        <w:t xml:space="preserve">iviendas </w:t>
      </w:r>
      <w:r>
        <w:rPr>
          <w:lang w:val="es-ES"/>
        </w:rPr>
        <w:t>U</w:t>
      </w:r>
      <w:r w:rsidRPr="00B34FC8">
        <w:rPr>
          <w:lang w:val="es-ES"/>
        </w:rPr>
        <w:t xml:space="preserve">nifamiliares o </w:t>
      </w:r>
      <w:r>
        <w:rPr>
          <w:lang w:val="es-ES"/>
        </w:rPr>
        <w:t>M</w:t>
      </w:r>
      <w:r w:rsidRPr="00B34FC8">
        <w:rPr>
          <w:lang w:val="es-ES"/>
        </w:rPr>
        <w:t>ultifamiliares??</w:t>
      </w:r>
    </w:p>
    <w:p w14:paraId="764A8CA5" w14:textId="77777777" w:rsidR="00866832" w:rsidRPr="00B34FC8" w:rsidRDefault="00866832" w:rsidP="002B4C5A">
      <w:pPr>
        <w:rPr>
          <w:lang w:val="es-ES"/>
        </w:rPr>
      </w:pPr>
      <w:r w:rsidRPr="00B34FC8">
        <w:rPr>
          <w:lang w:val="es-ES"/>
        </w:rPr>
        <w:t xml:space="preserve">7.- Según su experiencia ¿Cuáles son los requerimientos que más solicitan los clientes para adquirir una </w:t>
      </w:r>
      <w:r>
        <w:rPr>
          <w:lang w:val="es-ES"/>
        </w:rPr>
        <w:t>V</w:t>
      </w:r>
      <w:r w:rsidRPr="00B34FC8">
        <w:rPr>
          <w:lang w:val="es-ES"/>
        </w:rPr>
        <w:t xml:space="preserve">ivienda </w:t>
      </w:r>
      <w:r>
        <w:rPr>
          <w:lang w:val="es-ES"/>
        </w:rPr>
        <w:t>U</w:t>
      </w:r>
      <w:r w:rsidRPr="00B34FC8">
        <w:rPr>
          <w:lang w:val="es-ES"/>
        </w:rPr>
        <w:t xml:space="preserve">nifamiliar o </w:t>
      </w:r>
      <w:r>
        <w:rPr>
          <w:lang w:val="es-ES"/>
        </w:rPr>
        <w:t>M</w:t>
      </w:r>
      <w:r w:rsidRPr="00B34FC8">
        <w:rPr>
          <w:lang w:val="es-ES"/>
        </w:rPr>
        <w:t>ultifamiliar?</w:t>
      </w:r>
    </w:p>
    <w:p w14:paraId="25029399" w14:textId="77777777" w:rsidR="00866832" w:rsidRPr="00B34FC8" w:rsidRDefault="00866832" w:rsidP="002B4C5A">
      <w:pPr>
        <w:rPr>
          <w:lang w:val="es-ES"/>
        </w:rPr>
      </w:pPr>
      <w:r w:rsidRPr="00B34FC8">
        <w:rPr>
          <w:lang w:val="es-ES"/>
        </w:rPr>
        <w:t>8.- ¿Qué ente financiero es el que más otorga créditos a sus clientes para la obtención de viviendas?</w:t>
      </w:r>
    </w:p>
    <w:p w14:paraId="6EE51F95" w14:textId="77777777" w:rsidR="00866832" w:rsidRDefault="00866832" w:rsidP="002B4C5A">
      <w:pPr>
        <w:rPr>
          <w:lang w:val="es-ES"/>
        </w:rPr>
      </w:pPr>
      <w:r w:rsidRPr="00B34FC8">
        <w:rPr>
          <w:lang w:val="es-ES"/>
        </w:rPr>
        <w:t>9.- ¿Dónde cree que sería ideal la construcción de un edificio destinado para viviendas multifamiliares, describa zonas de la ciudad de Juticalpa?</w:t>
      </w:r>
    </w:p>
    <w:p w14:paraId="66F99083" w14:textId="77777777" w:rsidR="00866832" w:rsidRDefault="00866832" w:rsidP="002B4C5A">
      <w:pPr>
        <w:rPr>
          <w:lang w:val="es-ES"/>
        </w:rPr>
      </w:pPr>
      <w:r>
        <w:rPr>
          <w:lang w:val="es-ES"/>
        </w:rPr>
        <w:lastRenderedPageBreak/>
        <w:t>10.- ¿Qué permisos se necesitan para este tipo de proyectos? ¿Han tenido algún problema con ello? ¿Cuánto se han demorado en obtenerlos?</w:t>
      </w:r>
    </w:p>
    <w:p w14:paraId="0F29D553" w14:textId="77777777" w:rsidR="00866832" w:rsidRPr="0015338D" w:rsidRDefault="00866832" w:rsidP="002B4C5A">
      <w:pPr>
        <w:rPr>
          <w:lang w:val="es-ES"/>
        </w:rPr>
      </w:pPr>
      <w:r>
        <w:rPr>
          <w:lang w:val="es-ES"/>
        </w:rPr>
        <w:t>11.- ¿Cuáles son las mayores dificultades que han tenido en el desarrollo de este tipo de proyectos?</w:t>
      </w:r>
    </w:p>
    <w:p w14:paraId="1C712B19" w14:textId="3C8F24D1" w:rsidR="00DA3089" w:rsidRDefault="00DA3089" w:rsidP="002B4C5A"/>
    <w:p w14:paraId="5A842B62" w14:textId="1B81370E" w:rsidR="00DA3089" w:rsidRDefault="00DA3089" w:rsidP="00DA3089"/>
    <w:p w14:paraId="4729CF81" w14:textId="2A0A6347" w:rsidR="00DA3089" w:rsidRDefault="00DA3089" w:rsidP="00DA3089"/>
    <w:p w14:paraId="6B8F6558" w14:textId="772FD6E7" w:rsidR="00DA3089" w:rsidRDefault="00DA3089" w:rsidP="00DA3089"/>
    <w:p w14:paraId="01545887" w14:textId="1BD4E938" w:rsidR="00DA3089" w:rsidRDefault="00DA3089" w:rsidP="00DA3089"/>
    <w:p w14:paraId="5203C955" w14:textId="764FABDD" w:rsidR="00DA3089" w:rsidRDefault="00DA3089" w:rsidP="00DA3089"/>
    <w:p w14:paraId="698127AE" w14:textId="1ADC3BB8" w:rsidR="00DA3089" w:rsidRDefault="00DA3089" w:rsidP="00DA3089"/>
    <w:p w14:paraId="0DEBBED7" w14:textId="2804EC0A" w:rsidR="00DA3089" w:rsidRDefault="00DA3089" w:rsidP="00DA3089"/>
    <w:p w14:paraId="5FDFFC5F" w14:textId="2EE19FF4" w:rsidR="00DA3089" w:rsidRDefault="00DA3089" w:rsidP="00DA3089"/>
    <w:p w14:paraId="20C22C82" w14:textId="54323B09" w:rsidR="00DA3089" w:rsidRDefault="00DA3089" w:rsidP="00DA3089"/>
    <w:p w14:paraId="260FB0DF" w14:textId="4301245E" w:rsidR="00DA3089" w:rsidRDefault="00DA3089" w:rsidP="00DA3089"/>
    <w:p w14:paraId="1DDCFD52" w14:textId="77777777" w:rsidR="00DA3089" w:rsidRPr="00DA3089" w:rsidRDefault="00DA3089" w:rsidP="00DA3089"/>
    <w:p w14:paraId="26103BD6" w14:textId="3F7C06F8" w:rsidR="00DA6B54" w:rsidRDefault="00DA6B54" w:rsidP="00DA6B54">
      <w:pPr>
        <w:rPr>
          <w:b/>
        </w:rPr>
      </w:pPr>
    </w:p>
    <w:p w14:paraId="1E12F42D" w14:textId="57D44D18" w:rsidR="00DA6B54" w:rsidRDefault="00DA6B54" w:rsidP="00DA6B54">
      <w:pPr>
        <w:ind w:firstLine="0"/>
        <w:rPr>
          <w:noProof/>
        </w:rPr>
      </w:pPr>
    </w:p>
    <w:p w14:paraId="6ACCB47F" w14:textId="24962133" w:rsidR="00DA6B54" w:rsidRDefault="00DA6B54" w:rsidP="009B5518">
      <w:pPr>
        <w:ind w:firstLine="0"/>
        <w:rPr>
          <w:noProof/>
        </w:rPr>
      </w:pPr>
    </w:p>
    <w:p w14:paraId="2E847766" w14:textId="739341E1" w:rsidR="00DA6B54" w:rsidRDefault="00DA6B54" w:rsidP="009B5518">
      <w:pPr>
        <w:ind w:firstLine="0"/>
        <w:rPr>
          <w:noProof/>
        </w:rPr>
      </w:pPr>
    </w:p>
    <w:p w14:paraId="735358FC" w14:textId="54A9C678" w:rsidR="00DA6B54" w:rsidRDefault="00DA6B54" w:rsidP="009B5518">
      <w:pPr>
        <w:ind w:firstLine="0"/>
        <w:rPr>
          <w:noProof/>
        </w:rPr>
      </w:pPr>
    </w:p>
    <w:p w14:paraId="102FD8A4" w14:textId="70229ABE" w:rsidR="00DA6B54" w:rsidRDefault="00DA6B54" w:rsidP="009B5518">
      <w:pPr>
        <w:ind w:firstLine="0"/>
        <w:rPr>
          <w:noProof/>
        </w:rPr>
      </w:pPr>
    </w:p>
    <w:p w14:paraId="19555CAD" w14:textId="3870224B" w:rsidR="00DA6B54" w:rsidRDefault="00DA6B54" w:rsidP="009B5518">
      <w:pPr>
        <w:ind w:firstLine="0"/>
        <w:rPr>
          <w:noProof/>
        </w:rPr>
      </w:pPr>
    </w:p>
    <w:p w14:paraId="40E05AC2" w14:textId="6B98A791" w:rsidR="00DA6B54" w:rsidRDefault="00DA6B54" w:rsidP="009B5518">
      <w:pPr>
        <w:ind w:firstLine="0"/>
        <w:rPr>
          <w:noProof/>
        </w:rPr>
      </w:pPr>
    </w:p>
    <w:p w14:paraId="26E611C0" w14:textId="6FD0ACC5" w:rsidR="00207F60" w:rsidRDefault="00207F60" w:rsidP="00D079CA">
      <w:pPr>
        <w:ind w:firstLine="0"/>
        <w:rPr>
          <w:noProof/>
        </w:rPr>
      </w:pPr>
    </w:p>
    <w:sectPr w:rsidR="00207F60" w:rsidSect="00D24121">
      <w:pgSz w:w="12240" w:h="15840" w:code="1"/>
      <w:pgMar w:top="1418" w:right="1418" w:bottom="1418" w:left="1418" w:header="709" w:footer="709" w:gutter="0"/>
      <w:pgNumType w:start="164"/>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6D1040" w14:textId="77777777" w:rsidR="00D24121" w:rsidRDefault="00D24121" w:rsidP="000C7982">
      <w:pPr>
        <w:spacing w:line="240" w:lineRule="auto"/>
      </w:pPr>
      <w:r>
        <w:separator/>
      </w:r>
    </w:p>
  </w:endnote>
  <w:endnote w:type="continuationSeparator" w:id="0">
    <w:p w14:paraId="72DB8513" w14:textId="77777777" w:rsidR="00D24121" w:rsidRDefault="00D24121" w:rsidP="000C798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24338985"/>
      <w:docPartObj>
        <w:docPartGallery w:val="Page Numbers (Bottom of Page)"/>
        <w:docPartUnique/>
      </w:docPartObj>
    </w:sdtPr>
    <w:sdtContent>
      <w:p w14:paraId="4691C31C" w14:textId="3FFAC73E" w:rsidR="0049368F" w:rsidRDefault="0049368F">
        <w:pPr>
          <w:pStyle w:val="Piedepgina"/>
          <w:jc w:val="right"/>
        </w:pPr>
        <w:r>
          <w:fldChar w:fldCharType="begin"/>
        </w:r>
        <w:r>
          <w:instrText>PAGE   \* MERGEFORMAT</w:instrText>
        </w:r>
        <w:r>
          <w:fldChar w:fldCharType="separate"/>
        </w:r>
        <w:r w:rsidR="00294949" w:rsidRPr="00294949">
          <w:rPr>
            <w:noProof/>
            <w:lang w:val="es-ES"/>
          </w:rPr>
          <w:t>33</w:t>
        </w:r>
        <w:r>
          <w:fldChar w:fldCharType="end"/>
        </w:r>
      </w:p>
    </w:sdtContent>
  </w:sdt>
  <w:p w14:paraId="60F6EBA0" w14:textId="31528D9F" w:rsidR="0049368F" w:rsidRDefault="00797852" w:rsidP="00797852">
    <w:pPr>
      <w:pStyle w:val="Piedepgina"/>
      <w:tabs>
        <w:tab w:val="clear" w:pos="4419"/>
        <w:tab w:val="clear" w:pos="8838"/>
        <w:tab w:val="left" w:pos="9379"/>
      </w:tabs>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46E94D" w14:textId="77777777" w:rsidR="00D24121" w:rsidRDefault="00D24121" w:rsidP="000C7982">
      <w:pPr>
        <w:spacing w:line="240" w:lineRule="auto"/>
      </w:pPr>
      <w:r>
        <w:separator/>
      </w:r>
    </w:p>
  </w:footnote>
  <w:footnote w:type="continuationSeparator" w:id="0">
    <w:p w14:paraId="4D70F6EF" w14:textId="77777777" w:rsidR="00D24121" w:rsidRDefault="00D24121" w:rsidP="000C7982">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AB8944" w14:textId="77777777" w:rsidR="0049368F" w:rsidRDefault="0049368F">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465147"/>
    <w:multiLevelType w:val="hybridMultilevel"/>
    <w:tmpl w:val="F2D80B18"/>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0644032F"/>
    <w:multiLevelType w:val="multilevel"/>
    <w:tmpl w:val="A00C6C1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C060438"/>
    <w:multiLevelType w:val="hybridMultilevel"/>
    <w:tmpl w:val="F7BA22F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0263421"/>
    <w:multiLevelType w:val="hybridMultilevel"/>
    <w:tmpl w:val="F9F61830"/>
    <w:lvl w:ilvl="0" w:tplc="0C0A0001">
      <w:start w:val="1"/>
      <w:numFmt w:val="bullet"/>
      <w:lvlText w:val=""/>
      <w:lvlJc w:val="left"/>
      <w:pPr>
        <w:ind w:left="720" w:hanging="360"/>
      </w:pPr>
      <w:rPr>
        <w:rFonts w:ascii="Symbol" w:hAnsi="Symbol" w:hint="default"/>
      </w:rPr>
    </w:lvl>
    <w:lvl w:ilvl="1" w:tplc="0C0A0003">
      <w:start w:val="1"/>
      <w:numFmt w:val="bullet"/>
      <w:lvlText w:val="o"/>
      <w:lvlJc w:val="left"/>
      <w:pPr>
        <w:ind w:left="1440" w:hanging="360"/>
      </w:pPr>
      <w:rPr>
        <w:rFonts w:ascii="Courier New" w:hAnsi="Courier New" w:cs="Courier New" w:hint="default"/>
      </w:rPr>
    </w:lvl>
    <w:lvl w:ilvl="2" w:tplc="0C0A0005">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19B277A8"/>
    <w:multiLevelType w:val="multilevel"/>
    <w:tmpl w:val="236C5A44"/>
    <w:lvl w:ilvl="0">
      <w:start w:val="1"/>
      <w:numFmt w:val="decimal"/>
      <w:lvlText w:val="%1."/>
      <w:lvlJc w:val="left"/>
      <w:pPr>
        <w:ind w:left="720" w:hanging="360"/>
      </w:pPr>
      <w:rPr>
        <w:rFonts w:hint="default"/>
      </w:rPr>
    </w:lvl>
    <w:lvl w:ilvl="1">
      <w:start w:val="9"/>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5" w15:restartNumberingAfterBreak="0">
    <w:nsid w:val="26210C6A"/>
    <w:multiLevelType w:val="hybridMultilevel"/>
    <w:tmpl w:val="FA6A4E94"/>
    <w:lvl w:ilvl="0" w:tplc="70D624F6">
      <w:start w:val="1"/>
      <w:numFmt w:val="decimal"/>
      <w:pStyle w:val="Ttulo"/>
      <w:lvlText w:val="%1."/>
      <w:lvlJc w:val="left"/>
      <w:pPr>
        <w:ind w:left="1287" w:hanging="360"/>
      </w:pPr>
    </w:lvl>
    <w:lvl w:ilvl="1" w:tplc="480A0019" w:tentative="1">
      <w:start w:val="1"/>
      <w:numFmt w:val="lowerLetter"/>
      <w:lvlText w:val="%2."/>
      <w:lvlJc w:val="left"/>
      <w:pPr>
        <w:ind w:left="2007" w:hanging="360"/>
      </w:pPr>
    </w:lvl>
    <w:lvl w:ilvl="2" w:tplc="480A001B" w:tentative="1">
      <w:start w:val="1"/>
      <w:numFmt w:val="lowerRoman"/>
      <w:lvlText w:val="%3."/>
      <w:lvlJc w:val="right"/>
      <w:pPr>
        <w:ind w:left="2727" w:hanging="180"/>
      </w:pPr>
    </w:lvl>
    <w:lvl w:ilvl="3" w:tplc="480A000F" w:tentative="1">
      <w:start w:val="1"/>
      <w:numFmt w:val="decimal"/>
      <w:lvlText w:val="%4."/>
      <w:lvlJc w:val="left"/>
      <w:pPr>
        <w:ind w:left="3447" w:hanging="360"/>
      </w:pPr>
    </w:lvl>
    <w:lvl w:ilvl="4" w:tplc="480A0019" w:tentative="1">
      <w:start w:val="1"/>
      <w:numFmt w:val="lowerLetter"/>
      <w:lvlText w:val="%5."/>
      <w:lvlJc w:val="left"/>
      <w:pPr>
        <w:ind w:left="4167" w:hanging="360"/>
      </w:pPr>
    </w:lvl>
    <w:lvl w:ilvl="5" w:tplc="480A001B" w:tentative="1">
      <w:start w:val="1"/>
      <w:numFmt w:val="lowerRoman"/>
      <w:lvlText w:val="%6."/>
      <w:lvlJc w:val="right"/>
      <w:pPr>
        <w:ind w:left="4887" w:hanging="180"/>
      </w:pPr>
    </w:lvl>
    <w:lvl w:ilvl="6" w:tplc="480A000F" w:tentative="1">
      <w:start w:val="1"/>
      <w:numFmt w:val="decimal"/>
      <w:lvlText w:val="%7."/>
      <w:lvlJc w:val="left"/>
      <w:pPr>
        <w:ind w:left="5607" w:hanging="360"/>
      </w:pPr>
    </w:lvl>
    <w:lvl w:ilvl="7" w:tplc="480A0019" w:tentative="1">
      <w:start w:val="1"/>
      <w:numFmt w:val="lowerLetter"/>
      <w:lvlText w:val="%8."/>
      <w:lvlJc w:val="left"/>
      <w:pPr>
        <w:ind w:left="6327" w:hanging="360"/>
      </w:pPr>
    </w:lvl>
    <w:lvl w:ilvl="8" w:tplc="480A001B" w:tentative="1">
      <w:start w:val="1"/>
      <w:numFmt w:val="lowerRoman"/>
      <w:lvlText w:val="%9."/>
      <w:lvlJc w:val="right"/>
      <w:pPr>
        <w:ind w:left="7047" w:hanging="180"/>
      </w:pPr>
    </w:lvl>
  </w:abstractNum>
  <w:abstractNum w:abstractNumId="6" w15:restartNumberingAfterBreak="0">
    <w:nsid w:val="2BC60C7D"/>
    <w:multiLevelType w:val="hybridMultilevel"/>
    <w:tmpl w:val="860C073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2E8D0D6D"/>
    <w:multiLevelType w:val="multilevel"/>
    <w:tmpl w:val="F04E99C4"/>
    <w:lvl w:ilvl="0">
      <w:start w:val="1"/>
      <w:numFmt w:val="decimal"/>
      <w:lvlText w:val="%1."/>
      <w:lvlJc w:val="left"/>
      <w:pPr>
        <w:ind w:left="780" w:hanging="360"/>
      </w:pPr>
    </w:lvl>
    <w:lvl w:ilvl="1">
      <w:start w:val="2"/>
      <w:numFmt w:val="decimal"/>
      <w:isLgl/>
      <w:lvlText w:val="%1.%2"/>
      <w:lvlJc w:val="left"/>
      <w:pPr>
        <w:ind w:left="960" w:hanging="540"/>
      </w:pPr>
      <w:rPr>
        <w:rFonts w:hint="default"/>
      </w:rPr>
    </w:lvl>
    <w:lvl w:ilvl="2">
      <w:start w:val="2"/>
      <w:numFmt w:val="decimal"/>
      <w:isLgl/>
      <w:lvlText w:val="%1.%2.%3"/>
      <w:lvlJc w:val="left"/>
      <w:pPr>
        <w:ind w:left="1140" w:hanging="720"/>
      </w:pPr>
      <w:rPr>
        <w:rFonts w:hint="default"/>
      </w:rPr>
    </w:lvl>
    <w:lvl w:ilvl="3">
      <w:start w:val="1"/>
      <w:numFmt w:val="decimal"/>
      <w:isLgl/>
      <w:lvlText w:val="%1.%2.%3.%4"/>
      <w:lvlJc w:val="left"/>
      <w:pPr>
        <w:ind w:left="1140" w:hanging="720"/>
      </w:pPr>
      <w:rPr>
        <w:rFonts w:hint="default"/>
      </w:rPr>
    </w:lvl>
    <w:lvl w:ilvl="4">
      <w:start w:val="1"/>
      <w:numFmt w:val="decimal"/>
      <w:isLgl/>
      <w:lvlText w:val="%1.%2.%3.%4.%5"/>
      <w:lvlJc w:val="left"/>
      <w:pPr>
        <w:ind w:left="1500" w:hanging="1080"/>
      </w:pPr>
      <w:rPr>
        <w:rFonts w:hint="default"/>
      </w:rPr>
    </w:lvl>
    <w:lvl w:ilvl="5">
      <w:start w:val="1"/>
      <w:numFmt w:val="decimal"/>
      <w:isLgl/>
      <w:lvlText w:val="%1.%2.%3.%4.%5.%6"/>
      <w:lvlJc w:val="left"/>
      <w:pPr>
        <w:ind w:left="1500" w:hanging="1080"/>
      </w:pPr>
      <w:rPr>
        <w:rFonts w:hint="default"/>
      </w:rPr>
    </w:lvl>
    <w:lvl w:ilvl="6">
      <w:start w:val="1"/>
      <w:numFmt w:val="decimal"/>
      <w:isLgl/>
      <w:lvlText w:val="%1.%2.%3.%4.%5.%6.%7"/>
      <w:lvlJc w:val="left"/>
      <w:pPr>
        <w:ind w:left="1860" w:hanging="1440"/>
      </w:pPr>
      <w:rPr>
        <w:rFonts w:hint="default"/>
      </w:rPr>
    </w:lvl>
    <w:lvl w:ilvl="7">
      <w:start w:val="1"/>
      <w:numFmt w:val="decimal"/>
      <w:isLgl/>
      <w:lvlText w:val="%1.%2.%3.%4.%5.%6.%7.%8"/>
      <w:lvlJc w:val="left"/>
      <w:pPr>
        <w:ind w:left="1860" w:hanging="1440"/>
      </w:pPr>
      <w:rPr>
        <w:rFonts w:hint="default"/>
      </w:rPr>
    </w:lvl>
    <w:lvl w:ilvl="8">
      <w:start w:val="1"/>
      <w:numFmt w:val="decimal"/>
      <w:isLgl/>
      <w:lvlText w:val="%1.%2.%3.%4.%5.%6.%7.%8.%9"/>
      <w:lvlJc w:val="left"/>
      <w:pPr>
        <w:ind w:left="2220" w:hanging="1800"/>
      </w:pPr>
      <w:rPr>
        <w:rFonts w:hint="default"/>
      </w:rPr>
    </w:lvl>
  </w:abstractNum>
  <w:abstractNum w:abstractNumId="8" w15:restartNumberingAfterBreak="0">
    <w:nsid w:val="2F255837"/>
    <w:multiLevelType w:val="hybridMultilevel"/>
    <w:tmpl w:val="70C6CED0"/>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9" w15:restartNumberingAfterBreak="0">
    <w:nsid w:val="3047489A"/>
    <w:multiLevelType w:val="multilevel"/>
    <w:tmpl w:val="076E8AC0"/>
    <w:lvl w:ilvl="0">
      <w:start w:val="6"/>
      <w:numFmt w:val="decimal"/>
      <w:lvlText w:val="%1"/>
      <w:lvlJc w:val="left"/>
      <w:pPr>
        <w:ind w:left="660" w:hanging="660"/>
      </w:pPr>
      <w:rPr>
        <w:rFonts w:hint="default"/>
      </w:rPr>
    </w:lvl>
    <w:lvl w:ilvl="1">
      <w:start w:val="1"/>
      <w:numFmt w:val="decimal"/>
      <w:lvlText w:val="%1.%2"/>
      <w:lvlJc w:val="left"/>
      <w:pPr>
        <w:ind w:left="1110" w:hanging="660"/>
      </w:pPr>
      <w:rPr>
        <w:rFonts w:hint="default"/>
      </w:rPr>
    </w:lvl>
    <w:lvl w:ilvl="2">
      <w:start w:val="1"/>
      <w:numFmt w:val="decimal"/>
      <w:lvlText w:val="%1.%2.%3"/>
      <w:lvlJc w:val="left"/>
      <w:pPr>
        <w:ind w:left="1620" w:hanging="720"/>
      </w:pPr>
      <w:rPr>
        <w:rFonts w:hint="default"/>
      </w:rPr>
    </w:lvl>
    <w:lvl w:ilvl="3">
      <w:start w:val="3"/>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10" w15:restartNumberingAfterBreak="0">
    <w:nsid w:val="33575AA1"/>
    <w:multiLevelType w:val="hybridMultilevel"/>
    <w:tmpl w:val="5A42FE90"/>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1" w15:restartNumberingAfterBreak="0">
    <w:nsid w:val="3ADD76C5"/>
    <w:multiLevelType w:val="hybridMultilevel"/>
    <w:tmpl w:val="4F1E927E"/>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2" w15:restartNumberingAfterBreak="0">
    <w:nsid w:val="3B8F1893"/>
    <w:multiLevelType w:val="hybridMultilevel"/>
    <w:tmpl w:val="CF8A726E"/>
    <w:lvl w:ilvl="0" w:tplc="480A0001">
      <w:start w:val="1"/>
      <w:numFmt w:val="bullet"/>
      <w:lvlText w:val=""/>
      <w:lvlJc w:val="left"/>
      <w:pPr>
        <w:ind w:left="1647" w:hanging="360"/>
      </w:pPr>
      <w:rPr>
        <w:rFonts w:ascii="Symbol" w:hAnsi="Symbol" w:hint="default"/>
      </w:rPr>
    </w:lvl>
    <w:lvl w:ilvl="1" w:tplc="480A0003" w:tentative="1">
      <w:start w:val="1"/>
      <w:numFmt w:val="bullet"/>
      <w:lvlText w:val="o"/>
      <w:lvlJc w:val="left"/>
      <w:pPr>
        <w:ind w:left="2367" w:hanging="360"/>
      </w:pPr>
      <w:rPr>
        <w:rFonts w:ascii="Courier New" w:hAnsi="Courier New" w:cs="Courier New" w:hint="default"/>
      </w:rPr>
    </w:lvl>
    <w:lvl w:ilvl="2" w:tplc="480A0005" w:tentative="1">
      <w:start w:val="1"/>
      <w:numFmt w:val="bullet"/>
      <w:lvlText w:val=""/>
      <w:lvlJc w:val="left"/>
      <w:pPr>
        <w:ind w:left="3087" w:hanging="360"/>
      </w:pPr>
      <w:rPr>
        <w:rFonts w:ascii="Wingdings" w:hAnsi="Wingdings" w:hint="default"/>
      </w:rPr>
    </w:lvl>
    <w:lvl w:ilvl="3" w:tplc="480A0001" w:tentative="1">
      <w:start w:val="1"/>
      <w:numFmt w:val="bullet"/>
      <w:lvlText w:val=""/>
      <w:lvlJc w:val="left"/>
      <w:pPr>
        <w:ind w:left="3807" w:hanging="360"/>
      </w:pPr>
      <w:rPr>
        <w:rFonts w:ascii="Symbol" w:hAnsi="Symbol" w:hint="default"/>
      </w:rPr>
    </w:lvl>
    <w:lvl w:ilvl="4" w:tplc="480A0003" w:tentative="1">
      <w:start w:val="1"/>
      <w:numFmt w:val="bullet"/>
      <w:lvlText w:val="o"/>
      <w:lvlJc w:val="left"/>
      <w:pPr>
        <w:ind w:left="4527" w:hanging="360"/>
      </w:pPr>
      <w:rPr>
        <w:rFonts w:ascii="Courier New" w:hAnsi="Courier New" w:cs="Courier New" w:hint="default"/>
      </w:rPr>
    </w:lvl>
    <w:lvl w:ilvl="5" w:tplc="480A0005" w:tentative="1">
      <w:start w:val="1"/>
      <w:numFmt w:val="bullet"/>
      <w:lvlText w:val=""/>
      <w:lvlJc w:val="left"/>
      <w:pPr>
        <w:ind w:left="5247" w:hanging="360"/>
      </w:pPr>
      <w:rPr>
        <w:rFonts w:ascii="Wingdings" w:hAnsi="Wingdings" w:hint="default"/>
      </w:rPr>
    </w:lvl>
    <w:lvl w:ilvl="6" w:tplc="480A0001" w:tentative="1">
      <w:start w:val="1"/>
      <w:numFmt w:val="bullet"/>
      <w:lvlText w:val=""/>
      <w:lvlJc w:val="left"/>
      <w:pPr>
        <w:ind w:left="5967" w:hanging="360"/>
      </w:pPr>
      <w:rPr>
        <w:rFonts w:ascii="Symbol" w:hAnsi="Symbol" w:hint="default"/>
      </w:rPr>
    </w:lvl>
    <w:lvl w:ilvl="7" w:tplc="480A0003" w:tentative="1">
      <w:start w:val="1"/>
      <w:numFmt w:val="bullet"/>
      <w:lvlText w:val="o"/>
      <w:lvlJc w:val="left"/>
      <w:pPr>
        <w:ind w:left="6687" w:hanging="360"/>
      </w:pPr>
      <w:rPr>
        <w:rFonts w:ascii="Courier New" w:hAnsi="Courier New" w:cs="Courier New" w:hint="default"/>
      </w:rPr>
    </w:lvl>
    <w:lvl w:ilvl="8" w:tplc="480A0005" w:tentative="1">
      <w:start w:val="1"/>
      <w:numFmt w:val="bullet"/>
      <w:lvlText w:val=""/>
      <w:lvlJc w:val="left"/>
      <w:pPr>
        <w:ind w:left="7407" w:hanging="360"/>
      </w:pPr>
      <w:rPr>
        <w:rFonts w:ascii="Wingdings" w:hAnsi="Wingdings" w:hint="default"/>
      </w:rPr>
    </w:lvl>
  </w:abstractNum>
  <w:abstractNum w:abstractNumId="13" w15:restartNumberingAfterBreak="0">
    <w:nsid w:val="3C4029BB"/>
    <w:multiLevelType w:val="multilevel"/>
    <w:tmpl w:val="30D6FE3A"/>
    <w:lvl w:ilvl="0">
      <w:start w:val="6"/>
      <w:numFmt w:val="decimal"/>
      <w:lvlText w:val="%1"/>
      <w:lvlJc w:val="left"/>
      <w:pPr>
        <w:ind w:left="660" w:hanging="660"/>
      </w:pPr>
      <w:rPr>
        <w:rFonts w:hint="default"/>
      </w:rPr>
    </w:lvl>
    <w:lvl w:ilvl="1">
      <w:start w:val="2"/>
      <w:numFmt w:val="decimal"/>
      <w:lvlText w:val="%1.%2"/>
      <w:lvlJc w:val="left"/>
      <w:pPr>
        <w:ind w:left="1280" w:hanging="660"/>
      </w:pPr>
      <w:rPr>
        <w:rFonts w:hint="default"/>
      </w:rPr>
    </w:lvl>
    <w:lvl w:ilvl="2">
      <w:start w:val="1"/>
      <w:numFmt w:val="decimal"/>
      <w:lvlText w:val="%1.%2.%3"/>
      <w:lvlJc w:val="left"/>
      <w:pPr>
        <w:ind w:left="1960" w:hanging="720"/>
      </w:pPr>
      <w:rPr>
        <w:rFonts w:hint="default"/>
      </w:rPr>
    </w:lvl>
    <w:lvl w:ilvl="3">
      <w:start w:val="2"/>
      <w:numFmt w:val="decimal"/>
      <w:lvlText w:val="%1.%2.%3.%4"/>
      <w:lvlJc w:val="left"/>
      <w:pPr>
        <w:ind w:left="2580" w:hanging="720"/>
      </w:pPr>
      <w:rPr>
        <w:rFonts w:hint="default"/>
      </w:rPr>
    </w:lvl>
    <w:lvl w:ilvl="4">
      <w:start w:val="1"/>
      <w:numFmt w:val="decimal"/>
      <w:lvlText w:val="%1.%2.%3.%4.%5"/>
      <w:lvlJc w:val="left"/>
      <w:pPr>
        <w:ind w:left="3560" w:hanging="1080"/>
      </w:pPr>
      <w:rPr>
        <w:rFonts w:hint="default"/>
      </w:rPr>
    </w:lvl>
    <w:lvl w:ilvl="5">
      <w:start w:val="1"/>
      <w:numFmt w:val="decimal"/>
      <w:lvlText w:val="%1.%2.%3.%4.%5.%6"/>
      <w:lvlJc w:val="left"/>
      <w:pPr>
        <w:ind w:left="4180" w:hanging="1080"/>
      </w:pPr>
      <w:rPr>
        <w:rFonts w:hint="default"/>
      </w:rPr>
    </w:lvl>
    <w:lvl w:ilvl="6">
      <w:start w:val="1"/>
      <w:numFmt w:val="decimal"/>
      <w:lvlText w:val="%1.%2.%3.%4.%5.%6.%7"/>
      <w:lvlJc w:val="left"/>
      <w:pPr>
        <w:ind w:left="5160" w:hanging="1440"/>
      </w:pPr>
      <w:rPr>
        <w:rFonts w:hint="default"/>
      </w:rPr>
    </w:lvl>
    <w:lvl w:ilvl="7">
      <w:start w:val="1"/>
      <w:numFmt w:val="decimal"/>
      <w:lvlText w:val="%1.%2.%3.%4.%5.%6.%7.%8"/>
      <w:lvlJc w:val="left"/>
      <w:pPr>
        <w:ind w:left="5780" w:hanging="1440"/>
      </w:pPr>
      <w:rPr>
        <w:rFonts w:hint="default"/>
      </w:rPr>
    </w:lvl>
    <w:lvl w:ilvl="8">
      <w:start w:val="1"/>
      <w:numFmt w:val="decimal"/>
      <w:lvlText w:val="%1.%2.%3.%4.%5.%6.%7.%8.%9"/>
      <w:lvlJc w:val="left"/>
      <w:pPr>
        <w:ind w:left="6760" w:hanging="1800"/>
      </w:pPr>
      <w:rPr>
        <w:rFonts w:hint="default"/>
      </w:rPr>
    </w:lvl>
  </w:abstractNum>
  <w:abstractNum w:abstractNumId="14" w15:restartNumberingAfterBreak="0">
    <w:nsid w:val="3D5A767A"/>
    <w:multiLevelType w:val="hybridMultilevel"/>
    <w:tmpl w:val="07C09E42"/>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5" w15:restartNumberingAfterBreak="0">
    <w:nsid w:val="419C4DE3"/>
    <w:multiLevelType w:val="hybridMultilevel"/>
    <w:tmpl w:val="871A607E"/>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6" w15:restartNumberingAfterBreak="0">
    <w:nsid w:val="4A707EB5"/>
    <w:multiLevelType w:val="hybridMultilevel"/>
    <w:tmpl w:val="54ACE68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4EC7706E"/>
    <w:multiLevelType w:val="hybridMultilevel"/>
    <w:tmpl w:val="6E067360"/>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18" w15:restartNumberingAfterBreak="0">
    <w:nsid w:val="50DF329F"/>
    <w:multiLevelType w:val="hybridMultilevel"/>
    <w:tmpl w:val="94EA5206"/>
    <w:lvl w:ilvl="0" w:tplc="81785036">
      <w:start w:val="1"/>
      <w:numFmt w:val="decimal"/>
      <w:lvlText w:val="%1."/>
      <w:lvlJc w:val="left"/>
      <w:pPr>
        <w:ind w:left="927" w:hanging="360"/>
      </w:pPr>
      <w:rPr>
        <w:rFonts w:hint="default"/>
      </w:rPr>
    </w:lvl>
    <w:lvl w:ilvl="1" w:tplc="480A0019" w:tentative="1">
      <w:start w:val="1"/>
      <w:numFmt w:val="lowerLetter"/>
      <w:lvlText w:val="%2."/>
      <w:lvlJc w:val="left"/>
      <w:pPr>
        <w:ind w:left="1647" w:hanging="360"/>
      </w:pPr>
    </w:lvl>
    <w:lvl w:ilvl="2" w:tplc="480A001B" w:tentative="1">
      <w:start w:val="1"/>
      <w:numFmt w:val="lowerRoman"/>
      <w:lvlText w:val="%3."/>
      <w:lvlJc w:val="right"/>
      <w:pPr>
        <w:ind w:left="2367" w:hanging="180"/>
      </w:pPr>
    </w:lvl>
    <w:lvl w:ilvl="3" w:tplc="480A000F" w:tentative="1">
      <w:start w:val="1"/>
      <w:numFmt w:val="decimal"/>
      <w:lvlText w:val="%4."/>
      <w:lvlJc w:val="left"/>
      <w:pPr>
        <w:ind w:left="3087" w:hanging="360"/>
      </w:pPr>
    </w:lvl>
    <w:lvl w:ilvl="4" w:tplc="480A0019" w:tentative="1">
      <w:start w:val="1"/>
      <w:numFmt w:val="lowerLetter"/>
      <w:lvlText w:val="%5."/>
      <w:lvlJc w:val="left"/>
      <w:pPr>
        <w:ind w:left="3807" w:hanging="360"/>
      </w:pPr>
    </w:lvl>
    <w:lvl w:ilvl="5" w:tplc="480A001B" w:tentative="1">
      <w:start w:val="1"/>
      <w:numFmt w:val="lowerRoman"/>
      <w:lvlText w:val="%6."/>
      <w:lvlJc w:val="right"/>
      <w:pPr>
        <w:ind w:left="4527" w:hanging="180"/>
      </w:pPr>
    </w:lvl>
    <w:lvl w:ilvl="6" w:tplc="480A000F" w:tentative="1">
      <w:start w:val="1"/>
      <w:numFmt w:val="decimal"/>
      <w:lvlText w:val="%7."/>
      <w:lvlJc w:val="left"/>
      <w:pPr>
        <w:ind w:left="5247" w:hanging="360"/>
      </w:pPr>
    </w:lvl>
    <w:lvl w:ilvl="7" w:tplc="480A0019" w:tentative="1">
      <w:start w:val="1"/>
      <w:numFmt w:val="lowerLetter"/>
      <w:lvlText w:val="%8."/>
      <w:lvlJc w:val="left"/>
      <w:pPr>
        <w:ind w:left="5967" w:hanging="360"/>
      </w:pPr>
    </w:lvl>
    <w:lvl w:ilvl="8" w:tplc="480A001B" w:tentative="1">
      <w:start w:val="1"/>
      <w:numFmt w:val="lowerRoman"/>
      <w:lvlText w:val="%9."/>
      <w:lvlJc w:val="right"/>
      <w:pPr>
        <w:ind w:left="6687" w:hanging="180"/>
      </w:pPr>
    </w:lvl>
  </w:abstractNum>
  <w:abstractNum w:abstractNumId="19" w15:restartNumberingAfterBreak="0">
    <w:nsid w:val="5ABF13A5"/>
    <w:multiLevelType w:val="multilevel"/>
    <w:tmpl w:val="8CE242E0"/>
    <w:lvl w:ilvl="0">
      <w:start w:val="6"/>
      <w:numFmt w:val="decimal"/>
      <w:lvlText w:val="%1"/>
      <w:lvlJc w:val="left"/>
      <w:pPr>
        <w:ind w:left="660" w:hanging="660"/>
      </w:pPr>
      <w:rPr>
        <w:rFonts w:hint="default"/>
      </w:rPr>
    </w:lvl>
    <w:lvl w:ilvl="1">
      <w:start w:val="1"/>
      <w:numFmt w:val="decimal"/>
      <w:lvlText w:val="%1.%2"/>
      <w:lvlJc w:val="left"/>
      <w:pPr>
        <w:ind w:left="1040" w:hanging="660"/>
      </w:pPr>
      <w:rPr>
        <w:rFonts w:hint="default"/>
      </w:rPr>
    </w:lvl>
    <w:lvl w:ilvl="2">
      <w:start w:val="2"/>
      <w:numFmt w:val="decimal"/>
      <w:lvlText w:val="%1.%2.%3"/>
      <w:lvlJc w:val="left"/>
      <w:pPr>
        <w:ind w:left="1480" w:hanging="720"/>
      </w:pPr>
      <w:rPr>
        <w:rFonts w:hint="default"/>
      </w:rPr>
    </w:lvl>
    <w:lvl w:ilvl="3">
      <w:start w:val="3"/>
      <w:numFmt w:val="decimal"/>
      <w:lvlText w:val="%1.%2.%3.%4"/>
      <w:lvlJc w:val="left"/>
      <w:pPr>
        <w:ind w:left="1855" w:hanging="720"/>
      </w:pPr>
      <w:rPr>
        <w:rFonts w:hint="default"/>
      </w:rPr>
    </w:lvl>
    <w:lvl w:ilvl="4">
      <w:start w:val="1"/>
      <w:numFmt w:val="decimal"/>
      <w:lvlText w:val="%1.%2.%3.%4.%5"/>
      <w:lvlJc w:val="left"/>
      <w:pPr>
        <w:ind w:left="2600" w:hanging="1080"/>
      </w:pPr>
      <w:rPr>
        <w:rFonts w:hint="default"/>
      </w:rPr>
    </w:lvl>
    <w:lvl w:ilvl="5">
      <w:start w:val="1"/>
      <w:numFmt w:val="decimal"/>
      <w:lvlText w:val="%1.%2.%3.%4.%5.%6"/>
      <w:lvlJc w:val="left"/>
      <w:pPr>
        <w:ind w:left="2980" w:hanging="1080"/>
      </w:pPr>
      <w:rPr>
        <w:rFonts w:hint="default"/>
      </w:rPr>
    </w:lvl>
    <w:lvl w:ilvl="6">
      <w:start w:val="1"/>
      <w:numFmt w:val="decimal"/>
      <w:lvlText w:val="%1.%2.%3.%4.%5.%6.%7"/>
      <w:lvlJc w:val="left"/>
      <w:pPr>
        <w:ind w:left="3720" w:hanging="1440"/>
      </w:pPr>
      <w:rPr>
        <w:rFonts w:hint="default"/>
      </w:rPr>
    </w:lvl>
    <w:lvl w:ilvl="7">
      <w:start w:val="1"/>
      <w:numFmt w:val="decimal"/>
      <w:lvlText w:val="%1.%2.%3.%4.%5.%6.%7.%8"/>
      <w:lvlJc w:val="left"/>
      <w:pPr>
        <w:ind w:left="4100" w:hanging="1440"/>
      </w:pPr>
      <w:rPr>
        <w:rFonts w:hint="default"/>
      </w:rPr>
    </w:lvl>
    <w:lvl w:ilvl="8">
      <w:start w:val="1"/>
      <w:numFmt w:val="decimal"/>
      <w:lvlText w:val="%1.%2.%3.%4.%5.%6.%7.%8.%9"/>
      <w:lvlJc w:val="left"/>
      <w:pPr>
        <w:ind w:left="4840" w:hanging="1800"/>
      </w:pPr>
      <w:rPr>
        <w:rFonts w:hint="default"/>
      </w:rPr>
    </w:lvl>
  </w:abstractNum>
  <w:abstractNum w:abstractNumId="20" w15:restartNumberingAfterBreak="0">
    <w:nsid w:val="5FE34790"/>
    <w:multiLevelType w:val="multilevel"/>
    <w:tmpl w:val="076E8AC0"/>
    <w:lvl w:ilvl="0">
      <w:start w:val="6"/>
      <w:numFmt w:val="decimal"/>
      <w:lvlText w:val="%1"/>
      <w:lvlJc w:val="left"/>
      <w:pPr>
        <w:ind w:left="660" w:hanging="660"/>
      </w:pPr>
      <w:rPr>
        <w:rFonts w:hint="default"/>
      </w:rPr>
    </w:lvl>
    <w:lvl w:ilvl="1">
      <w:start w:val="1"/>
      <w:numFmt w:val="decimal"/>
      <w:lvlText w:val="%1.%2"/>
      <w:lvlJc w:val="left"/>
      <w:pPr>
        <w:ind w:left="1110" w:hanging="660"/>
      </w:pPr>
      <w:rPr>
        <w:rFonts w:hint="default"/>
      </w:rPr>
    </w:lvl>
    <w:lvl w:ilvl="2">
      <w:start w:val="1"/>
      <w:numFmt w:val="decimal"/>
      <w:lvlText w:val="%1.%2.%3"/>
      <w:lvlJc w:val="left"/>
      <w:pPr>
        <w:ind w:left="1620" w:hanging="720"/>
      </w:pPr>
      <w:rPr>
        <w:rFonts w:hint="default"/>
      </w:rPr>
    </w:lvl>
    <w:lvl w:ilvl="3">
      <w:start w:val="3"/>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4140" w:hanging="144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400" w:hanging="1800"/>
      </w:pPr>
      <w:rPr>
        <w:rFonts w:hint="default"/>
      </w:rPr>
    </w:lvl>
  </w:abstractNum>
  <w:abstractNum w:abstractNumId="21" w15:restartNumberingAfterBreak="0">
    <w:nsid w:val="657D322F"/>
    <w:multiLevelType w:val="multilevel"/>
    <w:tmpl w:val="04A4823C"/>
    <w:lvl w:ilvl="0">
      <w:start w:val="6"/>
      <w:numFmt w:val="decimal"/>
      <w:lvlText w:val="%1"/>
      <w:lvlJc w:val="left"/>
      <w:pPr>
        <w:ind w:left="660" w:hanging="660"/>
      </w:pPr>
      <w:rPr>
        <w:rFonts w:hint="default"/>
      </w:rPr>
    </w:lvl>
    <w:lvl w:ilvl="1">
      <w:start w:val="2"/>
      <w:numFmt w:val="decimal"/>
      <w:lvlText w:val="%1.%2"/>
      <w:lvlJc w:val="left"/>
      <w:pPr>
        <w:ind w:left="1038" w:hanging="660"/>
      </w:pPr>
      <w:rPr>
        <w:rFonts w:hint="default"/>
      </w:rPr>
    </w:lvl>
    <w:lvl w:ilvl="2">
      <w:start w:val="3"/>
      <w:numFmt w:val="decimal"/>
      <w:lvlText w:val="%1.%2.%3"/>
      <w:lvlJc w:val="left"/>
      <w:pPr>
        <w:ind w:left="1476" w:hanging="720"/>
      </w:pPr>
      <w:rPr>
        <w:rFonts w:hint="default"/>
      </w:rPr>
    </w:lvl>
    <w:lvl w:ilvl="3">
      <w:start w:val="6"/>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22" w15:restartNumberingAfterBreak="0">
    <w:nsid w:val="66871DBA"/>
    <w:multiLevelType w:val="hybridMultilevel"/>
    <w:tmpl w:val="34A04E4C"/>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3" w15:restartNumberingAfterBreak="0">
    <w:nsid w:val="66CD1275"/>
    <w:multiLevelType w:val="hybridMultilevel"/>
    <w:tmpl w:val="3FD41002"/>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4" w15:restartNumberingAfterBreak="0">
    <w:nsid w:val="6AC7296C"/>
    <w:multiLevelType w:val="hybridMultilevel"/>
    <w:tmpl w:val="7F648762"/>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5" w15:restartNumberingAfterBreak="0">
    <w:nsid w:val="6E132FCC"/>
    <w:multiLevelType w:val="multilevel"/>
    <w:tmpl w:val="CB3C7010"/>
    <w:lvl w:ilvl="0">
      <w:start w:val="1"/>
      <w:numFmt w:val="decimal"/>
      <w:lvlText w:val="%1."/>
      <w:lvlJc w:val="left"/>
      <w:pPr>
        <w:ind w:left="384" w:hanging="384"/>
      </w:pPr>
      <w:rPr>
        <w:rFonts w:hint="default"/>
      </w:rPr>
    </w:lvl>
    <w:lvl w:ilvl="1">
      <w:start w:val="3"/>
      <w:numFmt w:val="decimal"/>
      <w:lvlText w:val="%1.%2-"/>
      <w:lvlJc w:val="left"/>
      <w:pPr>
        <w:ind w:left="2007" w:hanging="720"/>
      </w:pPr>
      <w:rPr>
        <w:rFonts w:hint="default"/>
      </w:rPr>
    </w:lvl>
    <w:lvl w:ilvl="2">
      <w:start w:val="1"/>
      <w:numFmt w:val="decimal"/>
      <w:lvlText w:val="%1.%2-%3."/>
      <w:lvlJc w:val="left"/>
      <w:pPr>
        <w:ind w:left="3294" w:hanging="720"/>
      </w:pPr>
      <w:rPr>
        <w:rFonts w:hint="default"/>
      </w:rPr>
    </w:lvl>
    <w:lvl w:ilvl="3">
      <w:start w:val="1"/>
      <w:numFmt w:val="decimal"/>
      <w:lvlText w:val="%1.%2-%3.%4."/>
      <w:lvlJc w:val="left"/>
      <w:pPr>
        <w:ind w:left="4941" w:hanging="1080"/>
      </w:pPr>
      <w:rPr>
        <w:rFonts w:hint="default"/>
      </w:rPr>
    </w:lvl>
    <w:lvl w:ilvl="4">
      <w:start w:val="1"/>
      <w:numFmt w:val="decimal"/>
      <w:lvlText w:val="%1.%2-%3.%4.%5."/>
      <w:lvlJc w:val="left"/>
      <w:pPr>
        <w:ind w:left="6228" w:hanging="1080"/>
      </w:pPr>
      <w:rPr>
        <w:rFonts w:hint="default"/>
      </w:rPr>
    </w:lvl>
    <w:lvl w:ilvl="5">
      <w:start w:val="1"/>
      <w:numFmt w:val="decimal"/>
      <w:lvlText w:val="%1.%2-%3.%4.%5.%6."/>
      <w:lvlJc w:val="left"/>
      <w:pPr>
        <w:ind w:left="7875" w:hanging="1440"/>
      </w:pPr>
      <w:rPr>
        <w:rFonts w:hint="default"/>
      </w:rPr>
    </w:lvl>
    <w:lvl w:ilvl="6">
      <w:start w:val="1"/>
      <w:numFmt w:val="decimal"/>
      <w:lvlText w:val="%1.%2-%3.%4.%5.%6.%7."/>
      <w:lvlJc w:val="left"/>
      <w:pPr>
        <w:ind w:left="9162" w:hanging="1440"/>
      </w:pPr>
      <w:rPr>
        <w:rFonts w:hint="default"/>
      </w:rPr>
    </w:lvl>
    <w:lvl w:ilvl="7">
      <w:start w:val="1"/>
      <w:numFmt w:val="decimal"/>
      <w:lvlText w:val="%1.%2-%3.%4.%5.%6.%7.%8."/>
      <w:lvlJc w:val="left"/>
      <w:pPr>
        <w:ind w:left="10809" w:hanging="1800"/>
      </w:pPr>
      <w:rPr>
        <w:rFonts w:hint="default"/>
      </w:rPr>
    </w:lvl>
    <w:lvl w:ilvl="8">
      <w:start w:val="1"/>
      <w:numFmt w:val="decimal"/>
      <w:lvlText w:val="%1.%2-%3.%4.%5.%6.%7.%8.%9."/>
      <w:lvlJc w:val="left"/>
      <w:pPr>
        <w:ind w:left="12096" w:hanging="1800"/>
      </w:pPr>
      <w:rPr>
        <w:rFonts w:hint="default"/>
      </w:rPr>
    </w:lvl>
  </w:abstractNum>
  <w:abstractNum w:abstractNumId="26" w15:restartNumberingAfterBreak="0">
    <w:nsid w:val="6F0C7582"/>
    <w:multiLevelType w:val="hybridMultilevel"/>
    <w:tmpl w:val="8E2C9456"/>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abstractNum w:abstractNumId="27" w15:restartNumberingAfterBreak="0">
    <w:nsid w:val="74565E57"/>
    <w:multiLevelType w:val="hybridMultilevel"/>
    <w:tmpl w:val="D5663A06"/>
    <w:lvl w:ilvl="0" w:tplc="0C0A0001">
      <w:start w:val="1"/>
      <w:numFmt w:val="bullet"/>
      <w:lvlText w:val=""/>
      <w:lvlJc w:val="left"/>
      <w:pPr>
        <w:ind w:left="1287" w:hanging="360"/>
      </w:pPr>
      <w:rPr>
        <w:rFonts w:ascii="Symbol" w:hAnsi="Symbol" w:hint="default"/>
      </w:rPr>
    </w:lvl>
    <w:lvl w:ilvl="1" w:tplc="0C0A0003">
      <w:start w:val="1"/>
      <w:numFmt w:val="bullet"/>
      <w:lvlText w:val="o"/>
      <w:lvlJc w:val="left"/>
      <w:pPr>
        <w:ind w:left="2007" w:hanging="360"/>
      </w:pPr>
      <w:rPr>
        <w:rFonts w:ascii="Courier New" w:hAnsi="Courier New" w:cs="Courier New" w:hint="default"/>
      </w:rPr>
    </w:lvl>
    <w:lvl w:ilvl="2" w:tplc="0C0A0005" w:tentative="1">
      <w:start w:val="1"/>
      <w:numFmt w:val="bullet"/>
      <w:lvlText w:val=""/>
      <w:lvlJc w:val="left"/>
      <w:pPr>
        <w:ind w:left="2727" w:hanging="360"/>
      </w:pPr>
      <w:rPr>
        <w:rFonts w:ascii="Wingdings" w:hAnsi="Wingdings" w:hint="default"/>
      </w:rPr>
    </w:lvl>
    <w:lvl w:ilvl="3" w:tplc="0C0A0001" w:tentative="1">
      <w:start w:val="1"/>
      <w:numFmt w:val="bullet"/>
      <w:lvlText w:val=""/>
      <w:lvlJc w:val="left"/>
      <w:pPr>
        <w:ind w:left="3447" w:hanging="360"/>
      </w:pPr>
      <w:rPr>
        <w:rFonts w:ascii="Symbol" w:hAnsi="Symbol" w:hint="default"/>
      </w:rPr>
    </w:lvl>
    <w:lvl w:ilvl="4" w:tplc="0C0A0003" w:tentative="1">
      <w:start w:val="1"/>
      <w:numFmt w:val="bullet"/>
      <w:lvlText w:val="o"/>
      <w:lvlJc w:val="left"/>
      <w:pPr>
        <w:ind w:left="4167" w:hanging="360"/>
      </w:pPr>
      <w:rPr>
        <w:rFonts w:ascii="Courier New" w:hAnsi="Courier New" w:cs="Courier New" w:hint="default"/>
      </w:rPr>
    </w:lvl>
    <w:lvl w:ilvl="5" w:tplc="0C0A0005" w:tentative="1">
      <w:start w:val="1"/>
      <w:numFmt w:val="bullet"/>
      <w:lvlText w:val=""/>
      <w:lvlJc w:val="left"/>
      <w:pPr>
        <w:ind w:left="4887" w:hanging="360"/>
      </w:pPr>
      <w:rPr>
        <w:rFonts w:ascii="Wingdings" w:hAnsi="Wingdings" w:hint="default"/>
      </w:rPr>
    </w:lvl>
    <w:lvl w:ilvl="6" w:tplc="0C0A0001" w:tentative="1">
      <w:start w:val="1"/>
      <w:numFmt w:val="bullet"/>
      <w:lvlText w:val=""/>
      <w:lvlJc w:val="left"/>
      <w:pPr>
        <w:ind w:left="5607" w:hanging="360"/>
      </w:pPr>
      <w:rPr>
        <w:rFonts w:ascii="Symbol" w:hAnsi="Symbol" w:hint="default"/>
      </w:rPr>
    </w:lvl>
    <w:lvl w:ilvl="7" w:tplc="0C0A0003" w:tentative="1">
      <w:start w:val="1"/>
      <w:numFmt w:val="bullet"/>
      <w:lvlText w:val="o"/>
      <w:lvlJc w:val="left"/>
      <w:pPr>
        <w:ind w:left="6327" w:hanging="360"/>
      </w:pPr>
      <w:rPr>
        <w:rFonts w:ascii="Courier New" w:hAnsi="Courier New" w:cs="Courier New" w:hint="default"/>
      </w:rPr>
    </w:lvl>
    <w:lvl w:ilvl="8" w:tplc="0C0A0005" w:tentative="1">
      <w:start w:val="1"/>
      <w:numFmt w:val="bullet"/>
      <w:lvlText w:val=""/>
      <w:lvlJc w:val="left"/>
      <w:pPr>
        <w:ind w:left="7047" w:hanging="360"/>
      </w:pPr>
      <w:rPr>
        <w:rFonts w:ascii="Wingdings" w:hAnsi="Wingdings" w:hint="default"/>
      </w:rPr>
    </w:lvl>
  </w:abstractNum>
  <w:abstractNum w:abstractNumId="28" w15:restartNumberingAfterBreak="0">
    <w:nsid w:val="76487C53"/>
    <w:multiLevelType w:val="hybridMultilevel"/>
    <w:tmpl w:val="A7AC1194"/>
    <w:lvl w:ilvl="0" w:tplc="480A0001">
      <w:start w:val="1"/>
      <w:numFmt w:val="bullet"/>
      <w:lvlText w:val=""/>
      <w:lvlJc w:val="left"/>
      <w:pPr>
        <w:ind w:left="1287" w:hanging="360"/>
      </w:pPr>
      <w:rPr>
        <w:rFonts w:ascii="Symbol" w:hAnsi="Symbol" w:hint="default"/>
      </w:rPr>
    </w:lvl>
    <w:lvl w:ilvl="1" w:tplc="480A0003" w:tentative="1">
      <w:start w:val="1"/>
      <w:numFmt w:val="bullet"/>
      <w:lvlText w:val="o"/>
      <w:lvlJc w:val="left"/>
      <w:pPr>
        <w:ind w:left="2007" w:hanging="360"/>
      </w:pPr>
      <w:rPr>
        <w:rFonts w:ascii="Courier New" w:hAnsi="Courier New" w:cs="Courier New" w:hint="default"/>
      </w:rPr>
    </w:lvl>
    <w:lvl w:ilvl="2" w:tplc="480A0005" w:tentative="1">
      <w:start w:val="1"/>
      <w:numFmt w:val="bullet"/>
      <w:lvlText w:val=""/>
      <w:lvlJc w:val="left"/>
      <w:pPr>
        <w:ind w:left="2727" w:hanging="360"/>
      </w:pPr>
      <w:rPr>
        <w:rFonts w:ascii="Wingdings" w:hAnsi="Wingdings" w:hint="default"/>
      </w:rPr>
    </w:lvl>
    <w:lvl w:ilvl="3" w:tplc="480A0001" w:tentative="1">
      <w:start w:val="1"/>
      <w:numFmt w:val="bullet"/>
      <w:lvlText w:val=""/>
      <w:lvlJc w:val="left"/>
      <w:pPr>
        <w:ind w:left="3447" w:hanging="360"/>
      </w:pPr>
      <w:rPr>
        <w:rFonts w:ascii="Symbol" w:hAnsi="Symbol" w:hint="default"/>
      </w:rPr>
    </w:lvl>
    <w:lvl w:ilvl="4" w:tplc="480A0003" w:tentative="1">
      <w:start w:val="1"/>
      <w:numFmt w:val="bullet"/>
      <w:lvlText w:val="o"/>
      <w:lvlJc w:val="left"/>
      <w:pPr>
        <w:ind w:left="4167" w:hanging="360"/>
      </w:pPr>
      <w:rPr>
        <w:rFonts w:ascii="Courier New" w:hAnsi="Courier New" w:cs="Courier New" w:hint="default"/>
      </w:rPr>
    </w:lvl>
    <w:lvl w:ilvl="5" w:tplc="480A0005" w:tentative="1">
      <w:start w:val="1"/>
      <w:numFmt w:val="bullet"/>
      <w:lvlText w:val=""/>
      <w:lvlJc w:val="left"/>
      <w:pPr>
        <w:ind w:left="4887" w:hanging="360"/>
      </w:pPr>
      <w:rPr>
        <w:rFonts w:ascii="Wingdings" w:hAnsi="Wingdings" w:hint="default"/>
      </w:rPr>
    </w:lvl>
    <w:lvl w:ilvl="6" w:tplc="480A0001" w:tentative="1">
      <w:start w:val="1"/>
      <w:numFmt w:val="bullet"/>
      <w:lvlText w:val=""/>
      <w:lvlJc w:val="left"/>
      <w:pPr>
        <w:ind w:left="5607" w:hanging="360"/>
      </w:pPr>
      <w:rPr>
        <w:rFonts w:ascii="Symbol" w:hAnsi="Symbol" w:hint="default"/>
      </w:rPr>
    </w:lvl>
    <w:lvl w:ilvl="7" w:tplc="480A0003" w:tentative="1">
      <w:start w:val="1"/>
      <w:numFmt w:val="bullet"/>
      <w:lvlText w:val="o"/>
      <w:lvlJc w:val="left"/>
      <w:pPr>
        <w:ind w:left="6327" w:hanging="360"/>
      </w:pPr>
      <w:rPr>
        <w:rFonts w:ascii="Courier New" w:hAnsi="Courier New" w:cs="Courier New" w:hint="default"/>
      </w:rPr>
    </w:lvl>
    <w:lvl w:ilvl="8" w:tplc="480A0005" w:tentative="1">
      <w:start w:val="1"/>
      <w:numFmt w:val="bullet"/>
      <w:lvlText w:val=""/>
      <w:lvlJc w:val="left"/>
      <w:pPr>
        <w:ind w:left="7047" w:hanging="360"/>
      </w:pPr>
      <w:rPr>
        <w:rFonts w:ascii="Wingdings" w:hAnsi="Wingdings" w:hint="default"/>
      </w:rPr>
    </w:lvl>
  </w:abstractNum>
  <w:num w:numId="1" w16cid:durableId="2097244263">
    <w:abstractNumId w:val="5"/>
  </w:num>
  <w:num w:numId="2" w16cid:durableId="191264824">
    <w:abstractNumId w:val="7"/>
  </w:num>
  <w:num w:numId="3" w16cid:durableId="186912226">
    <w:abstractNumId w:val="16"/>
  </w:num>
  <w:num w:numId="4" w16cid:durableId="402223017">
    <w:abstractNumId w:val="4"/>
  </w:num>
  <w:num w:numId="5" w16cid:durableId="107048731">
    <w:abstractNumId w:val="3"/>
  </w:num>
  <w:num w:numId="6" w16cid:durableId="111872897">
    <w:abstractNumId w:val="0"/>
  </w:num>
  <w:num w:numId="7" w16cid:durableId="238372508">
    <w:abstractNumId w:val="27"/>
  </w:num>
  <w:num w:numId="8" w16cid:durableId="1302417955">
    <w:abstractNumId w:val="2"/>
  </w:num>
  <w:num w:numId="9" w16cid:durableId="1901205157">
    <w:abstractNumId w:val="6"/>
  </w:num>
  <w:num w:numId="10" w16cid:durableId="701245222">
    <w:abstractNumId w:val="24"/>
  </w:num>
  <w:num w:numId="11" w16cid:durableId="58097213">
    <w:abstractNumId w:val="17"/>
  </w:num>
  <w:num w:numId="12" w16cid:durableId="380322238">
    <w:abstractNumId w:val="8"/>
  </w:num>
  <w:num w:numId="13" w16cid:durableId="1306742991">
    <w:abstractNumId w:val="28"/>
  </w:num>
  <w:num w:numId="14" w16cid:durableId="577053675">
    <w:abstractNumId w:val="23"/>
  </w:num>
  <w:num w:numId="15" w16cid:durableId="1093206282">
    <w:abstractNumId w:val="9"/>
  </w:num>
  <w:num w:numId="16" w16cid:durableId="1452361331">
    <w:abstractNumId w:val="13"/>
  </w:num>
  <w:num w:numId="17" w16cid:durableId="1930190697">
    <w:abstractNumId w:val="19"/>
  </w:num>
  <w:num w:numId="18" w16cid:durableId="189539765">
    <w:abstractNumId w:val="14"/>
  </w:num>
  <w:num w:numId="19" w16cid:durableId="1491361409">
    <w:abstractNumId w:val="10"/>
  </w:num>
  <w:num w:numId="20" w16cid:durableId="233393448">
    <w:abstractNumId w:val="22"/>
  </w:num>
  <w:num w:numId="21" w16cid:durableId="669909205">
    <w:abstractNumId w:val="12"/>
  </w:num>
  <w:num w:numId="22" w16cid:durableId="1516772018">
    <w:abstractNumId w:val="26"/>
  </w:num>
  <w:num w:numId="23" w16cid:durableId="970011662">
    <w:abstractNumId w:val="15"/>
  </w:num>
  <w:num w:numId="24" w16cid:durableId="1622564734">
    <w:abstractNumId w:val="20"/>
  </w:num>
  <w:num w:numId="25" w16cid:durableId="724914153">
    <w:abstractNumId w:val="1"/>
  </w:num>
  <w:num w:numId="26" w16cid:durableId="1525554575">
    <w:abstractNumId w:val="21"/>
  </w:num>
  <w:num w:numId="27" w16cid:durableId="1204562806">
    <w:abstractNumId w:val="25"/>
  </w:num>
  <w:num w:numId="28" w16cid:durableId="402485069">
    <w:abstractNumId w:val="18"/>
  </w:num>
  <w:num w:numId="29" w16cid:durableId="2099598077">
    <w:abstractNumId w:val="11"/>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51F05"/>
    <w:rsid w:val="00002206"/>
    <w:rsid w:val="0000263A"/>
    <w:rsid w:val="00005147"/>
    <w:rsid w:val="00005CDA"/>
    <w:rsid w:val="00010843"/>
    <w:rsid w:val="00011F19"/>
    <w:rsid w:val="00013AB1"/>
    <w:rsid w:val="00014421"/>
    <w:rsid w:val="000146A4"/>
    <w:rsid w:val="00015077"/>
    <w:rsid w:val="000150D3"/>
    <w:rsid w:val="00017205"/>
    <w:rsid w:val="000209B2"/>
    <w:rsid w:val="00020F60"/>
    <w:rsid w:val="000213FF"/>
    <w:rsid w:val="00021AD6"/>
    <w:rsid w:val="000225DD"/>
    <w:rsid w:val="0002287C"/>
    <w:rsid w:val="00023029"/>
    <w:rsid w:val="00023A2E"/>
    <w:rsid w:val="0002495E"/>
    <w:rsid w:val="00025190"/>
    <w:rsid w:val="00025C54"/>
    <w:rsid w:val="00025E83"/>
    <w:rsid w:val="00026861"/>
    <w:rsid w:val="0003013C"/>
    <w:rsid w:val="00030BF8"/>
    <w:rsid w:val="00030E99"/>
    <w:rsid w:val="000318D3"/>
    <w:rsid w:val="00031969"/>
    <w:rsid w:val="0003244F"/>
    <w:rsid w:val="00032CF9"/>
    <w:rsid w:val="000330CE"/>
    <w:rsid w:val="00033159"/>
    <w:rsid w:val="00034964"/>
    <w:rsid w:val="00036427"/>
    <w:rsid w:val="00042089"/>
    <w:rsid w:val="00042A86"/>
    <w:rsid w:val="00042C3D"/>
    <w:rsid w:val="0004323C"/>
    <w:rsid w:val="00045C9D"/>
    <w:rsid w:val="0004605F"/>
    <w:rsid w:val="00046173"/>
    <w:rsid w:val="00047B34"/>
    <w:rsid w:val="00053ADE"/>
    <w:rsid w:val="00053B3E"/>
    <w:rsid w:val="00054ECF"/>
    <w:rsid w:val="0005518D"/>
    <w:rsid w:val="0005533C"/>
    <w:rsid w:val="0005537E"/>
    <w:rsid w:val="000555CA"/>
    <w:rsid w:val="00055DEB"/>
    <w:rsid w:val="00056371"/>
    <w:rsid w:val="00056610"/>
    <w:rsid w:val="000612B4"/>
    <w:rsid w:val="0006162F"/>
    <w:rsid w:val="00061A5D"/>
    <w:rsid w:val="00061BF7"/>
    <w:rsid w:val="00062D40"/>
    <w:rsid w:val="000634E9"/>
    <w:rsid w:val="0006369E"/>
    <w:rsid w:val="00066641"/>
    <w:rsid w:val="00070209"/>
    <w:rsid w:val="00070FA6"/>
    <w:rsid w:val="00073472"/>
    <w:rsid w:val="00073D12"/>
    <w:rsid w:val="00074459"/>
    <w:rsid w:val="0007537E"/>
    <w:rsid w:val="00075A1A"/>
    <w:rsid w:val="000770E1"/>
    <w:rsid w:val="0007747C"/>
    <w:rsid w:val="00080591"/>
    <w:rsid w:val="000805D2"/>
    <w:rsid w:val="00081664"/>
    <w:rsid w:val="000817E0"/>
    <w:rsid w:val="000818FB"/>
    <w:rsid w:val="0008229E"/>
    <w:rsid w:val="0008244A"/>
    <w:rsid w:val="0008282C"/>
    <w:rsid w:val="000838AE"/>
    <w:rsid w:val="00083C8B"/>
    <w:rsid w:val="000844FA"/>
    <w:rsid w:val="00086109"/>
    <w:rsid w:val="0008680E"/>
    <w:rsid w:val="000869DF"/>
    <w:rsid w:val="000907C9"/>
    <w:rsid w:val="00090DC2"/>
    <w:rsid w:val="00091DA8"/>
    <w:rsid w:val="0009234D"/>
    <w:rsid w:val="000928E4"/>
    <w:rsid w:val="000940A3"/>
    <w:rsid w:val="0009459B"/>
    <w:rsid w:val="000945F7"/>
    <w:rsid w:val="000948BD"/>
    <w:rsid w:val="00096453"/>
    <w:rsid w:val="000A07C1"/>
    <w:rsid w:val="000A0D3D"/>
    <w:rsid w:val="000A2A05"/>
    <w:rsid w:val="000A44A0"/>
    <w:rsid w:val="000A44FD"/>
    <w:rsid w:val="000A53FA"/>
    <w:rsid w:val="000A576E"/>
    <w:rsid w:val="000A5E95"/>
    <w:rsid w:val="000A5E96"/>
    <w:rsid w:val="000A6137"/>
    <w:rsid w:val="000A631A"/>
    <w:rsid w:val="000A679D"/>
    <w:rsid w:val="000B08E6"/>
    <w:rsid w:val="000B1453"/>
    <w:rsid w:val="000B152E"/>
    <w:rsid w:val="000B2C39"/>
    <w:rsid w:val="000B44FC"/>
    <w:rsid w:val="000B4C79"/>
    <w:rsid w:val="000B6F32"/>
    <w:rsid w:val="000C148B"/>
    <w:rsid w:val="000C18C9"/>
    <w:rsid w:val="000C3CAE"/>
    <w:rsid w:val="000C7537"/>
    <w:rsid w:val="000C7982"/>
    <w:rsid w:val="000C7B63"/>
    <w:rsid w:val="000C7D69"/>
    <w:rsid w:val="000D032E"/>
    <w:rsid w:val="000D112D"/>
    <w:rsid w:val="000D2AA6"/>
    <w:rsid w:val="000D2BC0"/>
    <w:rsid w:val="000D2D19"/>
    <w:rsid w:val="000D3BBB"/>
    <w:rsid w:val="000D434A"/>
    <w:rsid w:val="000D6D83"/>
    <w:rsid w:val="000D6DAA"/>
    <w:rsid w:val="000D7985"/>
    <w:rsid w:val="000E0108"/>
    <w:rsid w:val="000E1325"/>
    <w:rsid w:val="000E29D9"/>
    <w:rsid w:val="000E337E"/>
    <w:rsid w:val="000E3F9F"/>
    <w:rsid w:val="000E432E"/>
    <w:rsid w:val="000E4766"/>
    <w:rsid w:val="000E4C74"/>
    <w:rsid w:val="000E52C7"/>
    <w:rsid w:val="000E60A0"/>
    <w:rsid w:val="000E69BA"/>
    <w:rsid w:val="000E7813"/>
    <w:rsid w:val="000E7EBC"/>
    <w:rsid w:val="000F075A"/>
    <w:rsid w:val="000F1EE8"/>
    <w:rsid w:val="000F23D4"/>
    <w:rsid w:val="000F273A"/>
    <w:rsid w:val="000F4318"/>
    <w:rsid w:val="000F5DA3"/>
    <w:rsid w:val="000F6D2E"/>
    <w:rsid w:val="000F7A13"/>
    <w:rsid w:val="000F7BB1"/>
    <w:rsid w:val="00100755"/>
    <w:rsid w:val="00101627"/>
    <w:rsid w:val="00101E79"/>
    <w:rsid w:val="0010264E"/>
    <w:rsid w:val="001038E6"/>
    <w:rsid w:val="00104579"/>
    <w:rsid w:val="001046C0"/>
    <w:rsid w:val="0010570E"/>
    <w:rsid w:val="00105EC5"/>
    <w:rsid w:val="00106E4F"/>
    <w:rsid w:val="00111FBA"/>
    <w:rsid w:val="001125BA"/>
    <w:rsid w:val="00114B0E"/>
    <w:rsid w:val="00116B9C"/>
    <w:rsid w:val="001171E3"/>
    <w:rsid w:val="00120B6B"/>
    <w:rsid w:val="00124A4D"/>
    <w:rsid w:val="00124CAD"/>
    <w:rsid w:val="00125579"/>
    <w:rsid w:val="0012573C"/>
    <w:rsid w:val="001303B4"/>
    <w:rsid w:val="00133790"/>
    <w:rsid w:val="00134BB0"/>
    <w:rsid w:val="00135126"/>
    <w:rsid w:val="00135383"/>
    <w:rsid w:val="0013590E"/>
    <w:rsid w:val="00136DCC"/>
    <w:rsid w:val="0013767F"/>
    <w:rsid w:val="001434A9"/>
    <w:rsid w:val="00144297"/>
    <w:rsid w:val="001452BE"/>
    <w:rsid w:val="00145A62"/>
    <w:rsid w:val="00147416"/>
    <w:rsid w:val="00147536"/>
    <w:rsid w:val="00147A6B"/>
    <w:rsid w:val="0015162A"/>
    <w:rsid w:val="00151795"/>
    <w:rsid w:val="00151D79"/>
    <w:rsid w:val="0015202B"/>
    <w:rsid w:val="00152202"/>
    <w:rsid w:val="00153CB1"/>
    <w:rsid w:val="00154CC2"/>
    <w:rsid w:val="00155898"/>
    <w:rsid w:val="001559AD"/>
    <w:rsid w:val="001569E6"/>
    <w:rsid w:val="001600E6"/>
    <w:rsid w:val="00161644"/>
    <w:rsid w:val="00161BC5"/>
    <w:rsid w:val="001631A2"/>
    <w:rsid w:val="00164877"/>
    <w:rsid w:val="00164A93"/>
    <w:rsid w:val="00164C43"/>
    <w:rsid w:val="001678AC"/>
    <w:rsid w:val="001715FC"/>
    <w:rsid w:val="00172069"/>
    <w:rsid w:val="001737BD"/>
    <w:rsid w:val="001749C6"/>
    <w:rsid w:val="0017560E"/>
    <w:rsid w:val="00175A3E"/>
    <w:rsid w:val="0018066A"/>
    <w:rsid w:val="00180F14"/>
    <w:rsid w:val="0018108B"/>
    <w:rsid w:val="00182AA7"/>
    <w:rsid w:val="00182C44"/>
    <w:rsid w:val="001862E3"/>
    <w:rsid w:val="0019164C"/>
    <w:rsid w:val="00192274"/>
    <w:rsid w:val="00192AF4"/>
    <w:rsid w:val="00194D7C"/>
    <w:rsid w:val="00196035"/>
    <w:rsid w:val="001968F3"/>
    <w:rsid w:val="001A17E5"/>
    <w:rsid w:val="001A23B3"/>
    <w:rsid w:val="001A357B"/>
    <w:rsid w:val="001A4518"/>
    <w:rsid w:val="001A5745"/>
    <w:rsid w:val="001A6DC3"/>
    <w:rsid w:val="001A6FFE"/>
    <w:rsid w:val="001A7340"/>
    <w:rsid w:val="001A7FDA"/>
    <w:rsid w:val="001B09F5"/>
    <w:rsid w:val="001B0B4E"/>
    <w:rsid w:val="001B1EDD"/>
    <w:rsid w:val="001B2E51"/>
    <w:rsid w:val="001B481A"/>
    <w:rsid w:val="001B4A0C"/>
    <w:rsid w:val="001B4B02"/>
    <w:rsid w:val="001B51F3"/>
    <w:rsid w:val="001B5A71"/>
    <w:rsid w:val="001B6ACB"/>
    <w:rsid w:val="001B6D5A"/>
    <w:rsid w:val="001B73A1"/>
    <w:rsid w:val="001C22F3"/>
    <w:rsid w:val="001C231C"/>
    <w:rsid w:val="001C457C"/>
    <w:rsid w:val="001D0B50"/>
    <w:rsid w:val="001D127B"/>
    <w:rsid w:val="001D1B86"/>
    <w:rsid w:val="001D2C38"/>
    <w:rsid w:val="001D3254"/>
    <w:rsid w:val="001D4336"/>
    <w:rsid w:val="001D4745"/>
    <w:rsid w:val="001D6737"/>
    <w:rsid w:val="001D71A5"/>
    <w:rsid w:val="001D78E1"/>
    <w:rsid w:val="001D7A34"/>
    <w:rsid w:val="001E0E68"/>
    <w:rsid w:val="001E172E"/>
    <w:rsid w:val="001E21D1"/>
    <w:rsid w:val="001E25C7"/>
    <w:rsid w:val="001E2DD4"/>
    <w:rsid w:val="001E34C4"/>
    <w:rsid w:val="001E417A"/>
    <w:rsid w:val="001E526E"/>
    <w:rsid w:val="001E777F"/>
    <w:rsid w:val="001E77F3"/>
    <w:rsid w:val="001F16B4"/>
    <w:rsid w:val="001F1963"/>
    <w:rsid w:val="001F1AF6"/>
    <w:rsid w:val="001F1B3E"/>
    <w:rsid w:val="001F1F85"/>
    <w:rsid w:val="001F316B"/>
    <w:rsid w:val="001F34D5"/>
    <w:rsid w:val="001F35E0"/>
    <w:rsid w:val="001F488C"/>
    <w:rsid w:val="001F4CF1"/>
    <w:rsid w:val="001F4E0B"/>
    <w:rsid w:val="001F693C"/>
    <w:rsid w:val="002014D0"/>
    <w:rsid w:val="00201E2A"/>
    <w:rsid w:val="00202470"/>
    <w:rsid w:val="0020257D"/>
    <w:rsid w:val="00205D0F"/>
    <w:rsid w:val="0020613D"/>
    <w:rsid w:val="002065B2"/>
    <w:rsid w:val="00207237"/>
    <w:rsid w:val="002073E1"/>
    <w:rsid w:val="002075FE"/>
    <w:rsid w:val="00207DFC"/>
    <w:rsid w:val="00207F60"/>
    <w:rsid w:val="00207FDA"/>
    <w:rsid w:val="00210ECA"/>
    <w:rsid w:val="00211190"/>
    <w:rsid w:val="00211AA9"/>
    <w:rsid w:val="00212C04"/>
    <w:rsid w:val="002131DE"/>
    <w:rsid w:val="00213B8D"/>
    <w:rsid w:val="0021428D"/>
    <w:rsid w:val="002145E3"/>
    <w:rsid w:val="0021492D"/>
    <w:rsid w:val="00214E9F"/>
    <w:rsid w:val="00215CF7"/>
    <w:rsid w:val="002162CD"/>
    <w:rsid w:val="002202B9"/>
    <w:rsid w:val="002202FB"/>
    <w:rsid w:val="00220F01"/>
    <w:rsid w:val="002214AE"/>
    <w:rsid w:val="00221567"/>
    <w:rsid w:val="00221C51"/>
    <w:rsid w:val="00221EE2"/>
    <w:rsid w:val="002243EE"/>
    <w:rsid w:val="00224DB2"/>
    <w:rsid w:val="00227249"/>
    <w:rsid w:val="00227D2F"/>
    <w:rsid w:val="00227E46"/>
    <w:rsid w:val="00231306"/>
    <w:rsid w:val="002322AD"/>
    <w:rsid w:val="00232847"/>
    <w:rsid w:val="00232F87"/>
    <w:rsid w:val="00233BD0"/>
    <w:rsid w:val="00234B65"/>
    <w:rsid w:val="00240BAC"/>
    <w:rsid w:val="00241082"/>
    <w:rsid w:val="00242B41"/>
    <w:rsid w:val="00244FCF"/>
    <w:rsid w:val="00246004"/>
    <w:rsid w:val="00246578"/>
    <w:rsid w:val="00247064"/>
    <w:rsid w:val="00250CE1"/>
    <w:rsid w:val="00250D14"/>
    <w:rsid w:val="0025241F"/>
    <w:rsid w:val="00252AE2"/>
    <w:rsid w:val="00252D17"/>
    <w:rsid w:val="00252DE2"/>
    <w:rsid w:val="00253180"/>
    <w:rsid w:val="00255568"/>
    <w:rsid w:val="0025644A"/>
    <w:rsid w:val="002564D5"/>
    <w:rsid w:val="002565CA"/>
    <w:rsid w:val="00256E47"/>
    <w:rsid w:val="00257996"/>
    <w:rsid w:val="00261A74"/>
    <w:rsid w:val="002624B4"/>
    <w:rsid w:val="002629F4"/>
    <w:rsid w:val="0026317B"/>
    <w:rsid w:val="0026369C"/>
    <w:rsid w:val="002637A1"/>
    <w:rsid w:val="002637A6"/>
    <w:rsid w:val="00265DA2"/>
    <w:rsid w:val="00265F11"/>
    <w:rsid w:val="00267254"/>
    <w:rsid w:val="00270626"/>
    <w:rsid w:val="00270E3A"/>
    <w:rsid w:val="002718D6"/>
    <w:rsid w:val="00271E57"/>
    <w:rsid w:val="002732F0"/>
    <w:rsid w:val="00273974"/>
    <w:rsid w:val="00273A25"/>
    <w:rsid w:val="00273C25"/>
    <w:rsid w:val="00273EDA"/>
    <w:rsid w:val="00274DE4"/>
    <w:rsid w:val="00274DEC"/>
    <w:rsid w:val="0027568D"/>
    <w:rsid w:val="00276941"/>
    <w:rsid w:val="00277F8B"/>
    <w:rsid w:val="0028083E"/>
    <w:rsid w:val="002819BA"/>
    <w:rsid w:val="002839B4"/>
    <w:rsid w:val="00283AD0"/>
    <w:rsid w:val="00285F23"/>
    <w:rsid w:val="002870EF"/>
    <w:rsid w:val="00290EB2"/>
    <w:rsid w:val="00291892"/>
    <w:rsid w:val="00291B61"/>
    <w:rsid w:val="00292310"/>
    <w:rsid w:val="0029275C"/>
    <w:rsid w:val="00292F71"/>
    <w:rsid w:val="002932CB"/>
    <w:rsid w:val="002935CB"/>
    <w:rsid w:val="00293838"/>
    <w:rsid w:val="00294087"/>
    <w:rsid w:val="00294949"/>
    <w:rsid w:val="00297402"/>
    <w:rsid w:val="002A0257"/>
    <w:rsid w:val="002A2913"/>
    <w:rsid w:val="002A2DD9"/>
    <w:rsid w:val="002A3B56"/>
    <w:rsid w:val="002A5B64"/>
    <w:rsid w:val="002A5CDC"/>
    <w:rsid w:val="002A60FD"/>
    <w:rsid w:val="002A66AC"/>
    <w:rsid w:val="002A6704"/>
    <w:rsid w:val="002A67C2"/>
    <w:rsid w:val="002B031F"/>
    <w:rsid w:val="002B1AF7"/>
    <w:rsid w:val="002B362F"/>
    <w:rsid w:val="002B376D"/>
    <w:rsid w:val="002B3C5A"/>
    <w:rsid w:val="002B48D8"/>
    <w:rsid w:val="002B4C53"/>
    <w:rsid w:val="002B4C5A"/>
    <w:rsid w:val="002B4D96"/>
    <w:rsid w:val="002B5D7E"/>
    <w:rsid w:val="002B6E2D"/>
    <w:rsid w:val="002B7F8C"/>
    <w:rsid w:val="002C0E57"/>
    <w:rsid w:val="002C1291"/>
    <w:rsid w:val="002C21FA"/>
    <w:rsid w:val="002C2544"/>
    <w:rsid w:val="002C32D0"/>
    <w:rsid w:val="002C33F9"/>
    <w:rsid w:val="002C3B29"/>
    <w:rsid w:val="002C4801"/>
    <w:rsid w:val="002C5A4D"/>
    <w:rsid w:val="002C5ABD"/>
    <w:rsid w:val="002C5BA3"/>
    <w:rsid w:val="002C6499"/>
    <w:rsid w:val="002C6835"/>
    <w:rsid w:val="002C6C70"/>
    <w:rsid w:val="002C7683"/>
    <w:rsid w:val="002C7F56"/>
    <w:rsid w:val="002D06B8"/>
    <w:rsid w:val="002D1821"/>
    <w:rsid w:val="002D265C"/>
    <w:rsid w:val="002D366A"/>
    <w:rsid w:val="002D3A3C"/>
    <w:rsid w:val="002D3A7D"/>
    <w:rsid w:val="002D4A90"/>
    <w:rsid w:val="002D4B72"/>
    <w:rsid w:val="002D632C"/>
    <w:rsid w:val="002D7296"/>
    <w:rsid w:val="002E2DD9"/>
    <w:rsid w:val="002E3DBC"/>
    <w:rsid w:val="002E4797"/>
    <w:rsid w:val="002F0FA6"/>
    <w:rsid w:val="002F1D25"/>
    <w:rsid w:val="002F376D"/>
    <w:rsid w:val="002F426D"/>
    <w:rsid w:val="002F4373"/>
    <w:rsid w:val="002F4D80"/>
    <w:rsid w:val="002F7E27"/>
    <w:rsid w:val="002F7E8B"/>
    <w:rsid w:val="003009DB"/>
    <w:rsid w:val="00300BD9"/>
    <w:rsid w:val="00301501"/>
    <w:rsid w:val="00304206"/>
    <w:rsid w:val="00304408"/>
    <w:rsid w:val="00310286"/>
    <w:rsid w:val="00310B06"/>
    <w:rsid w:val="00311695"/>
    <w:rsid w:val="00311DA2"/>
    <w:rsid w:val="0031247B"/>
    <w:rsid w:val="00312A75"/>
    <w:rsid w:val="00312C7A"/>
    <w:rsid w:val="003135B8"/>
    <w:rsid w:val="00314517"/>
    <w:rsid w:val="003166A7"/>
    <w:rsid w:val="00316A8E"/>
    <w:rsid w:val="00321516"/>
    <w:rsid w:val="003230B2"/>
    <w:rsid w:val="0032334B"/>
    <w:rsid w:val="003251AF"/>
    <w:rsid w:val="00325591"/>
    <w:rsid w:val="00331B42"/>
    <w:rsid w:val="00333131"/>
    <w:rsid w:val="00333381"/>
    <w:rsid w:val="00337669"/>
    <w:rsid w:val="0034050B"/>
    <w:rsid w:val="00340A0B"/>
    <w:rsid w:val="00341D10"/>
    <w:rsid w:val="0034460A"/>
    <w:rsid w:val="00344F7C"/>
    <w:rsid w:val="00345F97"/>
    <w:rsid w:val="00350601"/>
    <w:rsid w:val="0035130C"/>
    <w:rsid w:val="00351479"/>
    <w:rsid w:val="003514D9"/>
    <w:rsid w:val="00352AD0"/>
    <w:rsid w:val="0035335A"/>
    <w:rsid w:val="00353C88"/>
    <w:rsid w:val="003542E0"/>
    <w:rsid w:val="0035435A"/>
    <w:rsid w:val="00356C26"/>
    <w:rsid w:val="003574F6"/>
    <w:rsid w:val="0035784A"/>
    <w:rsid w:val="0036124C"/>
    <w:rsid w:val="003613D3"/>
    <w:rsid w:val="00363909"/>
    <w:rsid w:val="003674FC"/>
    <w:rsid w:val="00367BBF"/>
    <w:rsid w:val="00370ADA"/>
    <w:rsid w:val="00372041"/>
    <w:rsid w:val="0037210D"/>
    <w:rsid w:val="00373133"/>
    <w:rsid w:val="00373CCA"/>
    <w:rsid w:val="00374E04"/>
    <w:rsid w:val="00374ECD"/>
    <w:rsid w:val="003765FA"/>
    <w:rsid w:val="003779DC"/>
    <w:rsid w:val="00380B66"/>
    <w:rsid w:val="00381B25"/>
    <w:rsid w:val="00382390"/>
    <w:rsid w:val="003844D1"/>
    <w:rsid w:val="00390D67"/>
    <w:rsid w:val="00390E7B"/>
    <w:rsid w:val="0039273D"/>
    <w:rsid w:val="003931F4"/>
    <w:rsid w:val="0039368E"/>
    <w:rsid w:val="00394468"/>
    <w:rsid w:val="00395974"/>
    <w:rsid w:val="00397FFE"/>
    <w:rsid w:val="003A04B1"/>
    <w:rsid w:val="003A0A66"/>
    <w:rsid w:val="003A0ECB"/>
    <w:rsid w:val="003A2567"/>
    <w:rsid w:val="003A3453"/>
    <w:rsid w:val="003A482D"/>
    <w:rsid w:val="003A5BDB"/>
    <w:rsid w:val="003A6178"/>
    <w:rsid w:val="003A722F"/>
    <w:rsid w:val="003A7D43"/>
    <w:rsid w:val="003A7F14"/>
    <w:rsid w:val="003B0705"/>
    <w:rsid w:val="003B0F28"/>
    <w:rsid w:val="003B0F67"/>
    <w:rsid w:val="003B11CA"/>
    <w:rsid w:val="003B2A8C"/>
    <w:rsid w:val="003B319C"/>
    <w:rsid w:val="003B3832"/>
    <w:rsid w:val="003B39D1"/>
    <w:rsid w:val="003B4807"/>
    <w:rsid w:val="003B4ADB"/>
    <w:rsid w:val="003B4D68"/>
    <w:rsid w:val="003B5031"/>
    <w:rsid w:val="003B55CB"/>
    <w:rsid w:val="003B6832"/>
    <w:rsid w:val="003B739B"/>
    <w:rsid w:val="003B7D40"/>
    <w:rsid w:val="003B7F10"/>
    <w:rsid w:val="003C0224"/>
    <w:rsid w:val="003C1D2A"/>
    <w:rsid w:val="003C1DEE"/>
    <w:rsid w:val="003C216B"/>
    <w:rsid w:val="003C2312"/>
    <w:rsid w:val="003C27AF"/>
    <w:rsid w:val="003C2F86"/>
    <w:rsid w:val="003C34E2"/>
    <w:rsid w:val="003C3751"/>
    <w:rsid w:val="003C6285"/>
    <w:rsid w:val="003C692B"/>
    <w:rsid w:val="003D0E06"/>
    <w:rsid w:val="003D16DA"/>
    <w:rsid w:val="003D1CCB"/>
    <w:rsid w:val="003D2153"/>
    <w:rsid w:val="003D2274"/>
    <w:rsid w:val="003D2EC4"/>
    <w:rsid w:val="003D35C5"/>
    <w:rsid w:val="003D3B95"/>
    <w:rsid w:val="003D652C"/>
    <w:rsid w:val="003E0276"/>
    <w:rsid w:val="003E091D"/>
    <w:rsid w:val="003E2E35"/>
    <w:rsid w:val="003E3BD8"/>
    <w:rsid w:val="003E4A68"/>
    <w:rsid w:val="003E5699"/>
    <w:rsid w:val="003E6CD1"/>
    <w:rsid w:val="003F08BF"/>
    <w:rsid w:val="003F2588"/>
    <w:rsid w:val="003F53B3"/>
    <w:rsid w:val="003F581B"/>
    <w:rsid w:val="003F5F2C"/>
    <w:rsid w:val="003F6102"/>
    <w:rsid w:val="003F67C3"/>
    <w:rsid w:val="0040034D"/>
    <w:rsid w:val="00400C63"/>
    <w:rsid w:val="0040110C"/>
    <w:rsid w:val="004017EF"/>
    <w:rsid w:val="0040190E"/>
    <w:rsid w:val="00401D13"/>
    <w:rsid w:val="00403379"/>
    <w:rsid w:val="004055B4"/>
    <w:rsid w:val="0040708A"/>
    <w:rsid w:val="0041045A"/>
    <w:rsid w:val="00410E20"/>
    <w:rsid w:val="00411609"/>
    <w:rsid w:val="00411E1A"/>
    <w:rsid w:val="004138AA"/>
    <w:rsid w:val="00414B37"/>
    <w:rsid w:val="00414F8D"/>
    <w:rsid w:val="00416F99"/>
    <w:rsid w:val="004179F7"/>
    <w:rsid w:val="00417E00"/>
    <w:rsid w:val="00420139"/>
    <w:rsid w:val="0042013B"/>
    <w:rsid w:val="00420441"/>
    <w:rsid w:val="00420BAC"/>
    <w:rsid w:val="00420DE3"/>
    <w:rsid w:val="0042151F"/>
    <w:rsid w:val="004215AC"/>
    <w:rsid w:val="0042220F"/>
    <w:rsid w:val="0042262F"/>
    <w:rsid w:val="00422ADC"/>
    <w:rsid w:val="00424CF0"/>
    <w:rsid w:val="0043257D"/>
    <w:rsid w:val="004337F5"/>
    <w:rsid w:val="00433A92"/>
    <w:rsid w:val="00434402"/>
    <w:rsid w:val="00434637"/>
    <w:rsid w:val="00434E45"/>
    <w:rsid w:val="00435F64"/>
    <w:rsid w:val="00440D26"/>
    <w:rsid w:val="00441022"/>
    <w:rsid w:val="00441547"/>
    <w:rsid w:val="00441737"/>
    <w:rsid w:val="00442D9F"/>
    <w:rsid w:val="00443161"/>
    <w:rsid w:val="00443F0F"/>
    <w:rsid w:val="0044503E"/>
    <w:rsid w:val="00445B18"/>
    <w:rsid w:val="00451561"/>
    <w:rsid w:val="00451A10"/>
    <w:rsid w:val="00451BF2"/>
    <w:rsid w:val="00451FC5"/>
    <w:rsid w:val="0045250C"/>
    <w:rsid w:val="004527A3"/>
    <w:rsid w:val="00452BBF"/>
    <w:rsid w:val="004537B7"/>
    <w:rsid w:val="00453B6F"/>
    <w:rsid w:val="00453F8E"/>
    <w:rsid w:val="004545AF"/>
    <w:rsid w:val="00455893"/>
    <w:rsid w:val="00457358"/>
    <w:rsid w:val="004574C5"/>
    <w:rsid w:val="00457B90"/>
    <w:rsid w:val="00457E85"/>
    <w:rsid w:val="00457F39"/>
    <w:rsid w:val="004602E6"/>
    <w:rsid w:val="004616EC"/>
    <w:rsid w:val="0046285C"/>
    <w:rsid w:val="004665EC"/>
    <w:rsid w:val="0047066B"/>
    <w:rsid w:val="00470AA6"/>
    <w:rsid w:val="00470B77"/>
    <w:rsid w:val="0047303D"/>
    <w:rsid w:val="00474841"/>
    <w:rsid w:val="00474E48"/>
    <w:rsid w:val="00476201"/>
    <w:rsid w:val="00477560"/>
    <w:rsid w:val="00477EE0"/>
    <w:rsid w:val="00482759"/>
    <w:rsid w:val="00482BA5"/>
    <w:rsid w:val="00482CF3"/>
    <w:rsid w:val="00484702"/>
    <w:rsid w:val="00485D99"/>
    <w:rsid w:val="004861E8"/>
    <w:rsid w:val="0048630E"/>
    <w:rsid w:val="0048778B"/>
    <w:rsid w:val="00487A35"/>
    <w:rsid w:val="00487FA4"/>
    <w:rsid w:val="00490081"/>
    <w:rsid w:val="0049036B"/>
    <w:rsid w:val="00492810"/>
    <w:rsid w:val="00492EEC"/>
    <w:rsid w:val="00492F0C"/>
    <w:rsid w:val="0049368F"/>
    <w:rsid w:val="00493C7F"/>
    <w:rsid w:val="00495D8C"/>
    <w:rsid w:val="00497024"/>
    <w:rsid w:val="00497EC4"/>
    <w:rsid w:val="004A0976"/>
    <w:rsid w:val="004A0D84"/>
    <w:rsid w:val="004A1F23"/>
    <w:rsid w:val="004A3905"/>
    <w:rsid w:val="004A4F7B"/>
    <w:rsid w:val="004A5842"/>
    <w:rsid w:val="004A5E6B"/>
    <w:rsid w:val="004A60A7"/>
    <w:rsid w:val="004A7807"/>
    <w:rsid w:val="004A7B60"/>
    <w:rsid w:val="004B079C"/>
    <w:rsid w:val="004B1DD4"/>
    <w:rsid w:val="004B311E"/>
    <w:rsid w:val="004B355A"/>
    <w:rsid w:val="004B35EB"/>
    <w:rsid w:val="004B5C8D"/>
    <w:rsid w:val="004C0AC8"/>
    <w:rsid w:val="004C24BA"/>
    <w:rsid w:val="004C24D8"/>
    <w:rsid w:val="004C3904"/>
    <w:rsid w:val="004C46BB"/>
    <w:rsid w:val="004C5800"/>
    <w:rsid w:val="004C5D05"/>
    <w:rsid w:val="004D0792"/>
    <w:rsid w:val="004D1247"/>
    <w:rsid w:val="004D14A7"/>
    <w:rsid w:val="004D1E11"/>
    <w:rsid w:val="004D2C00"/>
    <w:rsid w:val="004D54ED"/>
    <w:rsid w:val="004D6C0D"/>
    <w:rsid w:val="004D7C10"/>
    <w:rsid w:val="004E0456"/>
    <w:rsid w:val="004E1B89"/>
    <w:rsid w:val="004E2C70"/>
    <w:rsid w:val="004E4529"/>
    <w:rsid w:val="004E452D"/>
    <w:rsid w:val="004F17E9"/>
    <w:rsid w:val="004F309A"/>
    <w:rsid w:val="004F38DE"/>
    <w:rsid w:val="004F441F"/>
    <w:rsid w:val="004F4D61"/>
    <w:rsid w:val="004F598E"/>
    <w:rsid w:val="004F598F"/>
    <w:rsid w:val="004F745D"/>
    <w:rsid w:val="004F7C43"/>
    <w:rsid w:val="00500C2D"/>
    <w:rsid w:val="00500FE3"/>
    <w:rsid w:val="00503C37"/>
    <w:rsid w:val="00503EE0"/>
    <w:rsid w:val="0050461A"/>
    <w:rsid w:val="005051CC"/>
    <w:rsid w:val="00505DD5"/>
    <w:rsid w:val="00505E61"/>
    <w:rsid w:val="00506219"/>
    <w:rsid w:val="00507661"/>
    <w:rsid w:val="00510598"/>
    <w:rsid w:val="00511B37"/>
    <w:rsid w:val="00511CC2"/>
    <w:rsid w:val="00511ED8"/>
    <w:rsid w:val="005127A8"/>
    <w:rsid w:val="00512CD9"/>
    <w:rsid w:val="0051387E"/>
    <w:rsid w:val="0051496B"/>
    <w:rsid w:val="00515887"/>
    <w:rsid w:val="00516D09"/>
    <w:rsid w:val="00516EEB"/>
    <w:rsid w:val="005171A0"/>
    <w:rsid w:val="005174BC"/>
    <w:rsid w:val="0052050C"/>
    <w:rsid w:val="0052093E"/>
    <w:rsid w:val="00521B21"/>
    <w:rsid w:val="00522C85"/>
    <w:rsid w:val="00524246"/>
    <w:rsid w:val="00526A56"/>
    <w:rsid w:val="00526AFC"/>
    <w:rsid w:val="00531396"/>
    <w:rsid w:val="00532B13"/>
    <w:rsid w:val="00532E88"/>
    <w:rsid w:val="005336AB"/>
    <w:rsid w:val="005336B3"/>
    <w:rsid w:val="00533B4D"/>
    <w:rsid w:val="0053406B"/>
    <w:rsid w:val="005350A1"/>
    <w:rsid w:val="005361D7"/>
    <w:rsid w:val="00536C7C"/>
    <w:rsid w:val="005409C1"/>
    <w:rsid w:val="005409DD"/>
    <w:rsid w:val="00543133"/>
    <w:rsid w:val="0054364D"/>
    <w:rsid w:val="00543A34"/>
    <w:rsid w:val="0054489A"/>
    <w:rsid w:val="00544EE3"/>
    <w:rsid w:val="0054523C"/>
    <w:rsid w:val="00545496"/>
    <w:rsid w:val="00546555"/>
    <w:rsid w:val="00550BFF"/>
    <w:rsid w:val="00550F82"/>
    <w:rsid w:val="005518C9"/>
    <w:rsid w:val="00551E4C"/>
    <w:rsid w:val="00552767"/>
    <w:rsid w:val="0055598D"/>
    <w:rsid w:val="00555A1F"/>
    <w:rsid w:val="00555CE2"/>
    <w:rsid w:val="0055658B"/>
    <w:rsid w:val="005571AD"/>
    <w:rsid w:val="00557895"/>
    <w:rsid w:val="00557C94"/>
    <w:rsid w:val="00561656"/>
    <w:rsid w:val="00561BA0"/>
    <w:rsid w:val="00562E3B"/>
    <w:rsid w:val="00570215"/>
    <w:rsid w:val="00570CD5"/>
    <w:rsid w:val="005713FE"/>
    <w:rsid w:val="00571550"/>
    <w:rsid w:val="00573C3C"/>
    <w:rsid w:val="005743BF"/>
    <w:rsid w:val="0057798E"/>
    <w:rsid w:val="00580A58"/>
    <w:rsid w:val="00580BA7"/>
    <w:rsid w:val="00580E92"/>
    <w:rsid w:val="00584479"/>
    <w:rsid w:val="00584602"/>
    <w:rsid w:val="005864B4"/>
    <w:rsid w:val="005868CC"/>
    <w:rsid w:val="00587513"/>
    <w:rsid w:val="00587869"/>
    <w:rsid w:val="00590189"/>
    <w:rsid w:val="0059032A"/>
    <w:rsid w:val="005906D4"/>
    <w:rsid w:val="00590EBD"/>
    <w:rsid w:val="00590F68"/>
    <w:rsid w:val="00591AB7"/>
    <w:rsid w:val="00592191"/>
    <w:rsid w:val="00592234"/>
    <w:rsid w:val="00592BBF"/>
    <w:rsid w:val="00593FD5"/>
    <w:rsid w:val="00594AEC"/>
    <w:rsid w:val="00594B42"/>
    <w:rsid w:val="00594F49"/>
    <w:rsid w:val="0059587D"/>
    <w:rsid w:val="005A08B7"/>
    <w:rsid w:val="005A3F17"/>
    <w:rsid w:val="005A5639"/>
    <w:rsid w:val="005A604B"/>
    <w:rsid w:val="005A657C"/>
    <w:rsid w:val="005A6622"/>
    <w:rsid w:val="005A66E9"/>
    <w:rsid w:val="005B06DE"/>
    <w:rsid w:val="005B170A"/>
    <w:rsid w:val="005B2C18"/>
    <w:rsid w:val="005B45C3"/>
    <w:rsid w:val="005B6151"/>
    <w:rsid w:val="005B61A4"/>
    <w:rsid w:val="005C1CDA"/>
    <w:rsid w:val="005C497A"/>
    <w:rsid w:val="005C4C08"/>
    <w:rsid w:val="005C6B1A"/>
    <w:rsid w:val="005C6FEE"/>
    <w:rsid w:val="005D05C6"/>
    <w:rsid w:val="005D06E3"/>
    <w:rsid w:val="005D0CF3"/>
    <w:rsid w:val="005D0D43"/>
    <w:rsid w:val="005D164D"/>
    <w:rsid w:val="005D24C0"/>
    <w:rsid w:val="005D2CAB"/>
    <w:rsid w:val="005D396C"/>
    <w:rsid w:val="005D4701"/>
    <w:rsid w:val="005D4E36"/>
    <w:rsid w:val="005D518A"/>
    <w:rsid w:val="005D5606"/>
    <w:rsid w:val="005D6015"/>
    <w:rsid w:val="005D6530"/>
    <w:rsid w:val="005D6CFE"/>
    <w:rsid w:val="005E01BD"/>
    <w:rsid w:val="005E118E"/>
    <w:rsid w:val="005E2305"/>
    <w:rsid w:val="005E43E0"/>
    <w:rsid w:val="005E74F9"/>
    <w:rsid w:val="005F0A90"/>
    <w:rsid w:val="005F2D2C"/>
    <w:rsid w:val="005F2DDE"/>
    <w:rsid w:val="005F33EC"/>
    <w:rsid w:val="005F3681"/>
    <w:rsid w:val="005F3EAB"/>
    <w:rsid w:val="005F4406"/>
    <w:rsid w:val="005F4AF4"/>
    <w:rsid w:val="005F4E42"/>
    <w:rsid w:val="005F5BE5"/>
    <w:rsid w:val="005F5E1F"/>
    <w:rsid w:val="005F6354"/>
    <w:rsid w:val="005F6578"/>
    <w:rsid w:val="005F6D99"/>
    <w:rsid w:val="005F6E94"/>
    <w:rsid w:val="00602300"/>
    <w:rsid w:val="006025A6"/>
    <w:rsid w:val="00602696"/>
    <w:rsid w:val="0060465D"/>
    <w:rsid w:val="00605CFA"/>
    <w:rsid w:val="00605EE9"/>
    <w:rsid w:val="00607AC4"/>
    <w:rsid w:val="00607DAE"/>
    <w:rsid w:val="006101F1"/>
    <w:rsid w:val="00610260"/>
    <w:rsid w:val="00610D67"/>
    <w:rsid w:val="006114DD"/>
    <w:rsid w:val="00611E89"/>
    <w:rsid w:val="00613D45"/>
    <w:rsid w:val="00615304"/>
    <w:rsid w:val="006159F2"/>
    <w:rsid w:val="00617E2A"/>
    <w:rsid w:val="006224F5"/>
    <w:rsid w:val="00622E7D"/>
    <w:rsid w:val="00624C72"/>
    <w:rsid w:val="00624CE8"/>
    <w:rsid w:val="00625DBB"/>
    <w:rsid w:val="00625ED0"/>
    <w:rsid w:val="006315A3"/>
    <w:rsid w:val="00631AB4"/>
    <w:rsid w:val="006322A1"/>
    <w:rsid w:val="00633583"/>
    <w:rsid w:val="0063474C"/>
    <w:rsid w:val="00634C0E"/>
    <w:rsid w:val="0063669B"/>
    <w:rsid w:val="00636A6A"/>
    <w:rsid w:val="0064020A"/>
    <w:rsid w:val="0064087B"/>
    <w:rsid w:val="00643007"/>
    <w:rsid w:val="00643094"/>
    <w:rsid w:val="0064332A"/>
    <w:rsid w:val="00643542"/>
    <w:rsid w:val="00643B97"/>
    <w:rsid w:val="0064614E"/>
    <w:rsid w:val="00646591"/>
    <w:rsid w:val="006466D5"/>
    <w:rsid w:val="00646D76"/>
    <w:rsid w:val="00647433"/>
    <w:rsid w:val="00647510"/>
    <w:rsid w:val="006511D6"/>
    <w:rsid w:val="00651881"/>
    <w:rsid w:val="00651F0E"/>
    <w:rsid w:val="00652AFD"/>
    <w:rsid w:val="00652CED"/>
    <w:rsid w:val="006530B8"/>
    <w:rsid w:val="00653A17"/>
    <w:rsid w:val="006543EA"/>
    <w:rsid w:val="00654AD5"/>
    <w:rsid w:val="00654E48"/>
    <w:rsid w:val="0065576F"/>
    <w:rsid w:val="0065587E"/>
    <w:rsid w:val="00656633"/>
    <w:rsid w:val="00657820"/>
    <w:rsid w:val="00657B6A"/>
    <w:rsid w:val="00660431"/>
    <w:rsid w:val="006610C1"/>
    <w:rsid w:val="006623C7"/>
    <w:rsid w:val="00663B59"/>
    <w:rsid w:val="00663DF4"/>
    <w:rsid w:val="00664639"/>
    <w:rsid w:val="006655FD"/>
    <w:rsid w:val="0067149D"/>
    <w:rsid w:val="0067196A"/>
    <w:rsid w:val="006726A7"/>
    <w:rsid w:val="0067377D"/>
    <w:rsid w:val="00673D52"/>
    <w:rsid w:val="00673D57"/>
    <w:rsid w:val="006761E2"/>
    <w:rsid w:val="006763FF"/>
    <w:rsid w:val="006768CA"/>
    <w:rsid w:val="00677EEF"/>
    <w:rsid w:val="00681665"/>
    <w:rsid w:val="00683DF5"/>
    <w:rsid w:val="00683E28"/>
    <w:rsid w:val="00684237"/>
    <w:rsid w:val="00684253"/>
    <w:rsid w:val="00684FCF"/>
    <w:rsid w:val="00685384"/>
    <w:rsid w:val="00685472"/>
    <w:rsid w:val="00685B26"/>
    <w:rsid w:val="00686E08"/>
    <w:rsid w:val="00687A3C"/>
    <w:rsid w:val="00687F39"/>
    <w:rsid w:val="006926DD"/>
    <w:rsid w:val="00693A35"/>
    <w:rsid w:val="0069534E"/>
    <w:rsid w:val="006958A6"/>
    <w:rsid w:val="0069594A"/>
    <w:rsid w:val="0069670A"/>
    <w:rsid w:val="00696EB1"/>
    <w:rsid w:val="00697805"/>
    <w:rsid w:val="006A1732"/>
    <w:rsid w:val="006A22CA"/>
    <w:rsid w:val="006A5832"/>
    <w:rsid w:val="006A5B9C"/>
    <w:rsid w:val="006A602D"/>
    <w:rsid w:val="006A63FA"/>
    <w:rsid w:val="006A6BD9"/>
    <w:rsid w:val="006A7338"/>
    <w:rsid w:val="006B0490"/>
    <w:rsid w:val="006B0805"/>
    <w:rsid w:val="006B1D55"/>
    <w:rsid w:val="006B3E5D"/>
    <w:rsid w:val="006B3E77"/>
    <w:rsid w:val="006B4FBA"/>
    <w:rsid w:val="006B51B3"/>
    <w:rsid w:val="006B5D13"/>
    <w:rsid w:val="006B6835"/>
    <w:rsid w:val="006B6DB7"/>
    <w:rsid w:val="006B77EE"/>
    <w:rsid w:val="006B7C56"/>
    <w:rsid w:val="006C130A"/>
    <w:rsid w:val="006C2B9E"/>
    <w:rsid w:val="006C2E8B"/>
    <w:rsid w:val="006C33D1"/>
    <w:rsid w:val="006C3771"/>
    <w:rsid w:val="006C4F94"/>
    <w:rsid w:val="006C5A0D"/>
    <w:rsid w:val="006C63E1"/>
    <w:rsid w:val="006D21D6"/>
    <w:rsid w:val="006D2359"/>
    <w:rsid w:val="006D26AF"/>
    <w:rsid w:val="006D35EE"/>
    <w:rsid w:val="006D5390"/>
    <w:rsid w:val="006D5461"/>
    <w:rsid w:val="006D5C1F"/>
    <w:rsid w:val="006D6332"/>
    <w:rsid w:val="006E06EC"/>
    <w:rsid w:val="006E1D6B"/>
    <w:rsid w:val="006E1DC1"/>
    <w:rsid w:val="006E1FCC"/>
    <w:rsid w:val="006E3355"/>
    <w:rsid w:val="006E3617"/>
    <w:rsid w:val="006E4A56"/>
    <w:rsid w:val="006E4E14"/>
    <w:rsid w:val="006E6270"/>
    <w:rsid w:val="006E7ED2"/>
    <w:rsid w:val="006F0735"/>
    <w:rsid w:val="006F0E91"/>
    <w:rsid w:val="006F2641"/>
    <w:rsid w:val="006F32A4"/>
    <w:rsid w:val="006F4B4A"/>
    <w:rsid w:val="006F4F18"/>
    <w:rsid w:val="006F4F67"/>
    <w:rsid w:val="006F677F"/>
    <w:rsid w:val="00701579"/>
    <w:rsid w:val="007025A2"/>
    <w:rsid w:val="007031B2"/>
    <w:rsid w:val="00703B90"/>
    <w:rsid w:val="00704E34"/>
    <w:rsid w:val="00705A36"/>
    <w:rsid w:val="00706540"/>
    <w:rsid w:val="00706A6D"/>
    <w:rsid w:val="007074F3"/>
    <w:rsid w:val="0070752C"/>
    <w:rsid w:val="00710966"/>
    <w:rsid w:val="00710DE2"/>
    <w:rsid w:val="00711149"/>
    <w:rsid w:val="00712D3F"/>
    <w:rsid w:val="00714F3A"/>
    <w:rsid w:val="007169D4"/>
    <w:rsid w:val="007174CE"/>
    <w:rsid w:val="007238DA"/>
    <w:rsid w:val="007249B5"/>
    <w:rsid w:val="00724C19"/>
    <w:rsid w:val="007254AE"/>
    <w:rsid w:val="0072577A"/>
    <w:rsid w:val="00725DC7"/>
    <w:rsid w:val="007261E9"/>
    <w:rsid w:val="00726C58"/>
    <w:rsid w:val="00726FAC"/>
    <w:rsid w:val="00727925"/>
    <w:rsid w:val="00730834"/>
    <w:rsid w:val="00731201"/>
    <w:rsid w:val="00731535"/>
    <w:rsid w:val="00731DAD"/>
    <w:rsid w:val="00732F87"/>
    <w:rsid w:val="00734447"/>
    <w:rsid w:val="007350FB"/>
    <w:rsid w:val="007362A8"/>
    <w:rsid w:val="00737933"/>
    <w:rsid w:val="007402B1"/>
    <w:rsid w:val="00740425"/>
    <w:rsid w:val="0074169E"/>
    <w:rsid w:val="0074193B"/>
    <w:rsid w:val="007424EA"/>
    <w:rsid w:val="0074261A"/>
    <w:rsid w:val="00742D2D"/>
    <w:rsid w:val="00742E90"/>
    <w:rsid w:val="00743113"/>
    <w:rsid w:val="00744624"/>
    <w:rsid w:val="007447AD"/>
    <w:rsid w:val="00744B89"/>
    <w:rsid w:val="00745263"/>
    <w:rsid w:val="00745666"/>
    <w:rsid w:val="0074674A"/>
    <w:rsid w:val="00746B25"/>
    <w:rsid w:val="007477A7"/>
    <w:rsid w:val="00750785"/>
    <w:rsid w:val="00750D9D"/>
    <w:rsid w:val="00750F01"/>
    <w:rsid w:val="00751C9F"/>
    <w:rsid w:val="00752D19"/>
    <w:rsid w:val="00752D6C"/>
    <w:rsid w:val="007530EE"/>
    <w:rsid w:val="007536E9"/>
    <w:rsid w:val="00755520"/>
    <w:rsid w:val="00755BBE"/>
    <w:rsid w:val="00756177"/>
    <w:rsid w:val="00756EF7"/>
    <w:rsid w:val="00757573"/>
    <w:rsid w:val="00757A5E"/>
    <w:rsid w:val="00757FCD"/>
    <w:rsid w:val="007646EF"/>
    <w:rsid w:val="00764836"/>
    <w:rsid w:val="00765262"/>
    <w:rsid w:val="00765B9B"/>
    <w:rsid w:val="007667EB"/>
    <w:rsid w:val="0076690D"/>
    <w:rsid w:val="00766AD8"/>
    <w:rsid w:val="0076763A"/>
    <w:rsid w:val="00771489"/>
    <w:rsid w:val="00773C02"/>
    <w:rsid w:val="00774B9F"/>
    <w:rsid w:val="0077695C"/>
    <w:rsid w:val="00777C9A"/>
    <w:rsid w:val="007808A0"/>
    <w:rsid w:val="00780E8A"/>
    <w:rsid w:val="0078428A"/>
    <w:rsid w:val="007850D7"/>
    <w:rsid w:val="00785EAD"/>
    <w:rsid w:val="0078680E"/>
    <w:rsid w:val="007906F4"/>
    <w:rsid w:val="00793170"/>
    <w:rsid w:val="007941D0"/>
    <w:rsid w:val="00795E96"/>
    <w:rsid w:val="0079634A"/>
    <w:rsid w:val="00796A85"/>
    <w:rsid w:val="007971F6"/>
    <w:rsid w:val="00797852"/>
    <w:rsid w:val="007A5A98"/>
    <w:rsid w:val="007A6031"/>
    <w:rsid w:val="007B090E"/>
    <w:rsid w:val="007B1695"/>
    <w:rsid w:val="007B1802"/>
    <w:rsid w:val="007B215D"/>
    <w:rsid w:val="007B2509"/>
    <w:rsid w:val="007B3037"/>
    <w:rsid w:val="007B5008"/>
    <w:rsid w:val="007B634D"/>
    <w:rsid w:val="007B6BA6"/>
    <w:rsid w:val="007B723F"/>
    <w:rsid w:val="007B7E72"/>
    <w:rsid w:val="007C0D7B"/>
    <w:rsid w:val="007C0EC7"/>
    <w:rsid w:val="007C1859"/>
    <w:rsid w:val="007C1D4D"/>
    <w:rsid w:val="007C298C"/>
    <w:rsid w:val="007C2B8A"/>
    <w:rsid w:val="007C302D"/>
    <w:rsid w:val="007C4616"/>
    <w:rsid w:val="007C4843"/>
    <w:rsid w:val="007C5DF9"/>
    <w:rsid w:val="007C607A"/>
    <w:rsid w:val="007C6982"/>
    <w:rsid w:val="007C6DB3"/>
    <w:rsid w:val="007C71A1"/>
    <w:rsid w:val="007C7FD2"/>
    <w:rsid w:val="007D04E8"/>
    <w:rsid w:val="007D0D1A"/>
    <w:rsid w:val="007D26F3"/>
    <w:rsid w:val="007D2AE7"/>
    <w:rsid w:val="007D2C8B"/>
    <w:rsid w:val="007D3DEC"/>
    <w:rsid w:val="007D4BAD"/>
    <w:rsid w:val="007D4EDE"/>
    <w:rsid w:val="007D68FF"/>
    <w:rsid w:val="007D69BC"/>
    <w:rsid w:val="007D6CBF"/>
    <w:rsid w:val="007D7F5D"/>
    <w:rsid w:val="007E0101"/>
    <w:rsid w:val="007E027D"/>
    <w:rsid w:val="007E0B44"/>
    <w:rsid w:val="007E16EF"/>
    <w:rsid w:val="007E1F64"/>
    <w:rsid w:val="007E2255"/>
    <w:rsid w:val="007E27BB"/>
    <w:rsid w:val="007E2D1C"/>
    <w:rsid w:val="007E3218"/>
    <w:rsid w:val="007E3872"/>
    <w:rsid w:val="007E4FFA"/>
    <w:rsid w:val="007E5860"/>
    <w:rsid w:val="007E61B9"/>
    <w:rsid w:val="007E748C"/>
    <w:rsid w:val="007F2648"/>
    <w:rsid w:val="007F29E9"/>
    <w:rsid w:val="007F377E"/>
    <w:rsid w:val="007F3EA1"/>
    <w:rsid w:val="007F487F"/>
    <w:rsid w:val="007F4B7D"/>
    <w:rsid w:val="007F6A42"/>
    <w:rsid w:val="007F6CE9"/>
    <w:rsid w:val="007F7A16"/>
    <w:rsid w:val="008015E5"/>
    <w:rsid w:val="008020A3"/>
    <w:rsid w:val="00804798"/>
    <w:rsid w:val="00804F66"/>
    <w:rsid w:val="008061C5"/>
    <w:rsid w:val="00806301"/>
    <w:rsid w:val="00806959"/>
    <w:rsid w:val="00807949"/>
    <w:rsid w:val="00807D42"/>
    <w:rsid w:val="008141B9"/>
    <w:rsid w:val="00814389"/>
    <w:rsid w:val="0081574E"/>
    <w:rsid w:val="00817CB3"/>
    <w:rsid w:val="00820A7E"/>
    <w:rsid w:val="00820AFD"/>
    <w:rsid w:val="00821A6B"/>
    <w:rsid w:val="008232DA"/>
    <w:rsid w:val="008258E5"/>
    <w:rsid w:val="00827356"/>
    <w:rsid w:val="0082785A"/>
    <w:rsid w:val="008309E7"/>
    <w:rsid w:val="00831382"/>
    <w:rsid w:val="00833324"/>
    <w:rsid w:val="00833844"/>
    <w:rsid w:val="00834C8C"/>
    <w:rsid w:val="008351F0"/>
    <w:rsid w:val="00837F1C"/>
    <w:rsid w:val="00841595"/>
    <w:rsid w:val="008415B4"/>
    <w:rsid w:val="00841E10"/>
    <w:rsid w:val="008424B8"/>
    <w:rsid w:val="008426C8"/>
    <w:rsid w:val="00843389"/>
    <w:rsid w:val="00843AC3"/>
    <w:rsid w:val="008443A9"/>
    <w:rsid w:val="00845619"/>
    <w:rsid w:val="00851F8D"/>
    <w:rsid w:val="00853908"/>
    <w:rsid w:val="00853D32"/>
    <w:rsid w:val="00854BCD"/>
    <w:rsid w:val="00856630"/>
    <w:rsid w:val="00857099"/>
    <w:rsid w:val="00857557"/>
    <w:rsid w:val="0086126E"/>
    <w:rsid w:val="00862627"/>
    <w:rsid w:val="00863B86"/>
    <w:rsid w:val="00863BF9"/>
    <w:rsid w:val="00863C93"/>
    <w:rsid w:val="00864917"/>
    <w:rsid w:val="00864B1E"/>
    <w:rsid w:val="00864D8A"/>
    <w:rsid w:val="008665F5"/>
    <w:rsid w:val="00866832"/>
    <w:rsid w:val="008678DC"/>
    <w:rsid w:val="008706AB"/>
    <w:rsid w:val="00872E0B"/>
    <w:rsid w:val="00872F39"/>
    <w:rsid w:val="0087324D"/>
    <w:rsid w:val="008772D0"/>
    <w:rsid w:val="0088004C"/>
    <w:rsid w:val="00880771"/>
    <w:rsid w:val="00880C8D"/>
    <w:rsid w:val="008812E1"/>
    <w:rsid w:val="00881363"/>
    <w:rsid w:val="008815B4"/>
    <w:rsid w:val="00882393"/>
    <w:rsid w:val="008832A3"/>
    <w:rsid w:val="0088342B"/>
    <w:rsid w:val="00883A06"/>
    <w:rsid w:val="00886EDF"/>
    <w:rsid w:val="00887704"/>
    <w:rsid w:val="00887C4A"/>
    <w:rsid w:val="00890892"/>
    <w:rsid w:val="00890CBE"/>
    <w:rsid w:val="008929EE"/>
    <w:rsid w:val="008941FA"/>
    <w:rsid w:val="008943FE"/>
    <w:rsid w:val="00894660"/>
    <w:rsid w:val="00897038"/>
    <w:rsid w:val="008975E1"/>
    <w:rsid w:val="008A0F5C"/>
    <w:rsid w:val="008A1941"/>
    <w:rsid w:val="008A1EE5"/>
    <w:rsid w:val="008A4BB5"/>
    <w:rsid w:val="008A4EEF"/>
    <w:rsid w:val="008A5A7D"/>
    <w:rsid w:val="008A6D71"/>
    <w:rsid w:val="008A728E"/>
    <w:rsid w:val="008A74B3"/>
    <w:rsid w:val="008B007F"/>
    <w:rsid w:val="008B0609"/>
    <w:rsid w:val="008B08FF"/>
    <w:rsid w:val="008B0B34"/>
    <w:rsid w:val="008B124B"/>
    <w:rsid w:val="008B1676"/>
    <w:rsid w:val="008B2AF5"/>
    <w:rsid w:val="008B363E"/>
    <w:rsid w:val="008B396B"/>
    <w:rsid w:val="008B4C40"/>
    <w:rsid w:val="008B671D"/>
    <w:rsid w:val="008B6A09"/>
    <w:rsid w:val="008B705F"/>
    <w:rsid w:val="008C10B6"/>
    <w:rsid w:val="008C3095"/>
    <w:rsid w:val="008C3394"/>
    <w:rsid w:val="008C490B"/>
    <w:rsid w:val="008C54F3"/>
    <w:rsid w:val="008C6002"/>
    <w:rsid w:val="008C64EE"/>
    <w:rsid w:val="008D0C19"/>
    <w:rsid w:val="008D1F96"/>
    <w:rsid w:val="008D267B"/>
    <w:rsid w:val="008D28D2"/>
    <w:rsid w:val="008D2B43"/>
    <w:rsid w:val="008D514E"/>
    <w:rsid w:val="008D5D0D"/>
    <w:rsid w:val="008D7692"/>
    <w:rsid w:val="008D7EF4"/>
    <w:rsid w:val="008E241B"/>
    <w:rsid w:val="008E2930"/>
    <w:rsid w:val="008E2A18"/>
    <w:rsid w:val="008E2D69"/>
    <w:rsid w:val="008E3E15"/>
    <w:rsid w:val="008E4804"/>
    <w:rsid w:val="008E6060"/>
    <w:rsid w:val="008E7C0B"/>
    <w:rsid w:val="008F150D"/>
    <w:rsid w:val="008F5587"/>
    <w:rsid w:val="008F5733"/>
    <w:rsid w:val="008F6C73"/>
    <w:rsid w:val="008F6E45"/>
    <w:rsid w:val="008F724E"/>
    <w:rsid w:val="008F79DC"/>
    <w:rsid w:val="008F7B5E"/>
    <w:rsid w:val="00900814"/>
    <w:rsid w:val="0090241D"/>
    <w:rsid w:val="0090260F"/>
    <w:rsid w:val="00902CAC"/>
    <w:rsid w:val="0090442B"/>
    <w:rsid w:val="009066C6"/>
    <w:rsid w:val="00906E9C"/>
    <w:rsid w:val="00906F17"/>
    <w:rsid w:val="009106E1"/>
    <w:rsid w:val="00910A01"/>
    <w:rsid w:val="00910AD9"/>
    <w:rsid w:val="00911C16"/>
    <w:rsid w:val="009126CB"/>
    <w:rsid w:val="00913C46"/>
    <w:rsid w:val="00913DC3"/>
    <w:rsid w:val="009146A3"/>
    <w:rsid w:val="00914977"/>
    <w:rsid w:val="00914C4C"/>
    <w:rsid w:val="00914E63"/>
    <w:rsid w:val="009155DD"/>
    <w:rsid w:val="0091590C"/>
    <w:rsid w:val="00915B35"/>
    <w:rsid w:val="00917BE7"/>
    <w:rsid w:val="00920084"/>
    <w:rsid w:val="00920D10"/>
    <w:rsid w:val="00922CF7"/>
    <w:rsid w:val="009245DA"/>
    <w:rsid w:val="00924A2C"/>
    <w:rsid w:val="00927986"/>
    <w:rsid w:val="00933D99"/>
    <w:rsid w:val="00933DF9"/>
    <w:rsid w:val="00935BBA"/>
    <w:rsid w:val="00936529"/>
    <w:rsid w:val="0093702C"/>
    <w:rsid w:val="00943262"/>
    <w:rsid w:val="009442D7"/>
    <w:rsid w:val="00945792"/>
    <w:rsid w:val="00946338"/>
    <w:rsid w:val="00946892"/>
    <w:rsid w:val="00946E10"/>
    <w:rsid w:val="00946EFF"/>
    <w:rsid w:val="00950D66"/>
    <w:rsid w:val="00950EAB"/>
    <w:rsid w:val="00951564"/>
    <w:rsid w:val="009523B5"/>
    <w:rsid w:val="009526C7"/>
    <w:rsid w:val="009528A9"/>
    <w:rsid w:val="00953C7F"/>
    <w:rsid w:val="0095400D"/>
    <w:rsid w:val="00954839"/>
    <w:rsid w:val="0096035E"/>
    <w:rsid w:val="00960803"/>
    <w:rsid w:val="00960BB5"/>
    <w:rsid w:val="0096127B"/>
    <w:rsid w:val="00962DF3"/>
    <w:rsid w:val="00963C9E"/>
    <w:rsid w:val="0096521F"/>
    <w:rsid w:val="00966931"/>
    <w:rsid w:val="0096695B"/>
    <w:rsid w:val="00967199"/>
    <w:rsid w:val="0097011D"/>
    <w:rsid w:val="00970849"/>
    <w:rsid w:val="00971B34"/>
    <w:rsid w:val="00974D9F"/>
    <w:rsid w:val="00975B57"/>
    <w:rsid w:val="0097668A"/>
    <w:rsid w:val="00977209"/>
    <w:rsid w:val="009772EE"/>
    <w:rsid w:val="00980A39"/>
    <w:rsid w:val="009810BE"/>
    <w:rsid w:val="009812CD"/>
    <w:rsid w:val="00981410"/>
    <w:rsid w:val="00983448"/>
    <w:rsid w:val="00984425"/>
    <w:rsid w:val="00984770"/>
    <w:rsid w:val="009849D1"/>
    <w:rsid w:val="0098610A"/>
    <w:rsid w:val="00986E48"/>
    <w:rsid w:val="00987029"/>
    <w:rsid w:val="00987AE0"/>
    <w:rsid w:val="009919B9"/>
    <w:rsid w:val="009929B0"/>
    <w:rsid w:val="00992CAC"/>
    <w:rsid w:val="00995CAD"/>
    <w:rsid w:val="00995FB7"/>
    <w:rsid w:val="009A10A4"/>
    <w:rsid w:val="009A1623"/>
    <w:rsid w:val="009A33C2"/>
    <w:rsid w:val="009A3CD3"/>
    <w:rsid w:val="009A51B4"/>
    <w:rsid w:val="009A5DD6"/>
    <w:rsid w:val="009B0163"/>
    <w:rsid w:val="009B2CAB"/>
    <w:rsid w:val="009B369E"/>
    <w:rsid w:val="009B37CF"/>
    <w:rsid w:val="009B3880"/>
    <w:rsid w:val="009B441C"/>
    <w:rsid w:val="009B5518"/>
    <w:rsid w:val="009B6825"/>
    <w:rsid w:val="009B7796"/>
    <w:rsid w:val="009C1369"/>
    <w:rsid w:val="009C16BD"/>
    <w:rsid w:val="009C1A3D"/>
    <w:rsid w:val="009C1B5D"/>
    <w:rsid w:val="009C2480"/>
    <w:rsid w:val="009C2CF4"/>
    <w:rsid w:val="009C52A2"/>
    <w:rsid w:val="009C5D5B"/>
    <w:rsid w:val="009C5D9C"/>
    <w:rsid w:val="009C6434"/>
    <w:rsid w:val="009C658E"/>
    <w:rsid w:val="009C7930"/>
    <w:rsid w:val="009D0394"/>
    <w:rsid w:val="009D2EDB"/>
    <w:rsid w:val="009D358E"/>
    <w:rsid w:val="009D3F78"/>
    <w:rsid w:val="009D5190"/>
    <w:rsid w:val="009D628B"/>
    <w:rsid w:val="009D6A4B"/>
    <w:rsid w:val="009D6C89"/>
    <w:rsid w:val="009D76FF"/>
    <w:rsid w:val="009E0B76"/>
    <w:rsid w:val="009E0F44"/>
    <w:rsid w:val="009E3976"/>
    <w:rsid w:val="009E56DC"/>
    <w:rsid w:val="009E6276"/>
    <w:rsid w:val="009E6543"/>
    <w:rsid w:val="009E669D"/>
    <w:rsid w:val="009E7D56"/>
    <w:rsid w:val="009F33A2"/>
    <w:rsid w:val="009F3554"/>
    <w:rsid w:val="009F41DB"/>
    <w:rsid w:val="009F6326"/>
    <w:rsid w:val="009F7676"/>
    <w:rsid w:val="00A00903"/>
    <w:rsid w:val="00A009A1"/>
    <w:rsid w:val="00A01981"/>
    <w:rsid w:val="00A02D17"/>
    <w:rsid w:val="00A030B2"/>
    <w:rsid w:val="00A03264"/>
    <w:rsid w:val="00A05753"/>
    <w:rsid w:val="00A06772"/>
    <w:rsid w:val="00A07A4E"/>
    <w:rsid w:val="00A11F51"/>
    <w:rsid w:val="00A11FD8"/>
    <w:rsid w:val="00A13D91"/>
    <w:rsid w:val="00A1666F"/>
    <w:rsid w:val="00A16AE6"/>
    <w:rsid w:val="00A16EAC"/>
    <w:rsid w:val="00A16F29"/>
    <w:rsid w:val="00A1789D"/>
    <w:rsid w:val="00A20852"/>
    <w:rsid w:val="00A24653"/>
    <w:rsid w:val="00A24F80"/>
    <w:rsid w:val="00A251B8"/>
    <w:rsid w:val="00A25CC1"/>
    <w:rsid w:val="00A277B9"/>
    <w:rsid w:val="00A30A77"/>
    <w:rsid w:val="00A30E43"/>
    <w:rsid w:val="00A34238"/>
    <w:rsid w:val="00A35786"/>
    <w:rsid w:val="00A415C8"/>
    <w:rsid w:val="00A415ED"/>
    <w:rsid w:val="00A4231E"/>
    <w:rsid w:val="00A42D32"/>
    <w:rsid w:val="00A43B05"/>
    <w:rsid w:val="00A43D6D"/>
    <w:rsid w:val="00A4434E"/>
    <w:rsid w:val="00A46E0C"/>
    <w:rsid w:val="00A5197D"/>
    <w:rsid w:val="00A5250A"/>
    <w:rsid w:val="00A53038"/>
    <w:rsid w:val="00A532D8"/>
    <w:rsid w:val="00A53A23"/>
    <w:rsid w:val="00A53D8D"/>
    <w:rsid w:val="00A55598"/>
    <w:rsid w:val="00A55EE4"/>
    <w:rsid w:val="00A56072"/>
    <w:rsid w:val="00A561B1"/>
    <w:rsid w:val="00A56F35"/>
    <w:rsid w:val="00A600FE"/>
    <w:rsid w:val="00A60220"/>
    <w:rsid w:val="00A6192D"/>
    <w:rsid w:val="00A61FB7"/>
    <w:rsid w:val="00A63279"/>
    <w:rsid w:val="00A64614"/>
    <w:rsid w:val="00A66460"/>
    <w:rsid w:val="00A6687C"/>
    <w:rsid w:val="00A67ADA"/>
    <w:rsid w:val="00A70552"/>
    <w:rsid w:val="00A74A19"/>
    <w:rsid w:val="00A74BC8"/>
    <w:rsid w:val="00A75A5F"/>
    <w:rsid w:val="00A75E6D"/>
    <w:rsid w:val="00A76041"/>
    <w:rsid w:val="00A77D90"/>
    <w:rsid w:val="00A806B8"/>
    <w:rsid w:val="00A80A48"/>
    <w:rsid w:val="00A84878"/>
    <w:rsid w:val="00A856EF"/>
    <w:rsid w:val="00A86A0C"/>
    <w:rsid w:val="00A874D4"/>
    <w:rsid w:val="00A877E2"/>
    <w:rsid w:val="00A87A5F"/>
    <w:rsid w:val="00A87E73"/>
    <w:rsid w:val="00A9033C"/>
    <w:rsid w:val="00A90850"/>
    <w:rsid w:val="00A90E3D"/>
    <w:rsid w:val="00A91AE3"/>
    <w:rsid w:val="00A92050"/>
    <w:rsid w:val="00A925E3"/>
    <w:rsid w:val="00A929D7"/>
    <w:rsid w:val="00A9342A"/>
    <w:rsid w:val="00A94809"/>
    <w:rsid w:val="00A94EB1"/>
    <w:rsid w:val="00A95CD9"/>
    <w:rsid w:val="00A97787"/>
    <w:rsid w:val="00AA010D"/>
    <w:rsid w:val="00AA0CD1"/>
    <w:rsid w:val="00AA117D"/>
    <w:rsid w:val="00AA1720"/>
    <w:rsid w:val="00AA1BAE"/>
    <w:rsid w:val="00AA1FCB"/>
    <w:rsid w:val="00AA2679"/>
    <w:rsid w:val="00AA323B"/>
    <w:rsid w:val="00AA3F53"/>
    <w:rsid w:val="00AA40DF"/>
    <w:rsid w:val="00AA430D"/>
    <w:rsid w:val="00AB1A15"/>
    <w:rsid w:val="00AB2201"/>
    <w:rsid w:val="00AB5326"/>
    <w:rsid w:val="00AB740E"/>
    <w:rsid w:val="00AC0C51"/>
    <w:rsid w:val="00AC178F"/>
    <w:rsid w:val="00AC1985"/>
    <w:rsid w:val="00AC1D5E"/>
    <w:rsid w:val="00AC20D4"/>
    <w:rsid w:val="00AC2549"/>
    <w:rsid w:val="00AC31C3"/>
    <w:rsid w:val="00AC506A"/>
    <w:rsid w:val="00AC5AD6"/>
    <w:rsid w:val="00AC6C21"/>
    <w:rsid w:val="00AD1DC6"/>
    <w:rsid w:val="00AD22A3"/>
    <w:rsid w:val="00AD6368"/>
    <w:rsid w:val="00AD70FC"/>
    <w:rsid w:val="00AD727D"/>
    <w:rsid w:val="00AD757F"/>
    <w:rsid w:val="00AD7DF9"/>
    <w:rsid w:val="00AD7DFA"/>
    <w:rsid w:val="00AE0121"/>
    <w:rsid w:val="00AE014D"/>
    <w:rsid w:val="00AE057B"/>
    <w:rsid w:val="00AE0F72"/>
    <w:rsid w:val="00AE3311"/>
    <w:rsid w:val="00AE5C76"/>
    <w:rsid w:val="00AE7438"/>
    <w:rsid w:val="00AF1051"/>
    <w:rsid w:val="00AF1502"/>
    <w:rsid w:val="00AF4B3B"/>
    <w:rsid w:val="00AF52D4"/>
    <w:rsid w:val="00AF5EB8"/>
    <w:rsid w:val="00AF6705"/>
    <w:rsid w:val="00AF711D"/>
    <w:rsid w:val="00AF7526"/>
    <w:rsid w:val="00AF7E9C"/>
    <w:rsid w:val="00B005C8"/>
    <w:rsid w:val="00B016D9"/>
    <w:rsid w:val="00B01CD1"/>
    <w:rsid w:val="00B02A52"/>
    <w:rsid w:val="00B02DAA"/>
    <w:rsid w:val="00B03854"/>
    <w:rsid w:val="00B040CB"/>
    <w:rsid w:val="00B05D7F"/>
    <w:rsid w:val="00B06484"/>
    <w:rsid w:val="00B07798"/>
    <w:rsid w:val="00B07A91"/>
    <w:rsid w:val="00B07C9B"/>
    <w:rsid w:val="00B101FC"/>
    <w:rsid w:val="00B10610"/>
    <w:rsid w:val="00B12F93"/>
    <w:rsid w:val="00B136E0"/>
    <w:rsid w:val="00B1435C"/>
    <w:rsid w:val="00B15934"/>
    <w:rsid w:val="00B15C78"/>
    <w:rsid w:val="00B17CC4"/>
    <w:rsid w:val="00B20660"/>
    <w:rsid w:val="00B20EDA"/>
    <w:rsid w:val="00B22458"/>
    <w:rsid w:val="00B22CA7"/>
    <w:rsid w:val="00B22E58"/>
    <w:rsid w:val="00B233AC"/>
    <w:rsid w:val="00B23EF9"/>
    <w:rsid w:val="00B2475A"/>
    <w:rsid w:val="00B247E2"/>
    <w:rsid w:val="00B25046"/>
    <w:rsid w:val="00B253E1"/>
    <w:rsid w:val="00B30581"/>
    <w:rsid w:val="00B309DB"/>
    <w:rsid w:val="00B31785"/>
    <w:rsid w:val="00B324D9"/>
    <w:rsid w:val="00B32EB5"/>
    <w:rsid w:val="00B403A9"/>
    <w:rsid w:val="00B40760"/>
    <w:rsid w:val="00B41ABB"/>
    <w:rsid w:val="00B4719F"/>
    <w:rsid w:val="00B47E89"/>
    <w:rsid w:val="00B50070"/>
    <w:rsid w:val="00B501CA"/>
    <w:rsid w:val="00B52952"/>
    <w:rsid w:val="00B530BF"/>
    <w:rsid w:val="00B5333E"/>
    <w:rsid w:val="00B53CAF"/>
    <w:rsid w:val="00B54FD4"/>
    <w:rsid w:val="00B557AA"/>
    <w:rsid w:val="00B56C8E"/>
    <w:rsid w:val="00B576AC"/>
    <w:rsid w:val="00B57C23"/>
    <w:rsid w:val="00B60280"/>
    <w:rsid w:val="00B603A5"/>
    <w:rsid w:val="00B6076A"/>
    <w:rsid w:val="00B60A58"/>
    <w:rsid w:val="00B658EF"/>
    <w:rsid w:val="00B65924"/>
    <w:rsid w:val="00B66A4A"/>
    <w:rsid w:val="00B676C5"/>
    <w:rsid w:val="00B71315"/>
    <w:rsid w:val="00B7145B"/>
    <w:rsid w:val="00B7163B"/>
    <w:rsid w:val="00B719F2"/>
    <w:rsid w:val="00B72211"/>
    <w:rsid w:val="00B72884"/>
    <w:rsid w:val="00B7312F"/>
    <w:rsid w:val="00B75A24"/>
    <w:rsid w:val="00B76115"/>
    <w:rsid w:val="00B7672F"/>
    <w:rsid w:val="00B76CD7"/>
    <w:rsid w:val="00B7779B"/>
    <w:rsid w:val="00B77A46"/>
    <w:rsid w:val="00B77C9F"/>
    <w:rsid w:val="00B77F80"/>
    <w:rsid w:val="00B8010B"/>
    <w:rsid w:val="00B81B7E"/>
    <w:rsid w:val="00B81D2A"/>
    <w:rsid w:val="00B8208A"/>
    <w:rsid w:val="00B82B8D"/>
    <w:rsid w:val="00B82F8C"/>
    <w:rsid w:val="00B83360"/>
    <w:rsid w:val="00B8356D"/>
    <w:rsid w:val="00B83EF4"/>
    <w:rsid w:val="00B842D6"/>
    <w:rsid w:val="00B8433E"/>
    <w:rsid w:val="00B85A1D"/>
    <w:rsid w:val="00B86442"/>
    <w:rsid w:val="00B8653A"/>
    <w:rsid w:val="00B866FF"/>
    <w:rsid w:val="00B86D4F"/>
    <w:rsid w:val="00B87241"/>
    <w:rsid w:val="00B90E70"/>
    <w:rsid w:val="00B913B0"/>
    <w:rsid w:val="00B9148C"/>
    <w:rsid w:val="00B92CEF"/>
    <w:rsid w:val="00B9332C"/>
    <w:rsid w:val="00B937ED"/>
    <w:rsid w:val="00B938A9"/>
    <w:rsid w:val="00B93EDA"/>
    <w:rsid w:val="00B9461F"/>
    <w:rsid w:val="00B94B48"/>
    <w:rsid w:val="00B955D8"/>
    <w:rsid w:val="00B95921"/>
    <w:rsid w:val="00BA04AF"/>
    <w:rsid w:val="00BA1DF0"/>
    <w:rsid w:val="00BA32DD"/>
    <w:rsid w:val="00BA3B92"/>
    <w:rsid w:val="00BA5BE1"/>
    <w:rsid w:val="00BA7E74"/>
    <w:rsid w:val="00BB125E"/>
    <w:rsid w:val="00BB227C"/>
    <w:rsid w:val="00BB258F"/>
    <w:rsid w:val="00BB55D3"/>
    <w:rsid w:val="00BB6127"/>
    <w:rsid w:val="00BB6A77"/>
    <w:rsid w:val="00BC0344"/>
    <w:rsid w:val="00BC13E9"/>
    <w:rsid w:val="00BC1CE0"/>
    <w:rsid w:val="00BC23C4"/>
    <w:rsid w:val="00BC38F7"/>
    <w:rsid w:val="00BC5223"/>
    <w:rsid w:val="00BC5C3C"/>
    <w:rsid w:val="00BC74EA"/>
    <w:rsid w:val="00BC7621"/>
    <w:rsid w:val="00BD0985"/>
    <w:rsid w:val="00BD0A90"/>
    <w:rsid w:val="00BD0AD9"/>
    <w:rsid w:val="00BD0C5D"/>
    <w:rsid w:val="00BD1D57"/>
    <w:rsid w:val="00BD318E"/>
    <w:rsid w:val="00BD5673"/>
    <w:rsid w:val="00BD5FBD"/>
    <w:rsid w:val="00BD66DA"/>
    <w:rsid w:val="00BD6AF9"/>
    <w:rsid w:val="00BD7A65"/>
    <w:rsid w:val="00BE01F0"/>
    <w:rsid w:val="00BE0A83"/>
    <w:rsid w:val="00BE104A"/>
    <w:rsid w:val="00BE10FC"/>
    <w:rsid w:val="00BE2FA9"/>
    <w:rsid w:val="00BF0E41"/>
    <w:rsid w:val="00BF1088"/>
    <w:rsid w:val="00BF16E5"/>
    <w:rsid w:val="00BF2435"/>
    <w:rsid w:val="00BF278B"/>
    <w:rsid w:val="00BF2E2B"/>
    <w:rsid w:val="00BF34EC"/>
    <w:rsid w:val="00BF3DF9"/>
    <w:rsid w:val="00BF71B5"/>
    <w:rsid w:val="00BF779F"/>
    <w:rsid w:val="00BF78E0"/>
    <w:rsid w:val="00BF7EC2"/>
    <w:rsid w:val="00C00D78"/>
    <w:rsid w:val="00C01123"/>
    <w:rsid w:val="00C0152F"/>
    <w:rsid w:val="00C02B0A"/>
    <w:rsid w:val="00C0300C"/>
    <w:rsid w:val="00C0517F"/>
    <w:rsid w:val="00C052CD"/>
    <w:rsid w:val="00C0644B"/>
    <w:rsid w:val="00C118F7"/>
    <w:rsid w:val="00C15416"/>
    <w:rsid w:val="00C1726C"/>
    <w:rsid w:val="00C175AC"/>
    <w:rsid w:val="00C17C41"/>
    <w:rsid w:val="00C21553"/>
    <w:rsid w:val="00C23671"/>
    <w:rsid w:val="00C24B72"/>
    <w:rsid w:val="00C251D4"/>
    <w:rsid w:val="00C25B77"/>
    <w:rsid w:val="00C264C2"/>
    <w:rsid w:val="00C27BB9"/>
    <w:rsid w:val="00C3111C"/>
    <w:rsid w:val="00C31FAD"/>
    <w:rsid w:val="00C32A96"/>
    <w:rsid w:val="00C33037"/>
    <w:rsid w:val="00C34049"/>
    <w:rsid w:val="00C346D8"/>
    <w:rsid w:val="00C35F19"/>
    <w:rsid w:val="00C37776"/>
    <w:rsid w:val="00C37B15"/>
    <w:rsid w:val="00C37DBE"/>
    <w:rsid w:val="00C40072"/>
    <w:rsid w:val="00C4069F"/>
    <w:rsid w:val="00C407D0"/>
    <w:rsid w:val="00C412DF"/>
    <w:rsid w:val="00C419DF"/>
    <w:rsid w:val="00C42174"/>
    <w:rsid w:val="00C449EE"/>
    <w:rsid w:val="00C4565C"/>
    <w:rsid w:val="00C45696"/>
    <w:rsid w:val="00C45721"/>
    <w:rsid w:val="00C46621"/>
    <w:rsid w:val="00C47A95"/>
    <w:rsid w:val="00C51298"/>
    <w:rsid w:val="00C518A7"/>
    <w:rsid w:val="00C522D8"/>
    <w:rsid w:val="00C52C9A"/>
    <w:rsid w:val="00C540D6"/>
    <w:rsid w:val="00C554AB"/>
    <w:rsid w:val="00C556B4"/>
    <w:rsid w:val="00C57158"/>
    <w:rsid w:val="00C57160"/>
    <w:rsid w:val="00C62A61"/>
    <w:rsid w:val="00C63AAB"/>
    <w:rsid w:val="00C63EF3"/>
    <w:rsid w:val="00C63F2B"/>
    <w:rsid w:val="00C642CD"/>
    <w:rsid w:val="00C65B18"/>
    <w:rsid w:val="00C679E3"/>
    <w:rsid w:val="00C719A4"/>
    <w:rsid w:val="00C72530"/>
    <w:rsid w:val="00C74BDC"/>
    <w:rsid w:val="00C74E6C"/>
    <w:rsid w:val="00C7623F"/>
    <w:rsid w:val="00C762E4"/>
    <w:rsid w:val="00C7637A"/>
    <w:rsid w:val="00C76510"/>
    <w:rsid w:val="00C77128"/>
    <w:rsid w:val="00C80B10"/>
    <w:rsid w:val="00C80D0D"/>
    <w:rsid w:val="00C817D0"/>
    <w:rsid w:val="00C8280E"/>
    <w:rsid w:val="00C83E81"/>
    <w:rsid w:val="00C844E3"/>
    <w:rsid w:val="00C84E9E"/>
    <w:rsid w:val="00C8604A"/>
    <w:rsid w:val="00C87CEA"/>
    <w:rsid w:val="00C87DAF"/>
    <w:rsid w:val="00C87FB7"/>
    <w:rsid w:val="00C903F1"/>
    <w:rsid w:val="00C92362"/>
    <w:rsid w:val="00C923AC"/>
    <w:rsid w:val="00C9374B"/>
    <w:rsid w:val="00C93F10"/>
    <w:rsid w:val="00C9401C"/>
    <w:rsid w:val="00C97016"/>
    <w:rsid w:val="00C971CC"/>
    <w:rsid w:val="00C976F3"/>
    <w:rsid w:val="00C97760"/>
    <w:rsid w:val="00CA0541"/>
    <w:rsid w:val="00CA05A2"/>
    <w:rsid w:val="00CA144E"/>
    <w:rsid w:val="00CA1B52"/>
    <w:rsid w:val="00CA3565"/>
    <w:rsid w:val="00CA3E2F"/>
    <w:rsid w:val="00CA68FC"/>
    <w:rsid w:val="00CA6ADD"/>
    <w:rsid w:val="00CA7827"/>
    <w:rsid w:val="00CB2722"/>
    <w:rsid w:val="00CB29BC"/>
    <w:rsid w:val="00CB36A7"/>
    <w:rsid w:val="00CB3AC3"/>
    <w:rsid w:val="00CB4816"/>
    <w:rsid w:val="00CB4E6C"/>
    <w:rsid w:val="00CB505A"/>
    <w:rsid w:val="00CB6122"/>
    <w:rsid w:val="00CB6DD5"/>
    <w:rsid w:val="00CC2134"/>
    <w:rsid w:val="00CC4496"/>
    <w:rsid w:val="00CC4888"/>
    <w:rsid w:val="00CC545C"/>
    <w:rsid w:val="00CC76ED"/>
    <w:rsid w:val="00CD1FAE"/>
    <w:rsid w:val="00CD30B5"/>
    <w:rsid w:val="00CD342C"/>
    <w:rsid w:val="00CD4A77"/>
    <w:rsid w:val="00CD645E"/>
    <w:rsid w:val="00CD6769"/>
    <w:rsid w:val="00CD7F67"/>
    <w:rsid w:val="00CE1421"/>
    <w:rsid w:val="00CE20D1"/>
    <w:rsid w:val="00CE2A74"/>
    <w:rsid w:val="00CE338E"/>
    <w:rsid w:val="00CE48A3"/>
    <w:rsid w:val="00CE4A2C"/>
    <w:rsid w:val="00CE4AC8"/>
    <w:rsid w:val="00CE500D"/>
    <w:rsid w:val="00CE6E2B"/>
    <w:rsid w:val="00CF05A9"/>
    <w:rsid w:val="00CF0B28"/>
    <w:rsid w:val="00CF0B9A"/>
    <w:rsid w:val="00CF3CA7"/>
    <w:rsid w:val="00CF7823"/>
    <w:rsid w:val="00D004CC"/>
    <w:rsid w:val="00D00693"/>
    <w:rsid w:val="00D00AD0"/>
    <w:rsid w:val="00D015F2"/>
    <w:rsid w:val="00D01A09"/>
    <w:rsid w:val="00D0214D"/>
    <w:rsid w:val="00D02EF3"/>
    <w:rsid w:val="00D03904"/>
    <w:rsid w:val="00D03D13"/>
    <w:rsid w:val="00D040F2"/>
    <w:rsid w:val="00D04F32"/>
    <w:rsid w:val="00D065D8"/>
    <w:rsid w:val="00D079CA"/>
    <w:rsid w:val="00D07D3E"/>
    <w:rsid w:val="00D07D8C"/>
    <w:rsid w:val="00D1035A"/>
    <w:rsid w:val="00D11139"/>
    <w:rsid w:val="00D1212A"/>
    <w:rsid w:val="00D13BA6"/>
    <w:rsid w:val="00D13C32"/>
    <w:rsid w:val="00D144F3"/>
    <w:rsid w:val="00D149C8"/>
    <w:rsid w:val="00D15431"/>
    <w:rsid w:val="00D177EC"/>
    <w:rsid w:val="00D17C91"/>
    <w:rsid w:val="00D17CB9"/>
    <w:rsid w:val="00D21756"/>
    <w:rsid w:val="00D233E7"/>
    <w:rsid w:val="00D23F7A"/>
    <w:rsid w:val="00D23FE2"/>
    <w:rsid w:val="00D24121"/>
    <w:rsid w:val="00D249DA"/>
    <w:rsid w:val="00D256EA"/>
    <w:rsid w:val="00D25BD1"/>
    <w:rsid w:val="00D26B43"/>
    <w:rsid w:val="00D26E37"/>
    <w:rsid w:val="00D27AA7"/>
    <w:rsid w:val="00D27CE3"/>
    <w:rsid w:val="00D310A6"/>
    <w:rsid w:val="00D31826"/>
    <w:rsid w:val="00D323D9"/>
    <w:rsid w:val="00D33306"/>
    <w:rsid w:val="00D34935"/>
    <w:rsid w:val="00D37B73"/>
    <w:rsid w:val="00D37F5C"/>
    <w:rsid w:val="00D4046F"/>
    <w:rsid w:val="00D404A4"/>
    <w:rsid w:val="00D4066E"/>
    <w:rsid w:val="00D410EA"/>
    <w:rsid w:val="00D41C32"/>
    <w:rsid w:val="00D42D12"/>
    <w:rsid w:val="00D433EE"/>
    <w:rsid w:val="00D43B28"/>
    <w:rsid w:val="00D4490C"/>
    <w:rsid w:val="00D46295"/>
    <w:rsid w:val="00D47034"/>
    <w:rsid w:val="00D47493"/>
    <w:rsid w:val="00D47EC1"/>
    <w:rsid w:val="00D50080"/>
    <w:rsid w:val="00D51460"/>
    <w:rsid w:val="00D514BC"/>
    <w:rsid w:val="00D531CB"/>
    <w:rsid w:val="00D53892"/>
    <w:rsid w:val="00D53897"/>
    <w:rsid w:val="00D55543"/>
    <w:rsid w:val="00D57045"/>
    <w:rsid w:val="00D575BB"/>
    <w:rsid w:val="00D576D1"/>
    <w:rsid w:val="00D577C0"/>
    <w:rsid w:val="00D609D4"/>
    <w:rsid w:val="00D60DAF"/>
    <w:rsid w:val="00D63EF9"/>
    <w:rsid w:val="00D6479B"/>
    <w:rsid w:val="00D6498C"/>
    <w:rsid w:val="00D65165"/>
    <w:rsid w:val="00D65F53"/>
    <w:rsid w:val="00D65FA4"/>
    <w:rsid w:val="00D66B02"/>
    <w:rsid w:val="00D67203"/>
    <w:rsid w:val="00D67D7D"/>
    <w:rsid w:val="00D67E35"/>
    <w:rsid w:val="00D70564"/>
    <w:rsid w:val="00D70C8D"/>
    <w:rsid w:val="00D71161"/>
    <w:rsid w:val="00D71392"/>
    <w:rsid w:val="00D719C5"/>
    <w:rsid w:val="00D72169"/>
    <w:rsid w:val="00D738FC"/>
    <w:rsid w:val="00D73C67"/>
    <w:rsid w:val="00D74C48"/>
    <w:rsid w:val="00D759A0"/>
    <w:rsid w:val="00D76314"/>
    <w:rsid w:val="00D7634A"/>
    <w:rsid w:val="00D763A7"/>
    <w:rsid w:val="00D77C21"/>
    <w:rsid w:val="00D8070E"/>
    <w:rsid w:val="00D813E6"/>
    <w:rsid w:val="00D839B8"/>
    <w:rsid w:val="00D83D59"/>
    <w:rsid w:val="00D8404A"/>
    <w:rsid w:val="00D85EDF"/>
    <w:rsid w:val="00D924C8"/>
    <w:rsid w:val="00D92FE8"/>
    <w:rsid w:val="00D94891"/>
    <w:rsid w:val="00D94EB9"/>
    <w:rsid w:val="00D94F9C"/>
    <w:rsid w:val="00D957BA"/>
    <w:rsid w:val="00D972A6"/>
    <w:rsid w:val="00D9769C"/>
    <w:rsid w:val="00D97985"/>
    <w:rsid w:val="00DA204E"/>
    <w:rsid w:val="00DA2BED"/>
    <w:rsid w:val="00DA3089"/>
    <w:rsid w:val="00DA30CB"/>
    <w:rsid w:val="00DA3799"/>
    <w:rsid w:val="00DA381B"/>
    <w:rsid w:val="00DA4410"/>
    <w:rsid w:val="00DA49AF"/>
    <w:rsid w:val="00DA6228"/>
    <w:rsid w:val="00DA6401"/>
    <w:rsid w:val="00DA68AE"/>
    <w:rsid w:val="00DA6B54"/>
    <w:rsid w:val="00DA6F5F"/>
    <w:rsid w:val="00DA708E"/>
    <w:rsid w:val="00DB1A22"/>
    <w:rsid w:val="00DB2C9D"/>
    <w:rsid w:val="00DB43CB"/>
    <w:rsid w:val="00DB59F4"/>
    <w:rsid w:val="00DB5BA1"/>
    <w:rsid w:val="00DB6B42"/>
    <w:rsid w:val="00DC0A82"/>
    <w:rsid w:val="00DC0E39"/>
    <w:rsid w:val="00DC0F64"/>
    <w:rsid w:val="00DC1059"/>
    <w:rsid w:val="00DC1A42"/>
    <w:rsid w:val="00DC2593"/>
    <w:rsid w:val="00DC3009"/>
    <w:rsid w:val="00DC304F"/>
    <w:rsid w:val="00DC396A"/>
    <w:rsid w:val="00DC3CAA"/>
    <w:rsid w:val="00DC431F"/>
    <w:rsid w:val="00DC52ED"/>
    <w:rsid w:val="00DC5992"/>
    <w:rsid w:val="00DD1698"/>
    <w:rsid w:val="00DD18F3"/>
    <w:rsid w:val="00DD2488"/>
    <w:rsid w:val="00DD3F21"/>
    <w:rsid w:val="00DD4C49"/>
    <w:rsid w:val="00DD5858"/>
    <w:rsid w:val="00DD59B1"/>
    <w:rsid w:val="00DD7AFE"/>
    <w:rsid w:val="00DE0E5A"/>
    <w:rsid w:val="00DE105D"/>
    <w:rsid w:val="00DE1E80"/>
    <w:rsid w:val="00DE22F3"/>
    <w:rsid w:val="00DE26B0"/>
    <w:rsid w:val="00DE3EDD"/>
    <w:rsid w:val="00DE55DE"/>
    <w:rsid w:val="00DE66B8"/>
    <w:rsid w:val="00DE7040"/>
    <w:rsid w:val="00DF0894"/>
    <w:rsid w:val="00DF1B06"/>
    <w:rsid w:val="00DF3A1E"/>
    <w:rsid w:val="00DF3B45"/>
    <w:rsid w:val="00DF5572"/>
    <w:rsid w:val="00DF5C08"/>
    <w:rsid w:val="00DF5FDB"/>
    <w:rsid w:val="00DF6237"/>
    <w:rsid w:val="00DF6FDF"/>
    <w:rsid w:val="00DF7648"/>
    <w:rsid w:val="00E0084F"/>
    <w:rsid w:val="00E00FB0"/>
    <w:rsid w:val="00E01631"/>
    <w:rsid w:val="00E01D8D"/>
    <w:rsid w:val="00E0266C"/>
    <w:rsid w:val="00E0287A"/>
    <w:rsid w:val="00E0321F"/>
    <w:rsid w:val="00E03589"/>
    <w:rsid w:val="00E04B3E"/>
    <w:rsid w:val="00E060EE"/>
    <w:rsid w:val="00E06485"/>
    <w:rsid w:val="00E0684E"/>
    <w:rsid w:val="00E11CE7"/>
    <w:rsid w:val="00E11F38"/>
    <w:rsid w:val="00E12559"/>
    <w:rsid w:val="00E1257C"/>
    <w:rsid w:val="00E1397B"/>
    <w:rsid w:val="00E13DB5"/>
    <w:rsid w:val="00E15021"/>
    <w:rsid w:val="00E157B3"/>
    <w:rsid w:val="00E15948"/>
    <w:rsid w:val="00E1607C"/>
    <w:rsid w:val="00E17F01"/>
    <w:rsid w:val="00E217E0"/>
    <w:rsid w:val="00E220B6"/>
    <w:rsid w:val="00E22BFB"/>
    <w:rsid w:val="00E22E04"/>
    <w:rsid w:val="00E239AA"/>
    <w:rsid w:val="00E23B58"/>
    <w:rsid w:val="00E240A7"/>
    <w:rsid w:val="00E270C6"/>
    <w:rsid w:val="00E27D22"/>
    <w:rsid w:val="00E302CF"/>
    <w:rsid w:val="00E3057C"/>
    <w:rsid w:val="00E30BDD"/>
    <w:rsid w:val="00E30F28"/>
    <w:rsid w:val="00E31EEB"/>
    <w:rsid w:val="00E33BCE"/>
    <w:rsid w:val="00E353E8"/>
    <w:rsid w:val="00E35501"/>
    <w:rsid w:val="00E35A93"/>
    <w:rsid w:val="00E3639E"/>
    <w:rsid w:val="00E37D13"/>
    <w:rsid w:val="00E4028B"/>
    <w:rsid w:val="00E40931"/>
    <w:rsid w:val="00E41A39"/>
    <w:rsid w:val="00E41FC4"/>
    <w:rsid w:val="00E42E02"/>
    <w:rsid w:val="00E441BE"/>
    <w:rsid w:val="00E4595D"/>
    <w:rsid w:val="00E45C9A"/>
    <w:rsid w:val="00E52492"/>
    <w:rsid w:val="00E53832"/>
    <w:rsid w:val="00E53C91"/>
    <w:rsid w:val="00E541A5"/>
    <w:rsid w:val="00E549F9"/>
    <w:rsid w:val="00E54DCD"/>
    <w:rsid w:val="00E554DC"/>
    <w:rsid w:val="00E55688"/>
    <w:rsid w:val="00E55715"/>
    <w:rsid w:val="00E55B4A"/>
    <w:rsid w:val="00E55ED1"/>
    <w:rsid w:val="00E562A8"/>
    <w:rsid w:val="00E56DFA"/>
    <w:rsid w:val="00E573E3"/>
    <w:rsid w:val="00E57FB6"/>
    <w:rsid w:val="00E60314"/>
    <w:rsid w:val="00E6222D"/>
    <w:rsid w:val="00E62A18"/>
    <w:rsid w:val="00E6361C"/>
    <w:rsid w:val="00E63A0D"/>
    <w:rsid w:val="00E6402B"/>
    <w:rsid w:val="00E6420B"/>
    <w:rsid w:val="00E65068"/>
    <w:rsid w:val="00E65529"/>
    <w:rsid w:val="00E66521"/>
    <w:rsid w:val="00E702DE"/>
    <w:rsid w:val="00E71528"/>
    <w:rsid w:val="00E715F1"/>
    <w:rsid w:val="00E71A5D"/>
    <w:rsid w:val="00E71FE9"/>
    <w:rsid w:val="00E721B3"/>
    <w:rsid w:val="00E727E6"/>
    <w:rsid w:val="00E75958"/>
    <w:rsid w:val="00E75C7C"/>
    <w:rsid w:val="00E75C80"/>
    <w:rsid w:val="00E75D04"/>
    <w:rsid w:val="00E75F81"/>
    <w:rsid w:val="00E7612E"/>
    <w:rsid w:val="00E80404"/>
    <w:rsid w:val="00E80679"/>
    <w:rsid w:val="00E819DC"/>
    <w:rsid w:val="00E82C8E"/>
    <w:rsid w:val="00E83C07"/>
    <w:rsid w:val="00E83C7C"/>
    <w:rsid w:val="00E83FE0"/>
    <w:rsid w:val="00E85C3B"/>
    <w:rsid w:val="00E872C9"/>
    <w:rsid w:val="00E9124A"/>
    <w:rsid w:val="00E9221B"/>
    <w:rsid w:val="00E9247C"/>
    <w:rsid w:val="00E92B9B"/>
    <w:rsid w:val="00E92F2B"/>
    <w:rsid w:val="00E93E46"/>
    <w:rsid w:val="00E9585A"/>
    <w:rsid w:val="00E9706E"/>
    <w:rsid w:val="00E970A6"/>
    <w:rsid w:val="00E971D1"/>
    <w:rsid w:val="00EA0181"/>
    <w:rsid w:val="00EA2BA9"/>
    <w:rsid w:val="00EA39B4"/>
    <w:rsid w:val="00EA3B5E"/>
    <w:rsid w:val="00EA408F"/>
    <w:rsid w:val="00EA5532"/>
    <w:rsid w:val="00EA780D"/>
    <w:rsid w:val="00EA7AE7"/>
    <w:rsid w:val="00EB0403"/>
    <w:rsid w:val="00EB0436"/>
    <w:rsid w:val="00EB0A42"/>
    <w:rsid w:val="00EB1741"/>
    <w:rsid w:val="00EB2193"/>
    <w:rsid w:val="00EB5F01"/>
    <w:rsid w:val="00EB6012"/>
    <w:rsid w:val="00EB614B"/>
    <w:rsid w:val="00EB61B9"/>
    <w:rsid w:val="00EB6701"/>
    <w:rsid w:val="00EB7F9E"/>
    <w:rsid w:val="00EC1616"/>
    <w:rsid w:val="00EC1715"/>
    <w:rsid w:val="00EC1920"/>
    <w:rsid w:val="00EC1AA8"/>
    <w:rsid w:val="00EC1DC5"/>
    <w:rsid w:val="00EC217B"/>
    <w:rsid w:val="00EC2EB9"/>
    <w:rsid w:val="00EC465A"/>
    <w:rsid w:val="00EC5BA7"/>
    <w:rsid w:val="00EC5D3E"/>
    <w:rsid w:val="00EC604A"/>
    <w:rsid w:val="00EC6517"/>
    <w:rsid w:val="00EC6824"/>
    <w:rsid w:val="00EC7303"/>
    <w:rsid w:val="00ED0DEC"/>
    <w:rsid w:val="00ED1295"/>
    <w:rsid w:val="00ED16E4"/>
    <w:rsid w:val="00ED1A42"/>
    <w:rsid w:val="00ED216A"/>
    <w:rsid w:val="00ED276B"/>
    <w:rsid w:val="00ED28AF"/>
    <w:rsid w:val="00ED34A7"/>
    <w:rsid w:val="00ED4A77"/>
    <w:rsid w:val="00ED4ECA"/>
    <w:rsid w:val="00ED53A7"/>
    <w:rsid w:val="00ED5A02"/>
    <w:rsid w:val="00ED6A7C"/>
    <w:rsid w:val="00ED7943"/>
    <w:rsid w:val="00EE0238"/>
    <w:rsid w:val="00EE0FA4"/>
    <w:rsid w:val="00EE22A6"/>
    <w:rsid w:val="00EE2EA6"/>
    <w:rsid w:val="00EE350D"/>
    <w:rsid w:val="00EE3BE8"/>
    <w:rsid w:val="00EE3EE0"/>
    <w:rsid w:val="00EE5DBB"/>
    <w:rsid w:val="00EE7717"/>
    <w:rsid w:val="00EE78F6"/>
    <w:rsid w:val="00EF0141"/>
    <w:rsid w:val="00EF0312"/>
    <w:rsid w:val="00EF1092"/>
    <w:rsid w:val="00EF2BB4"/>
    <w:rsid w:val="00EF3261"/>
    <w:rsid w:val="00EF3E58"/>
    <w:rsid w:val="00EF4B83"/>
    <w:rsid w:val="00EF5527"/>
    <w:rsid w:val="00EF6597"/>
    <w:rsid w:val="00EF6ED6"/>
    <w:rsid w:val="00EF74EF"/>
    <w:rsid w:val="00F00705"/>
    <w:rsid w:val="00F0261C"/>
    <w:rsid w:val="00F02D62"/>
    <w:rsid w:val="00F0340D"/>
    <w:rsid w:val="00F03AFF"/>
    <w:rsid w:val="00F045D9"/>
    <w:rsid w:val="00F04D36"/>
    <w:rsid w:val="00F061C6"/>
    <w:rsid w:val="00F1086F"/>
    <w:rsid w:val="00F1095F"/>
    <w:rsid w:val="00F1261B"/>
    <w:rsid w:val="00F12B23"/>
    <w:rsid w:val="00F13153"/>
    <w:rsid w:val="00F1439C"/>
    <w:rsid w:val="00F1477D"/>
    <w:rsid w:val="00F163E7"/>
    <w:rsid w:val="00F165CA"/>
    <w:rsid w:val="00F16F01"/>
    <w:rsid w:val="00F17D6D"/>
    <w:rsid w:val="00F21EDF"/>
    <w:rsid w:val="00F23C12"/>
    <w:rsid w:val="00F27DB7"/>
    <w:rsid w:val="00F301C6"/>
    <w:rsid w:val="00F3161A"/>
    <w:rsid w:val="00F3394D"/>
    <w:rsid w:val="00F33A39"/>
    <w:rsid w:val="00F358CC"/>
    <w:rsid w:val="00F35FAB"/>
    <w:rsid w:val="00F36331"/>
    <w:rsid w:val="00F3723C"/>
    <w:rsid w:val="00F37542"/>
    <w:rsid w:val="00F416CC"/>
    <w:rsid w:val="00F41741"/>
    <w:rsid w:val="00F42120"/>
    <w:rsid w:val="00F4405D"/>
    <w:rsid w:val="00F44413"/>
    <w:rsid w:val="00F449DD"/>
    <w:rsid w:val="00F45C32"/>
    <w:rsid w:val="00F47DB3"/>
    <w:rsid w:val="00F50943"/>
    <w:rsid w:val="00F51F05"/>
    <w:rsid w:val="00F528C3"/>
    <w:rsid w:val="00F54636"/>
    <w:rsid w:val="00F55453"/>
    <w:rsid w:val="00F57A4B"/>
    <w:rsid w:val="00F60A70"/>
    <w:rsid w:val="00F60B84"/>
    <w:rsid w:val="00F61665"/>
    <w:rsid w:val="00F61BBD"/>
    <w:rsid w:val="00F61CF8"/>
    <w:rsid w:val="00F6244C"/>
    <w:rsid w:val="00F6379C"/>
    <w:rsid w:val="00F64261"/>
    <w:rsid w:val="00F64BE8"/>
    <w:rsid w:val="00F67BD1"/>
    <w:rsid w:val="00F67E7F"/>
    <w:rsid w:val="00F71962"/>
    <w:rsid w:val="00F720DB"/>
    <w:rsid w:val="00F727F6"/>
    <w:rsid w:val="00F732EA"/>
    <w:rsid w:val="00F737B3"/>
    <w:rsid w:val="00F73EB2"/>
    <w:rsid w:val="00F74581"/>
    <w:rsid w:val="00F74609"/>
    <w:rsid w:val="00F746E5"/>
    <w:rsid w:val="00F77CF8"/>
    <w:rsid w:val="00F8159A"/>
    <w:rsid w:val="00F82193"/>
    <w:rsid w:val="00F8326B"/>
    <w:rsid w:val="00F84062"/>
    <w:rsid w:val="00F863C3"/>
    <w:rsid w:val="00F86A2E"/>
    <w:rsid w:val="00F86CC4"/>
    <w:rsid w:val="00F90231"/>
    <w:rsid w:val="00F9107F"/>
    <w:rsid w:val="00F910FF"/>
    <w:rsid w:val="00F92D2E"/>
    <w:rsid w:val="00F92D48"/>
    <w:rsid w:val="00F93E99"/>
    <w:rsid w:val="00F9444E"/>
    <w:rsid w:val="00F953B5"/>
    <w:rsid w:val="00F95F7F"/>
    <w:rsid w:val="00F96237"/>
    <w:rsid w:val="00F9681B"/>
    <w:rsid w:val="00F96B48"/>
    <w:rsid w:val="00F974F4"/>
    <w:rsid w:val="00FA00B4"/>
    <w:rsid w:val="00FA138E"/>
    <w:rsid w:val="00FA3C66"/>
    <w:rsid w:val="00FA43D1"/>
    <w:rsid w:val="00FA43E9"/>
    <w:rsid w:val="00FA4651"/>
    <w:rsid w:val="00FA4F55"/>
    <w:rsid w:val="00FA5AC6"/>
    <w:rsid w:val="00FB0C80"/>
    <w:rsid w:val="00FB24D1"/>
    <w:rsid w:val="00FB293D"/>
    <w:rsid w:val="00FB3896"/>
    <w:rsid w:val="00FB3978"/>
    <w:rsid w:val="00FB3E20"/>
    <w:rsid w:val="00FB45FB"/>
    <w:rsid w:val="00FB467A"/>
    <w:rsid w:val="00FB481F"/>
    <w:rsid w:val="00FB50E8"/>
    <w:rsid w:val="00FB58EF"/>
    <w:rsid w:val="00FB7868"/>
    <w:rsid w:val="00FC0D5E"/>
    <w:rsid w:val="00FC1C7B"/>
    <w:rsid w:val="00FC2148"/>
    <w:rsid w:val="00FC3A8F"/>
    <w:rsid w:val="00FC500B"/>
    <w:rsid w:val="00FC6A29"/>
    <w:rsid w:val="00FC6F48"/>
    <w:rsid w:val="00FC7699"/>
    <w:rsid w:val="00FC7F93"/>
    <w:rsid w:val="00FD04F7"/>
    <w:rsid w:val="00FD0A4D"/>
    <w:rsid w:val="00FD1E7A"/>
    <w:rsid w:val="00FD1F95"/>
    <w:rsid w:val="00FD2A44"/>
    <w:rsid w:val="00FD2C18"/>
    <w:rsid w:val="00FD38A4"/>
    <w:rsid w:val="00FD48D6"/>
    <w:rsid w:val="00FD4C45"/>
    <w:rsid w:val="00FD56D2"/>
    <w:rsid w:val="00FE0DD4"/>
    <w:rsid w:val="00FE1B7A"/>
    <w:rsid w:val="00FE1B90"/>
    <w:rsid w:val="00FE2124"/>
    <w:rsid w:val="00FE2DDE"/>
    <w:rsid w:val="00FE3979"/>
    <w:rsid w:val="00FE43CD"/>
    <w:rsid w:val="00FE4505"/>
    <w:rsid w:val="00FE5CD0"/>
    <w:rsid w:val="00FE6399"/>
    <w:rsid w:val="00FE6604"/>
    <w:rsid w:val="00FE79A4"/>
    <w:rsid w:val="00FF1620"/>
    <w:rsid w:val="00FF1871"/>
    <w:rsid w:val="00FF1F03"/>
    <w:rsid w:val="00FF2C43"/>
    <w:rsid w:val="00FF35A2"/>
    <w:rsid w:val="00FF4D4D"/>
    <w:rsid w:val="00FF7944"/>
    <w:rsid w:val="00FF7B4B"/>
    <w:rsid w:val="76E86A2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98CE09"/>
  <w15:chartTrackingRefBased/>
  <w15:docId w15:val="{EAC18D15-FCD5-477A-98B9-42C6B68DFB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C4801"/>
    <w:pPr>
      <w:spacing w:after="0" w:line="360" w:lineRule="auto"/>
      <w:ind w:firstLine="567"/>
      <w:jc w:val="both"/>
    </w:pPr>
    <w:rPr>
      <w:rFonts w:ascii="Times New Roman" w:hAnsi="Times New Roman"/>
      <w:sz w:val="24"/>
      <w:lang w:val="es-HN"/>
    </w:rPr>
  </w:style>
  <w:style w:type="paragraph" w:styleId="Ttulo1">
    <w:name w:val="heading 1"/>
    <w:basedOn w:val="Normal"/>
    <w:next w:val="Normal"/>
    <w:link w:val="Ttulo1Car"/>
    <w:uiPriority w:val="9"/>
    <w:qFormat/>
    <w:rsid w:val="00E727E6"/>
    <w:pPr>
      <w:keepNext/>
      <w:keepLines/>
      <w:ind w:firstLine="0"/>
      <w:jc w:val="center"/>
      <w:outlineLvl w:val="0"/>
    </w:pPr>
    <w:rPr>
      <w:rFonts w:eastAsiaTheme="majorEastAsia" w:cstheme="majorBidi"/>
      <w:b/>
      <w:sz w:val="28"/>
      <w:szCs w:val="32"/>
    </w:rPr>
  </w:style>
  <w:style w:type="paragraph" w:styleId="Ttulo2">
    <w:name w:val="heading 2"/>
    <w:basedOn w:val="Normal"/>
    <w:next w:val="Normal"/>
    <w:link w:val="Ttulo2Car"/>
    <w:uiPriority w:val="9"/>
    <w:unhideWhenUsed/>
    <w:qFormat/>
    <w:rsid w:val="0055658B"/>
    <w:pPr>
      <w:keepNext/>
      <w:keepLines/>
      <w:ind w:firstLine="0"/>
      <w:jc w:val="left"/>
      <w:outlineLvl w:val="1"/>
    </w:pPr>
    <w:rPr>
      <w:rFonts w:eastAsiaTheme="majorEastAsia" w:cstheme="majorBidi"/>
      <w:b/>
      <w:szCs w:val="26"/>
    </w:rPr>
  </w:style>
  <w:style w:type="paragraph" w:styleId="Ttulo3">
    <w:name w:val="heading 3"/>
    <w:basedOn w:val="Normal"/>
    <w:next w:val="Normal"/>
    <w:link w:val="Ttulo3Car"/>
    <w:uiPriority w:val="9"/>
    <w:unhideWhenUsed/>
    <w:qFormat/>
    <w:rsid w:val="0055658B"/>
    <w:pPr>
      <w:keepNext/>
      <w:keepLines/>
      <w:jc w:val="left"/>
      <w:outlineLvl w:val="2"/>
    </w:pPr>
    <w:rPr>
      <w:rFonts w:eastAsiaTheme="majorEastAsia" w:cstheme="majorBidi"/>
      <w:color w:val="000000" w:themeColor="text1"/>
      <w:szCs w:val="24"/>
    </w:rPr>
  </w:style>
  <w:style w:type="paragraph" w:styleId="Ttulo4">
    <w:name w:val="heading 4"/>
    <w:basedOn w:val="Normal"/>
    <w:next w:val="Normal"/>
    <w:link w:val="Ttulo4Car"/>
    <w:uiPriority w:val="9"/>
    <w:unhideWhenUsed/>
    <w:qFormat/>
    <w:rsid w:val="007F7A16"/>
    <w:pPr>
      <w:keepNext/>
      <w:keepLines/>
      <w:ind w:firstLine="1134"/>
      <w:jc w:val="left"/>
      <w:outlineLvl w:val="3"/>
    </w:pPr>
    <w:rPr>
      <w:rFonts w:eastAsiaTheme="majorEastAsia" w:cstheme="majorBidi"/>
      <w:iCs/>
    </w:rPr>
  </w:style>
  <w:style w:type="paragraph" w:styleId="Ttulo5">
    <w:name w:val="heading 5"/>
    <w:aliases w:val="FIGURAS"/>
    <w:basedOn w:val="Normal"/>
    <w:next w:val="Normal"/>
    <w:link w:val="Ttulo5Car"/>
    <w:uiPriority w:val="9"/>
    <w:unhideWhenUsed/>
    <w:qFormat/>
    <w:rsid w:val="00B10610"/>
    <w:pPr>
      <w:keepNext/>
      <w:keepLines/>
      <w:spacing w:line="240" w:lineRule="auto"/>
      <w:ind w:firstLine="0"/>
      <w:jc w:val="left"/>
      <w:outlineLvl w:val="4"/>
    </w:pPr>
    <w:rPr>
      <w:rFonts w:eastAsiaTheme="majorEastAsia" w:cstheme="majorBidi"/>
      <w:b/>
    </w:rPr>
  </w:style>
  <w:style w:type="paragraph" w:styleId="Ttulo6">
    <w:name w:val="heading 6"/>
    <w:aliases w:val="Fuentes"/>
    <w:basedOn w:val="Normal"/>
    <w:next w:val="Normal"/>
    <w:link w:val="Ttulo6Car"/>
    <w:uiPriority w:val="9"/>
    <w:unhideWhenUsed/>
    <w:qFormat/>
    <w:rsid w:val="00B10610"/>
    <w:pPr>
      <w:keepNext/>
      <w:keepLines/>
      <w:ind w:firstLine="0"/>
      <w:jc w:val="left"/>
      <w:outlineLvl w:val="5"/>
    </w:pPr>
    <w:rPr>
      <w:rFonts w:eastAsiaTheme="majorEastAsia" w:cstheme="majorBidi"/>
      <w:sz w:val="20"/>
    </w:rPr>
  </w:style>
  <w:style w:type="paragraph" w:styleId="Ttulo7">
    <w:name w:val="heading 7"/>
    <w:aliases w:val="Citas mas de 40"/>
    <w:basedOn w:val="Normal"/>
    <w:next w:val="Normal"/>
    <w:link w:val="Ttulo7Car"/>
    <w:uiPriority w:val="9"/>
    <w:unhideWhenUsed/>
    <w:qFormat/>
    <w:rsid w:val="00C412DF"/>
    <w:pPr>
      <w:keepNext/>
      <w:keepLines/>
      <w:ind w:firstLine="720"/>
      <w:outlineLvl w:val="6"/>
    </w:pPr>
    <w:rPr>
      <w:rFonts w:eastAsiaTheme="majorEastAsia" w:cstheme="majorBidi"/>
      <w:iCs/>
    </w:rPr>
  </w:style>
  <w:style w:type="paragraph" w:styleId="Ttulo8">
    <w:name w:val="heading 8"/>
    <w:aliases w:val="Bibliografia"/>
    <w:basedOn w:val="Normal"/>
    <w:next w:val="Normal"/>
    <w:link w:val="Ttulo8Car"/>
    <w:uiPriority w:val="9"/>
    <w:unhideWhenUsed/>
    <w:qFormat/>
    <w:rsid w:val="00EC5D3E"/>
    <w:pPr>
      <w:keepNext/>
      <w:keepLines/>
      <w:ind w:left="720" w:hanging="720"/>
      <w:outlineLvl w:val="7"/>
    </w:pPr>
    <w:rPr>
      <w:rFonts w:eastAsiaTheme="majorEastAsia" w:cstheme="majorBidi"/>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0C7982"/>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C7982"/>
    <w:rPr>
      <w:rFonts w:ascii="Times New Roman" w:hAnsi="Times New Roman"/>
      <w:sz w:val="24"/>
      <w:lang w:val="es-HN"/>
    </w:rPr>
  </w:style>
  <w:style w:type="paragraph" w:styleId="Piedepgina">
    <w:name w:val="footer"/>
    <w:basedOn w:val="Normal"/>
    <w:link w:val="PiedepginaCar"/>
    <w:uiPriority w:val="99"/>
    <w:unhideWhenUsed/>
    <w:rsid w:val="000C7982"/>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C7982"/>
    <w:rPr>
      <w:rFonts w:ascii="Times New Roman" w:hAnsi="Times New Roman"/>
      <w:sz w:val="24"/>
      <w:lang w:val="es-HN"/>
    </w:rPr>
  </w:style>
  <w:style w:type="character" w:customStyle="1" w:styleId="Ttulo1Car">
    <w:name w:val="Título 1 Car"/>
    <w:basedOn w:val="Fuentedeprrafopredeter"/>
    <w:link w:val="Ttulo1"/>
    <w:uiPriority w:val="9"/>
    <w:rsid w:val="00E727E6"/>
    <w:rPr>
      <w:rFonts w:ascii="Times New Roman" w:eastAsiaTheme="majorEastAsia" w:hAnsi="Times New Roman" w:cstheme="majorBidi"/>
      <w:b/>
      <w:sz w:val="28"/>
      <w:szCs w:val="32"/>
      <w:lang w:val="es-HN"/>
    </w:rPr>
  </w:style>
  <w:style w:type="character" w:customStyle="1" w:styleId="Ttulo2Car">
    <w:name w:val="Título 2 Car"/>
    <w:basedOn w:val="Fuentedeprrafopredeter"/>
    <w:link w:val="Ttulo2"/>
    <w:uiPriority w:val="9"/>
    <w:rsid w:val="0055658B"/>
    <w:rPr>
      <w:rFonts w:ascii="Times New Roman" w:eastAsiaTheme="majorEastAsia" w:hAnsi="Times New Roman" w:cstheme="majorBidi"/>
      <w:b/>
      <w:sz w:val="24"/>
      <w:szCs w:val="26"/>
      <w:lang w:val="es-HN"/>
    </w:rPr>
  </w:style>
  <w:style w:type="paragraph" w:styleId="TtuloTDC">
    <w:name w:val="TOC Heading"/>
    <w:basedOn w:val="Ttulo1"/>
    <w:next w:val="Normal"/>
    <w:uiPriority w:val="39"/>
    <w:unhideWhenUsed/>
    <w:qFormat/>
    <w:rsid w:val="00AD7DFA"/>
    <w:pPr>
      <w:spacing w:line="259" w:lineRule="auto"/>
      <w:outlineLvl w:val="9"/>
    </w:pPr>
    <w:rPr>
      <w:lang w:eastAsia="es-HN"/>
    </w:rPr>
  </w:style>
  <w:style w:type="paragraph" w:styleId="TDC1">
    <w:name w:val="toc 1"/>
    <w:basedOn w:val="Normal"/>
    <w:next w:val="Normal"/>
    <w:autoRedefine/>
    <w:uiPriority w:val="39"/>
    <w:unhideWhenUsed/>
    <w:rsid w:val="00A5197D"/>
    <w:pPr>
      <w:tabs>
        <w:tab w:val="right" w:leader="dot" w:pos="9394"/>
      </w:tabs>
      <w:ind w:firstLine="0"/>
    </w:pPr>
    <w:rPr>
      <w:noProof/>
      <w:szCs w:val="24"/>
    </w:rPr>
  </w:style>
  <w:style w:type="paragraph" w:styleId="TDC2">
    <w:name w:val="toc 2"/>
    <w:basedOn w:val="Normal"/>
    <w:next w:val="Normal"/>
    <w:autoRedefine/>
    <w:uiPriority w:val="39"/>
    <w:unhideWhenUsed/>
    <w:rsid w:val="00A5197D"/>
    <w:pPr>
      <w:tabs>
        <w:tab w:val="right" w:leader="dot" w:pos="9394"/>
      </w:tabs>
      <w:spacing w:after="100"/>
      <w:ind w:left="567" w:firstLine="0"/>
    </w:pPr>
    <w:rPr>
      <w:noProof/>
    </w:rPr>
  </w:style>
  <w:style w:type="character" w:styleId="Hipervnculo">
    <w:name w:val="Hyperlink"/>
    <w:basedOn w:val="Fuentedeprrafopredeter"/>
    <w:uiPriority w:val="99"/>
    <w:unhideWhenUsed/>
    <w:rsid w:val="00AD7DFA"/>
    <w:rPr>
      <w:color w:val="0563C1" w:themeColor="hyperlink"/>
      <w:u w:val="single"/>
    </w:rPr>
  </w:style>
  <w:style w:type="paragraph" w:styleId="TDC3">
    <w:name w:val="toc 3"/>
    <w:basedOn w:val="Normal"/>
    <w:next w:val="Normal"/>
    <w:autoRedefine/>
    <w:uiPriority w:val="39"/>
    <w:unhideWhenUsed/>
    <w:rsid w:val="00A5197D"/>
    <w:pPr>
      <w:tabs>
        <w:tab w:val="right" w:leader="dot" w:pos="9394"/>
      </w:tabs>
      <w:spacing w:after="100"/>
      <w:ind w:left="1134" w:firstLine="0"/>
      <w:jc w:val="left"/>
    </w:pPr>
    <w:rPr>
      <w:rFonts w:eastAsiaTheme="minorEastAsia" w:cs="Times New Roman"/>
      <w:noProof/>
      <w:szCs w:val="24"/>
      <w:lang w:eastAsia="es-HN"/>
    </w:rPr>
  </w:style>
  <w:style w:type="paragraph" w:styleId="Bibliografa">
    <w:name w:val="Bibliography"/>
    <w:basedOn w:val="Normal"/>
    <w:next w:val="Normal"/>
    <w:uiPriority w:val="37"/>
    <w:unhideWhenUsed/>
    <w:rsid w:val="00B07C9B"/>
  </w:style>
  <w:style w:type="character" w:customStyle="1" w:styleId="Ttulo3Car">
    <w:name w:val="Título 3 Car"/>
    <w:basedOn w:val="Fuentedeprrafopredeter"/>
    <w:link w:val="Ttulo3"/>
    <w:uiPriority w:val="9"/>
    <w:rsid w:val="0055658B"/>
    <w:rPr>
      <w:rFonts w:ascii="Times New Roman" w:eastAsiaTheme="majorEastAsia" w:hAnsi="Times New Roman" w:cstheme="majorBidi"/>
      <w:color w:val="000000" w:themeColor="text1"/>
      <w:sz w:val="24"/>
      <w:szCs w:val="24"/>
      <w:lang w:val="es-HN"/>
    </w:rPr>
  </w:style>
  <w:style w:type="character" w:styleId="Refdecomentario">
    <w:name w:val="annotation reference"/>
    <w:basedOn w:val="Fuentedeprrafopredeter"/>
    <w:uiPriority w:val="99"/>
    <w:semiHidden/>
    <w:unhideWhenUsed/>
    <w:rsid w:val="00FA138E"/>
    <w:rPr>
      <w:sz w:val="16"/>
      <w:szCs w:val="16"/>
    </w:rPr>
  </w:style>
  <w:style w:type="paragraph" w:styleId="Textocomentario">
    <w:name w:val="annotation text"/>
    <w:basedOn w:val="Normal"/>
    <w:link w:val="TextocomentarioCar"/>
    <w:uiPriority w:val="99"/>
    <w:unhideWhenUsed/>
    <w:rsid w:val="00FA138E"/>
    <w:pPr>
      <w:spacing w:line="240" w:lineRule="auto"/>
    </w:pPr>
    <w:rPr>
      <w:sz w:val="20"/>
      <w:szCs w:val="20"/>
    </w:rPr>
  </w:style>
  <w:style w:type="character" w:customStyle="1" w:styleId="TextocomentarioCar">
    <w:name w:val="Texto comentario Car"/>
    <w:basedOn w:val="Fuentedeprrafopredeter"/>
    <w:link w:val="Textocomentario"/>
    <w:uiPriority w:val="99"/>
    <w:rsid w:val="00FA138E"/>
    <w:rPr>
      <w:rFonts w:ascii="Times New Roman" w:hAnsi="Times New Roman"/>
      <w:sz w:val="20"/>
      <w:szCs w:val="20"/>
      <w:lang w:val="es-HN"/>
    </w:rPr>
  </w:style>
  <w:style w:type="paragraph" w:styleId="Asuntodelcomentario">
    <w:name w:val="annotation subject"/>
    <w:basedOn w:val="Textocomentario"/>
    <w:next w:val="Textocomentario"/>
    <w:link w:val="AsuntodelcomentarioCar"/>
    <w:uiPriority w:val="99"/>
    <w:semiHidden/>
    <w:unhideWhenUsed/>
    <w:rsid w:val="00FA138E"/>
    <w:rPr>
      <w:b/>
      <w:bCs/>
    </w:rPr>
  </w:style>
  <w:style w:type="character" w:customStyle="1" w:styleId="AsuntodelcomentarioCar">
    <w:name w:val="Asunto del comentario Car"/>
    <w:basedOn w:val="TextocomentarioCar"/>
    <w:link w:val="Asuntodelcomentario"/>
    <w:uiPriority w:val="99"/>
    <w:semiHidden/>
    <w:rsid w:val="00FA138E"/>
    <w:rPr>
      <w:rFonts w:ascii="Times New Roman" w:hAnsi="Times New Roman"/>
      <w:b/>
      <w:bCs/>
      <w:sz w:val="20"/>
      <w:szCs w:val="20"/>
      <w:lang w:val="es-HN"/>
    </w:rPr>
  </w:style>
  <w:style w:type="character" w:customStyle="1" w:styleId="Ttulo4Car">
    <w:name w:val="Título 4 Car"/>
    <w:basedOn w:val="Fuentedeprrafopredeter"/>
    <w:link w:val="Ttulo4"/>
    <w:uiPriority w:val="9"/>
    <w:rsid w:val="007F7A16"/>
    <w:rPr>
      <w:rFonts w:ascii="Times New Roman" w:eastAsiaTheme="majorEastAsia" w:hAnsi="Times New Roman" w:cstheme="majorBidi"/>
      <w:iCs/>
      <w:sz w:val="24"/>
      <w:lang w:val="es-HN"/>
    </w:rPr>
  </w:style>
  <w:style w:type="table" w:styleId="Tablaconcuadrcula">
    <w:name w:val="Table Grid"/>
    <w:basedOn w:val="Tablanormal"/>
    <w:uiPriority w:val="39"/>
    <w:qFormat/>
    <w:rsid w:val="00DF6FD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link w:val="PrrafodelistaCar"/>
    <w:uiPriority w:val="34"/>
    <w:qFormat/>
    <w:rsid w:val="004A0976"/>
    <w:pPr>
      <w:ind w:left="720"/>
      <w:contextualSpacing/>
    </w:pPr>
  </w:style>
  <w:style w:type="paragraph" w:styleId="Descripcin">
    <w:name w:val="caption"/>
    <w:basedOn w:val="Normal"/>
    <w:next w:val="Normal"/>
    <w:uiPriority w:val="35"/>
    <w:unhideWhenUsed/>
    <w:qFormat/>
    <w:rsid w:val="003F2588"/>
    <w:pPr>
      <w:spacing w:after="200" w:line="240" w:lineRule="auto"/>
    </w:pPr>
    <w:rPr>
      <w:i/>
      <w:iCs/>
      <w:color w:val="44546A" w:themeColor="text2"/>
      <w:sz w:val="18"/>
      <w:szCs w:val="18"/>
    </w:rPr>
  </w:style>
  <w:style w:type="paragraph" w:styleId="Ttulo">
    <w:name w:val="Title"/>
    <w:aliases w:val="TABLAS"/>
    <w:basedOn w:val="Normal"/>
    <w:next w:val="Normal"/>
    <w:link w:val="TtuloCar"/>
    <w:uiPriority w:val="10"/>
    <w:qFormat/>
    <w:rsid w:val="00B1435C"/>
    <w:pPr>
      <w:numPr>
        <w:numId w:val="1"/>
      </w:numPr>
      <w:spacing w:line="240" w:lineRule="auto"/>
      <w:contextualSpacing/>
    </w:pPr>
    <w:rPr>
      <w:rFonts w:eastAsiaTheme="majorEastAsia" w:cstheme="majorBidi"/>
      <w:b/>
      <w:spacing w:val="-10"/>
      <w:kern w:val="28"/>
      <w:szCs w:val="56"/>
    </w:rPr>
  </w:style>
  <w:style w:type="character" w:customStyle="1" w:styleId="TtuloCar">
    <w:name w:val="Título Car"/>
    <w:aliases w:val="TABLAS Car"/>
    <w:basedOn w:val="Fuentedeprrafopredeter"/>
    <w:link w:val="Ttulo"/>
    <w:uiPriority w:val="10"/>
    <w:rsid w:val="00B1435C"/>
    <w:rPr>
      <w:rFonts w:ascii="Times New Roman" w:eastAsiaTheme="majorEastAsia" w:hAnsi="Times New Roman" w:cstheme="majorBidi"/>
      <w:b/>
      <w:spacing w:val="-10"/>
      <w:kern w:val="28"/>
      <w:sz w:val="24"/>
      <w:szCs w:val="56"/>
      <w:lang w:val="es-HN"/>
    </w:rPr>
  </w:style>
  <w:style w:type="paragraph" w:styleId="Sinespaciado">
    <w:name w:val="No Spacing"/>
    <w:uiPriority w:val="1"/>
    <w:qFormat/>
    <w:rsid w:val="009E7D56"/>
    <w:pPr>
      <w:spacing w:after="0" w:line="240" w:lineRule="auto"/>
      <w:ind w:firstLine="567"/>
      <w:jc w:val="both"/>
    </w:pPr>
    <w:rPr>
      <w:rFonts w:ascii="Times New Roman" w:hAnsi="Times New Roman"/>
      <w:sz w:val="24"/>
      <w:lang w:val="es-HN"/>
    </w:rPr>
  </w:style>
  <w:style w:type="character" w:customStyle="1" w:styleId="Ttulo5Car">
    <w:name w:val="Título 5 Car"/>
    <w:aliases w:val="FIGURAS Car"/>
    <w:basedOn w:val="Fuentedeprrafopredeter"/>
    <w:link w:val="Ttulo5"/>
    <w:uiPriority w:val="9"/>
    <w:rsid w:val="00B10610"/>
    <w:rPr>
      <w:rFonts w:ascii="Times New Roman" w:eastAsiaTheme="majorEastAsia" w:hAnsi="Times New Roman" w:cstheme="majorBidi"/>
      <w:b/>
      <w:sz w:val="24"/>
      <w:lang w:val="es-HN"/>
    </w:rPr>
  </w:style>
  <w:style w:type="paragraph" w:styleId="Tabladeilustraciones">
    <w:name w:val="table of figures"/>
    <w:aliases w:val="Tabla"/>
    <w:basedOn w:val="Normal"/>
    <w:next w:val="Normal"/>
    <w:link w:val="TabladeilustracionesCar"/>
    <w:autoRedefine/>
    <w:uiPriority w:val="99"/>
    <w:unhideWhenUsed/>
    <w:rsid w:val="00B82B8D"/>
    <w:pPr>
      <w:tabs>
        <w:tab w:val="right" w:leader="dot" w:pos="9394"/>
      </w:tabs>
      <w:ind w:firstLine="0"/>
      <w:jc w:val="left"/>
    </w:pPr>
    <w:rPr>
      <w:smallCaps/>
      <w:szCs w:val="20"/>
    </w:rPr>
  </w:style>
  <w:style w:type="paragraph" w:styleId="Textodeglobo">
    <w:name w:val="Balloon Text"/>
    <w:basedOn w:val="Normal"/>
    <w:link w:val="TextodegloboCar"/>
    <w:uiPriority w:val="99"/>
    <w:semiHidden/>
    <w:unhideWhenUsed/>
    <w:rsid w:val="0051387E"/>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51387E"/>
    <w:rPr>
      <w:rFonts w:ascii="Segoe UI" w:hAnsi="Segoe UI" w:cs="Segoe UI"/>
      <w:sz w:val="18"/>
      <w:szCs w:val="18"/>
      <w:lang w:val="es-HN"/>
    </w:rPr>
  </w:style>
  <w:style w:type="character" w:styleId="Textodelmarcadordeposicin">
    <w:name w:val="Placeholder Text"/>
    <w:basedOn w:val="Fuentedeprrafopredeter"/>
    <w:uiPriority w:val="99"/>
    <w:semiHidden/>
    <w:rsid w:val="00BE104A"/>
    <w:rPr>
      <w:color w:val="808080"/>
    </w:rPr>
  </w:style>
  <w:style w:type="character" w:customStyle="1" w:styleId="Ttulo6Car">
    <w:name w:val="Título 6 Car"/>
    <w:aliases w:val="Fuentes Car"/>
    <w:basedOn w:val="Fuentedeprrafopredeter"/>
    <w:link w:val="Ttulo6"/>
    <w:uiPriority w:val="9"/>
    <w:rsid w:val="00B10610"/>
    <w:rPr>
      <w:rFonts w:ascii="Times New Roman" w:eastAsiaTheme="majorEastAsia" w:hAnsi="Times New Roman" w:cstheme="majorBidi"/>
      <w:sz w:val="20"/>
      <w:lang w:val="es-HN"/>
    </w:rPr>
  </w:style>
  <w:style w:type="character" w:customStyle="1" w:styleId="Ttulo7Car">
    <w:name w:val="Título 7 Car"/>
    <w:aliases w:val="Citas mas de 40 Car"/>
    <w:basedOn w:val="Fuentedeprrafopredeter"/>
    <w:link w:val="Ttulo7"/>
    <w:uiPriority w:val="9"/>
    <w:rsid w:val="00C412DF"/>
    <w:rPr>
      <w:rFonts w:ascii="Times New Roman" w:eastAsiaTheme="majorEastAsia" w:hAnsi="Times New Roman" w:cstheme="majorBidi"/>
      <w:iCs/>
      <w:sz w:val="24"/>
      <w:lang w:val="es-HN"/>
    </w:rPr>
  </w:style>
  <w:style w:type="character" w:customStyle="1" w:styleId="Mencinsinresolver1">
    <w:name w:val="Mención sin resolver1"/>
    <w:basedOn w:val="Fuentedeprrafopredeter"/>
    <w:uiPriority w:val="99"/>
    <w:semiHidden/>
    <w:unhideWhenUsed/>
    <w:rsid w:val="000225DD"/>
    <w:rPr>
      <w:color w:val="605E5C"/>
      <w:shd w:val="clear" w:color="auto" w:fill="E1DFDD"/>
    </w:rPr>
  </w:style>
  <w:style w:type="character" w:customStyle="1" w:styleId="Ttulo8Car">
    <w:name w:val="Título 8 Car"/>
    <w:aliases w:val="Bibliografia Car"/>
    <w:basedOn w:val="Fuentedeprrafopredeter"/>
    <w:link w:val="Ttulo8"/>
    <w:uiPriority w:val="9"/>
    <w:rsid w:val="00EC5D3E"/>
    <w:rPr>
      <w:rFonts w:ascii="Times New Roman" w:eastAsiaTheme="majorEastAsia" w:hAnsi="Times New Roman" w:cstheme="majorBidi"/>
      <w:sz w:val="24"/>
      <w:szCs w:val="21"/>
      <w:lang w:val="es-HN"/>
    </w:rPr>
  </w:style>
  <w:style w:type="paragraph" w:customStyle="1" w:styleId="TEXTODETABLAS">
    <w:name w:val="TEXTO DE TABLAS"/>
    <w:basedOn w:val="Normal"/>
    <w:link w:val="TEXTODETABLASCar"/>
    <w:qFormat/>
    <w:rsid w:val="001D2C38"/>
    <w:pPr>
      <w:framePr w:hSpace="141" w:wrap="around" w:vAnchor="page" w:hAnchor="margin" w:y="2281"/>
      <w:spacing w:line="240" w:lineRule="auto"/>
      <w:ind w:firstLine="0"/>
      <w:jc w:val="center"/>
    </w:pPr>
    <w:rPr>
      <w:sz w:val="20"/>
    </w:rPr>
  </w:style>
  <w:style w:type="character" w:customStyle="1" w:styleId="TEXTODETABLASCar">
    <w:name w:val="TEXTO DE TABLAS Car"/>
    <w:basedOn w:val="Fuentedeprrafopredeter"/>
    <w:link w:val="TEXTODETABLAS"/>
    <w:rsid w:val="001D2C38"/>
    <w:rPr>
      <w:rFonts w:ascii="Times New Roman" w:hAnsi="Times New Roman"/>
      <w:sz w:val="20"/>
      <w:lang w:val="es-HN"/>
    </w:rPr>
  </w:style>
  <w:style w:type="character" w:customStyle="1" w:styleId="PrrafodelistaCar">
    <w:name w:val="Párrafo de lista Car"/>
    <w:basedOn w:val="Fuentedeprrafopredeter"/>
    <w:link w:val="Prrafodelista"/>
    <w:uiPriority w:val="34"/>
    <w:locked/>
    <w:rsid w:val="00FB50E8"/>
    <w:rPr>
      <w:rFonts w:ascii="Times New Roman" w:hAnsi="Times New Roman"/>
      <w:sz w:val="24"/>
      <w:lang w:val="es-HN"/>
    </w:rPr>
  </w:style>
  <w:style w:type="paragraph" w:customStyle="1" w:styleId="INDICEDEFIGURAS">
    <w:name w:val="INDICE DE FIGURAS"/>
    <w:basedOn w:val="Normal"/>
    <w:link w:val="INDICEDEFIGURASCar"/>
    <w:qFormat/>
    <w:rsid w:val="00FE1B90"/>
    <w:pPr>
      <w:ind w:firstLine="0"/>
      <w:jc w:val="left"/>
    </w:pPr>
    <w:rPr>
      <w:b/>
      <w:bCs/>
      <w:szCs w:val="28"/>
    </w:rPr>
  </w:style>
  <w:style w:type="paragraph" w:customStyle="1" w:styleId="IndicedeTablas">
    <w:name w:val="Indice de Tablas"/>
    <w:basedOn w:val="Tabladeilustraciones"/>
    <w:link w:val="IndicedeTablasCar"/>
    <w:qFormat/>
    <w:rsid w:val="0008244A"/>
    <w:rPr>
      <w:b/>
      <w:bCs/>
      <w:smallCaps w:val="0"/>
      <w:noProof/>
      <w:szCs w:val="24"/>
    </w:rPr>
  </w:style>
  <w:style w:type="character" w:customStyle="1" w:styleId="INDICEDEFIGURASCar">
    <w:name w:val="INDICE DE FIGURAS Car"/>
    <w:basedOn w:val="Fuentedeprrafopredeter"/>
    <w:link w:val="INDICEDEFIGURAS"/>
    <w:rsid w:val="00FE1B90"/>
    <w:rPr>
      <w:rFonts w:ascii="Times New Roman" w:hAnsi="Times New Roman"/>
      <w:b/>
      <w:bCs/>
      <w:sz w:val="24"/>
      <w:szCs w:val="28"/>
      <w:lang w:val="es-HN"/>
    </w:rPr>
  </w:style>
  <w:style w:type="character" w:customStyle="1" w:styleId="TabladeilustracionesCar">
    <w:name w:val="Tabla de ilustraciones Car"/>
    <w:aliases w:val="Tabla Car"/>
    <w:basedOn w:val="Fuentedeprrafopredeter"/>
    <w:link w:val="Tabladeilustraciones"/>
    <w:uiPriority w:val="99"/>
    <w:rsid w:val="00BB125E"/>
    <w:rPr>
      <w:rFonts w:ascii="Times New Roman" w:hAnsi="Times New Roman"/>
      <w:smallCaps/>
      <w:sz w:val="24"/>
      <w:szCs w:val="20"/>
      <w:lang w:val="es-HN"/>
    </w:rPr>
  </w:style>
  <w:style w:type="character" w:customStyle="1" w:styleId="IndicedeTablasCar">
    <w:name w:val="Indice de Tablas Car"/>
    <w:basedOn w:val="TabladeilustracionesCar"/>
    <w:link w:val="IndicedeTablas"/>
    <w:rsid w:val="0008244A"/>
    <w:rPr>
      <w:rFonts w:ascii="Times New Roman" w:hAnsi="Times New Roman"/>
      <w:b/>
      <w:bCs/>
      <w:smallCaps w:val="0"/>
      <w:noProof/>
      <w:sz w:val="24"/>
      <w:szCs w:val="24"/>
      <w:lang w:val="es-HN"/>
    </w:rPr>
  </w:style>
  <w:style w:type="table" w:styleId="Tablaconcuadrculaclara">
    <w:name w:val="Grid Table Light"/>
    <w:basedOn w:val="Tablanormal"/>
    <w:uiPriority w:val="40"/>
    <w:rsid w:val="00EB5F01"/>
    <w:pPr>
      <w:spacing w:after="0" w:line="240" w:lineRule="auto"/>
    </w:pPr>
    <w:rPr>
      <w:rFonts w:eastAsiaTheme="minorEastAsia"/>
      <w:sz w:val="21"/>
      <w:szCs w:val="21"/>
      <w:lang w:eastAsia="es-MX"/>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styleId="Tablanormal2">
    <w:name w:val="Plain Table 2"/>
    <w:basedOn w:val="Tablanormal"/>
    <w:uiPriority w:val="42"/>
    <w:rsid w:val="00EB5F01"/>
    <w:pPr>
      <w:spacing w:after="0" w:line="240" w:lineRule="auto"/>
    </w:pPr>
    <w:rPr>
      <w:sz w:val="24"/>
      <w:szCs w:val="24"/>
      <w:lang w:val="es-US"/>
    </w:r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paragraph" w:styleId="Textoindependiente">
    <w:name w:val="Body Text"/>
    <w:basedOn w:val="Normal"/>
    <w:link w:val="TextoindependienteCar"/>
    <w:uiPriority w:val="1"/>
    <w:qFormat/>
    <w:rsid w:val="00D11139"/>
    <w:pPr>
      <w:widowControl w:val="0"/>
      <w:autoSpaceDE w:val="0"/>
      <w:autoSpaceDN w:val="0"/>
      <w:spacing w:line="240" w:lineRule="auto"/>
    </w:pPr>
    <w:rPr>
      <w:rFonts w:eastAsia="Times New Roman" w:cs="Times New Roman"/>
      <w:sz w:val="18"/>
      <w:szCs w:val="18"/>
      <w:lang w:val="es-ES"/>
    </w:rPr>
  </w:style>
  <w:style w:type="character" w:customStyle="1" w:styleId="TextoindependienteCar">
    <w:name w:val="Texto independiente Car"/>
    <w:basedOn w:val="Fuentedeprrafopredeter"/>
    <w:link w:val="Textoindependiente"/>
    <w:uiPriority w:val="1"/>
    <w:rsid w:val="00D11139"/>
    <w:rPr>
      <w:rFonts w:ascii="Times New Roman" w:eastAsia="Times New Roman" w:hAnsi="Times New Roman" w:cs="Times New Roman"/>
      <w:sz w:val="18"/>
      <w:szCs w:val="18"/>
      <w:lang w:val="es-ES"/>
    </w:rPr>
  </w:style>
  <w:style w:type="paragraph" w:styleId="Textonotapie">
    <w:name w:val="footnote text"/>
    <w:basedOn w:val="Normal"/>
    <w:link w:val="TextonotapieCar"/>
    <w:uiPriority w:val="99"/>
    <w:semiHidden/>
    <w:unhideWhenUsed/>
    <w:rsid w:val="00EC6517"/>
    <w:pPr>
      <w:spacing w:line="240" w:lineRule="auto"/>
    </w:pPr>
    <w:rPr>
      <w:sz w:val="20"/>
      <w:szCs w:val="20"/>
    </w:rPr>
  </w:style>
  <w:style w:type="character" w:customStyle="1" w:styleId="TextonotapieCar">
    <w:name w:val="Texto nota pie Car"/>
    <w:basedOn w:val="Fuentedeprrafopredeter"/>
    <w:link w:val="Textonotapie"/>
    <w:uiPriority w:val="99"/>
    <w:semiHidden/>
    <w:rsid w:val="00EC6517"/>
    <w:rPr>
      <w:rFonts w:ascii="Times New Roman" w:hAnsi="Times New Roman"/>
      <w:sz w:val="20"/>
      <w:szCs w:val="20"/>
      <w:lang w:val="es-HN"/>
    </w:rPr>
  </w:style>
  <w:style w:type="character" w:styleId="Refdenotaalpie">
    <w:name w:val="footnote reference"/>
    <w:basedOn w:val="Fuentedeprrafopredeter"/>
    <w:uiPriority w:val="99"/>
    <w:semiHidden/>
    <w:unhideWhenUsed/>
    <w:rsid w:val="00EC6517"/>
    <w:rPr>
      <w:vertAlign w:val="superscript"/>
    </w:rPr>
  </w:style>
  <w:style w:type="paragraph" w:styleId="HTMLconformatoprevio">
    <w:name w:val="HTML Preformatted"/>
    <w:basedOn w:val="Normal"/>
    <w:link w:val="HTMLconformatoprevioCar"/>
    <w:uiPriority w:val="99"/>
    <w:semiHidden/>
    <w:unhideWhenUsed/>
    <w:rsid w:val="00613D4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eastAsia="Times New Roman" w:hAnsi="Courier New" w:cs="Courier New"/>
      <w:sz w:val="20"/>
      <w:szCs w:val="20"/>
      <w:lang w:eastAsia="es-HN"/>
    </w:rPr>
  </w:style>
  <w:style w:type="character" w:customStyle="1" w:styleId="HTMLconformatoprevioCar">
    <w:name w:val="HTML con formato previo Car"/>
    <w:basedOn w:val="Fuentedeprrafopredeter"/>
    <w:link w:val="HTMLconformatoprevio"/>
    <w:uiPriority w:val="99"/>
    <w:semiHidden/>
    <w:rsid w:val="00613D45"/>
    <w:rPr>
      <w:rFonts w:ascii="Courier New" w:eastAsia="Times New Roman" w:hAnsi="Courier New" w:cs="Courier New"/>
      <w:sz w:val="20"/>
      <w:szCs w:val="20"/>
      <w:lang w:val="es-HN" w:eastAsia="es-HN"/>
    </w:rPr>
  </w:style>
  <w:style w:type="character" w:customStyle="1" w:styleId="y2iqfc">
    <w:name w:val="y2iqfc"/>
    <w:basedOn w:val="Fuentedeprrafopredeter"/>
    <w:rsid w:val="00613D45"/>
  </w:style>
  <w:style w:type="paragraph" w:styleId="NormalWeb">
    <w:name w:val="Normal (Web)"/>
    <w:basedOn w:val="Normal"/>
    <w:uiPriority w:val="99"/>
    <w:semiHidden/>
    <w:unhideWhenUsed/>
    <w:rsid w:val="005F6E94"/>
    <w:pPr>
      <w:spacing w:before="100" w:beforeAutospacing="1" w:after="100" w:afterAutospacing="1" w:line="240" w:lineRule="auto"/>
      <w:ind w:firstLine="0"/>
      <w:jc w:val="left"/>
    </w:pPr>
    <w:rPr>
      <w:rFonts w:eastAsia="Times New Roman" w:cs="Times New Roman"/>
      <w:szCs w:val="24"/>
      <w:lang w:eastAsia="es-HN"/>
    </w:rPr>
  </w:style>
  <w:style w:type="table" w:customStyle="1" w:styleId="NormalTable0">
    <w:name w:val="Normal Table0"/>
    <w:uiPriority w:val="2"/>
    <w:semiHidden/>
    <w:unhideWhenUsed/>
    <w:qFormat/>
    <w:rsid w:val="005D2CAB"/>
    <w:pPr>
      <w:widowControl w:val="0"/>
      <w:autoSpaceDE w:val="0"/>
      <w:autoSpaceDN w:val="0"/>
      <w:spacing w:after="0" w:line="240" w:lineRule="auto"/>
    </w:p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5D2CAB"/>
    <w:pPr>
      <w:widowControl w:val="0"/>
      <w:autoSpaceDE w:val="0"/>
      <w:autoSpaceDN w:val="0"/>
      <w:spacing w:line="240" w:lineRule="auto"/>
      <w:ind w:firstLine="0"/>
      <w:jc w:val="center"/>
    </w:pPr>
    <w:rPr>
      <w:rFonts w:eastAsia="Times New Roman" w:cs="Times New Roman"/>
      <w:sz w:val="22"/>
      <w:lang w:val="es-ES"/>
    </w:rPr>
  </w:style>
  <w:style w:type="paragraph" w:styleId="TDC4">
    <w:name w:val="toc 4"/>
    <w:basedOn w:val="Normal"/>
    <w:next w:val="Normal"/>
    <w:autoRedefine/>
    <w:uiPriority w:val="39"/>
    <w:unhideWhenUsed/>
    <w:rsid w:val="005D2CAB"/>
    <w:pPr>
      <w:spacing w:after="100" w:line="259" w:lineRule="auto"/>
      <w:ind w:left="660" w:firstLine="0"/>
      <w:jc w:val="left"/>
    </w:pPr>
    <w:rPr>
      <w:rFonts w:asciiTheme="minorHAnsi" w:eastAsiaTheme="minorEastAsia" w:hAnsiTheme="minorHAnsi"/>
      <w:sz w:val="22"/>
      <w:lang w:eastAsia="es-HN"/>
    </w:rPr>
  </w:style>
  <w:style w:type="paragraph" w:styleId="TDC5">
    <w:name w:val="toc 5"/>
    <w:basedOn w:val="Normal"/>
    <w:next w:val="Normal"/>
    <w:autoRedefine/>
    <w:uiPriority w:val="39"/>
    <w:unhideWhenUsed/>
    <w:rsid w:val="005D2CAB"/>
    <w:pPr>
      <w:spacing w:after="100" w:line="259" w:lineRule="auto"/>
      <w:ind w:left="880" w:firstLine="0"/>
      <w:jc w:val="left"/>
    </w:pPr>
    <w:rPr>
      <w:rFonts w:asciiTheme="minorHAnsi" w:eastAsiaTheme="minorEastAsia" w:hAnsiTheme="minorHAnsi"/>
      <w:sz w:val="22"/>
      <w:lang w:eastAsia="es-HN"/>
    </w:rPr>
  </w:style>
  <w:style w:type="paragraph" w:styleId="TDC6">
    <w:name w:val="toc 6"/>
    <w:basedOn w:val="Normal"/>
    <w:next w:val="Normal"/>
    <w:autoRedefine/>
    <w:uiPriority w:val="39"/>
    <w:unhideWhenUsed/>
    <w:rsid w:val="005D2CAB"/>
    <w:pPr>
      <w:spacing w:after="100" w:line="259" w:lineRule="auto"/>
      <w:ind w:left="1100" w:firstLine="0"/>
      <w:jc w:val="left"/>
    </w:pPr>
    <w:rPr>
      <w:rFonts w:asciiTheme="minorHAnsi" w:eastAsiaTheme="minorEastAsia" w:hAnsiTheme="minorHAnsi"/>
      <w:sz w:val="22"/>
      <w:lang w:eastAsia="es-HN"/>
    </w:rPr>
  </w:style>
  <w:style w:type="paragraph" w:styleId="TDC7">
    <w:name w:val="toc 7"/>
    <w:basedOn w:val="Normal"/>
    <w:next w:val="Normal"/>
    <w:autoRedefine/>
    <w:uiPriority w:val="39"/>
    <w:unhideWhenUsed/>
    <w:rsid w:val="005D2CAB"/>
    <w:pPr>
      <w:spacing w:after="100" w:line="259" w:lineRule="auto"/>
      <w:ind w:left="1320" w:firstLine="0"/>
      <w:jc w:val="left"/>
    </w:pPr>
    <w:rPr>
      <w:rFonts w:asciiTheme="minorHAnsi" w:eastAsiaTheme="minorEastAsia" w:hAnsiTheme="minorHAnsi"/>
      <w:sz w:val="22"/>
      <w:lang w:eastAsia="es-HN"/>
    </w:rPr>
  </w:style>
  <w:style w:type="paragraph" w:styleId="TDC8">
    <w:name w:val="toc 8"/>
    <w:basedOn w:val="Normal"/>
    <w:next w:val="Normal"/>
    <w:autoRedefine/>
    <w:uiPriority w:val="39"/>
    <w:unhideWhenUsed/>
    <w:rsid w:val="005D2CAB"/>
    <w:pPr>
      <w:spacing w:after="100" w:line="259" w:lineRule="auto"/>
      <w:ind w:left="1540" w:firstLine="0"/>
      <w:jc w:val="left"/>
    </w:pPr>
    <w:rPr>
      <w:rFonts w:asciiTheme="minorHAnsi" w:eastAsiaTheme="minorEastAsia" w:hAnsiTheme="minorHAnsi"/>
      <w:sz w:val="22"/>
      <w:lang w:eastAsia="es-HN"/>
    </w:rPr>
  </w:style>
  <w:style w:type="paragraph" w:styleId="TDC9">
    <w:name w:val="toc 9"/>
    <w:basedOn w:val="Normal"/>
    <w:next w:val="Normal"/>
    <w:autoRedefine/>
    <w:uiPriority w:val="39"/>
    <w:unhideWhenUsed/>
    <w:rsid w:val="005D2CAB"/>
    <w:pPr>
      <w:spacing w:after="100" w:line="259" w:lineRule="auto"/>
      <w:ind w:left="1760" w:firstLine="0"/>
      <w:jc w:val="left"/>
    </w:pPr>
    <w:rPr>
      <w:rFonts w:asciiTheme="minorHAnsi" w:eastAsiaTheme="minorEastAsia" w:hAnsiTheme="minorHAnsi"/>
      <w:sz w:val="22"/>
      <w:lang w:eastAsia="es-HN"/>
    </w:rPr>
  </w:style>
  <w:style w:type="character" w:styleId="Mencinsinresolver">
    <w:name w:val="Unresolved Mention"/>
    <w:basedOn w:val="Fuentedeprrafopredeter"/>
    <w:uiPriority w:val="99"/>
    <w:semiHidden/>
    <w:unhideWhenUsed/>
    <w:rsid w:val="005D2C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46556">
      <w:bodyDiv w:val="1"/>
      <w:marLeft w:val="0"/>
      <w:marRight w:val="0"/>
      <w:marTop w:val="0"/>
      <w:marBottom w:val="0"/>
      <w:divBdr>
        <w:top w:val="none" w:sz="0" w:space="0" w:color="auto"/>
        <w:left w:val="none" w:sz="0" w:space="0" w:color="auto"/>
        <w:bottom w:val="none" w:sz="0" w:space="0" w:color="auto"/>
        <w:right w:val="none" w:sz="0" w:space="0" w:color="auto"/>
      </w:divBdr>
    </w:div>
    <w:div w:id="4485362">
      <w:bodyDiv w:val="1"/>
      <w:marLeft w:val="0"/>
      <w:marRight w:val="0"/>
      <w:marTop w:val="0"/>
      <w:marBottom w:val="0"/>
      <w:divBdr>
        <w:top w:val="none" w:sz="0" w:space="0" w:color="auto"/>
        <w:left w:val="none" w:sz="0" w:space="0" w:color="auto"/>
        <w:bottom w:val="none" w:sz="0" w:space="0" w:color="auto"/>
        <w:right w:val="none" w:sz="0" w:space="0" w:color="auto"/>
      </w:divBdr>
    </w:div>
    <w:div w:id="6950544">
      <w:bodyDiv w:val="1"/>
      <w:marLeft w:val="0"/>
      <w:marRight w:val="0"/>
      <w:marTop w:val="0"/>
      <w:marBottom w:val="0"/>
      <w:divBdr>
        <w:top w:val="none" w:sz="0" w:space="0" w:color="auto"/>
        <w:left w:val="none" w:sz="0" w:space="0" w:color="auto"/>
        <w:bottom w:val="none" w:sz="0" w:space="0" w:color="auto"/>
        <w:right w:val="none" w:sz="0" w:space="0" w:color="auto"/>
      </w:divBdr>
    </w:div>
    <w:div w:id="7342580">
      <w:bodyDiv w:val="1"/>
      <w:marLeft w:val="0"/>
      <w:marRight w:val="0"/>
      <w:marTop w:val="0"/>
      <w:marBottom w:val="0"/>
      <w:divBdr>
        <w:top w:val="none" w:sz="0" w:space="0" w:color="auto"/>
        <w:left w:val="none" w:sz="0" w:space="0" w:color="auto"/>
        <w:bottom w:val="none" w:sz="0" w:space="0" w:color="auto"/>
        <w:right w:val="none" w:sz="0" w:space="0" w:color="auto"/>
      </w:divBdr>
    </w:div>
    <w:div w:id="7606945">
      <w:bodyDiv w:val="1"/>
      <w:marLeft w:val="0"/>
      <w:marRight w:val="0"/>
      <w:marTop w:val="0"/>
      <w:marBottom w:val="0"/>
      <w:divBdr>
        <w:top w:val="none" w:sz="0" w:space="0" w:color="auto"/>
        <w:left w:val="none" w:sz="0" w:space="0" w:color="auto"/>
        <w:bottom w:val="none" w:sz="0" w:space="0" w:color="auto"/>
        <w:right w:val="none" w:sz="0" w:space="0" w:color="auto"/>
      </w:divBdr>
    </w:div>
    <w:div w:id="10423456">
      <w:bodyDiv w:val="1"/>
      <w:marLeft w:val="0"/>
      <w:marRight w:val="0"/>
      <w:marTop w:val="0"/>
      <w:marBottom w:val="0"/>
      <w:divBdr>
        <w:top w:val="none" w:sz="0" w:space="0" w:color="auto"/>
        <w:left w:val="none" w:sz="0" w:space="0" w:color="auto"/>
        <w:bottom w:val="none" w:sz="0" w:space="0" w:color="auto"/>
        <w:right w:val="none" w:sz="0" w:space="0" w:color="auto"/>
      </w:divBdr>
    </w:div>
    <w:div w:id="13071433">
      <w:bodyDiv w:val="1"/>
      <w:marLeft w:val="0"/>
      <w:marRight w:val="0"/>
      <w:marTop w:val="0"/>
      <w:marBottom w:val="0"/>
      <w:divBdr>
        <w:top w:val="none" w:sz="0" w:space="0" w:color="auto"/>
        <w:left w:val="none" w:sz="0" w:space="0" w:color="auto"/>
        <w:bottom w:val="none" w:sz="0" w:space="0" w:color="auto"/>
        <w:right w:val="none" w:sz="0" w:space="0" w:color="auto"/>
      </w:divBdr>
    </w:div>
    <w:div w:id="15036661">
      <w:bodyDiv w:val="1"/>
      <w:marLeft w:val="0"/>
      <w:marRight w:val="0"/>
      <w:marTop w:val="0"/>
      <w:marBottom w:val="0"/>
      <w:divBdr>
        <w:top w:val="none" w:sz="0" w:space="0" w:color="auto"/>
        <w:left w:val="none" w:sz="0" w:space="0" w:color="auto"/>
        <w:bottom w:val="none" w:sz="0" w:space="0" w:color="auto"/>
        <w:right w:val="none" w:sz="0" w:space="0" w:color="auto"/>
      </w:divBdr>
    </w:div>
    <w:div w:id="16271386">
      <w:bodyDiv w:val="1"/>
      <w:marLeft w:val="0"/>
      <w:marRight w:val="0"/>
      <w:marTop w:val="0"/>
      <w:marBottom w:val="0"/>
      <w:divBdr>
        <w:top w:val="none" w:sz="0" w:space="0" w:color="auto"/>
        <w:left w:val="none" w:sz="0" w:space="0" w:color="auto"/>
        <w:bottom w:val="none" w:sz="0" w:space="0" w:color="auto"/>
        <w:right w:val="none" w:sz="0" w:space="0" w:color="auto"/>
      </w:divBdr>
    </w:div>
    <w:div w:id="16541397">
      <w:bodyDiv w:val="1"/>
      <w:marLeft w:val="0"/>
      <w:marRight w:val="0"/>
      <w:marTop w:val="0"/>
      <w:marBottom w:val="0"/>
      <w:divBdr>
        <w:top w:val="none" w:sz="0" w:space="0" w:color="auto"/>
        <w:left w:val="none" w:sz="0" w:space="0" w:color="auto"/>
        <w:bottom w:val="none" w:sz="0" w:space="0" w:color="auto"/>
        <w:right w:val="none" w:sz="0" w:space="0" w:color="auto"/>
      </w:divBdr>
    </w:div>
    <w:div w:id="19548098">
      <w:bodyDiv w:val="1"/>
      <w:marLeft w:val="0"/>
      <w:marRight w:val="0"/>
      <w:marTop w:val="0"/>
      <w:marBottom w:val="0"/>
      <w:divBdr>
        <w:top w:val="none" w:sz="0" w:space="0" w:color="auto"/>
        <w:left w:val="none" w:sz="0" w:space="0" w:color="auto"/>
        <w:bottom w:val="none" w:sz="0" w:space="0" w:color="auto"/>
        <w:right w:val="none" w:sz="0" w:space="0" w:color="auto"/>
      </w:divBdr>
    </w:div>
    <w:div w:id="22639311">
      <w:bodyDiv w:val="1"/>
      <w:marLeft w:val="0"/>
      <w:marRight w:val="0"/>
      <w:marTop w:val="0"/>
      <w:marBottom w:val="0"/>
      <w:divBdr>
        <w:top w:val="none" w:sz="0" w:space="0" w:color="auto"/>
        <w:left w:val="none" w:sz="0" w:space="0" w:color="auto"/>
        <w:bottom w:val="none" w:sz="0" w:space="0" w:color="auto"/>
        <w:right w:val="none" w:sz="0" w:space="0" w:color="auto"/>
      </w:divBdr>
    </w:div>
    <w:div w:id="27803223">
      <w:bodyDiv w:val="1"/>
      <w:marLeft w:val="0"/>
      <w:marRight w:val="0"/>
      <w:marTop w:val="0"/>
      <w:marBottom w:val="0"/>
      <w:divBdr>
        <w:top w:val="none" w:sz="0" w:space="0" w:color="auto"/>
        <w:left w:val="none" w:sz="0" w:space="0" w:color="auto"/>
        <w:bottom w:val="none" w:sz="0" w:space="0" w:color="auto"/>
        <w:right w:val="none" w:sz="0" w:space="0" w:color="auto"/>
      </w:divBdr>
    </w:div>
    <w:div w:id="28797848">
      <w:bodyDiv w:val="1"/>
      <w:marLeft w:val="0"/>
      <w:marRight w:val="0"/>
      <w:marTop w:val="0"/>
      <w:marBottom w:val="0"/>
      <w:divBdr>
        <w:top w:val="none" w:sz="0" w:space="0" w:color="auto"/>
        <w:left w:val="none" w:sz="0" w:space="0" w:color="auto"/>
        <w:bottom w:val="none" w:sz="0" w:space="0" w:color="auto"/>
        <w:right w:val="none" w:sz="0" w:space="0" w:color="auto"/>
      </w:divBdr>
    </w:div>
    <w:div w:id="31733895">
      <w:bodyDiv w:val="1"/>
      <w:marLeft w:val="0"/>
      <w:marRight w:val="0"/>
      <w:marTop w:val="0"/>
      <w:marBottom w:val="0"/>
      <w:divBdr>
        <w:top w:val="none" w:sz="0" w:space="0" w:color="auto"/>
        <w:left w:val="none" w:sz="0" w:space="0" w:color="auto"/>
        <w:bottom w:val="none" w:sz="0" w:space="0" w:color="auto"/>
        <w:right w:val="none" w:sz="0" w:space="0" w:color="auto"/>
      </w:divBdr>
    </w:div>
    <w:div w:id="34275716">
      <w:bodyDiv w:val="1"/>
      <w:marLeft w:val="0"/>
      <w:marRight w:val="0"/>
      <w:marTop w:val="0"/>
      <w:marBottom w:val="0"/>
      <w:divBdr>
        <w:top w:val="none" w:sz="0" w:space="0" w:color="auto"/>
        <w:left w:val="none" w:sz="0" w:space="0" w:color="auto"/>
        <w:bottom w:val="none" w:sz="0" w:space="0" w:color="auto"/>
        <w:right w:val="none" w:sz="0" w:space="0" w:color="auto"/>
      </w:divBdr>
    </w:div>
    <w:div w:id="35745106">
      <w:bodyDiv w:val="1"/>
      <w:marLeft w:val="0"/>
      <w:marRight w:val="0"/>
      <w:marTop w:val="0"/>
      <w:marBottom w:val="0"/>
      <w:divBdr>
        <w:top w:val="none" w:sz="0" w:space="0" w:color="auto"/>
        <w:left w:val="none" w:sz="0" w:space="0" w:color="auto"/>
        <w:bottom w:val="none" w:sz="0" w:space="0" w:color="auto"/>
        <w:right w:val="none" w:sz="0" w:space="0" w:color="auto"/>
      </w:divBdr>
    </w:div>
    <w:div w:id="36315425">
      <w:bodyDiv w:val="1"/>
      <w:marLeft w:val="0"/>
      <w:marRight w:val="0"/>
      <w:marTop w:val="0"/>
      <w:marBottom w:val="0"/>
      <w:divBdr>
        <w:top w:val="none" w:sz="0" w:space="0" w:color="auto"/>
        <w:left w:val="none" w:sz="0" w:space="0" w:color="auto"/>
        <w:bottom w:val="none" w:sz="0" w:space="0" w:color="auto"/>
        <w:right w:val="none" w:sz="0" w:space="0" w:color="auto"/>
      </w:divBdr>
    </w:div>
    <w:div w:id="40063013">
      <w:bodyDiv w:val="1"/>
      <w:marLeft w:val="0"/>
      <w:marRight w:val="0"/>
      <w:marTop w:val="0"/>
      <w:marBottom w:val="0"/>
      <w:divBdr>
        <w:top w:val="none" w:sz="0" w:space="0" w:color="auto"/>
        <w:left w:val="none" w:sz="0" w:space="0" w:color="auto"/>
        <w:bottom w:val="none" w:sz="0" w:space="0" w:color="auto"/>
        <w:right w:val="none" w:sz="0" w:space="0" w:color="auto"/>
      </w:divBdr>
    </w:div>
    <w:div w:id="42565556">
      <w:bodyDiv w:val="1"/>
      <w:marLeft w:val="0"/>
      <w:marRight w:val="0"/>
      <w:marTop w:val="0"/>
      <w:marBottom w:val="0"/>
      <w:divBdr>
        <w:top w:val="none" w:sz="0" w:space="0" w:color="auto"/>
        <w:left w:val="none" w:sz="0" w:space="0" w:color="auto"/>
        <w:bottom w:val="none" w:sz="0" w:space="0" w:color="auto"/>
        <w:right w:val="none" w:sz="0" w:space="0" w:color="auto"/>
      </w:divBdr>
    </w:div>
    <w:div w:id="49158654">
      <w:bodyDiv w:val="1"/>
      <w:marLeft w:val="0"/>
      <w:marRight w:val="0"/>
      <w:marTop w:val="0"/>
      <w:marBottom w:val="0"/>
      <w:divBdr>
        <w:top w:val="none" w:sz="0" w:space="0" w:color="auto"/>
        <w:left w:val="none" w:sz="0" w:space="0" w:color="auto"/>
        <w:bottom w:val="none" w:sz="0" w:space="0" w:color="auto"/>
        <w:right w:val="none" w:sz="0" w:space="0" w:color="auto"/>
      </w:divBdr>
    </w:div>
    <w:div w:id="49423811">
      <w:bodyDiv w:val="1"/>
      <w:marLeft w:val="0"/>
      <w:marRight w:val="0"/>
      <w:marTop w:val="0"/>
      <w:marBottom w:val="0"/>
      <w:divBdr>
        <w:top w:val="none" w:sz="0" w:space="0" w:color="auto"/>
        <w:left w:val="none" w:sz="0" w:space="0" w:color="auto"/>
        <w:bottom w:val="none" w:sz="0" w:space="0" w:color="auto"/>
        <w:right w:val="none" w:sz="0" w:space="0" w:color="auto"/>
      </w:divBdr>
    </w:div>
    <w:div w:id="53771961">
      <w:bodyDiv w:val="1"/>
      <w:marLeft w:val="0"/>
      <w:marRight w:val="0"/>
      <w:marTop w:val="0"/>
      <w:marBottom w:val="0"/>
      <w:divBdr>
        <w:top w:val="none" w:sz="0" w:space="0" w:color="auto"/>
        <w:left w:val="none" w:sz="0" w:space="0" w:color="auto"/>
        <w:bottom w:val="none" w:sz="0" w:space="0" w:color="auto"/>
        <w:right w:val="none" w:sz="0" w:space="0" w:color="auto"/>
      </w:divBdr>
    </w:div>
    <w:div w:id="56631939">
      <w:bodyDiv w:val="1"/>
      <w:marLeft w:val="0"/>
      <w:marRight w:val="0"/>
      <w:marTop w:val="0"/>
      <w:marBottom w:val="0"/>
      <w:divBdr>
        <w:top w:val="none" w:sz="0" w:space="0" w:color="auto"/>
        <w:left w:val="none" w:sz="0" w:space="0" w:color="auto"/>
        <w:bottom w:val="none" w:sz="0" w:space="0" w:color="auto"/>
        <w:right w:val="none" w:sz="0" w:space="0" w:color="auto"/>
      </w:divBdr>
    </w:div>
    <w:div w:id="56704945">
      <w:bodyDiv w:val="1"/>
      <w:marLeft w:val="0"/>
      <w:marRight w:val="0"/>
      <w:marTop w:val="0"/>
      <w:marBottom w:val="0"/>
      <w:divBdr>
        <w:top w:val="none" w:sz="0" w:space="0" w:color="auto"/>
        <w:left w:val="none" w:sz="0" w:space="0" w:color="auto"/>
        <w:bottom w:val="none" w:sz="0" w:space="0" w:color="auto"/>
        <w:right w:val="none" w:sz="0" w:space="0" w:color="auto"/>
      </w:divBdr>
    </w:div>
    <w:div w:id="56903898">
      <w:bodyDiv w:val="1"/>
      <w:marLeft w:val="0"/>
      <w:marRight w:val="0"/>
      <w:marTop w:val="0"/>
      <w:marBottom w:val="0"/>
      <w:divBdr>
        <w:top w:val="none" w:sz="0" w:space="0" w:color="auto"/>
        <w:left w:val="none" w:sz="0" w:space="0" w:color="auto"/>
        <w:bottom w:val="none" w:sz="0" w:space="0" w:color="auto"/>
        <w:right w:val="none" w:sz="0" w:space="0" w:color="auto"/>
      </w:divBdr>
    </w:div>
    <w:div w:id="57753795">
      <w:bodyDiv w:val="1"/>
      <w:marLeft w:val="0"/>
      <w:marRight w:val="0"/>
      <w:marTop w:val="0"/>
      <w:marBottom w:val="0"/>
      <w:divBdr>
        <w:top w:val="none" w:sz="0" w:space="0" w:color="auto"/>
        <w:left w:val="none" w:sz="0" w:space="0" w:color="auto"/>
        <w:bottom w:val="none" w:sz="0" w:space="0" w:color="auto"/>
        <w:right w:val="none" w:sz="0" w:space="0" w:color="auto"/>
      </w:divBdr>
    </w:div>
    <w:div w:id="58137774">
      <w:bodyDiv w:val="1"/>
      <w:marLeft w:val="0"/>
      <w:marRight w:val="0"/>
      <w:marTop w:val="0"/>
      <w:marBottom w:val="0"/>
      <w:divBdr>
        <w:top w:val="none" w:sz="0" w:space="0" w:color="auto"/>
        <w:left w:val="none" w:sz="0" w:space="0" w:color="auto"/>
        <w:bottom w:val="none" w:sz="0" w:space="0" w:color="auto"/>
        <w:right w:val="none" w:sz="0" w:space="0" w:color="auto"/>
      </w:divBdr>
    </w:div>
    <w:div w:id="63649740">
      <w:bodyDiv w:val="1"/>
      <w:marLeft w:val="0"/>
      <w:marRight w:val="0"/>
      <w:marTop w:val="0"/>
      <w:marBottom w:val="0"/>
      <w:divBdr>
        <w:top w:val="none" w:sz="0" w:space="0" w:color="auto"/>
        <w:left w:val="none" w:sz="0" w:space="0" w:color="auto"/>
        <w:bottom w:val="none" w:sz="0" w:space="0" w:color="auto"/>
        <w:right w:val="none" w:sz="0" w:space="0" w:color="auto"/>
      </w:divBdr>
    </w:div>
    <w:div w:id="66460923">
      <w:bodyDiv w:val="1"/>
      <w:marLeft w:val="0"/>
      <w:marRight w:val="0"/>
      <w:marTop w:val="0"/>
      <w:marBottom w:val="0"/>
      <w:divBdr>
        <w:top w:val="none" w:sz="0" w:space="0" w:color="auto"/>
        <w:left w:val="none" w:sz="0" w:space="0" w:color="auto"/>
        <w:bottom w:val="none" w:sz="0" w:space="0" w:color="auto"/>
        <w:right w:val="none" w:sz="0" w:space="0" w:color="auto"/>
      </w:divBdr>
    </w:div>
    <w:div w:id="70128060">
      <w:bodyDiv w:val="1"/>
      <w:marLeft w:val="0"/>
      <w:marRight w:val="0"/>
      <w:marTop w:val="0"/>
      <w:marBottom w:val="0"/>
      <w:divBdr>
        <w:top w:val="none" w:sz="0" w:space="0" w:color="auto"/>
        <w:left w:val="none" w:sz="0" w:space="0" w:color="auto"/>
        <w:bottom w:val="none" w:sz="0" w:space="0" w:color="auto"/>
        <w:right w:val="none" w:sz="0" w:space="0" w:color="auto"/>
      </w:divBdr>
    </w:div>
    <w:div w:id="74936563">
      <w:bodyDiv w:val="1"/>
      <w:marLeft w:val="0"/>
      <w:marRight w:val="0"/>
      <w:marTop w:val="0"/>
      <w:marBottom w:val="0"/>
      <w:divBdr>
        <w:top w:val="none" w:sz="0" w:space="0" w:color="auto"/>
        <w:left w:val="none" w:sz="0" w:space="0" w:color="auto"/>
        <w:bottom w:val="none" w:sz="0" w:space="0" w:color="auto"/>
        <w:right w:val="none" w:sz="0" w:space="0" w:color="auto"/>
      </w:divBdr>
    </w:div>
    <w:div w:id="80494138">
      <w:bodyDiv w:val="1"/>
      <w:marLeft w:val="0"/>
      <w:marRight w:val="0"/>
      <w:marTop w:val="0"/>
      <w:marBottom w:val="0"/>
      <w:divBdr>
        <w:top w:val="none" w:sz="0" w:space="0" w:color="auto"/>
        <w:left w:val="none" w:sz="0" w:space="0" w:color="auto"/>
        <w:bottom w:val="none" w:sz="0" w:space="0" w:color="auto"/>
        <w:right w:val="none" w:sz="0" w:space="0" w:color="auto"/>
      </w:divBdr>
    </w:div>
    <w:div w:id="81220888">
      <w:bodyDiv w:val="1"/>
      <w:marLeft w:val="0"/>
      <w:marRight w:val="0"/>
      <w:marTop w:val="0"/>
      <w:marBottom w:val="0"/>
      <w:divBdr>
        <w:top w:val="none" w:sz="0" w:space="0" w:color="auto"/>
        <w:left w:val="none" w:sz="0" w:space="0" w:color="auto"/>
        <w:bottom w:val="none" w:sz="0" w:space="0" w:color="auto"/>
        <w:right w:val="none" w:sz="0" w:space="0" w:color="auto"/>
      </w:divBdr>
    </w:div>
    <w:div w:id="82997957">
      <w:bodyDiv w:val="1"/>
      <w:marLeft w:val="0"/>
      <w:marRight w:val="0"/>
      <w:marTop w:val="0"/>
      <w:marBottom w:val="0"/>
      <w:divBdr>
        <w:top w:val="none" w:sz="0" w:space="0" w:color="auto"/>
        <w:left w:val="none" w:sz="0" w:space="0" w:color="auto"/>
        <w:bottom w:val="none" w:sz="0" w:space="0" w:color="auto"/>
        <w:right w:val="none" w:sz="0" w:space="0" w:color="auto"/>
      </w:divBdr>
    </w:div>
    <w:div w:id="82999675">
      <w:bodyDiv w:val="1"/>
      <w:marLeft w:val="0"/>
      <w:marRight w:val="0"/>
      <w:marTop w:val="0"/>
      <w:marBottom w:val="0"/>
      <w:divBdr>
        <w:top w:val="none" w:sz="0" w:space="0" w:color="auto"/>
        <w:left w:val="none" w:sz="0" w:space="0" w:color="auto"/>
        <w:bottom w:val="none" w:sz="0" w:space="0" w:color="auto"/>
        <w:right w:val="none" w:sz="0" w:space="0" w:color="auto"/>
      </w:divBdr>
    </w:div>
    <w:div w:id="84545394">
      <w:bodyDiv w:val="1"/>
      <w:marLeft w:val="0"/>
      <w:marRight w:val="0"/>
      <w:marTop w:val="0"/>
      <w:marBottom w:val="0"/>
      <w:divBdr>
        <w:top w:val="none" w:sz="0" w:space="0" w:color="auto"/>
        <w:left w:val="none" w:sz="0" w:space="0" w:color="auto"/>
        <w:bottom w:val="none" w:sz="0" w:space="0" w:color="auto"/>
        <w:right w:val="none" w:sz="0" w:space="0" w:color="auto"/>
      </w:divBdr>
    </w:div>
    <w:div w:id="84889788">
      <w:bodyDiv w:val="1"/>
      <w:marLeft w:val="0"/>
      <w:marRight w:val="0"/>
      <w:marTop w:val="0"/>
      <w:marBottom w:val="0"/>
      <w:divBdr>
        <w:top w:val="none" w:sz="0" w:space="0" w:color="auto"/>
        <w:left w:val="none" w:sz="0" w:space="0" w:color="auto"/>
        <w:bottom w:val="none" w:sz="0" w:space="0" w:color="auto"/>
        <w:right w:val="none" w:sz="0" w:space="0" w:color="auto"/>
      </w:divBdr>
    </w:div>
    <w:div w:id="92094673">
      <w:bodyDiv w:val="1"/>
      <w:marLeft w:val="0"/>
      <w:marRight w:val="0"/>
      <w:marTop w:val="0"/>
      <w:marBottom w:val="0"/>
      <w:divBdr>
        <w:top w:val="none" w:sz="0" w:space="0" w:color="auto"/>
        <w:left w:val="none" w:sz="0" w:space="0" w:color="auto"/>
        <w:bottom w:val="none" w:sz="0" w:space="0" w:color="auto"/>
        <w:right w:val="none" w:sz="0" w:space="0" w:color="auto"/>
      </w:divBdr>
    </w:div>
    <w:div w:id="97406215">
      <w:bodyDiv w:val="1"/>
      <w:marLeft w:val="0"/>
      <w:marRight w:val="0"/>
      <w:marTop w:val="0"/>
      <w:marBottom w:val="0"/>
      <w:divBdr>
        <w:top w:val="none" w:sz="0" w:space="0" w:color="auto"/>
        <w:left w:val="none" w:sz="0" w:space="0" w:color="auto"/>
        <w:bottom w:val="none" w:sz="0" w:space="0" w:color="auto"/>
        <w:right w:val="none" w:sz="0" w:space="0" w:color="auto"/>
      </w:divBdr>
    </w:div>
    <w:div w:id="99762517">
      <w:bodyDiv w:val="1"/>
      <w:marLeft w:val="0"/>
      <w:marRight w:val="0"/>
      <w:marTop w:val="0"/>
      <w:marBottom w:val="0"/>
      <w:divBdr>
        <w:top w:val="none" w:sz="0" w:space="0" w:color="auto"/>
        <w:left w:val="none" w:sz="0" w:space="0" w:color="auto"/>
        <w:bottom w:val="none" w:sz="0" w:space="0" w:color="auto"/>
        <w:right w:val="none" w:sz="0" w:space="0" w:color="auto"/>
      </w:divBdr>
    </w:div>
    <w:div w:id="99955644">
      <w:bodyDiv w:val="1"/>
      <w:marLeft w:val="0"/>
      <w:marRight w:val="0"/>
      <w:marTop w:val="0"/>
      <w:marBottom w:val="0"/>
      <w:divBdr>
        <w:top w:val="none" w:sz="0" w:space="0" w:color="auto"/>
        <w:left w:val="none" w:sz="0" w:space="0" w:color="auto"/>
        <w:bottom w:val="none" w:sz="0" w:space="0" w:color="auto"/>
        <w:right w:val="none" w:sz="0" w:space="0" w:color="auto"/>
      </w:divBdr>
    </w:div>
    <w:div w:id="104735247">
      <w:bodyDiv w:val="1"/>
      <w:marLeft w:val="0"/>
      <w:marRight w:val="0"/>
      <w:marTop w:val="0"/>
      <w:marBottom w:val="0"/>
      <w:divBdr>
        <w:top w:val="none" w:sz="0" w:space="0" w:color="auto"/>
        <w:left w:val="none" w:sz="0" w:space="0" w:color="auto"/>
        <w:bottom w:val="none" w:sz="0" w:space="0" w:color="auto"/>
        <w:right w:val="none" w:sz="0" w:space="0" w:color="auto"/>
      </w:divBdr>
    </w:div>
    <w:div w:id="106776941">
      <w:bodyDiv w:val="1"/>
      <w:marLeft w:val="0"/>
      <w:marRight w:val="0"/>
      <w:marTop w:val="0"/>
      <w:marBottom w:val="0"/>
      <w:divBdr>
        <w:top w:val="none" w:sz="0" w:space="0" w:color="auto"/>
        <w:left w:val="none" w:sz="0" w:space="0" w:color="auto"/>
        <w:bottom w:val="none" w:sz="0" w:space="0" w:color="auto"/>
        <w:right w:val="none" w:sz="0" w:space="0" w:color="auto"/>
      </w:divBdr>
    </w:div>
    <w:div w:id="110590453">
      <w:bodyDiv w:val="1"/>
      <w:marLeft w:val="0"/>
      <w:marRight w:val="0"/>
      <w:marTop w:val="0"/>
      <w:marBottom w:val="0"/>
      <w:divBdr>
        <w:top w:val="none" w:sz="0" w:space="0" w:color="auto"/>
        <w:left w:val="none" w:sz="0" w:space="0" w:color="auto"/>
        <w:bottom w:val="none" w:sz="0" w:space="0" w:color="auto"/>
        <w:right w:val="none" w:sz="0" w:space="0" w:color="auto"/>
      </w:divBdr>
    </w:div>
    <w:div w:id="119037650">
      <w:bodyDiv w:val="1"/>
      <w:marLeft w:val="0"/>
      <w:marRight w:val="0"/>
      <w:marTop w:val="0"/>
      <w:marBottom w:val="0"/>
      <w:divBdr>
        <w:top w:val="none" w:sz="0" w:space="0" w:color="auto"/>
        <w:left w:val="none" w:sz="0" w:space="0" w:color="auto"/>
        <w:bottom w:val="none" w:sz="0" w:space="0" w:color="auto"/>
        <w:right w:val="none" w:sz="0" w:space="0" w:color="auto"/>
      </w:divBdr>
    </w:div>
    <w:div w:id="124013033">
      <w:bodyDiv w:val="1"/>
      <w:marLeft w:val="0"/>
      <w:marRight w:val="0"/>
      <w:marTop w:val="0"/>
      <w:marBottom w:val="0"/>
      <w:divBdr>
        <w:top w:val="none" w:sz="0" w:space="0" w:color="auto"/>
        <w:left w:val="none" w:sz="0" w:space="0" w:color="auto"/>
        <w:bottom w:val="none" w:sz="0" w:space="0" w:color="auto"/>
        <w:right w:val="none" w:sz="0" w:space="0" w:color="auto"/>
      </w:divBdr>
    </w:div>
    <w:div w:id="125512577">
      <w:bodyDiv w:val="1"/>
      <w:marLeft w:val="0"/>
      <w:marRight w:val="0"/>
      <w:marTop w:val="0"/>
      <w:marBottom w:val="0"/>
      <w:divBdr>
        <w:top w:val="none" w:sz="0" w:space="0" w:color="auto"/>
        <w:left w:val="none" w:sz="0" w:space="0" w:color="auto"/>
        <w:bottom w:val="none" w:sz="0" w:space="0" w:color="auto"/>
        <w:right w:val="none" w:sz="0" w:space="0" w:color="auto"/>
      </w:divBdr>
    </w:div>
    <w:div w:id="126630440">
      <w:bodyDiv w:val="1"/>
      <w:marLeft w:val="0"/>
      <w:marRight w:val="0"/>
      <w:marTop w:val="0"/>
      <w:marBottom w:val="0"/>
      <w:divBdr>
        <w:top w:val="none" w:sz="0" w:space="0" w:color="auto"/>
        <w:left w:val="none" w:sz="0" w:space="0" w:color="auto"/>
        <w:bottom w:val="none" w:sz="0" w:space="0" w:color="auto"/>
        <w:right w:val="none" w:sz="0" w:space="0" w:color="auto"/>
      </w:divBdr>
    </w:div>
    <w:div w:id="128329903">
      <w:bodyDiv w:val="1"/>
      <w:marLeft w:val="0"/>
      <w:marRight w:val="0"/>
      <w:marTop w:val="0"/>
      <w:marBottom w:val="0"/>
      <w:divBdr>
        <w:top w:val="none" w:sz="0" w:space="0" w:color="auto"/>
        <w:left w:val="none" w:sz="0" w:space="0" w:color="auto"/>
        <w:bottom w:val="none" w:sz="0" w:space="0" w:color="auto"/>
        <w:right w:val="none" w:sz="0" w:space="0" w:color="auto"/>
      </w:divBdr>
    </w:div>
    <w:div w:id="134034613">
      <w:bodyDiv w:val="1"/>
      <w:marLeft w:val="0"/>
      <w:marRight w:val="0"/>
      <w:marTop w:val="0"/>
      <w:marBottom w:val="0"/>
      <w:divBdr>
        <w:top w:val="none" w:sz="0" w:space="0" w:color="auto"/>
        <w:left w:val="none" w:sz="0" w:space="0" w:color="auto"/>
        <w:bottom w:val="none" w:sz="0" w:space="0" w:color="auto"/>
        <w:right w:val="none" w:sz="0" w:space="0" w:color="auto"/>
      </w:divBdr>
    </w:div>
    <w:div w:id="138346826">
      <w:bodyDiv w:val="1"/>
      <w:marLeft w:val="0"/>
      <w:marRight w:val="0"/>
      <w:marTop w:val="0"/>
      <w:marBottom w:val="0"/>
      <w:divBdr>
        <w:top w:val="none" w:sz="0" w:space="0" w:color="auto"/>
        <w:left w:val="none" w:sz="0" w:space="0" w:color="auto"/>
        <w:bottom w:val="none" w:sz="0" w:space="0" w:color="auto"/>
        <w:right w:val="none" w:sz="0" w:space="0" w:color="auto"/>
      </w:divBdr>
    </w:div>
    <w:div w:id="142160867">
      <w:bodyDiv w:val="1"/>
      <w:marLeft w:val="0"/>
      <w:marRight w:val="0"/>
      <w:marTop w:val="0"/>
      <w:marBottom w:val="0"/>
      <w:divBdr>
        <w:top w:val="none" w:sz="0" w:space="0" w:color="auto"/>
        <w:left w:val="none" w:sz="0" w:space="0" w:color="auto"/>
        <w:bottom w:val="none" w:sz="0" w:space="0" w:color="auto"/>
        <w:right w:val="none" w:sz="0" w:space="0" w:color="auto"/>
      </w:divBdr>
    </w:div>
    <w:div w:id="142896449">
      <w:bodyDiv w:val="1"/>
      <w:marLeft w:val="0"/>
      <w:marRight w:val="0"/>
      <w:marTop w:val="0"/>
      <w:marBottom w:val="0"/>
      <w:divBdr>
        <w:top w:val="none" w:sz="0" w:space="0" w:color="auto"/>
        <w:left w:val="none" w:sz="0" w:space="0" w:color="auto"/>
        <w:bottom w:val="none" w:sz="0" w:space="0" w:color="auto"/>
        <w:right w:val="none" w:sz="0" w:space="0" w:color="auto"/>
      </w:divBdr>
    </w:div>
    <w:div w:id="151067973">
      <w:bodyDiv w:val="1"/>
      <w:marLeft w:val="0"/>
      <w:marRight w:val="0"/>
      <w:marTop w:val="0"/>
      <w:marBottom w:val="0"/>
      <w:divBdr>
        <w:top w:val="none" w:sz="0" w:space="0" w:color="auto"/>
        <w:left w:val="none" w:sz="0" w:space="0" w:color="auto"/>
        <w:bottom w:val="none" w:sz="0" w:space="0" w:color="auto"/>
        <w:right w:val="none" w:sz="0" w:space="0" w:color="auto"/>
      </w:divBdr>
    </w:div>
    <w:div w:id="151993013">
      <w:bodyDiv w:val="1"/>
      <w:marLeft w:val="0"/>
      <w:marRight w:val="0"/>
      <w:marTop w:val="0"/>
      <w:marBottom w:val="0"/>
      <w:divBdr>
        <w:top w:val="none" w:sz="0" w:space="0" w:color="auto"/>
        <w:left w:val="none" w:sz="0" w:space="0" w:color="auto"/>
        <w:bottom w:val="none" w:sz="0" w:space="0" w:color="auto"/>
        <w:right w:val="none" w:sz="0" w:space="0" w:color="auto"/>
      </w:divBdr>
    </w:div>
    <w:div w:id="152374910">
      <w:bodyDiv w:val="1"/>
      <w:marLeft w:val="0"/>
      <w:marRight w:val="0"/>
      <w:marTop w:val="0"/>
      <w:marBottom w:val="0"/>
      <w:divBdr>
        <w:top w:val="none" w:sz="0" w:space="0" w:color="auto"/>
        <w:left w:val="none" w:sz="0" w:space="0" w:color="auto"/>
        <w:bottom w:val="none" w:sz="0" w:space="0" w:color="auto"/>
        <w:right w:val="none" w:sz="0" w:space="0" w:color="auto"/>
      </w:divBdr>
    </w:div>
    <w:div w:id="157576671">
      <w:bodyDiv w:val="1"/>
      <w:marLeft w:val="0"/>
      <w:marRight w:val="0"/>
      <w:marTop w:val="0"/>
      <w:marBottom w:val="0"/>
      <w:divBdr>
        <w:top w:val="none" w:sz="0" w:space="0" w:color="auto"/>
        <w:left w:val="none" w:sz="0" w:space="0" w:color="auto"/>
        <w:bottom w:val="none" w:sz="0" w:space="0" w:color="auto"/>
        <w:right w:val="none" w:sz="0" w:space="0" w:color="auto"/>
      </w:divBdr>
    </w:div>
    <w:div w:id="157694861">
      <w:bodyDiv w:val="1"/>
      <w:marLeft w:val="0"/>
      <w:marRight w:val="0"/>
      <w:marTop w:val="0"/>
      <w:marBottom w:val="0"/>
      <w:divBdr>
        <w:top w:val="none" w:sz="0" w:space="0" w:color="auto"/>
        <w:left w:val="none" w:sz="0" w:space="0" w:color="auto"/>
        <w:bottom w:val="none" w:sz="0" w:space="0" w:color="auto"/>
        <w:right w:val="none" w:sz="0" w:space="0" w:color="auto"/>
      </w:divBdr>
    </w:div>
    <w:div w:id="163203438">
      <w:bodyDiv w:val="1"/>
      <w:marLeft w:val="0"/>
      <w:marRight w:val="0"/>
      <w:marTop w:val="0"/>
      <w:marBottom w:val="0"/>
      <w:divBdr>
        <w:top w:val="none" w:sz="0" w:space="0" w:color="auto"/>
        <w:left w:val="none" w:sz="0" w:space="0" w:color="auto"/>
        <w:bottom w:val="none" w:sz="0" w:space="0" w:color="auto"/>
        <w:right w:val="none" w:sz="0" w:space="0" w:color="auto"/>
      </w:divBdr>
    </w:div>
    <w:div w:id="168519315">
      <w:bodyDiv w:val="1"/>
      <w:marLeft w:val="0"/>
      <w:marRight w:val="0"/>
      <w:marTop w:val="0"/>
      <w:marBottom w:val="0"/>
      <w:divBdr>
        <w:top w:val="none" w:sz="0" w:space="0" w:color="auto"/>
        <w:left w:val="none" w:sz="0" w:space="0" w:color="auto"/>
        <w:bottom w:val="none" w:sz="0" w:space="0" w:color="auto"/>
        <w:right w:val="none" w:sz="0" w:space="0" w:color="auto"/>
      </w:divBdr>
    </w:div>
    <w:div w:id="169106366">
      <w:bodyDiv w:val="1"/>
      <w:marLeft w:val="0"/>
      <w:marRight w:val="0"/>
      <w:marTop w:val="0"/>
      <w:marBottom w:val="0"/>
      <w:divBdr>
        <w:top w:val="none" w:sz="0" w:space="0" w:color="auto"/>
        <w:left w:val="none" w:sz="0" w:space="0" w:color="auto"/>
        <w:bottom w:val="none" w:sz="0" w:space="0" w:color="auto"/>
        <w:right w:val="none" w:sz="0" w:space="0" w:color="auto"/>
      </w:divBdr>
    </w:div>
    <w:div w:id="172450964">
      <w:bodyDiv w:val="1"/>
      <w:marLeft w:val="0"/>
      <w:marRight w:val="0"/>
      <w:marTop w:val="0"/>
      <w:marBottom w:val="0"/>
      <w:divBdr>
        <w:top w:val="none" w:sz="0" w:space="0" w:color="auto"/>
        <w:left w:val="none" w:sz="0" w:space="0" w:color="auto"/>
        <w:bottom w:val="none" w:sz="0" w:space="0" w:color="auto"/>
        <w:right w:val="none" w:sz="0" w:space="0" w:color="auto"/>
      </w:divBdr>
    </w:div>
    <w:div w:id="175383659">
      <w:bodyDiv w:val="1"/>
      <w:marLeft w:val="0"/>
      <w:marRight w:val="0"/>
      <w:marTop w:val="0"/>
      <w:marBottom w:val="0"/>
      <w:divBdr>
        <w:top w:val="none" w:sz="0" w:space="0" w:color="auto"/>
        <w:left w:val="none" w:sz="0" w:space="0" w:color="auto"/>
        <w:bottom w:val="none" w:sz="0" w:space="0" w:color="auto"/>
        <w:right w:val="none" w:sz="0" w:space="0" w:color="auto"/>
      </w:divBdr>
    </w:div>
    <w:div w:id="177089742">
      <w:bodyDiv w:val="1"/>
      <w:marLeft w:val="0"/>
      <w:marRight w:val="0"/>
      <w:marTop w:val="0"/>
      <w:marBottom w:val="0"/>
      <w:divBdr>
        <w:top w:val="none" w:sz="0" w:space="0" w:color="auto"/>
        <w:left w:val="none" w:sz="0" w:space="0" w:color="auto"/>
        <w:bottom w:val="none" w:sz="0" w:space="0" w:color="auto"/>
        <w:right w:val="none" w:sz="0" w:space="0" w:color="auto"/>
      </w:divBdr>
    </w:div>
    <w:div w:id="185339625">
      <w:bodyDiv w:val="1"/>
      <w:marLeft w:val="0"/>
      <w:marRight w:val="0"/>
      <w:marTop w:val="0"/>
      <w:marBottom w:val="0"/>
      <w:divBdr>
        <w:top w:val="none" w:sz="0" w:space="0" w:color="auto"/>
        <w:left w:val="none" w:sz="0" w:space="0" w:color="auto"/>
        <w:bottom w:val="none" w:sz="0" w:space="0" w:color="auto"/>
        <w:right w:val="none" w:sz="0" w:space="0" w:color="auto"/>
      </w:divBdr>
    </w:div>
    <w:div w:id="188639253">
      <w:bodyDiv w:val="1"/>
      <w:marLeft w:val="0"/>
      <w:marRight w:val="0"/>
      <w:marTop w:val="0"/>
      <w:marBottom w:val="0"/>
      <w:divBdr>
        <w:top w:val="none" w:sz="0" w:space="0" w:color="auto"/>
        <w:left w:val="none" w:sz="0" w:space="0" w:color="auto"/>
        <w:bottom w:val="none" w:sz="0" w:space="0" w:color="auto"/>
        <w:right w:val="none" w:sz="0" w:space="0" w:color="auto"/>
      </w:divBdr>
    </w:div>
    <w:div w:id="189149274">
      <w:bodyDiv w:val="1"/>
      <w:marLeft w:val="0"/>
      <w:marRight w:val="0"/>
      <w:marTop w:val="0"/>
      <w:marBottom w:val="0"/>
      <w:divBdr>
        <w:top w:val="none" w:sz="0" w:space="0" w:color="auto"/>
        <w:left w:val="none" w:sz="0" w:space="0" w:color="auto"/>
        <w:bottom w:val="none" w:sz="0" w:space="0" w:color="auto"/>
        <w:right w:val="none" w:sz="0" w:space="0" w:color="auto"/>
      </w:divBdr>
    </w:div>
    <w:div w:id="189337292">
      <w:bodyDiv w:val="1"/>
      <w:marLeft w:val="0"/>
      <w:marRight w:val="0"/>
      <w:marTop w:val="0"/>
      <w:marBottom w:val="0"/>
      <w:divBdr>
        <w:top w:val="none" w:sz="0" w:space="0" w:color="auto"/>
        <w:left w:val="none" w:sz="0" w:space="0" w:color="auto"/>
        <w:bottom w:val="none" w:sz="0" w:space="0" w:color="auto"/>
        <w:right w:val="none" w:sz="0" w:space="0" w:color="auto"/>
      </w:divBdr>
    </w:div>
    <w:div w:id="192959201">
      <w:bodyDiv w:val="1"/>
      <w:marLeft w:val="0"/>
      <w:marRight w:val="0"/>
      <w:marTop w:val="0"/>
      <w:marBottom w:val="0"/>
      <w:divBdr>
        <w:top w:val="none" w:sz="0" w:space="0" w:color="auto"/>
        <w:left w:val="none" w:sz="0" w:space="0" w:color="auto"/>
        <w:bottom w:val="none" w:sz="0" w:space="0" w:color="auto"/>
        <w:right w:val="none" w:sz="0" w:space="0" w:color="auto"/>
      </w:divBdr>
    </w:div>
    <w:div w:id="194538937">
      <w:bodyDiv w:val="1"/>
      <w:marLeft w:val="0"/>
      <w:marRight w:val="0"/>
      <w:marTop w:val="0"/>
      <w:marBottom w:val="0"/>
      <w:divBdr>
        <w:top w:val="none" w:sz="0" w:space="0" w:color="auto"/>
        <w:left w:val="none" w:sz="0" w:space="0" w:color="auto"/>
        <w:bottom w:val="none" w:sz="0" w:space="0" w:color="auto"/>
        <w:right w:val="none" w:sz="0" w:space="0" w:color="auto"/>
      </w:divBdr>
    </w:div>
    <w:div w:id="196505198">
      <w:bodyDiv w:val="1"/>
      <w:marLeft w:val="0"/>
      <w:marRight w:val="0"/>
      <w:marTop w:val="0"/>
      <w:marBottom w:val="0"/>
      <w:divBdr>
        <w:top w:val="none" w:sz="0" w:space="0" w:color="auto"/>
        <w:left w:val="none" w:sz="0" w:space="0" w:color="auto"/>
        <w:bottom w:val="none" w:sz="0" w:space="0" w:color="auto"/>
        <w:right w:val="none" w:sz="0" w:space="0" w:color="auto"/>
      </w:divBdr>
    </w:div>
    <w:div w:id="198398072">
      <w:bodyDiv w:val="1"/>
      <w:marLeft w:val="0"/>
      <w:marRight w:val="0"/>
      <w:marTop w:val="0"/>
      <w:marBottom w:val="0"/>
      <w:divBdr>
        <w:top w:val="none" w:sz="0" w:space="0" w:color="auto"/>
        <w:left w:val="none" w:sz="0" w:space="0" w:color="auto"/>
        <w:bottom w:val="none" w:sz="0" w:space="0" w:color="auto"/>
        <w:right w:val="none" w:sz="0" w:space="0" w:color="auto"/>
      </w:divBdr>
    </w:div>
    <w:div w:id="200556826">
      <w:bodyDiv w:val="1"/>
      <w:marLeft w:val="0"/>
      <w:marRight w:val="0"/>
      <w:marTop w:val="0"/>
      <w:marBottom w:val="0"/>
      <w:divBdr>
        <w:top w:val="none" w:sz="0" w:space="0" w:color="auto"/>
        <w:left w:val="none" w:sz="0" w:space="0" w:color="auto"/>
        <w:bottom w:val="none" w:sz="0" w:space="0" w:color="auto"/>
        <w:right w:val="none" w:sz="0" w:space="0" w:color="auto"/>
      </w:divBdr>
    </w:div>
    <w:div w:id="202449200">
      <w:bodyDiv w:val="1"/>
      <w:marLeft w:val="0"/>
      <w:marRight w:val="0"/>
      <w:marTop w:val="0"/>
      <w:marBottom w:val="0"/>
      <w:divBdr>
        <w:top w:val="none" w:sz="0" w:space="0" w:color="auto"/>
        <w:left w:val="none" w:sz="0" w:space="0" w:color="auto"/>
        <w:bottom w:val="none" w:sz="0" w:space="0" w:color="auto"/>
        <w:right w:val="none" w:sz="0" w:space="0" w:color="auto"/>
      </w:divBdr>
    </w:div>
    <w:div w:id="203643739">
      <w:bodyDiv w:val="1"/>
      <w:marLeft w:val="0"/>
      <w:marRight w:val="0"/>
      <w:marTop w:val="0"/>
      <w:marBottom w:val="0"/>
      <w:divBdr>
        <w:top w:val="none" w:sz="0" w:space="0" w:color="auto"/>
        <w:left w:val="none" w:sz="0" w:space="0" w:color="auto"/>
        <w:bottom w:val="none" w:sz="0" w:space="0" w:color="auto"/>
        <w:right w:val="none" w:sz="0" w:space="0" w:color="auto"/>
      </w:divBdr>
    </w:div>
    <w:div w:id="211040723">
      <w:bodyDiv w:val="1"/>
      <w:marLeft w:val="0"/>
      <w:marRight w:val="0"/>
      <w:marTop w:val="0"/>
      <w:marBottom w:val="0"/>
      <w:divBdr>
        <w:top w:val="none" w:sz="0" w:space="0" w:color="auto"/>
        <w:left w:val="none" w:sz="0" w:space="0" w:color="auto"/>
        <w:bottom w:val="none" w:sz="0" w:space="0" w:color="auto"/>
        <w:right w:val="none" w:sz="0" w:space="0" w:color="auto"/>
      </w:divBdr>
    </w:div>
    <w:div w:id="211313361">
      <w:bodyDiv w:val="1"/>
      <w:marLeft w:val="0"/>
      <w:marRight w:val="0"/>
      <w:marTop w:val="0"/>
      <w:marBottom w:val="0"/>
      <w:divBdr>
        <w:top w:val="none" w:sz="0" w:space="0" w:color="auto"/>
        <w:left w:val="none" w:sz="0" w:space="0" w:color="auto"/>
        <w:bottom w:val="none" w:sz="0" w:space="0" w:color="auto"/>
        <w:right w:val="none" w:sz="0" w:space="0" w:color="auto"/>
      </w:divBdr>
    </w:div>
    <w:div w:id="211818752">
      <w:bodyDiv w:val="1"/>
      <w:marLeft w:val="0"/>
      <w:marRight w:val="0"/>
      <w:marTop w:val="0"/>
      <w:marBottom w:val="0"/>
      <w:divBdr>
        <w:top w:val="none" w:sz="0" w:space="0" w:color="auto"/>
        <w:left w:val="none" w:sz="0" w:space="0" w:color="auto"/>
        <w:bottom w:val="none" w:sz="0" w:space="0" w:color="auto"/>
        <w:right w:val="none" w:sz="0" w:space="0" w:color="auto"/>
      </w:divBdr>
    </w:div>
    <w:div w:id="212817839">
      <w:bodyDiv w:val="1"/>
      <w:marLeft w:val="0"/>
      <w:marRight w:val="0"/>
      <w:marTop w:val="0"/>
      <w:marBottom w:val="0"/>
      <w:divBdr>
        <w:top w:val="none" w:sz="0" w:space="0" w:color="auto"/>
        <w:left w:val="none" w:sz="0" w:space="0" w:color="auto"/>
        <w:bottom w:val="none" w:sz="0" w:space="0" w:color="auto"/>
        <w:right w:val="none" w:sz="0" w:space="0" w:color="auto"/>
      </w:divBdr>
    </w:div>
    <w:div w:id="216742677">
      <w:bodyDiv w:val="1"/>
      <w:marLeft w:val="0"/>
      <w:marRight w:val="0"/>
      <w:marTop w:val="0"/>
      <w:marBottom w:val="0"/>
      <w:divBdr>
        <w:top w:val="none" w:sz="0" w:space="0" w:color="auto"/>
        <w:left w:val="none" w:sz="0" w:space="0" w:color="auto"/>
        <w:bottom w:val="none" w:sz="0" w:space="0" w:color="auto"/>
        <w:right w:val="none" w:sz="0" w:space="0" w:color="auto"/>
      </w:divBdr>
    </w:div>
    <w:div w:id="217398768">
      <w:bodyDiv w:val="1"/>
      <w:marLeft w:val="0"/>
      <w:marRight w:val="0"/>
      <w:marTop w:val="0"/>
      <w:marBottom w:val="0"/>
      <w:divBdr>
        <w:top w:val="none" w:sz="0" w:space="0" w:color="auto"/>
        <w:left w:val="none" w:sz="0" w:space="0" w:color="auto"/>
        <w:bottom w:val="none" w:sz="0" w:space="0" w:color="auto"/>
        <w:right w:val="none" w:sz="0" w:space="0" w:color="auto"/>
      </w:divBdr>
    </w:div>
    <w:div w:id="219173638">
      <w:bodyDiv w:val="1"/>
      <w:marLeft w:val="0"/>
      <w:marRight w:val="0"/>
      <w:marTop w:val="0"/>
      <w:marBottom w:val="0"/>
      <w:divBdr>
        <w:top w:val="none" w:sz="0" w:space="0" w:color="auto"/>
        <w:left w:val="none" w:sz="0" w:space="0" w:color="auto"/>
        <w:bottom w:val="none" w:sz="0" w:space="0" w:color="auto"/>
        <w:right w:val="none" w:sz="0" w:space="0" w:color="auto"/>
      </w:divBdr>
    </w:div>
    <w:div w:id="219828626">
      <w:bodyDiv w:val="1"/>
      <w:marLeft w:val="0"/>
      <w:marRight w:val="0"/>
      <w:marTop w:val="0"/>
      <w:marBottom w:val="0"/>
      <w:divBdr>
        <w:top w:val="none" w:sz="0" w:space="0" w:color="auto"/>
        <w:left w:val="none" w:sz="0" w:space="0" w:color="auto"/>
        <w:bottom w:val="none" w:sz="0" w:space="0" w:color="auto"/>
        <w:right w:val="none" w:sz="0" w:space="0" w:color="auto"/>
      </w:divBdr>
    </w:div>
    <w:div w:id="220337025">
      <w:bodyDiv w:val="1"/>
      <w:marLeft w:val="0"/>
      <w:marRight w:val="0"/>
      <w:marTop w:val="0"/>
      <w:marBottom w:val="0"/>
      <w:divBdr>
        <w:top w:val="none" w:sz="0" w:space="0" w:color="auto"/>
        <w:left w:val="none" w:sz="0" w:space="0" w:color="auto"/>
        <w:bottom w:val="none" w:sz="0" w:space="0" w:color="auto"/>
        <w:right w:val="none" w:sz="0" w:space="0" w:color="auto"/>
      </w:divBdr>
    </w:div>
    <w:div w:id="220948205">
      <w:bodyDiv w:val="1"/>
      <w:marLeft w:val="0"/>
      <w:marRight w:val="0"/>
      <w:marTop w:val="0"/>
      <w:marBottom w:val="0"/>
      <w:divBdr>
        <w:top w:val="none" w:sz="0" w:space="0" w:color="auto"/>
        <w:left w:val="none" w:sz="0" w:space="0" w:color="auto"/>
        <w:bottom w:val="none" w:sz="0" w:space="0" w:color="auto"/>
        <w:right w:val="none" w:sz="0" w:space="0" w:color="auto"/>
      </w:divBdr>
    </w:div>
    <w:div w:id="225072486">
      <w:bodyDiv w:val="1"/>
      <w:marLeft w:val="0"/>
      <w:marRight w:val="0"/>
      <w:marTop w:val="0"/>
      <w:marBottom w:val="0"/>
      <w:divBdr>
        <w:top w:val="none" w:sz="0" w:space="0" w:color="auto"/>
        <w:left w:val="none" w:sz="0" w:space="0" w:color="auto"/>
        <w:bottom w:val="none" w:sz="0" w:space="0" w:color="auto"/>
        <w:right w:val="none" w:sz="0" w:space="0" w:color="auto"/>
      </w:divBdr>
    </w:div>
    <w:div w:id="225533685">
      <w:bodyDiv w:val="1"/>
      <w:marLeft w:val="0"/>
      <w:marRight w:val="0"/>
      <w:marTop w:val="0"/>
      <w:marBottom w:val="0"/>
      <w:divBdr>
        <w:top w:val="none" w:sz="0" w:space="0" w:color="auto"/>
        <w:left w:val="none" w:sz="0" w:space="0" w:color="auto"/>
        <w:bottom w:val="none" w:sz="0" w:space="0" w:color="auto"/>
        <w:right w:val="none" w:sz="0" w:space="0" w:color="auto"/>
      </w:divBdr>
    </w:div>
    <w:div w:id="226453196">
      <w:bodyDiv w:val="1"/>
      <w:marLeft w:val="0"/>
      <w:marRight w:val="0"/>
      <w:marTop w:val="0"/>
      <w:marBottom w:val="0"/>
      <w:divBdr>
        <w:top w:val="none" w:sz="0" w:space="0" w:color="auto"/>
        <w:left w:val="none" w:sz="0" w:space="0" w:color="auto"/>
        <w:bottom w:val="none" w:sz="0" w:space="0" w:color="auto"/>
        <w:right w:val="none" w:sz="0" w:space="0" w:color="auto"/>
      </w:divBdr>
    </w:div>
    <w:div w:id="228152620">
      <w:bodyDiv w:val="1"/>
      <w:marLeft w:val="0"/>
      <w:marRight w:val="0"/>
      <w:marTop w:val="0"/>
      <w:marBottom w:val="0"/>
      <w:divBdr>
        <w:top w:val="none" w:sz="0" w:space="0" w:color="auto"/>
        <w:left w:val="none" w:sz="0" w:space="0" w:color="auto"/>
        <w:bottom w:val="none" w:sz="0" w:space="0" w:color="auto"/>
        <w:right w:val="none" w:sz="0" w:space="0" w:color="auto"/>
      </w:divBdr>
    </w:div>
    <w:div w:id="229662120">
      <w:bodyDiv w:val="1"/>
      <w:marLeft w:val="0"/>
      <w:marRight w:val="0"/>
      <w:marTop w:val="0"/>
      <w:marBottom w:val="0"/>
      <w:divBdr>
        <w:top w:val="none" w:sz="0" w:space="0" w:color="auto"/>
        <w:left w:val="none" w:sz="0" w:space="0" w:color="auto"/>
        <w:bottom w:val="none" w:sz="0" w:space="0" w:color="auto"/>
        <w:right w:val="none" w:sz="0" w:space="0" w:color="auto"/>
      </w:divBdr>
    </w:div>
    <w:div w:id="230309131">
      <w:bodyDiv w:val="1"/>
      <w:marLeft w:val="0"/>
      <w:marRight w:val="0"/>
      <w:marTop w:val="0"/>
      <w:marBottom w:val="0"/>
      <w:divBdr>
        <w:top w:val="none" w:sz="0" w:space="0" w:color="auto"/>
        <w:left w:val="none" w:sz="0" w:space="0" w:color="auto"/>
        <w:bottom w:val="none" w:sz="0" w:space="0" w:color="auto"/>
        <w:right w:val="none" w:sz="0" w:space="0" w:color="auto"/>
      </w:divBdr>
    </w:div>
    <w:div w:id="231425973">
      <w:bodyDiv w:val="1"/>
      <w:marLeft w:val="0"/>
      <w:marRight w:val="0"/>
      <w:marTop w:val="0"/>
      <w:marBottom w:val="0"/>
      <w:divBdr>
        <w:top w:val="none" w:sz="0" w:space="0" w:color="auto"/>
        <w:left w:val="none" w:sz="0" w:space="0" w:color="auto"/>
        <w:bottom w:val="none" w:sz="0" w:space="0" w:color="auto"/>
        <w:right w:val="none" w:sz="0" w:space="0" w:color="auto"/>
      </w:divBdr>
    </w:div>
    <w:div w:id="234515986">
      <w:bodyDiv w:val="1"/>
      <w:marLeft w:val="0"/>
      <w:marRight w:val="0"/>
      <w:marTop w:val="0"/>
      <w:marBottom w:val="0"/>
      <w:divBdr>
        <w:top w:val="none" w:sz="0" w:space="0" w:color="auto"/>
        <w:left w:val="none" w:sz="0" w:space="0" w:color="auto"/>
        <w:bottom w:val="none" w:sz="0" w:space="0" w:color="auto"/>
        <w:right w:val="none" w:sz="0" w:space="0" w:color="auto"/>
      </w:divBdr>
    </w:div>
    <w:div w:id="240413006">
      <w:bodyDiv w:val="1"/>
      <w:marLeft w:val="0"/>
      <w:marRight w:val="0"/>
      <w:marTop w:val="0"/>
      <w:marBottom w:val="0"/>
      <w:divBdr>
        <w:top w:val="none" w:sz="0" w:space="0" w:color="auto"/>
        <w:left w:val="none" w:sz="0" w:space="0" w:color="auto"/>
        <w:bottom w:val="none" w:sz="0" w:space="0" w:color="auto"/>
        <w:right w:val="none" w:sz="0" w:space="0" w:color="auto"/>
      </w:divBdr>
    </w:div>
    <w:div w:id="244071929">
      <w:bodyDiv w:val="1"/>
      <w:marLeft w:val="0"/>
      <w:marRight w:val="0"/>
      <w:marTop w:val="0"/>
      <w:marBottom w:val="0"/>
      <w:divBdr>
        <w:top w:val="none" w:sz="0" w:space="0" w:color="auto"/>
        <w:left w:val="none" w:sz="0" w:space="0" w:color="auto"/>
        <w:bottom w:val="none" w:sz="0" w:space="0" w:color="auto"/>
        <w:right w:val="none" w:sz="0" w:space="0" w:color="auto"/>
      </w:divBdr>
    </w:div>
    <w:div w:id="244651267">
      <w:bodyDiv w:val="1"/>
      <w:marLeft w:val="0"/>
      <w:marRight w:val="0"/>
      <w:marTop w:val="0"/>
      <w:marBottom w:val="0"/>
      <w:divBdr>
        <w:top w:val="none" w:sz="0" w:space="0" w:color="auto"/>
        <w:left w:val="none" w:sz="0" w:space="0" w:color="auto"/>
        <w:bottom w:val="none" w:sz="0" w:space="0" w:color="auto"/>
        <w:right w:val="none" w:sz="0" w:space="0" w:color="auto"/>
      </w:divBdr>
    </w:div>
    <w:div w:id="245119788">
      <w:bodyDiv w:val="1"/>
      <w:marLeft w:val="0"/>
      <w:marRight w:val="0"/>
      <w:marTop w:val="0"/>
      <w:marBottom w:val="0"/>
      <w:divBdr>
        <w:top w:val="none" w:sz="0" w:space="0" w:color="auto"/>
        <w:left w:val="none" w:sz="0" w:space="0" w:color="auto"/>
        <w:bottom w:val="none" w:sz="0" w:space="0" w:color="auto"/>
        <w:right w:val="none" w:sz="0" w:space="0" w:color="auto"/>
      </w:divBdr>
    </w:div>
    <w:div w:id="247426777">
      <w:bodyDiv w:val="1"/>
      <w:marLeft w:val="0"/>
      <w:marRight w:val="0"/>
      <w:marTop w:val="0"/>
      <w:marBottom w:val="0"/>
      <w:divBdr>
        <w:top w:val="none" w:sz="0" w:space="0" w:color="auto"/>
        <w:left w:val="none" w:sz="0" w:space="0" w:color="auto"/>
        <w:bottom w:val="none" w:sz="0" w:space="0" w:color="auto"/>
        <w:right w:val="none" w:sz="0" w:space="0" w:color="auto"/>
      </w:divBdr>
    </w:div>
    <w:div w:id="247813047">
      <w:bodyDiv w:val="1"/>
      <w:marLeft w:val="0"/>
      <w:marRight w:val="0"/>
      <w:marTop w:val="0"/>
      <w:marBottom w:val="0"/>
      <w:divBdr>
        <w:top w:val="none" w:sz="0" w:space="0" w:color="auto"/>
        <w:left w:val="none" w:sz="0" w:space="0" w:color="auto"/>
        <w:bottom w:val="none" w:sz="0" w:space="0" w:color="auto"/>
        <w:right w:val="none" w:sz="0" w:space="0" w:color="auto"/>
      </w:divBdr>
    </w:div>
    <w:div w:id="252249414">
      <w:bodyDiv w:val="1"/>
      <w:marLeft w:val="0"/>
      <w:marRight w:val="0"/>
      <w:marTop w:val="0"/>
      <w:marBottom w:val="0"/>
      <w:divBdr>
        <w:top w:val="none" w:sz="0" w:space="0" w:color="auto"/>
        <w:left w:val="none" w:sz="0" w:space="0" w:color="auto"/>
        <w:bottom w:val="none" w:sz="0" w:space="0" w:color="auto"/>
        <w:right w:val="none" w:sz="0" w:space="0" w:color="auto"/>
      </w:divBdr>
    </w:div>
    <w:div w:id="256528010">
      <w:bodyDiv w:val="1"/>
      <w:marLeft w:val="0"/>
      <w:marRight w:val="0"/>
      <w:marTop w:val="0"/>
      <w:marBottom w:val="0"/>
      <w:divBdr>
        <w:top w:val="none" w:sz="0" w:space="0" w:color="auto"/>
        <w:left w:val="none" w:sz="0" w:space="0" w:color="auto"/>
        <w:bottom w:val="none" w:sz="0" w:space="0" w:color="auto"/>
        <w:right w:val="none" w:sz="0" w:space="0" w:color="auto"/>
      </w:divBdr>
    </w:div>
    <w:div w:id="263000270">
      <w:bodyDiv w:val="1"/>
      <w:marLeft w:val="0"/>
      <w:marRight w:val="0"/>
      <w:marTop w:val="0"/>
      <w:marBottom w:val="0"/>
      <w:divBdr>
        <w:top w:val="none" w:sz="0" w:space="0" w:color="auto"/>
        <w:left w:val="none" w:sz="0" w:space="0" w:color="auto"/>
        <w:bottom w:val="none" w:sz="0" w:space="0" w:color="auto"/>
        <w:right w:val="none" w:sz="0" w:space="0" w:color="auto"/>
      </w:divBdr>
    </w:div>
    <w:div w:id="266819130">
      <w:bodyDiv w:val="1"/>
      <w:marLeft w:val="0"/>
      <w:marRight w:val="0"/>
      <w:marTop w:val="0"/>
      <w:marBottom w:val="0"/>
      <w:divBdr>
        <w:top w:val="none" w:sz="0" w:space="0" w:color="auto"/>
        <w:left w:val="none" w:sz="0" w:space="0" w:color="auto"/>
        <w:bottom w:val="none" w:sz="0" w:space="0" w:color="auto"/>
        <w:right w:val="none" w:sz="0" w:space="0" w:color="auto"/>
      </w:divBdr>
    </w:div>
    <w:div w:id="268397188">
      <w:bodyDiv w:val="1"/>
      <w:marLeft w:val="0"/>
      <w:marRight w:val="0"/>
      <w:marTop w:val="0"/>
      <w:marBottom w:val="0"/>
      <w:divBdr>
        <w:top w:val="none" w:sz="0" w:space="0" w:color="auto"/>
        <w:left w:val="none" w:sz="0" w:space="0" w:color="auto"/>
        <w:bottom w:val="none" w:sz="0" w:space="0" w:color="auto"/>
        <w:right w:val="none" w:sz="0" w:space="0" w:color="auto"/>
      </w:divBdr>
    </w:div>
    <w:div w:id="270402680">
      <w:bodyDiv w:val="1"/>
      <w:marLeft w:val="0"/>
      <w:marRight w:val="0"/>
      <w:marTop w:val="0"/>
      <w:marBottom w:val="0"/>
      <w:divBdr>
        <w:top w:val="none" w:sz="0" w:space="0" w:color="auto"/>
        <w:left w:val="none" w:sz="0" w:space="0" w:color="auto"/>
        <w:bottom w:val="none" w:sz="0" w:space="0" w:color="auto"/>
        <w:right w:val="none" w:sz="0" w:space="0" w:color="auto"/>
      </w:divBdr>
    </w:div>
    <w:div w:id="273750387">
      <w:bodyDiv w:val="1"/>
      <w:marLeft w:val="0"/>
      <w:marRight w:val="0"/>
      <w:marTop w:val="0"/>
      <w:marBottom w:val="0"/>
      <w:divBdr>
        <w:top w:val="none" w:sz="0" w:space="0" w:color="auto"/>
        <w:left w:val="none" w:sz="0" w:space="0" w:color="auto"/>
        <w:bottom w:val="none" w:sz="0" w:space="0" w:color="auto"/>
        <w:right w:val="none" w:sz="0" w:space="0" w:color="auto"/>
      </w:divBdr>
    </w:div>
    <w:div w:id="274145102">
      <w:bodyDiv w:val="1"/>
      <w:marLeft w:val="0"/>
      <w:marRight w:val="0"/>
      <w:marTop w:val="0"/>
      <w:marBottom w:val="0"/>
      <w:divBdr>
        <w:top w:val="none" w:sz="0" w:space="0" w:color="auto"/>
        <w:left w:val="none" w:sz="0" w:space="0" w:color="auto"/>
        <w:bottom w:val="none" w:sz="0" w:space="0" w:color="auto"/>
        <w:right w:val="none" w:sz="0" w:space="0" w:color="auto"/>
      </w:divBdr>
    </w:div>
    <w:div w:id="275217845">
      <w:bodyDiv w:val="1"/>
      <w:marLeft w:val="0"/>
      <w:marRight w:val="0"/>
      <w:marTop w:val="0"/>
      <w:marBottom w:val="0"/>
      <w:divBdr>
        <w:top w:val="none" w:sz="0" w:space="0" w:color="auto"/>
        <w:left w:val="none" w:sz="0" w:space="0" w:color="auto"/>
        <w:bottom w:val="none" w:sz="0" w:space="0" w:color="auto"/>
        <w:right w:val="none" w:sz="0" w:space="0" w:color="auto"/>
      </w:divBdr>
    </w:div>
    <w:div w:id="275644732">
      <w:bodyDiv w:val="1"/>
      <w:marLeft w:val="0"/>
      <w:marRight w:val="0"/>
      <w:marTop w:val="0"/>
      <w:marBottom w:val="0"/>
      <w:divBdr>
        <w:top w:val="none" w:sz="0" w:space="0" w:color="auto"/>
        <w:left w:val="none" w:sz="0" w:space="0" w:color="auto"/>
        <w:bottom w:val="none" w:sz="0" w:space="0" w:color="auto"/>
        <w:right w:val="none" w:sz="0" w:space="0" w:color="auto"/>
      </w:divBdr>
    </w:div>
    <w:div w:id="275646933">
      <w:bodyDiv w:val="1"/>
      <w:marLeft w:val="0"/>
      <w:marRight w:val="0"/>
      <w:marTop w:val="0"/>
      <w:marBottom w:val="0"/>
      <w:divBdr>
        <w:top w:val="none" w:sz="0" w:space="0" w:color="auto"/>
        <w:left w:val="none" w:sz="0" w:space="0" w:color="auto"/>
        <w:bottom w:val="none" w:sz="0" w:space="0" w:color="auto"/>
        <w:right w:val="none" w:sz="0" w:space="0" w:color="auto"/>
      </w:divBdr>
    </w:div>
    <w:div w:id="276790323">
      <w:bodyDiv w:val="1"/>
      <w:marLeft w:val="0"/>
      <w:marRight w:val="0"/>
      <w:marTop w:val="0"/>
      <w:marBottom w:val="0"/>
      <w:divBdr>
        <w:top w:val="none" w:sz="0" w:space="0" w:color="auto"/>
        <w:left w:val="none" w:sz="0" w:space="0" w:color="auto"/>
        <w:bottom w:val="none" w:sz="0" w:space="0" w:color="auto"/>
        <w:right w:val="none" w:sz="0" w:space="0" w:color="auto"/>
      </w:divBdr>
    </w:div>
    <w:div w:id="277638257">
      <w:bodyDiv w:val="1"/>
      <w:marLeft w:val="0"/>
      <w:marRight w:val="0"/>
      <w:marTop w:val="0"/>
      <w:marBottom w:val="0"/>
      <w:divBdr>
        <w:top w:val="none" w:sz="0" w:space="0" w:color="auto"/>
        <w:left w:val="none" w:sz="0" w:space="0" w:color="auto"/>
        <w:bottom w:val="none" w:sz="0" w:space="0" w:color="auto"/>
        <w:right w:val="none" w:sz="0" w:space="0" w:color="auto"/>
      </w:divBdr>
    </w:div>
    <w:div w:id="278343403">
      <w:bodyDiv w:val="1"/>
      <w:marLeft w:val="0"/>
      <w:marRight w:val="0"/>
      <w:marTop w:val="0"/>
      <w:marBottom w:val="0"/>
      <w:divBdr>
        <w:top w:val="none" w:sz="0" w:space="0" w:color="auto"/>
        <w:left w:val="none" w:sz="0" w:space="0" w:color="auto"/>
        <w:bottom w:val="none" w:sz="0" w:space="0" w:color="auto"/>
        <w:right w:val="none" w:sz="0" w:space="0" w:color="auto"/>
      </w:divBdr>
    </w:div>
    <w:div w:id="280841340">
      <w:bodyDiv w:val="1"/>
      <w:marLeft w:val="0"/>
      <w:marRight w:val="0"/>
      <w:marTop w:val="0"/>
      <w:marBottom w:val="0"/>
      <w:divBdr>
        <w:top w:val="none" w:sz="0" w:space="0" w:color="auto"/>
        <w:left w:val="none" w:sz="0" w:space="0" w:color="auto"/>
        <w:bottom w:val="none" w:sz="0" w:space="0" w:color="auto"/>
        <w:right w:val="none" w:sz="0" w:space="0" w:color="auto"/>
      </w:divBdr>
    </w:div>
    <w:div w:id="285934849">
      <w:bodyDiv w:val="1"/>
      <w:marLeft w:val="0"/>
      <w:marRight w:val="0"/>
      <w:marTop w:val="0"/>
      <w:marBottom w:val="0"/>
      <w:divBdr>
        <w:top w:val="none" w:sz="0" w:space="0" w:color="auto"/>
        <w:left w:val="none" w:sz="0" w:space="0" w:color="auto"/>
        <w:bottom w:val="none" w:sz="0" w:space="0" w:color="auto"/>
        <w:right w:val="none" w:sz="0" w:space="0" w:color="auto"/>
      </w:divBdr>
    </w:div>
    <w:div w:id="286394408">
      <w:bodyDiv w:val="1"/>
      <w:marLeft w:val="0"/>
      <w:marRight w:val="0"/>
      <w:marTop w:val="0"/>
      <w:marBottom w:val="0"/>
      <w:divBdr>
        <w:top w:val="none" w:sz="0" w:space="0" w:color="auto"/>
        <w:left w:val="none" w:sz="0" w:space="0" w:color="auto"/>
        <w:bottom w:val="none" w:sz="0" w:space="0" w:color="auto"/>
        <w:right w:val="none" w:sz="0" w:space="0" w:color="auto"/>
      </w:divBdr>
    </w:div>
    <w:div w:id="292902348">
      <w:bodyDiv w:val="1"/>
      <w:marLeft w:val="0"/>
      <w:marRight w:val="0"/>
      <w:marTop w:val="0"/>
      <w:marBottom w:val="0"/>
      <w:divBdr>
        <w:top w:val="none" w:sz="0" w:space="0" w:color="auto"/>
        <w:left w:val="none" w:sz="0" w:space="0" w:color="auto"/>
        <w:bottom w:val="none" w:sz="0" w:space="0" w:color="auto"/>
        <w:right w:val="none" w:sz="0" w:space="0" w:color="auto"/>
      </w:divBdr>
    </w:div>
    <w:div w:id="295644398">
      <w:bodyDiv w:val="1"/>
      <w:marLeft w:val="0"/>
      <w:marRight w:val="0"/>
      <w:marTop w:val="0"/>
      <w:marBottom w:val="0"/>
      <w:divBdr>
        <w:top w:val="none" w:sz="0" w:space="0" w:color="auto"/>
        <w:left w:val="none" w:sz="0" w:space="0" w:color="auto"/>
        <w:bottom w:val="none" w:sz="0" w:space="0" w:color="auto"/>
        <w:right w:val="none" w:sz="0" w:space="0" w:color="auto"/>
      </w:divBdr>
    </w:div>
    <w:div w:id="299577520">
      <w:bodyDiv w:val="1"/>
      <w:marLeft w:val="0"/>
      <w:marRight w:val="0"/>
      <w:marTop w:val="0"/>
      <w:marBottom w:val="0"/>
      <w:divBdr>
        <w:top w:val="none" w:sz="0" w:space="0" w:color="auto"/>
        <w:left w:val="none" w:sz="0" w:space="0" w:color="auto"/>
        <w:bottom w:val="none" w:sz="0" w:space="0" w:color="auto"/>
        <w:right w:val="none" w:sz="0" w:space="0" w:color="auto"/>
      </w:divBdr>
    </w:div>
    <w:div w:id="299656695">
      <w:bodyDiv w:val="1"/>
      <w:marLeft w:val="0"/>
      <w:marRight w:val="0"/>
      <w:marTop w:val="0"/>
      <w:marBottom w:val="0"/>
      <w:divBdr>
        <w:top w:val="none" w:sz="0" w:space="0" w:color="auto"/>
        <w:left w:val="none" w:sz="0" w:space="0" w:color="auto"/>
        <w:bottom w:val="none" w:sz="0" w:space="0" w:color="auto"/>
        <w:right w:val="none" w:sz="0" w:space="0" w:color="auto"/>
      </w:divBdr>
    </w:div>
    <w:div w:id="300353401">
      <w:bodyDiv w:val="1"/>
      <w:marLeft w:val="0"/>
      <w:marRight w:val="0"/>
      <w:marTop w:val="0"/>
      <w:marBottom w:val="0"/>
      <w:divBdr>
        <w:top w:val="none" w:sz="0" w:space="0" w:color="auto"/>
        <w:left w:val="none" w:sz="0" w:space="0" w:color="auto"/>
        <w:bottom w:val="none" w:sz="0" w:space="0" w:color="auto"/>
        <w:right w:val="none" w:sz="0" w:space="0" w:color="auto"/>
      </w:divBdr>
    </w:div>
    <w:div w:id="305355204">
      <w:bodyDiv w:val="1"/>
      <w:marLeft w:val="0"/>
      <w:marRight w:val="0"/>
      <w:marTop w:val="0"/>
      <w:marBottom w:val="0"/>
      <w:divBdr>
        <w:top w:val="none" w:sz="0" w:space="0" w:color="auto"/>
        <w:left w:val="none" w:sz="0" w:space="0" w:color="auto"/>
        <w:bottom w:val="none" w:sz="0" w:space="0" w:color="auto"/>
        <w:right w:val="none" w:sz="0" w:space="0" w:color="auto"/>
      </w:divBdr>
    </w:div>
    <w:div w:id="305741393">
      <w:bodyDiv w:val="1"/>
      <w:marLeft w:val="0"/>
      <w:marRight w:val="0"/>
      <w:marTop w:val="0"/>
      <w:marBottom w:val="0"/>
      <w:divBdr>
        <w:top w:val="none" w:sz="0" w:space="0" w:color="auto"/>
        <w:left w:val="none" w:sz="0" w:space="0" w:color="auto"/>
        <w:bottom w:val="none" w:sz="0" w:space="0" w:color="auto"/>
        <w:right w:val="none" w:sz="0" w:space="0" w:color="auto"/>
      </w:divBdr>
    </w:div>
    <w:div w:id="306251617">
      <w:bodyDiv w:val="1"/>
      <w:marLeft w:val="0"/>
      <w:marRight w:val="0"/>
      <w:marTop w:val="0"/>
      <w:marBottom w:val="0"/>
      <w:divBdr>
        <w:top w:val="none" w:sz="0" w:space="0" w:color="auto"/>
        <w:left w:val="none" w:sz="0" w:space="0" w:color="auto"/>
        <w:bottom w:val="none" w:sz="0" w:space="0" w:color="auto"/>
        <w:right w:val="none" w:sz="0" w:space="0" w:color="auto"/>
      </w:divBdr>
    </w:div>
    <w:div w:id="306668575">
      <w:bodyDiv w:val="1"/>
      <w:marLeft w:val="0"/>
      <w:marRight w:val="0"/>
      <w:marTop w:val="0"/>
      <w:marBottom w:val="0"/>
      <w:divBdr>
        <w:top w:val="none" w:sz="0" w:space="0" w:color="auto"/>
        <w:left w:val="none" w:sz="0" w:space="0" w:color="auto"/>
        <w:bottom w:val="none" w:sz="0" w:space="0" w:color="auto"/>
        <w:right w:val="none" w:sz="0" w:space="0" w:color="auto"/>
      </w:divBdr>
    </w:div>
    <w:div w:id="308482046">
      <w:bodyDiv w:val="1"/>
      <w:marLeft w:val="0"/>
      <w:marRight w:val="0"/>
      <w:marTop w:val="0"/>
      <w:marBottom w:val="0"/>
      <w:divBdr>
        <w:top w:val="none" w:sz="0" w:space="0" w:color="auto"/>
        <w:left w:val="none" w:sz="0" w:space="0" w:color="auto"/>
        <w:bottom w:val="none" w:sz="0" w:space="0" w:color="auto"/>
        <w:right w:val="none" w:sz="0" w:space="0" w:color="auto"/>
      </w:divBdr>
    </w:div>
    <w:div w:id="313072892">
      <w:bodyDiv w:val="1"/>
      <w:marLeft w:val="0"/>
      <w:marRight w:val="0"/>
      <w:marTop w:val="0"/>
      <w:marBottom w:val="0"/>
      <w:divBdr>
        <w:top w:val="none" w:sz="0" w:space="0" w:color="auto"/>
        <w:left w:val="none" w:sz="0" w:space="0" w:color="auto"/>
        <w:bottom w:val="none" w:sz="0" w:space="0" w:color="auto"/>
        <w:right w:val="none" w:sz="0" w:space="0" w:color="auto"/>
      </w:divBdr>
    </w:div>
    <w:div w:id="313917451">
      <w:bodyDiv w:val="1"/>
      <w:marLeft w:val="0"/>
      <w:marRight w:val="0"/>
      <w:marTop w:val="0"/>
      <w:marBottom w:val="0"/>
      <w:divBdr>
        <w:top w:val="none" w:sz="0" w:space="0" w:color="auto"/>
        <w:left w:val="none" w:sz="0" w:space="0" w:color="auto"/>
        <w:bottom w:val="none" w:sz="0" w:space="0" w:color="auto"/>
        <w:right w:val="none" w:sz="0" w:space="0" w:color="auto"/>
      </w:divBdr>
    </w:div>
    <w:div w:id="314800885">
      <w:bodyDiv w:val="1"/>
      <w:marLeft w:val="0"/>
      <w:marRight w:val="0"/>
      <w:marTop w:val="0"/>
      <w:marBottom w:val="0"/>
      <w:divBdr>
        <w:top w:val="none" w:sz="0" w:space="0" w:color="auto"/>
        <w:left w:val="none" w:sz="0" w:space="0" w:color="auto"/>
        <w:bottom w:val="none" w:sz="0" w:space="0" w:color="auto"/>
        <w:right w:val="none" w:sz="0" w:space="0" w:color="auto"/>
      </w:divBdr>
    </w:div>
    <w:div w:id="314844344">
      <w:bodyDiv w:val="1"/>
      <w:marLeft w:val="0"/>
      <w:marRight w:val="0"/>
      <w:marTop w:val="0"/>
      <w:marBottom w:val="0"/>
      <w:divBdr>
        <w:top w:val="none" w:sz="0" w:space="0" w:color="auto"/>
        <w:left w:val="none" w:sz="0" w:space="0" w:color="auto"/>
        <w:bottom w:val="none" w:sz="0" w:space="0" w:color="auto"/>
        <w:right w:val="none" w:sz="0" w:space="0" w:color="auto"/>
      </w:divBdr>
    </w:div>
    <w:div w:id="315039741">
      <w:bodyDiv w:val="1"/>
      <w:marLeft w:val="0"/>
      <w:marRight w:val="0"/>
      <w:marTop w:val="0"/>
      <w:marBottom w:val="0"/>
      <w:divBdr>
        <w:top w:val="none" w:sz="0" w:space="0" w:color="auto"/>
        <w:left w:val="none" w:sz="0" w:space="0" w:color="auto"/>
        <w:bottom w:val="none" w:sz="0" w:space="0" w:color="auto"/>
        <w:right w:val="none" w:sz="0" w:space="0" w:color="auto"/>
      </w:divBdr>
    </w:div>
    <w:div w:id="316307882">
      <w:bodyDiv w:val="1"/>
      <w:marLeft w:val="0"/>
      <w:marRight w:val="0"/>
      <w:marTop w:val="0"/>
      <w:marBottom w:val="0"/>
      <w:divBdr>
        <w:top w:val="none" w:sz="0" w:space="0" w:color="auto"/>
        <w:left w:val="none" w:sz="0" w:space="0" w:color="auto"/>
        <w:bottom w:val="none" w:sz="0" w:space="0" w:color="auto"/>
        <w:right w:val="none" w:sz="0" w:space="0" w:color="auto"/>
      </w:divBdr>
    </w:div>
    <w:div w:id="318002336">
      <w:bodyDiv w:val="1"/>
      <w:marLeft w:val="0"/>
      <w:marRight w:val="0"/>
      <w:marTop w:val="0"/>
      <w:marBottom w:val="0"/>
      <w:divBdr>
        <w:top w:val="none" w:sz="0" w:space="0" w:color="auto"/>
        <w:left w:val="none" w:sz="0" w:space="0" w:color="auto"/>
        <w:bottom w:val="none" w:sz="0" w:space="0" w:color="auto"/>
        <w:right w:val="none" w:sz="0" w:space="0" w:color="auto"/>
      </w:divBdr>
    </w:div>
    <w:div w:id="320738774">
      <w:bodyDiv w:val="1"/>
      <w:marLeft w:val="0"/>
      <w:marRight w:val="0"/>
      <w:marTop w:val="0"/>
      <w:marBottom w:val="0"/>
      <w:divBdr>
        <w:top w:val="none" w:sz="0" w:space="0" w:color="auto"/>
        <w:left w:val="none" w:sz="0" w:space="0" w:color="auto"/>
        <w:bottom w:val="none" w:sz="0" w:space="0" w:color="auto"/>
        <w:right w:val="none" w:sz="0" w:space="0" w:color="auto"/>
      </w:divBdr>
    </w:div>
    <w:div w:id="323633742">
      <w:bodyDiv w:val="1"/>
      <w:marLeft w:val="0"/>
      <w:marRight w:val="0"/>
      <w:marTop w:val="0"/>
      <w:marBottom w:val="0"/>
      <w:divBdr>
        <w:top w:val="none" w:sz="0" w:space="0" w:color="auto"/>
        <w:left w:val="none" w:sz="0" w:space="0" w:color="auto"/>
        <w:bottom w:val="none" w:sz="0" w:space="0" w:color="auto"/>
        <w:right w:val="none" w:sz="0" w:space="0" w:color="auto"/>
      </w:divBdr>
    </w:div>
    <w:div w:id="325018488">
      <w:bodyDiv w:val="1"/>
      <w:marLeft w:val="0"/>
      <w:marRight w:val="0"/>
      <w:marTop w:val="0"/>
      <w:marBottom w:val="0"/>
      <w:divBdr>
        <w:top w:val="none" w:sz="0" w:space="0" w:color="auto"/>
        <w:left w:val="none" w:sz="0" w:space="0" w:color="auto"/>
        <w:bottom w:val="none" w:sz="0" w:space="0" w:color="auto"/>
        <w:right w:val="none" w:sz="0" w:space="0" w:color="auto"/>
      </w:divBdr>
    </w:div>
    <w:div w:id="328405763">
      <w:bodyDiv w:val="1"/>
      <w:marLeft w:val="0"/>
      <w:marRight w:val="0"/>
      <w:marTop w:val="0"/>
      <w:marBottom w:val="0"/>
      <w:divBdr>
        <w:top w:val="none" w:sz="0" w:space="0" w:color="auto"/>
        <w:left w:val="none" w:sz="0" w:space="0" w:color="auto"/>
        <w:bottom w:val="none" w:sz="0" w:space="0" w:color="auto"/>
        <w:right w:val="none" w:sz="0" w:space="0" w:color="auto"/>
      </w:divBdr>
    </w:div>
    <w:div w:id="328410411">
      <w:bodyDiv w:val="1"/>
      <w:marLeft w:val="0"/>
      <w:marRight w:val="0"/>
      <w:marTop w:val="0"/>
      <w:marBottom w:val="0"/>
      <w:divBdr>
        <w:top w:val="none" w:sz="0" w:space="0" w:color="auto"/>
        <w:left w:val="none" w:sz="0" w:space="0" w:color="auto"/>
        <w:bottom w:val="none" w:sz="0" w:space="0" w:color="auto"/>
        <w:right w:val="none" w:sz="0" w:space="0" w:color="auto"/>
      </w:divBdr>
    </w:div>
    <w:div w:id="335040656">
      <w:bodyDiv w:val="1"/>
      <w:marLeft w:val="0"/>
      <w:marRight w:val="0"/>
      <w:marTop w:val="0"/>
      <w:marBottom w:val="0"/>
      <w:divBdr>
        <w:top w:val="none" w:sz="0" w:space="0" w:color="auto"/>
        <w:left w:val="none" w:sz="0" w:space="0" w:color="auto"/>
        <w:bottom w:val="none" w:sz="0" w:space="0" w:color="auto"/>
        <w:right w:val="none" w:sz="0" w:space="0" w:color="auto"/>
      </w:divBdr>
    </w:div>
    <w:div w:id="349334405">
      <w:bodyDiv w:val="1"/>
      <w:marLeft w:val="0"/>
      <w:marRight w:val="0"/>
      <w:marTop w:val="0"/>
      <w:marBottom w:val="0"/>
      <w:divBdr>
        <w:top w:val="none" w:sz="0" w:space="0" w:color="auto"/>
        <w:left w:val="none" w:sz="0" w:space="0" w:color="auto"/>
        <w:bottom w:val="none" w:sz="0" w:space="0" w:color="auto"/>
        <w:right w:val="none" w:sz="0" w:space="0" w:color="auto"/>
      </w:divBdr>
    </w:div>
    <w:div w:id="351687175">
      <w:bodyDiv w:val="1"/>
      <w:marLeft w:val="0"/>
      <w:marRight w:val="0"/>
      <w:marTop w:val="0"/>
      <w:marBottom w:val="0"/>
      <w:divBdr>
        <w:top w:val="none" w:sz="0" w:space="0" w:color="auto"/>
        <w:left w:val="none" w:sz="0" w:space="0" w:color="auto"/>
        <w:bottom w:val="none" w:sz="0" w:space="0" w:color="auto"/>
        <w:right w:val="none" w:sz="0" w:space="0" w:color="auto"/>
      </w:divBdr>
    </w:div>
    <w:div w:id="352611154">
      <w:bodyDiv w:val="1"/>
      <w:marLeft w:val="0"/>
      <w:marRight w:val="0"/>
      <w:marTop w:val="0"/>
      <w:marBottom w:val="0"/>
      <w:divBdr>
        <w:top w:val="none" w:sz="0" w:space="0" w:color="auto"/>
        <w:left w:val="none" w:sz="0" w:space="0" w:color="auto"/>
        <w:bottom w:val="none" w:sz="0" w:space="0" w:color="auto"/>
        <w:right w:val="none" w:sz="0" w:space="0" w:color="auto"/>
      </w:divBdr>
    </w:div>
    <w:div w:id="353045669">
      <w:bodyDiv w:val="1"/>
      <w:marLeft w:val="0"/>
      <w:marRight w:val="0"/>
      <w:marTop w:val="0"/>
      <w:marBottom w:val="0"/>
      <w:divBdr>
        <w:top w:val="none" w:sz="0" w:space="0" w:color="auto"/>
        <w:left w:val="none" w:sz="0" w:space="0" w:color="auto"/>
        <w:bottom w:val="none" w:sz="0" w:space="0" w:color="auto"/>
        <w:right w:val="none" w:sz="0" w:space="0" w:color="auto"/>
      </w:divBdr>
    </w:div>
    <w:div w:id="357856113">
      <w:bodyDiv w:val="1"/>
      <w:marLeft w:val="0"/>
      <w:marRight w:val="0"/>
      <w:marTop w:val="0"/>
      <w:marBottom w:val="0"/>
      <w:divBdr>
        <w:top w:val="none" w:sz="0" w:space="0" w:color="auto"/>
        <w:left w:val="none" w:sz="0" w:space="0" w:color="auto"/>
        <w:bottom w:val="none" w:sz="0" w:space="0" w:color="auto"/>
        <w:right w:val="none" w:sz="0" w:space="0" w:color="auto"/>
      </w:divBdr>
    </w:div>
    <w:div w:id="360283421">
      <w:bodyDiv w:val="1"/>
      <w:marLeft w:val="0"/>
      <w:marRight w:val="0"/>
      <w:marTop w:val="0"/>
      <w:marBottom w:val="0"/>
      <w:divBdr>
        <w:top w:val="none" w:sz="0" w:space="0" w:color="auto"/>
        <w:left w:val="none" w:sz="0" w:space="0" w:color="auto"/>
        <w:bottom w:val="none" w:sz="0" w:space="0" w:color="auto"/>
        <w:right w:val="none" w:sz="0" w:space="0" w:color="auto"/>
      </w:divBdr>
    </w:div>
    <w:div w:id="361637831">
      <w:bodyDiv w:val="1"/>
      <w:marLeft w:val="0"/>
      <w:marRight w:val="0"/>
      <w:marTop w:val="0"/>
      <w:marBottom w:val="0"/>
      <w:divBdr>
        <w:top w:val="none" w:sz="0" w:space="0" w:color="auto"/>
        <w:left w:val="none" w:sz="0" w:space="0" w:color="auto"/>
        <w:bottom w:val="none" w:sz="0" w:space="0" w:color="auto"/>
        <w:right w:val="none" w:sz="0" w:space="0" w:color="auto"/>
      </w:divBdr>
    </w:div>
    <w:div w:id="364329555">
      <w:bodyDiv w:val="1"/>
      <w:marLeft w:val="0"/>
      <w:marRight w:val="0"/>
      <w:marTop w:val="0"/>
      <w:marBottom w:val="0"/>
      <w:divBdr>
        <w:top w:val="none" w:sz="0" w:space="0" w:color="auto"/>
        <w:left w:val="none" w:sz="0" w:space="0" w:color="auto"/>
        <w:bottom w:val="none" w:sz="0" w:space="0" w:color="auto"/>
        <w:right w:val="none" w:sz="0" w:space="0" w:color="auto"/>
      </w:divBdr>
    </w:div>
    <w:div w:id="367875875">
      <w:bodyDiv w:val="1"/>
      <w:marLeft w:val="0"/>
      <w:marRight w:val="0"/>
      <w:marTop w:val="0"/>
      <w:marBottom w:val="0"/>
      <w:divBdr>
        <w:top w:val="none" w:sz="0" w:space="0" w:color="auto"/>
        <w:left w:val="none" w:sz="0" w:space="0" w:color="auto"/>
        <w:bottom w:val="none" w:sz="0" w:space="0" w:color="auto"/>
        <w:right w:val="none" w:sz="0" w:space="0" w:color="auto"/>
      </w:divBdr>
    </w:div>
    <w:div w:id="368605223">
      <w:bodyDiv w:val="1"/>
      <w:marLeft w:val="0"/>
      <w:marRight w:val="0"/>
      <w:marTop w:val="0"/>
      <w:marBottom w:val="0"/>
      <w:divBdr>
        <w:top w:val="none" w:sz="0" w:space="0" w:color="auto"/>
        <w:left w:val="none" w:sz="0" w:space="0" w:color="auto"/>
        <w:bottom w:val="none" w:sz="0" w:space="0" w:color="auto"/>
        <w:right w:val="none" w:sz="0" w:space="0" w:color="auto"/>
      </w:divBdr>
    </w:div>
    <w:div w:id="369838215">
      <w:bodyDiv w:val="1"/>
      <w:marLeft w:val="0"/>
      <w:marRight w:val="0"/>
      <w:marTop w:val="0"/>
      <w:marBottom w:val="0"/>
      <w:divBdr>
        <w:top w:val="none" w:sz="0" w:space="0" w:color="auto"/>
        <w:left w:val="none" w:sz="0" w:space="0" w:color="auto"/>
        <w:bottom w:val="none" w:sz="0" w:space="0" w:color="auto"/>
        <w:right w:val="none" w:sz="0" w:space="0" w:color="auto"/>
      </w:divBdr>
    </w:div>
    <w:div w:id="373505877">
      <w:bodyDiv w:val="1"/>
      <w:marLeft w:val="0"/>
      <w:marRight w:val="0"/>
      <w:marTop w:val="0"/>
      <w:marBottom w:val="0"/>
      <w:divBdr>
        <w:top w:val="none" w:sz="0" w:space="0" w:color="auto"/>
        <w:left w:val="none" w:sz="0" w:space="0" w:color="auto"/>
        <w:bottom w:val="none" w:sz="0" w:space="0" w:color="auto"/>
        <w:right w:val="none" w:sz="0" w:space="0" w:color="auto"/>
      </w:divBdr>
    </w:div>
    <w:div w:id="374933644">
      <w:bodyDiv w:val="1"/>
      <w:marLeft w:val="0"/>
      <w:marRight w:val="0"/>
      <w:marTop w:val="0"/>
      <w:marBottom w:val="0"/>
      <w:divBdr>
        <w:top w:val="none" w:sz="0" w:space="0" w:color="auto"/>
        <w:left w:val="none" w:sz="0" w:space="0" w:color="auto"/>
        <w:bottom w:val="none" w:sz="0" w:space="0" w:color="auto"/>
        <w:right w:val="none" w:sz="0" w:space="0" w:color="auto"/>
      </w:divBdr>
    </w:div>
    <w:div w:id="377318322">
      <w:bodyDiv w:val="1"/>
      <w:marLeft w:val="0"/>
      <w:marRight w:val="0"/>
      <w:marTop w:val="0"/>
      <w:marBottom w:val="0"/>
      <w:divBdr>
        <w:top w:val="none" w:sz="0" w:space="0" w:color="auto"/>
        <w:left w:val="none" w:sz="0" w:space="0" w:color="auto"/>
        <w:bottom w:val="none" w:sz="0" w:space="0" w:color="auto"/>
        <w:right w:val="none" w:sz="0" w:space="0" w:color="auto"/>
      </w:divBdr>
    </w:div>
    <w:div w:id="378818464">
      <w:bodyDiv w:val="1"/>
      <w:marLeft w:val="0"/>
      <w:marRight w:val="0"/>
      <w:marTop w:val="0"/>
      <w:marBottom w:val="0"/>
      <w:divBdr>
        <w:top w:val="none" w:sz="0" w:space="0" w:color="auto"/>
        <w:left w:val="none" w:sz="0" w:space="0" w:color="auto"/>
        <w:bottom w:val="none" w:sz="0" w:space="0" w:color="auto"/>
        <w:right w:val="none" w:sz="0" w:space="0" w:color="auto"/>
      </w:divBdr>
    </w:div>
    <w:div w:id="386341095">
      <w:bodyDiv w:val="1"/>
      <w:marLeft w:val="0"/>
      <w:marRight w:val="0"/>
      <w:marTop w:val="0"/>
      <w:marBottom w:val="0"/>
      <w:divBdr>
        <w:top w:val="none" w:sz="0" w:space="0" w:color="auto"/>
        <w:left w:val="none" w:sz="0" w:space="0" w:color="auto"/>
        <w:bottom w:val="none" w:sz="0" w:space="0" w:color="auto"/>
        <w:right w:val="none" w:sz="0" w:space="0" w:color="auto"/>
      </w:divBdr>
    </w:div>
    <w:div w:id="386342568">
      <w:bodyDiv w:val="1"/>
      <w:marLeft w:val="0"/>
      <w:marRight w:val="0"/>
      <w:marTop w:val="0"/>
      <w:marBottom w:val="0"/>
      <w:divBdr>
        <w:top w:val="none" w:sz="0" w:space="0" w:color="auto"/>
        <w:left w:val="none" w:sz="0" w:space="0" w:color="auto"/>
        <w:bottom w:val="none" w:sz="0" w:space="0" w:color="auto"/>
        <w:right w:val="none" w:sz="0" w:space="0" w:color="auto"/>
      </w:divBdr>
    </w:div>
    <w:div w:id="391392295">
      <w:bodyDiv w:val="1"/>
      <w:marLeft w:val="0"/>
      <w:marRight w:val="0"/>
      <w:marTop w:val="0"/>
      <w:marBottom w:val="0"/>
      <w:divBdr>
        <w:top w:val="none" w:sz="0" w:space="0" w:color="auto"/>
        <w:left w:val="none" w:sz="0" w:space="0" w:color="auto"/>
        <w:bottom w:val="none" w:sz="0" w:space="0" w:color="auto"/>
        <w:right w:val="none" w:sz="0" w:space="0" w:color="auto"/>
      </w:divBdr>
    </w:div>
    <w:div w:id="391585252">
      <w:bodyDiv w:val="1"/>
      <w:marLeft w:val="0"/>
      <w:marRight w:val="0"/>
      <w:marTop w:val="0"/>
      <w:marBottom w:val="0"/>
      <w:divBdr>
        <w:top w:val="none" w:sz="0" w:space="0" w:color="auto"/>
        <w:left w:val="none" w:sz="0" w:space="0" w:color="auto"/>
        <w:bottom w:val="none" w:sz="0" w:space="0" w:color="auto"/>
        <w:right w:val="none" w:sz="0" w:space="0" w:color="auto"/>
      </w:divBdr>
    </w:div>
    <w:div w:id="392778354">
      <w:bodyDiv w:val="1"/>
      <w:marLeft w:val="0"/>
      <w:marRight w:val="0"/>
      <w:marTop w:val="0"/>
      <w:marBottom w:val="0"/>
      <w:divBdr>
        <w:top w:val="none" w:sz="0" w:space="0" w:color="auto"/>
        <w:left w:val="none" w:sz="0" w:space="0" w:color="auto"/>
        <w:bottom w:val="none" w:sz="0" w:space="0" w:color="auto"/>
        <w:right w:val="none" w:sz="0" w:space="0" w:color="auto"/>
      </w:divBdr>
    </w:div>
    <w:div w:id="393237892">
      <w:bodyDiv w:val="1"/>
      <w:marLeft w:val="0"/>
      <w:marRight w:val="0"/>
      <w:marTop w:val="0"/>
      <w:marBottom w:val="0"/>
      <w:divBdr>
        <w:top w:val="none" w:sz="0" w:space="0" w:color="auto"/>
        <w:left w:val="none" w:sz="0" w:space="0" w:color="auto"/>
        <w:bottom w:val="none" w:sz="0" w:space="0" w:color="auto"/>
        <w:right w:val="none" w:sz="0" w:space="0" w:color="auto"/>
      </w:divBdr>
    </w:div>
    <w:div w:id="393510711">
      <w:bodyDiv w:val="1"/>
      <w:marLeft w:val="0"/>
      <w:marRight w:val="0"/>
      <w:marTop w:val="0"/>
      <w:marBottom w:val="0"/>
      <w:divBdr>
        <w:top w:val="none" w:sz="0" w:space="0" w:color="auto"/>
        <w:left w:val="none" w:sz="0" w:space="0" w:color="auto"/>
        <w:bottom w:val="none" w:sz="0" w:space="0" w:color="auto"/>
        <w:right w:val="none" w:sz="0" w:space="0" w:color="auto"/>
      </w:divBdr>
    </w:div>
    <w:div w:id="393742630">
      <w:bodyDiv w:val="1"/>
      <w:marLeft w:val="0"/>
      <w:marRight w:val="0"/>
      <w:marTop w:val="0"/>
      <w:marBottom w:val="0"/>
      <w:divBdr>
        <w:top w:val="none" w:sz="0" w:space="0" w:color="auto"/>
        <w:left w:val="none" w:sz="0" w:space="0" w:color="auto"/>
        <w:bottom w:val="none" w:sz="0" w:space="0" w:color="auto"/>
        <w:right w:val="none" w:sz="0" w:space="0" w:color="auto"/>
      </w:divBdr>
    </w:div>
    <w:div w:id="394279131">
      <w:bodyDiv w:val="1"/>
      <w:marLeft w:val="0"/>
      <w:marRight w:val="0"/>
      <w:marTop w:val="0"/>
      <w:marBottom w:val="0"/>
      <w:divBdr>
        <w:top w:val="none" w:sz="0" w:space="0" w:color="auto"/>
        <w:left w:val="none" w:sz="0" w:space="0" w:color="auto"/>
        <w:bottom w:val="none" w:sz="0" w:space="0" w:color="auto"/>
        <w:right w:val="none" w:sz="0" w:space="0" w:color="auto"/>
      </w:divBdr>
    </w:div>
    <w:div w:id="395248889">
      <w:bodyDiv w:val="1"/>
      <w:marLeft w:val="0"/>
      <w:marRight w:val="0"/>
      <w:marTop w:val="0"/>
      <w:marBottom w:val="0"/>
      <w:divBdr>
        <w:top w:val="none" w:sz="0" w:space="0" w:color="auto"/>
        <w:left w:val="none" w:sz="0" w:space="0" w:color="auto"/>
        <w:bottom w:val="none" w:sz="0" w:space="0" w:color="auto"/>
        <w:right w:val="none" w:sz="0" w:space="0" w:color="auto"/>
      </w:divBdr>
    </w:div>
    <w:div w:id="398947313">
      <w:bodyDiv w:val="1"/>
      <w:marLeft w:val="0"/>
      <w:marRight w:val="0"/>
      <w:marTop w:val="0"/>
      <w:marBottom w:val="0"/>
      <w:divBdr>
        <w:top w:val="none" w:sz="0" w:space="0" w:color="auto"/>
        <w:left w:val="none" w:sz="0" w:space="0" w:color="auto"/>
        <w:bottom w:val="none" w:sz="0" w:space="0" w:color="auto"/>
        <w:right w:val="none" w:sz="0" w:space="0" w:color="auto"/>
      </w:divBdr>
    </w:div>
    <w:div w:id="400367006">
      <w:bodyDiv w:val="1"/>
      <w:marLeft w:val="0"/>
      <w:marRight w:val="0"/>
      <w:marTop w:val="0"/>
      <w:marBottom w:val="0"/>
      <w:divBdr>
        <w:top w:val="none" w:sz="0" w:space="0" w:color="auto"/>
        <w:left w:val="none" w:sz="0" w:space="0" w:color="auto"/>
        <w:bottom w:val="none" w:sz="0" w:space="0" w:color="auto"/>
        <w:right w:val="none" w:sz="0" w:space="0" w:color="auto"/>
      </w:divBdr>
    </w:div>
    <w:div w:id="400718447">
      <w:bodyDiv w:val="1"/>
      <w:marLeft w:val="0"/>
      <w:marRight w:val="0"/>
      <w:marTop w:val="0"/>
      <w:marBottom w:val="0"/>
      <w:divBdr>
        <w:top w:val="none" w:sz="0" w:space="0" w:color="auto"/>
        <w:left w:val="none" w:sz="0" w:space="0" w:color="auto"/>
        <w:bottom w:val="none" w:sz="0" w:space="0" w:color="auto"/>
        <w:right w:val="none" w:sz="0" w:space="0" w:color="auto"/>
      </w:divBdr>
    </w:div>
    <w:div w:id="412432719">
      <w:bodyDiv w:val="1"/>
      <w:marLeft w:val="0"/>
      <w:marRight w:val="0"/>
      <w:marTop w:val="0"/>
      <w:marBottom w:val="0"/>
      <w:divBdr>
        <w:top w:val="none" w:sz="0" w:space="0" w:color="auto"/>
        <w:left w:val="none" w:sz="0" w:space="0" w:color="auto"/>
        <w:bottom w:val="none" w:sz="0" w:space="0" w:color="auto"/>
        <w:right w:val="none" w:sz="0" w:space="0" w:color="auto"/>
      </w:divBdr>
    </w:div>
    <w:div w:id="413208620">
      <w:bodyDiv w:val="1"/>
      <w:marLeft w:val="0"/>
      <w:marRight w:val="0"/>
      <w:marTop w:val="0"/>
      <w:marBottom w:val="0"/>
      <w:divBdr>
        <w:top w:val="none" w:sz="0" w:space="0" w:color="auto"/>
        <w:left w:val="none" w:sz="0" w:space="0" w:color="auto"/>
        <w:bottom w:val="none" w:sz="0" w:space="0" w:color="auto"/>
        <w:right w:val="none" w:sz="0" w:space="0" w:color="auto"/>
      </w:divBdr>
    </w:div>
    <w:div w:id="413817244">
      <w:bodyDiv w:val="1"/>
      <w:marLeft w:val="0"/>
      <w:marRight w:val="0"/>
      <w:marTop w:val="0"/>
      <w:marBottom w:val="0"/>
      <w:divBdr>
        <w:top w:val="none" w:sz="0" w:space="0" w:color="auto"/>
        <w:left w:val="none" w:sz="0" w:space="0" w:color="auto"/>
        <w:bottom w:val="none" w:sz="0" w:space="0" w:color="auto"/>
        <w:right w:val="none" w:sz="0" w:space="0" w:color="auto"/>
      </w:divBdr>
    </w:div>
    <w:div w:id="417674771">
      <w:bodyDiv w:val="1"/>
      <w:marLeft w:val="0"/>
      <w:marRight w:val="0"/>
      <w:marTop w:val="0"/>
      <w:marBottom w:val="0"/>
      <w:divBdr>
        <w:top w:val="none" w:sz="0" w:space="0" w:color="auto"/>
        <w:left w:val="none" w:sz="0" w:space="0" w:color="auto"/>
        <w:bottom w:val="none" w:sz="0" w:space="0" w:color="auto"/>
        <w:right w:val="none" w:sz="0" w:space="0" w:color="auto"/>
      </w:divBdr>
    </w:div>
    <w:div w:id="423569644">
      <w:bodyDiv w:val="1"/>
      <w:marLeft w:val="0"/>
      <w:marRight w:val="0"/>
      <w:marTop w:val="0"/>
      <w:marBottom w:val="0"/>
      <w:divBdr>
        <w:top w:val="none" w:sz="0" w:space="0" w:color="auto"/>
        <w:left w:val="none" w:sz="0" w:space="0" w:color="auto"/>
        <w:bottom w:val="none" w:sz="0" w:space="0" w:color="auto"/>
        <w:right w:val="none" w:sz="0" w:space="0" w:color="auto"/>
      </w:divBdr>
    </w:div>
    <w:div w:id="423653734">
      <w:bodyDiv w:val="1"/>
      <w:marLeft w:val="0"/>
      <w:marRight w:val="0"/>
      <w:marTop w:val="0"/>
      <w:marBottom w:val="0"/>
      <w:divBdr>
        <w:top w:val="none" w:sz="0" w:space="0" w:color="auto"/>
        <w:left w:val="none" w:sz="0" w:space="0" w:color="auto"/>
        <w:bottom w:val="none" w:sz="0" w:space="0" w:color="auto"/>
        <w:right w:val="none" w:sz="0" w:space="0" w:color="auto"/>
      </w:divBdr>
    </w:div>
    <w:div w:id="430202623">
      <w:bodyDiv w:val="1"/>
      <w:marLeft w:val="0"/>
      <w:marRight w:val="0"/>
      <w:marTop w:val="0"/>
      <w:marBottom w:val="0"/>
      <w:divBdr>
        <w:top w:val="none" w:sz="0" w:space="0" w:color="auto"/>
        <w:left w:val="none" w:sz="0" w:space="0" w:color="auto"/>
        <w:bottom w:val="none" w:sz="0" w:space="0" w:color="auto"/>
        <w:right w:val="none" w:sz="0" w:space="0" w:color="auto"/>
      </w:divBdr>
    </w:div>
    <w:div w:id="436297846">
      <w:bodyDiv w:val="1"/>
      <w:marLeft w:val="0"/>
      <w:marRight w:val="0"/>
      <w:marTop w:val="0"/>
      <w:marBottom w:val="0"/>
      <w:divBdr>
        <w:top w:val="none" w:sz="0" w:space="0" w:color="auto"/>
        <w:left w:val="none" w:sz="0" w:space="0" w:color="auto"/>
        <w:bottom w:val="none" w:sz="0" w:space="0" w:color="auto"/>
        <w:right w:val="none" w:sz="0" w:space="0" w:color="auto"/>
      </w:divBdr>
    </w:div>
    <w:div w:id="440882133">
      <w:bodyDiv w:val="1"/>
      <w:marLeft w:val="0"/>
      <w:marRight w:val="0"/>
      <w:marTop w:val="0"/>
      <w:marBottom w:val="0"/>
      <w:divBdr>
        <w:top w:val="none" w:sz="0" w:space="0" w:color="auto"/>
        <w:left w:val="none" w:sz="0" w:space="0" w:color="auto"/>
        <w:bottom w:val="none" w:sz="0" w:space="0" w:color="auto"/>
        <w:right w:val="none" w:sz="0" w:space="0" w:color="auto"/>
      </w:divBdr>
    </w:div>
    <w:div w:id="443355270">
      <w:bodyDiv w:val="1"/>
      <w:marLeft w:val="0"/>
      <w:marRight w:val="0"/>
      <w:marTop w:val="0"/>
      <w:marBottom w:val="0"/>
      <w:divBdr>
        <w:top w:val="none" w:sz="0" w:space="0" w:color="auto"/>
        <w:left w:val="none" w:sz="0" w:space="0" w:color="auto"/>
        <w:bottom w:val="none" w:sz="0" w:space="0" w:color="auto"/>
        <w:right w:val="none" w:sz="0" w:space="0" w:color="auto"/>
      </w:divBdr>
    </w:div>
    <w:div w:id="449056301">
      <w:bodyDiv w:val="1"/>
      <w:marLeft w:val="0"/>
      <w:marRight w:val="0"/>
      <w:marTop w:val="0"/>
      <w:marBottom w:val="0"/>
      <w:divBdr>
        <w:top w:val="none" w:sz="0" w:space="0" w:color="auto"/>
        <w:left w:val="none" w:sz="0" w:space="0" w:color="auto"/>
        <w:bottom w:val="none" w:sz="0" w:space="0" w:color="auto"/>
        <w:right w:val="none" w:sz="0" w:space="0" w:color="auto"/>
      </w:divBdr>
    </w:div>
    <w:div w:id="451247869">
      <w:bodyDiv w:val="1"/>
      <w:marLeft w:val="0"/>
      <w:marRight w:val="0"/>
      <w:marTop w:val="0"/>
      <w:marBottom w:val="0"/>
      <w:divBdr>
        <w:top w:val="none" w:sz="0" w:space="0" w:color="auto"/>
        <w:left w:val="none" w:sz="0" w:space="0" w:color="auto"/>
        <w:bottom w:val="none" w:sz="0" w:space="0" w:color="auto"/>
        <w:right w:val="none" w:sz="0" w:space="0" w:color="auto"/>
      </w:divBdr>
    </w:div>
    <w:div w:id="456221692">
      <w:bodyDiv w:val="1"/>
      <w:marLeft w:val="0"/>
      <w:marRight w:val="0"/>
      <w:marTop w:val="0"/>
      <w:marBottom w:val="0"/>
      <w:divBdr>
        <w:top w:val="none" w:sz="0" w:space="0" w:color="auto"/>
        <w:left w:val="none" w:sz="0" w:space="0" w:color="auto"/>
        <w:bottom w:val="none" w:sz="0" w:space="0" w:color="auto"/>
        <w:right w:val="none" w:sz="0" w:space="0" w:color="auto"/>
      </w:divBdr>
    </w:div>
    <w:div w:id="456726066">
      <w:bodyDiv w:val="1"/>
      <w:marLeft w:val="0"/>
      <w:marRight w:val="0"/>
      <w:marTop w:val="0"/>
      <w:marBottom w:val="0"/>
      <w:divBdr>
        <w:top w:val="none" w:sz="0" w:space="0" w:color="auto"/>
        <w:left w:val="none" w:sz="0" w:space="0" w:color="auto"/>
        <w:bottom w:val="none" w:sz="0" w:space="0" w:color="auto"/>
        <w:right w:val="none" w:sz="0" w:space="0" w:color="auto"/>
      </w:divBdr>
    </w:div>
    <w:div w:id="462384724">
      <w:bodyDiv w:val="1"/>
      <w:marLeft w:val="0"/>
      <w:marRight w:val="0"/>
      <w:marTop w:val="0"/>
      <w:marBottom w:val="0"/>
      <w:divBdr>
        <w:top w:val="none" w:sz="0" w:space="0" w:color="auto"/>
        <w:left w:val="none" w:sz="0" w:space="0" w:color="auto"/>
        <w:bottom w:val="none" w:sz="0" w:space="0" w:color="auto"/>
        <w:right w:val="none" w:sz="0" w:space="0" w:color="auto"/>
      </w:divBdr>
    </w:div>
    <w:div w:id="463352047">
      <w:bodyDiv w:val="1"/>
      <w:marLeft w:val="0"/>
      <w:marRight w:val="0"/>
      <w:marTop w:val="0"/>
      <w:marBottom w:val="0"/>
      <w:divBdr>
        <w:top w:val="none" w:sz="0" w:space="0" w:color="auto"/>
        <w:left w:val="none" w:sz="0" w:space="0" w:color="auto"/>
        <w:bottom w:val="none" w:sz="0" w:space="0" w:color="auto"/>
        <w:right w:val="none" w:sz="0" w:space="0" w:color="auto"/>
      </w:divBdr>
    </w:div>
    <w:div w:id="465700565">
      <w:bodyDiv w:val="1"/>
      <w:marLeft w:val="0"/>
      <w:marRight w:val="0"/>
      <w:marTop w:val="0"/>
      <w:marBottom w:val="0"/>
      <w:divBdr>
        <w:top w:val="none" w:sz="0" w:space="0" w:color="auto"/>
        <w:left w:val="none" w:sz="0" w:space="0" w:color="auto"/>
        <w:bottom w:val="none" w:sz="0" w:space="0" w:color="auto"/>
        <w:right w:val="none" w:sz="0" w:space="0" w:color="auto"/>
      </w:divBdr>
    </w:div>
    <w:div w:id="467011941">
      <w:bodyDiv w:val="1"/>
      <w:marLeft w:val="0"/>
      <w:marRight w:val="0"/>
      <w:marTop w:val="0"/>
      <w:marBottom w:val="0"/>
      <w:divBdr>
        <w:top w:val="none" w:sz="0" w:space="0" w:color="auto"/>
        <w:left w:val="none" w:sz="0" w:space="0" w:color="auto"/>
        <w:bottom w:val="none" w:sz="0" w:space="0" w:color="auto"/>
        <w:right w:val="none" w:sz="0" w:space="0" w:color="auto"/>
      </w:divBdr>
    </w:div>
    <w:div w:id="469128187">
      <w:bodyDiv w:val="1"/>
      <w:marLeft w:val="0"/>
      <w:marRight w:val="0"/>
      <w:marTop w:val="0"/>
      <w:marBottom w:val="0"/>
      <w:divBdr>
        <w:top w:val="none" w:sz="0" w:space="0" w:color="auto"/>
        <w:left w:val="none" w:sz="0" w:space="0" w:color="auto"/>
        <w:bottom w:val="none" w:sz="0" w:space="0" w:color="auto"/>
        <w:right w:val="none" w:sz="0" w:space="0" w:color="auto"/>
      </w:divBdr>
    </w:div>
    <w:div w:id="470445375">
      <w:bodyDiv w:val="1"/>
      <w:marLeft w:val="0"/>
      <w:marRight w:val="0"/>
      <w:marTop w:val="0"/>
      <w:marBottom w:val="0"/>
      <w:divBdr>
        <w:top w:val="none" w:sz="0" w:space="0" w:color="auto"/>
        <w:left w:val="none" w:sz="0" w:space="0" w:color="auto"/>
        <w:bottom w:val="none" w:sz="0" w:space="0" w:color="auto"/>
        <w:right w:val="none" w:sz="0" w:space="0" w:color="auto"/>
      </w:divBdr>
    </w:div>
    <w:div w:id="472449749">
      <w:bodyDiv w:val="1"/>
      <w:marLeft w:val="0"/>
      <w:marRight w:val="0"/>
      <w:marTop w:val="0"/>
      <w:marBottom w:val="0"/>
      <w:divBdr>
        <w:top w:val="none" w:sz="0" w:space="0" w:color="auto"/>
        <w:left w:val="none" w:sz="0" w:space="0" w:color="auto"/>
        <w:bottom w:val="none" w:sz="0" w:space="0" w:color="auto"/>
        <w:right w:val="none" w:sz="0" w:space="0" w:color="auto"/>
      </w:divBdr>
    </w:div>
    <w:div w:id="473568402">
      <w:bodyDiv w:val="1"/>
      <w:marLeft w:val="0"/>
      <w:marRight w:val="0"/>
      <w:marTop w:val="0"/>
      <w:marBottom w:val="0"/>
      <w:divBdr>
        <w:top w:val="none" w:sz="0" w:space="0" w:color="auto"/>
        <w:left w:val="none" w:sz="0" w:space="0" w:color="auto"/>
        <w:bottom w:val="none" w:sz="0" w:space="0" w:color="auto"/>
        <w:right w:val="none" w:sz="0" w:space="0" w:color="auto"/>
      </w:divBdr>
    </w:div>
    <w:div w:id="477650235">
      <w:bodyDiv w:val="1"/>
      <w:marLeft w:val="0"/>
      <w:marRight w:val="0"/>
      <w:marTop w:val="0"/>
      <w:marBottom w:val="0"/>
      <w:divBdr>
        <w:top w:val="none" w:sz="0" w:space="0" w:color="auto"/>
        <w:left w:val="none" w:sz="0" w:space="0" w:color="auto"/>
        <w:bottom w:val="none" w:sz="0" w:space="0" w:color="auto"/>
        <w:right w:val="none" w:sz="0" w:space="0" w:color="auto"/>
      </w:divBdr>
    </w:div>
    <w:div w:id="482426831">
      <w:bodyDiv w:val="1"/>
      <w:marLeft w:val="0"/>
      <w:marRight w:val="0"/>
      <w:marTop w:val="0"/>
      <w:marBottom w:val="0"/>
      <w:divBdr>
        <w:top w:val="none" w:sz="0" w:space="0" w:color="auto"/>
        <w:left w:val="none" w:sz="0" w:space="0" w:color="auto"/>
        <w:bottom w:val="none" w:sz="0" w:space="0" w:color="auto"/>
        <w:right w:val="none" w:sz="0" w:space="0" w:color="auto"/>
      </w:divBdr>
    </w:div>
    <w:div w:id="482741906">
      <w:bodyDiv w:val="1"/>
      <w:marLeft w:val="0"/>
      <w:marRight w:val="0"/>
      <w:marTop w:val="0"/>
      <w:marBottom w:val="0"/>
      <w:divBdr>
        <w:top w:val="none" w:sz="0" w:space="0" w:color="auto"/>
        <w:left w:val="none" w:sz="0" w:space="0" w:color="auto"/>
        <w:bottom w:val="none" w:sz="0" w:space="0" w:color="auto"/>
        <w:right w:val="none" w:sz="0" w:space="0" w:color="auto"/>
      </w:divBdr>
    </w:div>
    <w:div w:id="486439748">
      <w:bodyDiv w:val="1"/>
      <w:marLeft w:val="0"/>
      <w:marRight w:val="0"/>
      <w:marTop w:val="0"/>
      <w:marBottom w:val="0"/>
      <w:divBdr>
        <w:top w:val="none" w:sz="0" w:space="0" w:color="auto"/>
        <w:left w:val="none" w:sz="0" w:space="0" w:color="auto"/>
        <w:bottom w:val="none" w:sz="0" w:space="0" w:color="auto"/>
        <w:right w:val="none" w:sz="0" w:space="0" w:color="auto"/>
      </w:divBdr>
    </w:div>
    <w:div w:id="487720258">
      <w:bodyDiv w:val="1"/>
      <w:marLeft w:val="0"/>
      <w:marRight w:val="0"/>
      <w:marTop w:val="0"/>
      <w:marBottom w:val="0"/>
      <w:divBdr>
        <w:top w:val="none" w:sz="0" w:space="0" w:color="auto"/>
        <w:left w:val="none" w:sz="0" w:space="0" w:color="auto"/>
        <w:bottom w:val="none" w:sz="0" w:space="0" w:color="auto"/>
        <w:right w:val="none" w:sz="0" w:space="0" w:color="auto"/>
      </w:divBdr>
    </w:div>
    <w:div w:id="489636537">
      <w:bodyDiv w:val="1"/>
      <w:marLeft w:val="0"/>
      <w:marRight w:val="0"/>
      <w:marTop w:val="0"/>
      <w:marBottom w:val="0"/>
      <w:divBdr>
        <w:top w:val="none" w:sz="0" w:space="0" w:color="auto"/>
        <w:left w:val="none" w:sz="0" w:space="0" w:color="auto"/>
        <w:bottom w:val="none" w:sz="0" w:space="0" w:color="auto"/>
        <w:right w:val="none" w:sz="0" w:space="0" w:color="auto"/>
      </w:divBdr>
    </w:div>
    <w:div w:id="492261774">
      <w:bodyDiv w:val="1"/>
      <w:marLeft w:val="0"/>
      <w:marRight w:val="0"/>
      <w:marTop w:val="0"/>
      <w:marBottom w:val="0"/>
      <w:divBdr>
        <w:top w:val="none" w:sz="0" w:space="0" w:color="auto"/>
        <w:left w:val="none" w:sz="0" w:space="0" w:color="auto"/>
        <w:bottom w:val="none" w:sz="0" w:space="0" w:color="auto"/>
        <w:right w:val="none" w:sz="0" w:space="0" w:color="auto"/>
      </w:divBdr>
    </w:div>
    <w:div w:id="501088738">
      <w:bodyDiv w:val="1"/>
      <w:marLeft w:val="0"/>
      <w:marRight w:val="0"/>
      <w:marTop w:val="0"/>
      <w:marBottom w:val="0"/>
      <w:divBdr>
        <w:top w:val="none" w:sz="0" w:space="0" w:color="auto"/>
        <w:left w:val="none" w:sz="0" w:space="0" w:color="auto"/>
        <w:bottom w:val="none" w:sz="0" w:space="0" w:color="auto"/>
        <w:right w:val="none" w:sz="0" w:space="0" w:color="auto"/>
      </w:divBdr>
    </w:div>
    <w:div w:id="502669951">
      <w:bodyDiv w:val="1"/>
      <w:marLeft w:val="0"/>
      <w:marRight w:val="0"/>
      <w:marTop w:val="0"/>
      <w:marBottom w:val="0"/>
      <w:divBdr>
        <w:top w:val="none" w:sz="0" w:space="0" w:color="auto"/>
        <w:left w:val="none" w:sz="0" w:space="0" w:color="auto"/>
        <w:bottom w:val="none" w:sz="0" w:space="0" w:color="auto"/>
        <w:right w:val="none" w:sz="0" w:space="0" w:color="auto"/>
      </w:divBdr>
    </w:div>
    <w:div w:id="504056223">
      <w:bodyDiv w:val="1"/>
      <w:marLeft w:val="0"/>
      <w:marRight w:val="0"/>
      <w:marTop w:val="0"/>
      <w:marBottom w:val="0"/>
      <w:divBdr>
        <w:top w:val="none" w:sz="0" w:space="0" w:color="auto"/>
        <w:left w:val="none" w:sz="0" w:space="0" w:color="auto"/>
        <w:bottom w:val="none" w:sz="0" w:space="0" w:color="auto"/>
        <w:right w:val="none" w:sz="0" w:space="0" w:color="auto"/>
      </w:divBdr>
    </w:div>
    <w:div w:id="504780823">
      <w:bodyDiv w:val="1"/>
      <w:marLeft w:val="0"/>
      <w:marRight w:val="0"/>
      <w:marTop w:val="0"/>
      <w:marBottom w:val="0"/>
      <w:divBdr>
        <w:top w:val="none" w:sz="0" w:space="0" w:color="auto"/>
        <w:left w:val="none" w:sz="0" w:space="0" w:color="auto"/>
        <w:bottom w:val="none" w:sz="0" w:space="0" w:color="auto"/>
        <w:right w:val="none" w:sz="0" w:space="0" w:color="auto"/>
      </w:divBdr>
    </w:div>
    <w:div w:id="506555319">
      <w:bodyDiv w:val="1"/>
      <w:marLeft w:val="0"/>
      <w:marRight w:val="0"/>
      <w:marTop w:val="0"/>
      <w:marBottom w:val="0"/>
      <w:divBdr>
        <w:top w:val="none" w:sz="0" w:space="0" w:color="auto"/>
        <w:left w:val="none" w:sz="0" w:space="0" w:color="auto"/>
        <w:bottom w:val="none" w:sz="0" w:space="0" w:color="auto"/>
        <w:right w:val="none" w:sz="0" w:space="0" w:color="auto"/>
      </w:divBdr>
    </w:div>
    <w:div w:id="512649688">
      <w:bodyDiv w:val="1"/>
      <w:marLeft w:val="0"/>
      <w:marRight w:val="0"/>
      <w:marTop w:val="0"/>
      <w:marBottom w:val="0"/>
      <w:divBdr>
        <w:top w:val="none" w:sz="0" w:space="0" w:color="auto"/>
        <w:left w:val="none" w:sz="0" w:space="0" w:color="auto"/>
        <w:bottom w:val="none" w:sz="0" w:space="0" w:color="auto"/>
        <w:right w:val="none" w:sz="0" w:space="0" w:color="auto"/>
      </w:divBdr>
    </w:div>
    <w:div w:id="515731143">
      <w:bodyDiv w:val="1"/>
      <w:marLeft w:val="0"/>
      <w:marRight w:val="0"/>
      <w:marTop w:val="0"/>
      <w:marBottom w:val="0"/>
      <w:divBdr>
        <w:top w:val="none" w:sz="0" w:space="0" w:color="auto"/>
        <w:left w:val="none" w:sz="0" w:space="0" w:color="auto"/>
        <w:bottom w:val="none" w:sz="0" w:space="0" w:color="auto"/>
        <w:right w:val="none" w:sz="0" w:space="0" w:color="auto"/>
      </w:divBdr>
    </w:div>
    <w:div w:id="517238591">
      <w:bodyDiv w:val="1"/>
      <w:marLeft w:val="0"/>
      <w:marRight w:val="0"/>
      <w:marTop w:val="0"/>
      <w:marBottom w:val="0"/>
      <w:divBdr>
        <w:top w:val="none" w:sz="0" w:space="0" w:color="auto"/>
        <w:left w:val="none" w:sz="0" w:space="0" w:color="auto"/>
        <w:bottom w:val="none" w:sz="0" w:space="0" w:color="auto"/>
        <w:right w:val="none" w:sz="0" w:space="0" w:color="auto"/>
      </w:divBdr>
    </w:div>
    <w:div w:id="518198952">
      <w:bodyDiv w:val="1"/>
      <w:marLeft w:val="0"/>
      <w:marRight w:val="0"/>
      <w:marTop w:val="0"/>
      <w:marBottom w:val="0"/>
      <w:divBdr>
        <w:top w:val="none" w:sz="0" w:space="0" w:color="auto"/>
        <w:left w:val="none" w:sz="0" w:space="0" w:color="auto"/>
        <w:bottom w:val="none" w:sz="0" w:space="0" w:color="auto"/>
        <w:right w:val="none" w:sz="0" w:space="0" w:color="auto"/>
      </w:divBdr>
    </w:div>
    <w:div w:id="520700449">
      <w:bodyDiv w:val="1"/>
      <w:marLeft w:val="0"/>
      <w:marRight w:val="0"/>
      <w:marTop w:val="0"/>
      <w:marBottom w:val="0"/>
      <w:divBdr>
        <w:top w:val="none" w:sz="0" w:space="0" w:color="auto"/>
        <w:left w:val="none" w:sz="0" w:space="0" w:color="auto"/>
        <w:bottom w:val="none" w:sz="0" w:space="0" w:color="auto"/>
        <w:right w:val="none" w:sz="0" w:space="0" w:color="auto"/>
      </w:divBdr>
    </w:div>
    <w:div w:id="522785812">
      <w:bodyDiv w:val="1"/>
      <w:marLeft w:val="0"/>
      <w:marRight w:val="0"/>
      <w:marTop w:val="0"/>
      <w:marBottom w:val="0"/>
      <w:divBdr>
        <w:top w:val="none" w:sz="0" w:space="0" w:color="auto"/>
        <w:left w:val="none" w:sz="0" w:space="0" w:color="auto"/>
        <w:bottom w:val="none" w:sz="0" w:space="0" w:color="auto"/>
        <w:right w:val="none" w:sz="0" w:space="0" w:color="auto"/>
      </w:divBdr>
    </w:div>
    <w:div w:id="525293582">
      <w:bodyDiv w:val="1"/>
      <w:marLeft w:val="0"/>
      <w:marRight w:val="0"/>
      <w:marTop w:val="0"/>
      <w:marBottom w:val="0"/>
      <w:divBdr>
        <w:top w:val="none" w:sz="0" w:space="0" w:color="auto"/>
        <w:left w:val="none" w:sz="0" w:space="0" w:color="auto"/>
        <w:bottom w:val="none" w:sz="0" w:space="0" w:color="auto"/>
        <w:right w:val="none" w:sz="0" w:space="0" w:color="auto"/>
      </w:divBdr>
    </w:div>
    <w:div w:id="528492644">
      <w:bodyDiv w:val="1"/>
      <w:marLeft w:val="0"/>
      <w:marRight w:val="0"/>
      <w:marTop w:val="0"/>
      <w:marBottom w:val="0"/>
      <w:divBdr>
        <w:top w:val="none" w:sz="0" w:space="0" w:color="auto"/>
        <w:left w:val="none" w:sz="0" w:space="0" w:color="auto"/>
        <w:bottom w:val="none" w:sz="0" w:space="0" w:color="auto"/>
        <w:right w:val="none" w:sz="0" w:space="0" w:color="auto"/>
      </w:divBdr>
    </w:div>
    <w:div w:id="529992647">
      <w:bodyDiv w:val="1"/>
      <w:marLeft w:val="0"/>
      <w:marRight w:val="0"/>
      <w:marTop w:val="0"/>
      <w:marBottom w:val="0"/>
      <w:divBdr>
        <w:top w:val="none" w:sz="0" w:space="0" w:color="auto"/>
        <w:left w:val="none" w:sz="0" w:space="0" w:color="auto"/>
        <w:bottom w:val="none" w:sz="0" w:space="0" w:color="auto"/>
        <w:right w:val="none" w:sz="0" w:space="0" w:color="auto"/>
      </w:divBdr>
    </w:div>
    <w:div w:id="530916854">
      <w:bodyDiv w:val="1"/>
      <w:marLeft w:val="0"/>
      <w:marRight w:val="0"/>
      <w:marTop w:val="0"/>
      <w:marBottom w:val="0"/>
      <w:divBdr>
        <w:top w:val="none" w:sz="0" w:space="0" w:color="auto"/>
        <w:left w:val="none" w:sz="0" w:space="0" w:color="auto"/>
        <w:bottom w:val="none" w:sz="0" w:space="0" w:color="auto"/>
        <w:right w:val="none" w:sz="0" w:space="0" w:color="auto"/>
      </w:divBdr>
    </w:div>
    <w:div w:id="532546168">
      <w:bodyDiv w:val="1"/>
      <w:marLeft w:val="0"/>
      <w:marRight w:val="0"/>
      <w:marTop w:val="0"/>
      <w:marBottom w:val="0"/>
      <w:divBdr>
        <w:top w:val="none" w:sz="0" w:space="0" w:color="auto"/>
        <w:left w:val="none" w:sz="0" w:space="0" w:color="auto"/>
        <w:bottom w:val="none" w:sz="0" w:space="0" w:color="auto"/>
        <w:right w:val="none" w:sz="0" w:space="0" w:color="auto"/>
      </w:divBdr>
    </w:div>
    <w:div w:id="532616489">
      <w:bodyDiv w:val="1"/>
      <w:marLeft w:val="0"/>
      <w:marRight w:val="0"/>
      <w:marTop w:val="0"/>
      <w:marBottom w:val="0"/>
      <w:divBdr>
        <w:top w:val="none" w:sz="0" w:space="0" w:color="auto"/>
        <w:left w:val="none" w:sz="0" w:space="0" w:color="auto"/>
        <w:bottom w:val="none" w:sz="0" w:space="0" w:color="auto"/>
        <w:right w:val="none" w:sz="0" w:space="0" w:color="auto"/>
      </w:divBdr>
    </w:div>
    <w:div w:id="541865258">
      <w:bodyDiv w:val="1"/>
      <w:marLeft w:val="0"/>
      <w:marRight w:val="0"/>
      <w:marTop w:val="0"/>
      <w:marBottom w:val="0"/>
      <w:divBdr>
        <w:top w:val="none" w:sz="0" w:space="0" w:color="auto"/>
        <w:left w:val="none" w:sz="0" w:space="0" w:color="auto"/>
        <w:bottom w:val="none" w:sz="0" w:space="0" w:color="auto"/>
        <w:right w:val="none" w:sz="0" w:space="0" w:color="auto"/>
      </w:divBdr>
    </w:div>
    <w:div w:id="542401560">
      <w:bodyDiv w:val="1"/>
      <w:marLeft w:val="0"/>
      <w:marRight w:val="0"/>
      <w:marTop w:val="0"/>
      <w:marBottom w:val="0"/>
      <w:divBdr>
        <w:top w:val="none" w:sz="0" w:space="0" w:color="auto"/>
        <w:left w:val="none" w:sz="0" w:space="0" w:color="auto"/>
        <w:bottom w:val="none" w:sz="0" w:space="0" w:color="auto"/>
        <w:right w:val="none" w:sz="0" w:space="0" w:color="auto"/>
      </w:divBdr>
    </w:div>
    <w:div w:id="543293849">
      <w:bodyDiv w:val="1"/>
      <w:marLeft w:val="0"/>
      <w:marRight w:val="0"/>
      <w:marTop w:val="0"/>
      <w:marBottom w:val="0"/>
      <w:divBdr>
        <w:top w:val="none" w:sz="0" w:space="0" w:color="auto"/>
        <w:left w:val="none" w:sz="0" w:space="0" w:color="auto"/>
        <w:bottom w:val="none" w:sz="0" w:space="0" w:color="auto"/>
        <w:right w:val="none" w:sz="0" w:space="0" w:color="auto"/>
      </w:divBdr>
    </w:div>
    <w:div w:id="552620471">
      <w:bodyDiv w:val="1"/>
      <w:marLeft w:val="0"/>
      <w:marRight w:val="0"/>
      <w:marTop w:val="0"/>
      <w:marBottom w:val="0"/>
      <w:divBdr>
        <w:top w:val="none" w:sz="0" w:space="0" w:color="auto"/>
        <w:left w:val="none" w:sz="0" w:space="0" w:color="auto"/>
        <w:bottom w:val="none" w:sz="0" w:space="0" w:color="auto"/>
        <w:right w:val="none" w:sz="0" w:space="0" w:color="auto"/>
      </w:divBdr>
    </w:div>
    <w:div w:id="553389368">
      <w:bodyDiv w:val="1"/>
      <w:marLeft w:val="0"/>
      <w:marRight w:val="0"/>
      <w:marTop w:val="0"/>
      <w:marBottom w:val="0"/>
      <w:divBdr>
        <w:top w:val="none" w:sz="0" w:space="0" w:color="auto"/>
        <w:left w:val="none" w:sz="0" w:space="0" w:color="auto"/>
        <w:bottom w:val="none" w:sz="0" w:space="0" w:color="auto"/>
        <w:right w:val="none" w:sz="0" w:space="0" w:color="auto"/>
      </w:divBdr>
    </w:div>
    <w:div w:id="556091340">
      <w:bodyDiv w:val="1"/>
      <w:marLeft w:val="0"/>
      <w:marRight w:val="0"/>
      <w:marTop w:val="0"/>
      <w:marBottom w:val="0"/>
      <w:divBdr>
        <w:top w:val="none" w:sz="0" w:space="0" w:color="auto"/>
        <w:left w:val="none" w:sz="0" w:space="0" w:color="auto"/>
        <w:bottom w:val="none" w:sz="0" w:space="0" w:color="auto"/>
        <w:right w:val="none" w:sz="0" w:space="0" w:color="auto"/>
      </w:divBdr>
    </w:div>
    <w:div w:id="558173002">
      <w:bodyDiv w:val="1"/>
      <w:marLeft w:val="0"/>
      <w:marRight w:val="0"/>
      <w:marTop w:val="0"/>
      <w:marBottom w:val="0"/>
      <w:divBdr>
        <w:top w:val="none" w:sz="0" w:space="0" w:color="auto"/>
        <w:left w:val="none" w:sz="0" w:space="0" w:color="auto"/>
        <w:bottom w:val="none" w:sz="0" w:space="0" w:color="auto"/>
        <w:right w:val="none" w:sz="0" w:space="0" w:color="auto"/>
      </w:divBdr>
    </w:div>
    <w:div w:id="558974416">
      <w:bodyDiv w:val="1"/>
      <w:marLeft w:val="0"/>
      <w:marRight w:val="0"/>
      <w:marTop w:val="0"/>
      <w:marBottom w:val="0"/>
      <w:divBdr>
        <w:top w:val="none" w:sz="0" w:space="0" w:color="auto"/>
        <w:left w:val="none" w:sz="0" w:space="0" w:color="auto"/>
        <w:bottom w:val="none" w:sz="0" w:space="0" w:color="auto"/>
        <w:right w:val="none" w:sz="0" w:space="0" w:color="auto"/>
      </w:divBdr>
    </w:div>
    <w:div w:id="564489037">
      <w:bodyDiv w:val="1"/>
      <w:marLeft w:val="0"/>
      <w:marRight w:val="0"/>
      <w:marTop w:val="0"/>
      <w:marBottom w:val="0"/>
      <w:divBdr>
        <w:top w:val="none" w:sz="0" w:space="0" w:color="auto"/>
        <w:left w:val="none" w:sz="0" w:space="0" w:color="auto"/>
        <w:bottom w:val="none" w:sz="0" w:space="0" w:color="auto"/>
        <w:right w:val="none" w:sz="0" w:space="0" w:color="auto"/>
      </w:divBdr>
    </w:div>
    <w:div w:id="566113447">
      <w:bodyDiv w:val="1"/>
      <w:marLeft w:val="0"/>
      <w:marRight w:val="0"/>
      <w:marTop w:val="0"/>
      <w:marBottom w:val="0"/>
      <w:divBdr>
        <w:top w:val="none" w:sz="0" w:space="0" w:color="auto"/>
        <w:left w:val="none" w:sz="0" w:space="0" w:color="auto"/>
        <w:bottom w:val="none" w:sz="0" w:space="0" w:color="auto"/>
        <w:right w:val="none" w:sz="0" w:space="0" w:color="auto"/>
      </w:divBdr>
    </w:div>
    <w:div w:id="567302458">
      <w:bodyDiv w:val="1"/>
      <w:marLeft w:val="0"/>
      <w:marRight w:val="0"/>
      <w:marTop w:val="0"/>
      <w:marBottom w:val="0"/>
      <w:divBdr>
        <w:top w:val="none" w:sz="0" w:space="0" w:color="auto"/>
        <w:left w:val="none" w:sz="0" w:space="0" w:color="auto"/>
        <w:bottom w:val="none" w:sz="0" w:space="0" w:color="auto"/>
        <w:right w:val="none" w:sz="0" w:space="0" w:color="auto"/>
      </w:divBdr>
    </w:div>
    <w:div w:id="570971646">
      <w:bodyDiv w:val="1"/>
      <w:marLeft w:val="0"/>
      <w:marRight w:val="0"/>
      <w:marTop w:val="0"/>
      <w:marBottom w:val="0"/>
      <w:divBdr>
        <w:top w:val="none" w:sz="0" w:space="0" w:color="auto"/>
        <w:left w:val="none" w:sz="0" w:space="0" w:color="auto"/>
        <w:bottom w:val="none" w:sz="0" w:space="0" w:color="auto"/>
        <w:right w:val="none" w:sz="0" w:space="0" w:color="auto"/>
      </w:divBdr>
    </w:div>
    <w:div w:id="574705891">
      <w:bodyDiv w:val="1"/>
      <w:marLeft w:val="0"/>
      <w:marRight w:val="0"/>
      <w:marTop w:val="0"/>
      <w:marBottom w:val="0"/>
      <w:divBdr>
        <w:top w:val="none" w:sz="0" w:space="0" w:color="auto"/>
        <w:left w:val="none" w:sz="0" w:space="0" w:color="auto"/>
        <w:bottom w:val="none" w:sz="0" w:space="0" w:color="auto"/>
        <w:right w:val="none" w:sz="0" w:space="0" w:color="auto"/>
      </w:divBdr>
    </w:div>
    <w:div w:id="576210343">
      <w:bodyDiv w:val="1"/>
      <w:marLeft w:val="0"/>
      <w:marRight w:val="0"/>
      <w:marTop w:val="0"/>
      <w:marBottom w:val="0"/>
      <w:divBdr>
        <w:top w:val="none" w:sz="0" w:space="0" w:color="auto"/>
        <w:left w:val="none" w:sz="0" w:space="0" w:color="auto"/>
        <w:bottom w:val="none" w:sz="0" w:space="0" w:color="auto"/>
        <w:right w:val="none" w:sz="0" w:space="0" w:color="auto"/>
      </w:divBdr>
    </w:div>
    <w:div w:id="576473778">
      <w:bodyDiv w:val="1"/>
      <w:marLeft w:val="0"/>
      <w:marRight w:val="0"/>
      <w:marTop w:val="0"/>
      <w:marBottom w:val="0"/>
      <w:divBdr>
        <w:top w:val="none" w:sz="0" w:space="0" w:color="auto"/>
        <w:left w:val="none" w:sz="0" w:space="0" w:color="auto"/>
        <w:bottom w:val="none" w:sz="0" w:space="0" w:color="auto"/>
        <w:right w:val="none" w:sz="0" w:space="0" w:color="auto"/>
      </w:divBdr>
    </w:div>
    <w:div w:id="576592539">
      <w:bodyDiv w:val="1"/>
      <w:marLeft w:val="0"/>
      <w:marRight w:val="0"/>
      <w:marTop w:val="0"/>
      <w:marBottom w:val="0"/>
      <w:divBdr>
        <w:top w:val="none" w:sz="0" w:space="0" w:color="auto"/>
        <w:left w:val="none" w:sz="0" w:space="0" w:color="auto"/>
        <w:bottom w:val="none" w:sz="0" w:space="0" w:color="auto"/>
        <w:right w:val="none" w:sz="0" w:space="0" w:color="auto"/>
      </w:divBdr>
    </w:div>
    <w:div w:id="580146026">
      <w:bodyDiv w:val="1"/>
      <w:marLeft w:val="0"/>
      <w:marRight w:val="0"/>
      <w:marTop w:val="0"/>
      <w:marBottom w:val="0"/>
      <w:divBdr>
        <w:top w:val="none" w:sz="0" w:space="0" w:color="auto"/>
        <w:left w:val="none" w:sz="0" w:space="0" w:color="auto"/>
        <w:bottom w:val="none" w:sz="0" w:space="0" w:color="auto"/>
        <w:right w:val="none" w:sz="0" w:space="0" w:color="auto"/>
      </w:divBdr>
    </w:div>
    <w:div w:id="581526211">
      <w:bodyDiv w:val="1"/>
      <w:marLeft w:val="0"/>
      <w:marRight w:val="0"/>
      <w:marTop w:val="0"/>
      <w:marBottom w:val="0"/>
      <w:divBdr>
        <w:top w:val="none" w:sz="0" w:space="0" w:color="auto"/>
        <w:left w:val="none" w:sz="0" w:space="0" w:color="auto"/>
        <w:bottom w:val="none" w:sz="0" w:space="0" w:color="auto"/>
        <w:right w:val="none" w:sz="0" w:space="0" w:color="auto"/>
      </w:divBdr>
    </w:div>
    <w:div w:id="581528290">
      <w:bodyDiv w:val="1"/>
      <w:marLeft w:val="0"/>
      <w:marRight w:val="0"/>
      <w:marTop w:val="0"/>
      <w:marBottom w:val="0"/>
      <w:divBdr>
        <w:top w:val="none" w:sz="0" w:space="0" w:color="auto"/>
        <w:left w:val="none" w:sz="0" w:space="0" w:color="auto"/>
        <w:bottom w:val="none" w:sz="0" w:space="0" w:color="auto"/>
        <w:right w:val="none" w:sz="0" w:space="0" w:color="auto"/>
      </w:divBdr>
    </w:div>
    <w:div w:id="584924724">
      <w:bodyDiv w:val="1"/>
      <w:marLeft w:val="0"/>
      <w:marRight w:val="0"/>
      <w:marTop w:val="0"/>
      <w:marBottom w:val="0"/>
      <w:divBdr>
        <w:top w:val="none" w:sz="0" w:space="0" w:color="auto"/>
        <w:left w:val="none" w:sz="0" w:space="0" w:color="auto"/>
        <w:bottom w:val="none" w:sz="0" w:space="0" w:color="auto"/>
        <w:right w:val="none" w:sz="0" w:space="0" w:color="auto"/>
      </w:divBdr>
    </w:div>
    <w:div w:id="586184619">
      <w:bodyDiv w:val="1"/>
      <w:marLeft w:val="0"/>
      <w:marRight w:val="0"/>
      <w:marTop w:val="0"/>
      <w:marBottom w:val="0"/>
      <w:divBdr>
        <w:top w:val="none" w:sz="0" w:space="0" w:color="auto"/>
        <w:left w:val="none" w:sz="0" w:space="0" w:color="auto"/>
        <w:bottom w:val="none" w:sz="0" w:space="0" w:color="auto"/>
        <w:right w:val="none" w:sz="0" w:space="0" w:color="auto"/>
      </w:divBdr>
    </w:div>
    <w:div w:id="589242770">
      <w:bodyDiv w:val="1"/>
      <w:marLeft w:val="0"/>
      <w:marRight w:val="0"/>
      <w:marTop w:val="0"/>
      <w:marBottom w:val="0"/>
      <w:divBdr>
        <w:top w:val="none" w:sz="0" w:space="0" w:color="auto"/>
        <w:left w:val="none" w:sz="0" w:space="0" w:color="auto"/>
        <w:bottom w:val="none" w:sz="0" w:space="0" w:color="auto"/>
        <w:right w:val="none" w:sz="0" w:space="0" w:color="auto"/>
      </w:divBdr>
    </w:div>
    <w:div w:id="592011712">
      <w:bodyDiv w:val="1"/>
      <w:marLeft w:val="0"/>
      <w:marRight w:val="0"/>
      <w:marTop w:val="0"/>
      <w:marBottom w:val="0"/>
      <w:divBdr>
        <w:top w:val="none" w:sz="0" w:space="0" w:color="auto"/>
        <w:left w:val="none" w:sz="0" w:space="0" w:color="auto"/>
        <w:bottom w:val="none" w:sz="0" w:space="0" w:color="auto"/>
        <w:right w:val="none" w:sz="0" w:space="0" w:color="auto"/>
      </w:divBdr>
    </w:div>
    <w:div w:id="597251805">
      <w:bodyDiv w:val="1"/>
      <w:marLeft w:val="0"/>
      <w:marRight w:val="0"/>
      <w:marTop w:val="0"/>
      <w:marBottom w:val="0"/>
      <w:divBdr>
        <w:top w:val="none" w:sz="0" w:space="0" w:color="auto"/>
        <w:left w:val="none" w:sz="0" w:space="0" w:color="auto"/>
        <w:bottom w:val="none" w:sz="0" w:space="0" w:color="auto"/>
        <w:right w:val="none" w:sz="0" w:space="0" w:color="auto"/>
      </w:divBdr>
    </w:div>
    <w:div w:id="598487571">
      <w:bodyDiv w:val="1"/>
      <w:marLeft w:val="0"/>
      <w:marRight w:val="0"/>
      <w:marTop w:val="0"/>
      <w:marBottom w:val="0"/>
      <w:divBdr>
        <w:top w:val="none" w:sz="0" w:space="0" w:color="auto"/>
        <w:left w:val="none" w:sz="0" w:space="0" w:color="auto"/>
        <w:bottom w:val="none" w:sz="0" w:space="0" w:color="auto"/>
        <w:right w:val="none" w:sz="0" w:space="0" w:color="auto"/>
      </w:divBdr>
    </w:div>
    <w:div w:id="602227709">
      <w:bodyDiv w:val="1"/>
      <w:marLeft w:val="0"/>
      <w:marRight w:val="0"/>
      <w:marTop w:val="0"/>
      <w:marBottom w:val="0"/>
      <w:divBdr>
        <w:top w:val="none" w:sz="0" w:space="0" w:color="auto"/>
        <w:left w:val="none" w:sz="0" w:space="0" w:color="auto"/>
        <w:bottom w:val="none" w:sz="0" w:space="0" w:color="auto"/>
        <w:right w:val="none" w:sz="0" w:space="0" w:color="auto"/>
      </w:divBdr>
    </w:div>
    <w:div w:id="602689433">
      <w:bodyDiv w:val="1"/>
      <w:marLeft w:val="0"/>
      <w:marRight w:val="0"/>
      <w:marTop w:val="0"/>
      <w:marBottom w:val="0"/>
      <w:divBdr>
        <w:top w:val="none" w:sz="0" w:space="0" w:color="auto"/>
        <w:left w:val="none" w:sz="0" w:space="0" w:color="auto"/>
        <w:bottom w:val="none" w:sz="0" w:space="0" w:color="auto"/>
        <w:right w:val="none" w:sz="0" w:space="0" w:color="auto"/>
      </w:divBdr>
    </w:div>
    <w:div w:id="603154669">
      <w:bodyDiv w:val="1"/>
      <w:marLeft w:val="0"/>
      <w:marRight w:val="0"/>
      <w:marTop w:val="0"/>
      <w:marBottom w:val="0"/>
      <w:divBdr>
        <w:top w:val="none" w:sz="0" w:space="0" w:color="auto"/>
        <w:left w:val="none" w:sz="0" w:space="0" w:color="auto"/>
        <w:bottom w:val="none" w:sz="0" w:space="0" w:color="auto"/>
        <w:right w:val="none" w:sz="0" w:space="0" w:color="auto"/>
      </w:divBdr>
    </w:div>
    <w:div w:id="608510778">
      <w:bodyDiv w:val="1"/>
      <w:marLeft w:val="0"/>
      <w:marRight w:val="0"/>
      <w:marTop w:val="0"/>
      <w:marBottom w:val="0"/>
      <w:divBdr>
        <w:top w:val="none" w:sz="0" w:space="0" w:color="auto"/>
        <w:left w:val="none" w:sz="0" w:space="0" w:color="auto"/>
        <w:bottom w:val="none" w:sz="0" w:space="0" w:color="auto"/>
        <w:right w:val="none" w:sz="0" w:space="0" w:color="auto"/>
      </w:divBdr>
    </w:div>
    <w:div w:id="610208963">
      <w:bodyDiv w:val="1"/>
      <w:marLeft w:val="0"/>
      <w:marRight w:val="0"/>
      <w:marTop w:val="0"/>
      <w:marBottom w:val="0"/>
      <w:divBdr>
        <w:top w:val="none" w:sz="0" w:space="0" w:color="auto"/>
        <w:left w:val="none" w:sz="0" w:space="0" w:color="auto"/>
        <w:bottom w:val="none" w:sz="0" w:space="0" w:color="auto"/>
        <w:right w:val="none" w:sz="0" w:space="0" w:color="auto"/>
      </w:divBdr>
    </w:div>
    <w:div w:id="615331160">
      <w:bodyDiv w:val="1"/>
      <w:marLeft w:val="0"/>
      <w:marRight w:val="0"/>
      <w:marTop w:val="0"/>
      <w:marBottom w:val="0"/>
      <w:divBdr>
        <w:top w:val="none" w:sz="0" w:space="0" w:color="auto"/>
        <w:left w:val="none" w:sz="0" w:space="0" w:color="auto"/>
        <w:bottom w:val="none" w:sz="0" w:space="0" w:color="auto"/>
        <w:right w:val="none" w:sz="0" w:space="0" w:color="auto"/>
      </w:divBdr>
    </w:div>
    <w:div w:id="620264907">
      <w:bodyDiv w:val="1"/>
      <w:marLeft w:val="0"/>
      <w:marRight w:val="0"/>
      <w:marTop w:val="0"/>
      <w:marBottom w:val="0"/>
      <w:divBdr>
        <w:top w:val="none" w:sz="0" w:space="0" w:color="auto"/>
        <w:left w:val="none" w:sz="0" w:space="0" w:color="auto"/>
        <w:bottom w:val="none" w:sz="0" w:space="0" w:color="auto"/>
        <w:right w:val="none" w:sz="0" w:space="0" w:color="auto"/>
      </w:divBdr>
    </w:div>
    <w:div w:id="621569799">
      <w:bodyDiv w:val="1"/>
      <w:marLeft w:val="0"/>
      <w:marRight w:val="0"/>
      <w:marTop w:val="0"/>
      <w:marBottom w:val="0"/>
      <w:divBdr>
        <w:top w:val="none" w:sz="0" w:space="0" w:color="auto"/>
        <w:left w:val="none" w:sz="0" w:space="0" w:color="auto"/>
        <w:bottom w:val="none" w:sz="0" w:space="0" w:color="auto"/>
        <w:right w:val="none" w:sz="0" w:space="0" w:color="auto"/>
      </w:divBdr>
    </w:div>
    <w:div w:id="623466263">
      <w:bodyDiv w:val="1"/>
      <w:marLeft w:val="0"/>
      <w:marRight w:val="0"/>
      <w:marTop w:val="0"/>
      <w:marBottom w:val="0"/>
      <w:divBdr>
        <w:top w:val="none" w:sz="0" w:space="0" w:color="auto"/>
        <w:left w:val="none" w:sz="0" w:space="0" w:color="auto"/>
        <w:bottom w:val="none" w:sz="0" w:space="0" w:color="auto"/>
        <w:right w:val="none" w:sz="0" w:space="0" w:color="auto"/>
      </w:divBdr>
    </w:div>
    <w:div w:id="625545976">
      <w:bodyDiv w:val="1"/>
      <w:marLeft w:val="0"/>
      <w:marRight w:val="0"/>
      <w:marTop w:val="0"/>
      <w:marBottom w:val="0"/>
      <w:divBdr>
        <w:top w:val="none" w:sz="0" w:space="0" w:color="auto"/>
        <w:left w:val="none" w:sz="0" w:space="0" w:color="auto"/>
        <w:bottom w:val="none" w:sz="0" w:space="0" w:color="auto"/>
        <w:right w:val="none" w:sz="0" w:space="0" w:color="auto"/>
      </w:divBdr>
    </w:div>
    <w:div w:id="625891686">
      <w:bodyDiv w:val="1"/>
      <w:marLeft w:val="0"/>
      <w:marRight w:val="0"/>
      <w:marTop w:val="0"/>
      <w:marBottom w:val="0"/>
      <w:divBdr>
        <w:top w:val="none" w:sz="0" w:space="0" w:color="auto"/>
        <w:left w:val="none" w:sz="0" w:space="0" w:color="auto"/>
        <w:bottom w:val="none" w:sz="0" w:space="0" w:color="auto"/>
        <w:right w:val="none" w:sz="0" w:space="0" w:color="auto"/>
      </w:divBdr>
    </w:div>
    <w:div w:id="631642677">
      <w:bodyDiv w:val="1"/>
      <w:marLeft w:val="0"/>
      <w:marRight w:val="0"/>
      <w:marTop w:val="0"/>
      <w:marBottom w:val="0"/>
      <w:divBdr>
        <w:top w:val="none" w:sz="0" w:space="0" w:color="auto"/>
        <w:left w:val="none" w:sz="0" w:space="0" w:color="auto"/>
        <w:bottom w:val="none" w:sz="0" w:space="0" w:color="auto"/>
        <w:right w:val="none" w:sz="0" w:space="0" w:color="auto"/>
      </w:divBdr>
    </w:div>
    <w:div w:id="632951325">
      <w:bodyDiv w:val="1"/>
      <w:marLeft w:val="0"/>
      <w:marRight w:val="0"/>
      <w:marTop w:val="0"/>
      <w:marBottom w:val="0"/>
      <w:divBdr>
        <w:top w:val="none" w:sz="0" w:space="0" w:color="auto"/>
        <w:left w:val="none" w:sz="0" w:space="0" w:color="auto"/>
        <w:bottom w:val="none" w:sz="0" w:space="0" w:color="auto"/>
        <w:right w:val="none" w:sz="0" w:space="0" w:color="auto"/>
      </w:divBdr>
    </w:div>
    <w:div w:id="633995308">
      <w:bodyDiv w:val="1"/>
      <w:marLeft w:val="0"/>
      <w:marRight w:val="0"/>
      <w:marTop w:val="0"/>
      <w:marBottom w:val="0"/>
      <w:divBdr>
        <w:top w:val="none" w:sz="0" w:space="0" w:color="auto"/>
        <w:left w:val="none" w:sz="0" w:space="0" w:color="auto"/>
        <w:bottom w:val="none" w:sz="0" w:space="0" w:color="auto"/>
        <w:right w:val="none" w:sz="0" w:space="0" w:color="auto"/>
      </w:divBdr>
    </w:div>
    <w:div w:id="635842031">
      <w:bodyDiv w:val="1"/>
      <w:marLeft w:val="0"/>
      <w:marRight w:val="0"/>
      <w:marTop w:val="0"/>
      <w:marBottom w:val="0"/>
      <w:divBdr>
        <w:top w:val="none" w:sz="0" w:space="0" w:color="auto"/>
        <w:left w:val="none" w:sz="0" w:space="0" w:color="auto"/>
        <w:bottom w:val="none" w:sz="0" w:space="0" w:color="auto"/>
        <w:right w:val="none" w:sz="0" w:space="0" w:color="auto"/>
      </w:divBdr>
    </w:div>
    <w:div w:id="638192121">
      <w:bodyDiv w:val="1"/>
      <w:marLeft w:val="0"/>
      <w:marRight w:val="0"/>
      <w:marTop w:val="0"/>
      <w:marBottom w:val="0"/>
      <w:divBdr>
        <w:top w:val="none" w:sz="0" w:space="0" w:color="auto"/>
        <w:left w:val="none" w:sz="0" w:space="0" w:color="auto"/>
        <w:bottom w:val="none" w:sz="0" w:space="0" w:color="auto"/>
        <w:right w:val="none" w:sz="0" w:space="0" w:color="auto"/>
      </w:divBdr>
    </w:div>
    <w:div w:id="641276654">
      <w:bodyDiv w:val="1"/>
      <w:marLeft w:val="0"/>
      <w:marRight w:val="0"/>
      <w:marTop w:val="0"/>
      <w:marBottom w:val="0"/>
      <w:divBdr>
        <w:top w:val="none" w:sz="0" w:space="0" w:color="auto"/>
        <w:left w:val="none" w:sz="0" w:space="0" w:color="auto"/>
        <w:bottom w:val="none" w:sz="0" w:space="0" w:color="auto"/>
        <w:right w:val="none" w:sz="0" w:space="0" w:color="auto"/>
      </w:divBdr>
    </w:div>
    <w:div w:id="642463004">
      <w:bodyDiv w:val="1"/>
      <w:marLeft w:val="0"/>
      <w:marRight w:val="0"/>
      <w:marTop w:val="0"/>
      <w:marBottom w:val="0"/>
      <w:divBdr>
        <w:top w:val="none" w:sz="0" w:space="0" w:color="auto"/>
        <w:left w:val="none" w:sz="0" w:space="0" w:color="auto"/>
        <w:bottom w:val="none" w:sz="0" w:space="0" w:color="auto"/>
        <w:right w:val="none" w:sz="0" w:space="0" w:color="auto"/>
      </w:divBdr>
    </w:div>
    <w:div w:id="644550130">
      <w:bodyDiv w:val="1"/>
      <w:marLeft w:val="0"/>
      <w:marRight w:val="0"/>
      <w:marTop w:val="0"/>
      <w:marBottom w:val="0"/>
      <w:divBdr>
        <w:top w:val="none" w:sz="0" w:space="0" w:color="auto"/>
        <w:left w:val="none" w:sz="0" w:space="0" w:color="auto"/>
        <w:bottom w:val="none" w:sz="0" w:space="0" w:color="auto"/>
        <w:right w:val="none" w:sz="0" w:space="0" w:color="auto"/>
      </w:divBdr>
    </w:div>
    <w:div w:id="648243384">
      <w:bodyDiv w:val="1"/>
      <w:marLeft w:val="0"/>
      <w:marRight w:val="0"/>
      <w:marTop w:val="0"/>
      <w:marBottom w:val="0"/>
      <w:divBdr>
        <w:top w:val="none" w:sz="0" w:space="0" w:color="auto"/>
        <w:left w:val="none" w:sz="0" w:space="0" w:color="auto"/>
        <w:bottom w:val="none" w:sz="0" w:space="0" w:color="auto"/>
        <w:right w:val="none" w:sz="0" w:space="0" w:color="auto"/>
      </w:divBdr>
    </w:div>
    <w:div w:id="649863619">
      <w:bodyDiv w:val="1"/>
      <w:marLeft w:val="0"/>
      <w:marRight w:val="0"/>
      <w:marTop w:val="0"/>
      <w:marBottom w:val="0"/>
      <w:divBdr>
        <w:top w:val="none" w:sz="0" w:space="0" w:color="auto"/>
        <w:left w:val="none" w:sz="0" w:space="0" w:color="auto"/>
        <w:bottom w:val="none" w:sz="0" w:space="0" w:color="auto"/>
        <w:right w:val="none" w:sz="0" w:space="0" w:color="auto"/>
      </w:divBdr>
    </w:div>
    <w:div w:id="653265162">
      <w:bodyDiv w:val="1"/>
      <w:marLeft w:val="0"/>
      <w:marRight w:val="0"/>
      <w:marTop w:val="0"/>
      <w:marBottom w:val="0"/>
      <w:divBdr>
        <w:top w:val="none" w:sz="0" w:space="0" w:color="auto"/>
        <w:left w:val="none" w:sz="0" w:space="0" w:color="auto"/>
        <w:bottom w:val="none" w:sz="0" w:space="0" w:color="auto"/>
        <w:right w:val="none" w:sz="0" w:space="0" w:color="auto"/>
      </w:divBdr>
    </w:div>
    <w:div w:id="658266250">
      <w:bodyDiv w:val="1"/>
      <w:marLeft w:val="0"/>
      <w:marRight w:val="0"/>
      <w:marTop w:val="0"/>
      <w:marBottom w:val="0"/>
      <w:divBdr>
        <w:top w:val="none" w:sz="0" w:space="0" w:color="auto"/>
        <w:left w:val="none" w:sz="0" w:space="0" w:color="auto"/>
        <w:bottom w:val="none" w:sz="0" w:space="0" w:color="auto"/>
        <w:right w:val="none" w:sz="0" w:space="0" w:color="auto"/>
      </w:divBdr>
    </w:div>
    <w:div w:id="659234382">
      <w:bodyDiv w:val="1"/>
      <w:marLeft w:val="0"/>
      <w:marRight w:val="0"/>
      <w:marTop w:val="0"/>
      <w:marBottom w:val="0"/>
      <w:divBdr>
        <w:top w:val="none" w:sz="0" w:space="0" w:color="auto"/>
        <w:left w:val="none" w:sz="0" w:space="0" w:color="auto"/>
        <w:bottom w:val="none" w:sz="0" w:space="0" w:color="auto"/>
        <w:right w:val="none" w:sz="0" w:space="0" w:color="auto"/>
      </w:divBdr>
    </w:div>
    <w:div w:id="659576197">
      <w:bodyDiv w:val="1"/>
      <w:marLeft w:val="0"/>
      <w:marRight w:val="0"/>
      <w:marTop w:val="0"/>
      <w:marBottom w:val="0"/>
      <w:divBdr>
        <w:top w:val="none" w:sz="0" w:space="0" w:color="auto"/>
        <w:left w:val="none" w:sz="0" w:space="0" w:color="auto"/>
        <w:bottom w:val="none" w:sz="0" w:space="0" w:color="auto"/>
        <w:right w:val="none" w:sz="0" w:space="0" w:color="auto"/>
      </w:divBdr>
    </w:div>
    <w:div w:id="663357691">
      <w:bodyDiv w:val="1"/>
      <w:marLeft w:val="0"/>
      <w:marRight w:val="0"/>
      <w:marTop w:val="0"/>
      <w:marBottom w:val="0"/>
      <w:divBdr>
        <w:top w:val="none" w:sz="0" w:space="0" w:color="auto"/>
        <w:left w:val="none" w:sz="0" w:space="0" w:color="auto"/>
        <w:bottom w:val="none" w:sz="0" w:space="0" w:color="auto"/>
        <w:right w:val="none" w:sz="0" w:space="0" w:color="auto"/>
      </w:divBdr>
    </w:div>
    <w:div w:id="664482268">
      <w:bodyDiv w:val="1"/>
      <w:marLeft w:val="0"/>
      <w:marRight w:val="0"/>
      <w:marTop w:val="0"/>
      <w:marBottom w:val="0"/>
      <w:divBdr>
        <w:top w:val="none" w:sz="0" w:space="0" w:color="auto"/>
        <w:left w:val="none" w:sz="0" w:space="0" w:color="auto"/>
        <w:bottom w:val="none" w:sz="0" w:space="0" w:color="auto"/>
        <w:right w:val="none" w:sz="0" w:space="0" w:color="auto"/>
      </w:divBdr>
    </w:div>
    <w:div w:id="664554423">
      <w:bodyDiv w:val="1"/>
      <w:marLeft w:val="0"/>
      <w:marRight w:val="0"/>
      <w:marTop w:val="0"/>
      <w:marBottom w:val="0"/>
      <w:divBdr>
        <w:top w:val="none" w:sz="0" w:space="0" w:color="auto"/>
        <w:left w:val="none" w:sz="0" w:space="0" w:color="auto"/>
        <w:bottom w:val="none" w:sz="0" w:space="0" w:color="auto"/>
        <w:right w:val="none" w:sz="0" w:space="0" w:color="auto"/>
      </w:divBdr>
    </w:div>
    <w:div w:id="665716750">
      <w:bodyDiv w:val="1"/>
      <w:marLeft w:val="0"/>
      <w:marRight w:val="0"/>
      <w:marTop w:val="0"/>
      <w:marBottom w:val="0"/>
      <w:divBdr>
        <w:top w:val="none" w:sz="0" w:space="0" w:color="auto"/>
        <w:left w:val="none" w:sz="0" w:space="0" w:color="auto"/>
        <w:bottom w:val="none" w:sz="0" w:space="0" w:color="auto"/>
        <w:right w:val="none" w:sz="0" w:space="0" w:color="auto"/>
      </w:divBdr>
    </w:div>
    <w:div w:id="667564997">
      <w:bodyDiv w:val="1"/>
      <w:marLeft w:val="0"/>
      <w:marRight w:val="0"/>
      <w:marTop w:val="0"/>
      <w:marBottom w:val="0"/>
      <w:divBdr>
        <w:top w:val="none" w:sz="0" w:space="0" w:color="auto"/>
        <w:left w:val="none" w:sz="0" w:space="0" w:color="auto"/>
        <w:bottom w:val="none" w:sz="0" w:space="0" w:color="auto"/>
        <w:right w:val="none" w:sz="0" w:space="0" w:color="auto"/>
      </w:divBdr>
    </w:div>
    <w:div w:id="676271554">
      <w:bodyDiv w:val="1"/>
      <w:marLeft w:val="0"/>
      <w:marRight w:val="0"/>
      <w:marTop w:val="0"/>
      <w:marBottom w:val="0"/>
      <w:divBdr>
        <w:top w:val="none" w:sz="0" w:space="0" w:color="auto"/>
        <w:left w:val="none" w:sz="0" w:space="0" w:color="auto"/>
        <w:bottom w:val="none" w:sz="0" w:space="0" w:color="auto"/>
        <w:right w:val="none" w:sz="0" w:space="0" w:color="auto"/>
      </w:divBdr>
    </w:div>
    <w:div w:id="677385060">
      <w:bodyDiv w:val="1"/>
      <w:marLeft w:val="0"/>
      <w:marRight w:val="0"/>
      <w:marTop w:val="0"/>
      <w:marBottom w:val="0"/>
      <w:divBdr>
        <w:top w:val="none" w:sz="0" w:space="0" w:color="auto"/>
        <w:left w:val="none" w:sz="0" w:space="0" w:color="auto"/>
        <w:bottom w:val="none" w:sz="0" w:space="0" w:color="auto"/>
        <w:right w:val="none" w:sz="0" w:space="0" w:color="auto"/>
      </w:divBdr>
    </w:div>
    <w:div w:id="678775178">
      <w:bodyDiv w:val="1"/>
      <w:marLeft w:val="0"/>
      <w:marRight w:val="0"/>
      <w:marTop w:val="0"/>
      <w:marBottom w:val="0"/>
      <w:divBdr>
        <w:top w:val="none" w:sz="0" w:space="0" w:color="auto"/>
        <w:left w:val="none" w:sz="0" w:space="0" w:color="auto"/>
        <w:bottom w:val="none" w:sz="0" w:space="0" w:color="auto"/>
        <w:right w:val="none" w:sz="0" w:space="0" w:color="auto"/>
      </w:divBdr>
    </w:div>
    <w:div w:id="687407823">
      <w:bodyDiv w:val="1"/>
      <w:marLeft w:val="0"/>
      <w:marRight w:val="0"/>
      <w:marTop w:val="0"/>
      <w:marBottom w:val="0"/>
      <w:divBdr>
        <w:top w:val="none" w:sz="0" w:space="0" w:color="auto"/>
        <w:left w:val="none" w:sz="0" w:space="0" w:color="auto"/>
        <w:bottom w:val="none" w:sz="0" w:space="0" w:color="auto"/>
        <w:right w:val="none" w:sz="0" w:space="0" w:color="auto"/>
      </w:divBdr>
    </w:div>
    <w:div w:id="691228620">
      <w:bodyDiv w:val="1"/>
      <w:marLeft w:val="0"/>
      <w:marRight w:val="0"/>
      <w:marTop w:val="0"/>
      <w:marBottom w:val="0"/>
      <w:divBdr>
        <w:top w:val="none" w:sz="0" w:space="0" w:color="auto"/>
        <w:left w:val="none" w:sz="0" w:space="0" w:color="auto"/>
        <w:bottom w:val="none" w:sz="0" w:space="0" w:color="auto"/>
        <w:right w:val="none" w:sz="0" w:space="0" w:color="auto"/>
      </w:divBdr>
    </w:div>
    <w:div w:id="693070611">
      <w:bodyDiv w:val="1"/>
      <w:marLeft w:val="0"/>
      <w:marRight w:val="0"/>
      <w:marTop w:val="0"/>
      <w:marBottom w:val="0"/>
      <w:divBdr>
        <w:top w:val="none" w:sz="0" w:space="0" w:color="auto"/>
        <w:left w:val="none" w:sz="0" w:space="0" w:color="auto"/>
        <w:bottom w:val="none" w:sz="0" w:space="0" w:color="auto"/>
        <w:right w:val="none" w:sz="0" w:space="0" w:color="auto"/>
      </w:divBdr>
    </w:div>
    <w:div w:id="694231695">
      <w:bodyDiv w:val="1"/>
      <w:marLeft w:val="0"/>
      <w:marRight w:val="0"/>
      <w:marTop w:val="0"/>
      <w:marBottom w:val="0"/>
      <w:divBdr>
        <w:top w:val="none" w:sz="0" w:space="0" w:color="auto"/>
        <w:left w:val="none" w:sz="0" w:space="0" w:color="auto"/>
        <w:bottom w:val="none" w:sz="0" w:space="0" w:color="auto"/>
        <w:right w:val="none" w:sz="0" w:space="0" w:color="auto"/>
      </w:divBdr>
    </w:div>
    <w:div w:id="698816236">
      <w:bodyDiv w:val="1"/>
      <w:marLeft w:val="0"/>
      <w:marRight w:val="0"/>
      <w:marTop w:val="0"/>
      <w:marBottom w:val="0"/>
      <w:divBdr>
        <w:top w:val="none" w:sz="0" w:space="0" w:color="auto"/>
        <w:left w:val="none" w:sz="0" w:space="0" w:color="auto"/>
        <w:bottom w:val="none" w:sz="0" w:space="0" w:color="auto"/>
        <w:right w:val="none" w:sz="0" w:space="0" w:color="auto"/>
      </w:divBdr>
    </w:div>
    <w:div w:id="699014332">
      <w:bodyDiv w:val="1"/>
      <w:marLeft w:val="0"/>
      <w:marRight w:val="0"/>
      <w:marTop w:val="0"/>
      <w:marBottom w:val="0"/>
      <w:divBdr>
        <w:top w:val="none" w:sz="0" w:space="0" w:color="auto"/>
        <w:left w:val="none" w:sz="0" w:space="0" w:color="auto"/>
        <w:bottom w:val="none" w:sz="0" w:space="0" w:color="auto"/>
        <w:right w:val="none" w:sz="0" w:space="0" w:color="auto"/>
      </w:divBdr>
    </w:div>
    <w:div w:id="699359919">
      <w:bodyDiv w:val="1"/>
      <w:marLeft w:val="0"/>
      <w:marRight w:val="0"/>
      <w:marTop w:val="0"/>
      <w:marBottom w:val="0"/>
      <w:divBdr>
        <w:top w:val="none" w:sz="0" w:space="0" w:color="auto"/>
        <w:left w:val="none" w:sz="0" w:space="0" w:color="auto"/>
        <w:bottom w:val="none" w:sz="0" w:space="0" w:color="auto"/>
        <w:right w:val="none" w:sz="0" w:space="0" w:color="auto"/>
      </w:divBdr>
    </w:div>
    <w:div w:id="699740555">
      <w:bodyDiv w:val="1"/>
      <w:marLeft w:val="0"/>
      <w:marRight w:val="0"/>
      <w:marTop w:val="0"/>
      <w:marBottom w:val="0"/>
      <w:divBdr>
        <w:top w:val="none" w:sz="0" w:space="0" w:color="auto"/>
        <w:left w:val="none" w:sz="0" w:space="0" w:color="auto"/>
        <w:bottom w:val="none" w:sz="0" w:space="0" w:color="auto"/>
        <w:right w:val="none" w:sz="0" w:space="0" w:color="auto"/>
      </w:divBdr>
    </w:div>
    <w:div w:id="699935213">
      <w:bodyDiv w:val="1"/>
      <w:marLeft w:val="0"/>
      <w:marRight w:val="0"/>
      <w:marTop w:val="0"/>
      <w:marBottom w:val="0"/>
      <w:divBdr>
        <w:top w:val="none" w:sz="0" w:space="0" w:color="auto"/>
        <w:left w:val="none" w:sz="0" w:space="0" w:color="auto"/>
        <w:bottom w:val="none" w:sz="0" w:space="0" w:color="auto"/>
        <w:right w:val="none" w:sz="0" w:space="0" w:color="auto"/>
      </w:divBdr>
    </w:div>
    <w:div w:id="706368415">
      <w:bodyDiv w:val="1"/>
      <w:marLeft w:val="0"/>
      <w:marRight w:val="0"/>
      <w:marTop w:val="0"/>
      <w:marBottom w:val="0"/>
      <w:divBdr>
        <w:top w:val="none" w:sz="0" w:space="0" w:color="auto"/>
        <w:left w:val="none" w:sz="0" w:space="0" w:color="auto"/>
        <w:bottom w:val="none" w:sz="0" w:space="0" w:color="auto"/>
        <w:right w:val="none" w:sz="0" w:space="0" w:color="auto"/>
      </w:divBdr>
    </w:div>
    <w:div w:id="707603967">
      <w:bodyDiv w:val="1"/>
      <w:marLeft w:val="0"/>
      <w:marRight w:val="0"/>
      <w:marTop w:val="0"/>
      <w:marBottom w:val="0"/>
      <w:divBdr>
        <w:top w:val="none" w:sz="0" w:space="0" w:color="auto"/>
        <w:left w:val="none" w:sz="0" w:space="0" w:color="auto"/>
        <w:bottom w:val="none" w:sz="0" w:space="0" w:color="auto"/>
        <w:right w:val="none" w:sz="0" w:space="0" w:color="auto"/>
      </w:divBdr>
    </w:div>
    <w:div w:id="711080359">
      <w:bodyDiv w:val="1"/>
      <w:marLeft w:val="0"/>
      <w:marRight w:val="0"/>
      <w:marTop w:val="0"/>
      <w:marBottom w:val="0"/>
      <w:divBdr>
        <w:top w:val="none" w:sz="0" w:space="0" w:color="auto"/>
        <w:left w:val="none" w:sz="0" w:space="0" w:color="auto"/>
        <w:bottom w:val="none" w:sz="0" w:space="0" w:color="auto"/>
        <w:right w:val="none" w:sz="0" w:space="0" w:color="auto"/>
      </w:divBdr>
    </w:div>
    <w:div w:id="711543537">
      <w:bodyDiv w:val="1"/>
      <w:marLeft w:val="0"/>
      <w:marRight w:val="0"/>
      <w:marTop w:val="0"/>
      <w:marBottom w:val="0"/>
      <w:divBdr>
        <w:top w:val="none" w:sz="0" w:space="0" w:color="auto"/>
        <w:left w:val="none" w:sz="0" w:space="0" w:color="auto"/>
        <w:bottom w:val="none" w:sz="0" w:space="0" w:color="auto"/>
        <w:right w:val="none" w:sz="0" w:space="0" w:color="auto"/>
      </w:divBdr>
    </w:div>
    <w:div w:id="717556020">
      <w:bodyDiv w:val="1"/>
      <w:marLeft w:val="0"/>
      <w:marRight w:val="0"/>
      <w:marTop w:val="0"/>
      <w:marBottom w:val="0"/>
      <w:divBdr>
        <w:top w:val="none" w:sz="0" w:space="0" w:color="auto"/>
        <w:left w:val="none" w:sz="0" w:space="0" w:color="auto"/>
        <w:bottom w:val="none" w:sz="0" w:space="0" w:color="auto"/>
        <w:right w:val="none" w:sz="0" w:space="0" w:color="auto"/>
      </w:divBdr>
    </w:div>
    <w:div w:id="717823890">
      <w:bodyDiv w:val="1"/>
      <w:marLeft w:val="0"/>
      <w:marRight w:val="0"/>
      <w:marTop w:val="0"/>
      <w:marBottom w:val="0"/>
      <w:divBdr>
        <w:top w:val="none" w:sz="0" w:space="0" w:color="auto"/>
        <w:left w:val="none" w:sz="0" w:space="0" w:color="auto"/>
        <w:bottom w:val="none" w:sz="0" w:space="0" w:color="auto"/>
        <w:right w:val="none" w:sz="0" w:space="0" w:color="auto"/>
      </w:divBdr>
    </w:div>
    <w:div w:id="723412515">
      <w:bodyDiv w:val="1"/>
      <w:marLeft w:val="0"/>
      <w:marRight w:val="0"/>
      <w:marTop w:val="0"/>
      <w:marBottom w:val="0"/>
      <w:divBdr>
        <w:top w:val="none" w:sz="0" w:space="0" w:color="auto"/>
        <w:left w:val="none" w:sz="0" w:space="0" w:color="auto"/>
        <w:bottom w:val="none" w:sz="0" w:space="0" w:color="auto"/>
        <w:right w:val="none" w:sz="0" w:space="0" w:color="auto"/>
      </w:divBdr>
    </w:div>
    <w:div w:id="723915293">
      <w:bodyDiv w:val="1"/>
      <w:marLeft w:val="0"/>
      <w:marRight w:val="0"/>
      <w:marTop w:val="0"/>
      <w:marBottom w:val="0"/>
      <w:divBdr>
        <w:top w:val="none" w:sz="0" w:space="0" w:color="auto"/>
        <w:left w:val="none" w:sz="0" w:space="0" w:color="auto"/>
        <w:bottom w:val="none" w:sz="0" w:space="0" w:color="auto"/>
        <w:right w:val="none" w:sz="0" w:space="0" w:color="auto"/>
      </w:divBdr>
    </w:div>
    <w:div w:id="724375029">
      <w:bodyDiv w:val="1"/>
      <w:marLeft w:val="0"/>
      <w:marRight w:val="0"/>
      <w:marTop w:val="0"/>
      <w:marBottom w:val="0"/>
      <w:divBdr>
        <w:top w:val="none" w:sz="0" w:space="0" w:color="auto"/>
        <w:left w:val="none" w:sz="0" w:space="0" w:color="auto"/>
        <w:bottom w:val="none" w:sz="0" w:space="0" w:color="auto"/>
        <w:right w:val="none" w:sz="0" w:space="0" w:color="auto"/>
      </w:divBdr>
    </w:div>
    <w:div w:id="733964194">
      <w:bodyDiv w:val="1"/>
      <w:marLeft w:val="0"/>
      <w:marRight w:val="0"/>
      <w:marTop w:val="0"/>
      <w:marBottom w:val="0"/>
      <w:divBdr>
        <w:top w:val="none" w:sz="0" w:space="0" w:color="auto"/>
        <w:left w:val="none" w:sz="0" w:space="0" w:color="auto"/>
        <w:bottom w:val="none" w:sz="0" w:space="0" w:color="auto"/>
        <w:right w:val="none" w:sz="0" w:space="0" w:color="auto"/>
      </w:divBdr>
    </w:div>
    <w:div w:id="743376871">
      <w:bodyDiv w:val="1"/>
      <w:marLeft w:val="0"/>
      <w:marRight w:val="0"/>
      <w:marTop w:val="0"/>
      <w:marBottom w:val="0"/>
      <w:divBdr>
        <w:top w:val="none" w:sz="0" w:space="0" w:color="auto"/>
        <w:left w:val="none" w:sz="0" w:space="0" w:color="auto"/>
        <w:bottom w:val="none" w:sz="0" w:space="0" w:color="auto"/>
        <w:right w:val="none" w:sz="0" w:space="0" w:color="auto"/>
      </w:divBdr>
    </w:div>
    <w:div w:id="743642260">
      <w:bodyDiv w:val="1"/>
      <w:marLeft w:val="0"/>
      <w:marRight w:val="0"/>
      <w:marTop w:val="0"/>
      <w:marBottom w:val="0"/>
      <w:divBdr>
        <w:top w:val="none" w:sz="0" w:space="0" w:color="auto"/>
        <w:left w:val="none" w:sz="0" w:space="0" w:color="auto"/>
        <w:bottom w:val="none" w:sz="0" w:space="0" w:color="auto"/>
        <w:right w:val="none" w:sz="0" w:space="0" w:color="auto"/>
      </w:divBdr>
    </w:div>
    <w:div w:id="744647665">
      <w:bodyDiv w:val="1"/>
      <w:marLeft w:val="0"/>
      <w:marRight w:val="0"/>
      <w:marTop w:val="0"/>
      <w:marBottom w:val="0"/>
      <w:divBdr>
        <w:top w:val="none" w:sz="0" w:space="0" w:color="auto"/>
        <w:left w:val="none" w:sz="0" w:space="0" w:color="auto"/>
        <w:bottom w:val="none" w:sz="0" w:space="0" w:color="auto"/>
        <w:right w:val="none" w:sz="0" w:space="0" w:color="auto"/>
      </w:divBdr>
    </w:div>
    <w:div w:id="746922557">
      <w:bodyDiv w:val="1"/>
      <w:marLeft w:val="0"/>
      <w:marRight w:val="0"/>
      <w:marTop w:val="0"/>
      <w:marBottom w:val="0"/>
      <w:divBdr>
        <w:top w:val="none" w:sz="0" w:space="0" w:color="auto"/>
        <w:left w:val="none" w:sz="0" w:space="0" w:color="auto"/>
        <w:bottom w:val="none" w:sz="0" w:space="0" w:color="auto"/>
        <w:right w:val="none" w:sz="0" w:space="0" w:color="auto"/>
      </w:divBdr>
    </w:div>
    <w:div w:id="749502299">
      <w:bodyDiv w:val="1"/>
      <w:marLeft w:val="0"/>
      <w:marRight w:val="0"/>
      <w:marTop w:val="0"/>
      <w:marBottom w:val="0"/>
      <w:divBdr>
        <w:top w:val="none" w:sz="0" w:space="0" w:color="auto"/>
        <w:left w:val="none" w:sz="0" w:space="0" w:color="auto"/>
        <w:bottom w:val="none" w:sz="0" w:space="0" w:color="auto"/>
        <w:right w:val="none" w:sz="0" w:space="0" w:color="auto"/>
      </w:divBdr>
    </w:div>
    <w:div w:id="749692065">
      <w:bodyDiv w:val="1"/>
      <w:marLeft w:val="0"/>
      <w:marRight w:val="0"/>
      <w:marTop w:val="0"/>
      <w:marBottom w:val="0"/>
      <w:divBdr>
        <w:top w:val="none" w:sz="0" w:space="0" w:color="auto"/>
        <w:left w:val="none" w:sz="0" w:space="0" w:color="auto"/>
        <w:bottom w:val="none" w:sz="0" w:space="0" w:color="auto"/>
        <w:right w:val="none" w:sz="0" w:space="0" w:color="auto"/>
      </w:divBdr>
    </w:div>
    <w:div w:id="751395665">
      <w:bodyDiv w:val="1"/>
      <w:marLeft w:val="0"/>
      <w:marRight w:val="0"/>
      <w:marTop w:val="0"/>
      <w:marBottom w:val="0"/>
      <w:divBdr>
        <w:top w:val="none" w:sz="0" w:space="0" w:color="auto"/>
        <w:left w:val="none" w:sz="0" w:space="0" w:color="auto"/>
        <w:bottom w:val="none" w:sz="0" w:space="0" w:color="auto"/>
        <w:right w:val="none" w:sz="0" w:space="0" w:color="auto"/>
      </w:divBdr>
    </w:div>
    <w:div w:id="757798390">
      <w:bodyDiv w:val="1"/>
      <w:marLeft w:val="0"/>
      <w:marRight w:val="0"/>
      <w:marTop w:val="0"/>
      <w:marBottom w:val="0"/>
      <w:divBdr>
        <w:top w:val="none" w:sz="0" w:space="0" w:color="auto"/>
        <w:left w:val="none" w:sz="0" w:space="0" w:color="auto"/>
        <w:bottom w:val="none" w:sz="0" w:space="0" w:color="auto"/>
        <w:right w:val="none" w:sz="0" w:space="0" w:color="auto"/>
      </w:divBdr>
    </w:div>
    <w:div w:id="758019438">
      <w:bodyDiv w:val="1"/>
      <w:marLeft w:val="0"/>
      <w:marRight w:val="0"/>
      <w:marTop w:val="0"/>
      <w:marBottom w:val="0"/>
      <w:divBdr>
        <w:top w:val="none" w:sz="0" w:space="0" w:color="auto"/>
        <w:left w:val="none" w:sz="0" w:space="0" w:color="auto"/>
        <w:bottom w:val="none" w:sz="0" w:space="0" w:color="auto"/>
        <w:right w:val="none" w:sz="0" w:space="0" w:color="auto"/>
      </w:divBdr>
    </w:div>
    <w:div w:id="763112216">
      <w:bodyDiv w:val="1"/>
      <w:marLeft w:val="0"/>
      <w:marRight w:val="0"/>
      <w:marTop w:val="0"/>
      <w:marBottom w:val="0"/>
      <w:divBdr>
        <w:top w:val="none" w:sz="0" w:space="0" w:color="auto"/>
        <w:left w:val="none" w:sz="0" w:space="0" w:color="auto"/>
        <w:bottom w:val="none" w:sz="0" w:space="0" w:color="auto"/>
        <w:right w:val="none" w:sz="0" w:space="0" w:color="auto"/>
      </w:divBdr>
    </w:div>
    <w:div w:id="763847170">
      <w:bodyDiv w:val="1"/>
      <w:marLeft w:val="0"/>
      <w:marRight w:val="0"/>
      <w:marTop w:val="0"/>
      <w:marBottom w:val="0"/>
      <w:divBdr>
        <w:top w:val="none" w:sz="0" w:space="0" w:color="auto"/>
        <w:left w:val="none" w:sz="0" w:space="0" w:color="auto"/>
        <w:bottom w:val="none" w:sz="0" w:space="0" w:color="auto"/>
        <w:right w:val="none" w:sz="0" w:space="0" w:color="auto"/>
      </w:divBdr>
    </w:div>
    <w:div w:id="767000219">
      <w:bodyDiv w:val="1"/>
      <w:marLeft w:val="0"/>
      <w:marRight w:val="0"/>
      <w:marTop w:val="0"/>
      <w:marBottom w:val="0"/>
      <w:divBdr>
        <w:top w:val="none" w:sz="0" w:space="0" w:color="auto"/>
        <w:left w:val="none" w:sz="0" w:space="0" w:color="auto"/>
        <w:bottom w:val="none" w:sz="0" w:space="0" w:color="auto"/>
        <w:right w:val="none" w:sz="0" w:space="0" w:color="auto"/>
      </w:divBdr>
    </w:div>
    <w:div w:id="768739594">
      <w:bodyDiv w:val="1"/>
      <w:marLeft w:val="0"/>
      <w:marRight w:val="0"/>
      <w:marTop w:val="0"/>
      <w:marBottom w:val="0"/>
      <w:divBdr>
        <w:top w:val="none" w:sz="0" w:space="0" w:color="auto"/>
        <w:left w:val="none" w:sz="0" w:space="0" w:color="auto"/>
        <w:bottom w:val="none" w:sz="0" w:space="0" w:color="auto"/>
        <w:right w:val="none" w:sz="0" w:space="0" w:color="auto"/>
      </w:divBdr>
    </w:div>
    <w:div w:id="769473009">
      <w:bodyDiv w:val="1"/>
      <w:marLeft w:val="0"/>
      <w:marRight w:val="0"/>
      <w:marTop w:val="0"/>
      <w:marBottom w:val="0"/>
      <w:divBdr>
        <w:top w:val="none" w:sz="0" w:space="0" w:color="auto"/>
        <w:left w:val="none" w:sz="0" w:space="0" w:color="auto"/>
        <w:bottom w:val="none" w:sz="0" w:space="0" w:color="auto"/>
        <w:right w:val="none" w:sz="0" w:space="0" w:color="auto"/>
      </w:divBdr>
    </w:div>
    <w:div w:id="770122966">
      <w:bodyDiv w:val="1"/>
      <w:marLeft w:val="0"/>
      <w:marRight w:val="0"/>
      <w:marTop w:val="0"/>
      <w:marBottom w:val="0"/>
      <w:divBdr>
        <w:top w:val="none" w:sz="0" w:space="0" w:color="auto"/>
        <w:left w:val="none" w:sz="0" w:space="0" w:color="auto"/>
        <w:bottom w:val="none" w:sz="0" w:space="0" w:color="auto"/>
        <w:right w:val="none" w:sz="0" w:space="0" w:color="auto"/>
      </w:divBdr>
    </w:div>
    <w:div w:id="771821678">
      <w:bodyDiv w:val="1"/>
      <w:marLeft w:val="0"/>
      <w:marRight w:val="0"/>
      <w:marTop w:val="0"/>
      <w:marBottom w:val="0"/>
      <w:divBdr>
        <w:top w:val="none" w:sz="0" w:space="0" w:color="auto"/>
        <w:left w:val="none" w:sz="0" w:space="0" w:color="auto"/>
        <w:bottom w:val="none" w:sz="0" w:space="0" w:color="auto"/>
        <w:right w:val="none" w:sz="0" w:space="0" w:color="auto"/>
      </w:divBdr>
    </w:div>
    <w:div w:id="773942539">
      <w:bodyDiv w:val="1"/>
      <w:marLeft w:val="0"/>
      <w:marRight w:val="0"/>
      <w:marTop w:val="0"/>
      <w:marBottom w:val="0"/>
      <w:divBdr>
        <w:top w:val="none" w:sz="0" w:space="0" w:color="auto"/>
        <w:left w:val="none" w:sz="0" w:space="0" w:color="auto"/>
        <w:bottom w:val="none" w:sz="0" w:space="0" w:color="auto"/>
        <w:right w:val="none" w:sz="0" w:space="0" w:color="auto"/>
      </w:divBdr>
    </w:div>
    <w:div w:id="774011477">
      <w:bodyDiv w:val="1"/>
      <w:marLeft w:val="0"/>
      <w:marRight w:val="0"/>
      <w:marTop w:val="0"/>
      <w:marBottom w:val="0"/>
      <w:divBdr>
        <w:top w:val="none" w:sz="0" w:space="0" w:color="auto"/>
        <w:left w:val="none" w:sz="0" w:space="0" w:color="auto"/>
        <w:bottom w:val="none" w:sz="0" w:space="0" w:color="auto"/>
        <w:right w:val="none" w:sz="0" w:space="0" w:color="auto"/>
      </w:divBdr>
    </w:div>
    <w:div w:id="776750906">
      <w:bodyDiv w:val="1"/>
      <w:marLeft w:val="0"/>
      <w:marRight w:val="0"/>
      <w:marTop w:val="0"/>
      <w:marBottom w:val="0"/>
      <w:divBdr>
        <w:top w:val="none" w:sz="0" w:space="0" w:color="auto"/>
        <w:left w:val="none" w:sz="0" w:space="0" w:color="auto"/>
        <w:bottom w:val="none" w:sz="0" w:space="0" w:color="auto"/>
        <w:right w:val="none" w:sz="0" w:space="0" w:color="auto"/>
      </w:divBdr>
    </w:div>
    <w:div w:id="777024247">
      <w:bodyDiv w:val="1"/>
      <w:marLeft w:val="0"/>
      <w:marRight w:val="0"/>
      <w:marTop w:val="0"/>
      <w:marBottom w:val="0"/>
      <w:divBdr>
        <w:top w:val="none" w:sz="0" w:space="0" w:color="auto"/>
        <w:left w:val="none" w:sz="0" w:space="0" w:color="auto"/>
        <w:bottom w:val="none" w:sz="0" w:space="0" w:color="auto"/>
        <w:right w:val="none" w:sz="0" w:space="0" w:color="auto"/>
      </w:divBdr>
    </w:div>
    <w:div w:id="777524545">
      <w:bodyDiv w:val="1"/>
      <w:marLeft w:val="0"/>
      <w:marRight w:val="0"/>
      <w:marTop w:val="0"/>
      <w:marBottom w:val="0"/>
      <w:divBdr>
        <w:top w:val="none" w:sz="0" w:space="0" w:color="auto"/>
        <w:left w:val="none" w:sz="0" w:space="0" w:color="auto"/>
        <w:bottom w:val="none" w:sz="0" w:space="0" w:color="auto"/>
        <w:right w:val="none" w:sz="0" w:space="0" w:color="auto"/>
      </w:divBdr>
    </w:div>
    <w:div w:id="777992320">
      <w:bodyDiv w:val="1"/>
      <w:marLeft w:val="0"/>
      <w:marRight w:val="0"/>
      <w:marTop w:val="0"/>
      <w:marBottom w:val="0"/>
      <w:divBdr>
        <w:top w:val="none" w:sz="0" w:space="0" w:color="auto"/>
        <w:left w:val="none" w:sz="0" w:space="0" w:color="auto"/>
        <w:bottom w:val="none" w:sz="0" w:space="0" w:color="auto"/>
        <w:right w:val="none" w:sz="0" w:space="0" w:color="auto"/>
      </w:divBdr>
    </w:div>
    <w:div w:id="778067956">
      <w:bodyDiv w:val="1"/>
      <w:marLeft w:val="0"/>
      <w:marRight w:val="0"/>
      <w:marTop w:val="0"/>
      <w:marBottom w:val="0"/>
      <w:divBdr>
        <w:top w:val="none" w:sz="0" w:space="0" w:color="auto"/>
        <w:left w:val="none" w:sz="0" w:space="0" w:color="auto"/>
        <w:bottom w:val="none" w:sz="0" w:space="0" w:color="auto"/>
        <w:right w:val="none" w:sz="0" w:space="0" w:color="auto"/>
      </w:divBdr>
    </w:div>
    <w:div w:id="778792952">
      <w:bodyDiv w:val="1"/>
      <w:marLeft w:val="0"/>
      <w:marRight w:val="0"/>
      <w:marTop w:val="0"/>
      <w:marBottom w:val="0"/>
      <w:divBdr>
        <w:top w:val="none" w:sz="0" w:space="0" w:color="auto"/>
        <w:left w:val="none" w:sz="0" w:space="0" w:color="auto"/>
        <w:bottom w:val="none" w:sz="0" w:space="0" w:color="auto"/>
        <w:right w:val="none" w:sz="0" w:space="0" w:color="auto"/>
      </w:divBdr>
    </w:div>
    <w:div w:id="780227113">
      <w:bodyDiv w:val="1"/>
      <w:marLeft w:val="0"/>
      <w:marRight w:val="0"/>
      <w:marTop w:val="0"/>
      <w:marBottom w:val="0"/>
      <w:divBdr>
        <w:top w:val="none" w:sz="0" w:space="0" w:color="auto"/>
        <w:left w:val="none" w:sz="0" w:space="0" w:color="auto"/>
        <w:bottom w:val="none" w:sz="0" w:space="0" w:color="auto"/>
        <w:right w:val="none" w:sz="0" w:space="0" w:color="auto"/>
      </w:divBdr>
    </w:div>
    <w:div w:id="783112384">
      <w:bodyDiv w:val="1"/>
      <w:marLeft w:val="0"/>
      <w:marRight w:val="0"/>
      <w:marTop w:val="0"/>
      <w:marBottom w:val="0"/>
      <w:divBdr>
        <w:top w:val="none" w:sz="0" w:space="0" w:color="auto"/>
        <w:left w:val="none" w:sz="0" w:space="0" w:color="auto"/>
        <w:bottom w:val="none" w:sz="0" w:space="0" w:color="auto"/>
        <w:right w:val="none" w:sz="0" w:space="0" w:color="auto"/>
      </w:divBdr>
    </w:div>
    <w:div w:id="787698704">
      <w:bodyDiv w:val="1"/>
      <w:marLeft w:val="0"/>
      <w:marRight w:val="0"/>
      <w:marTop w:val="0"/>
      <w:marBottom w:val="0"/>
      <w:divBdr>
        <w:top w:val="none" w:sz="0" w:space="0" w:color="auto"/>
        <w:left w:val="none" w:sz="0" w:space="0" w:color="auto"/>
        <w:bottom w:val="none" w:sz="0" w:space="0" w:color="auto"/>
        <w:right w:val="none" w:sz="0" w:space="0" w:color="auto"/>
      </w:divBdr>
    </w:div>
    <w:div w:id="788010485">
      <w:bodyDiv w:val="1"/>
      <w:marLeft w:val="0"/>
      <w:marRight w:val="0"/>
      <w:marTop w:val="0"/>
      <w:marBottom w:val="0"/>
      <w:divBdr>
        <w:top w:val="none" w:sz="0" w:space="0" w:color="auto"/>
        <w:left w:val="none" w:sz="0" w:space="0" w:color="auto"/>
        <w:bottom w:val="none" w:sz="0" w:space="0" w:color="auto"/>
        <w:right w:val="none" w:sz="0" w:space="0" w:color="auto"/>
      </w:divBdr>
    </w:div>
    <w:div w:id="789250143">
      <w:bodyDiv w:val="1"/>
      <w:marLeft w:val="0"/>
      <w:marRight w:val="0"/>
      <w:marTop w:val="0"/>
      <w:marBottom w:val="0"/>
      <w:divBdr>
        <w:top w:val="none" w:sz="0" w:space="0" w:color="auto"/>
        <w:left w:val="none" w:sz="0" w:space="0" w:color="auto"/>
        <w:bottom w:val="none" w:sz="0" w:space="0" w:color="auto"/>
        <w:right w:val="none" w:sz="0" w:space="0" w:color="auto"/>
      </w:divBdr>
    </w:div>
    <w:div w:id="790444792">
      <w:bodyDiv w:val="1"/>
      <w:marLeft w:val="0"/>
      <w:marRight w:val="0"/>
      <w:marTop w:val="0"/>
      <w:marBottom w:val="0"/>
      <w:divBdr>
        <w:top w:val="none" w:sz="0" w:space="0" w:color="auto"/>
        <w:left w:val="none" w:sz="0" w:space="0" w:color="auto"/>
        <w:bottom w:val="none" w:sz="0" w:space="0" w:color="auto"/>
        <w:right w:val="none" w:sz="0" w:space="0" w:color="auto"/>
      </w:divBdr>
    </w:div>
    <w:div w:id="791090633">
      <w:bodyDiv w:val="1"/>
      <w:marLeft w:val="0"/>
      <w:marRight w:val="0"/>
      <w:marTop w:val="0"/>
      <w:marBottom w:val="0"/>
      <w:divBdr>
        <w:top w:val="none" w:sz="0" w:space="0" w:color="auto"/>
        <w:left w:val="none" w:sz="0" w:space="0" w:color="auto"/>
        <w:bottom w:val="none" w:sz="0" w:space="0" w:color="auto"/>
        <w:right w:val="none" w:sz="0" w:space="0" w:color="auto"/>
      </w:divBdr>
    </w:div>
    <w:div w:id="792483059">
      <w:bodyDiv w:val="1"/>
      <w:marLeft w:val="0"/>
      <w:marRight w:val="0"/>
      <w:marTop w:val="0"/>
      <w:marBottom w:val="0"/>
      <w:divBdr>
        <w:top w:val="none" w:sz="0" w:space="0" w:color="auto"/>
        <w:left w:val="none" w:sz="0" w:space="0" w:color="auto"/>
        <w:bottom w:val="none" w:sz="0" w:space="0" w:color="auto"/>
        <w:right w:val="none" w:sz="0" w:space="0" w:color="auto"/>
      </w:divBdr>
    </w:div>
    <w:div w:id="795636101">
      <w:bodyDiv w:val="1"/>
      <w:marLeft w:val="0"/>
      <w:marRight w:val="0"/>
      <w:marTop w:val="0"/>
      <w:marBottom w:val="0"/>
      <w:divBdr>
        <w:top w:val="none" w:sz="0" w:space="0" w:color="auto"/>
        <w:left w:val="none" w:sz="0" w:space="0" w:color="auto"/>
        <w:bottom w:val="none" w:sz="0" w:space="0" w:color="auto"/>
        <w:right w:val="none" w:sz="0" w:space="0" w:color="auto"/>
      </w:divBdr>
    </w:div>
    <w:div w:id="796337447">
      <w:bodyDiv w:val="1"/>
      <w:marLeft w:val="0"/>
      <w:marRight w:val="0"/>
      <w:marTop w:val="0"/>
      <w:marBottom w:val="0"/>
      <w:divBdr>
        <w:top w:val="none" w:sz="0" w:space="0" w:color="auto"/>
        <w:left w:val="none" w:sz="0" w:space="0" w:color="auto"/>
        <w:bottom w:val="none" w:sz="0" w:space="0" w:color="auto"/>
        <w:right w:val="none" w:sz="0" w:space="0" w:color="auto"/>
      </w:divBdr>
    </w:div>
    <w:div w:id="796408944">
      <w:bodyDiv w:val="1"/>
      <w:marLeft w:val="0"/>
      <w:marRight w:val="0"/>
      <w:marTop w:val="0"/>
      <w:marBottom w:val="0"/>
      <w:divBdr>
        <w:top w:val="none" w:sz="0" w:space="0" w:color="auto"/>
        <w:left w:val="none" w:sz="0" w:space="0" w:color="auto"/>
        <w:bottom w:val="none" w:sz="0" w:space="0" w:color="auto"/>
        <w:right w:val="none" w:sz="0" w:space="0" w:color="auto"/>
      </w:divBdr>
    </w:div>
    <w:div w:id="799492657">
      <w:bodyDiv w:val="1"/>
      <w:marLeft w:val="0"/>
      <w:marRight w:val="0"/>
      <w:marTop w:val="0"/>
      <w:marBottom w:val="0"/>
      <w:divBdr>
        <w:top w:val="none" w:sz="0" w:space="0" w:color="auto"/>
        <w:left w:val="none" w:sz="0" w:space="0" w:color="auto"/>
        <w:bottom w:val="none" w:sz="0" w:space="0" w:color="auto"/>
        <w:right w:val="none" w:sz="0" w:space="0" w:color="auto"/>
      </w:divBdr>
    </w:div>
    <w:div w:id="799999288">
      <w:bodyDiv w:val="1"/>
      <w:marLeft w:val="0"/>
      <w:marRight w:val="0"/>
      <w:marTop w:val="0"/>
      <w:marBottom w:val="0"/>
      <w:divBdr>
        <w:top w:val="none" w:sz="0" w:space="0" w:color="auto"/>
        <w:left w:val="none" w:sz="0" w:space="0" w:color="auto"/>
        <w:bottom w:val="none" w:sz="0" w:space="0" w:color="auto"/>
        <w:right w:val="none" w:sz="0" w:space="0" w:color="auto"/>
      </w:divBdr>
    </w:div>
    <w:div w:id="801725996">
      <w:bodyDiv w:val="1"/>
      <w:marLeft w:val="0"/>
      <w:marRight w:val="0"/>
      <w:marTop w:val="0"/>
      <w:marBottom w:val="0"/>
      <w:divBdr>
        <w:top w:val="none" w:sz="0" w:space="0" w:color="auto"/>
        <w:left w:val="none" w:sz="0" w:space="0" w:color="auto"/>
        <w:bottom w:val="none" w:sz="0" w:space="0" w:color="auto"/>
        <w:right w:val="none" w:sz="0" w:space="0" w:color="auto"/>
      </w:divBdr>
    </w:div>
    <w:div w:id="803162795">
      <w:bodyDiv w:val="1"/>
      <w:marLeft w:val="0"/>
      <w:marRight w:val="0"/>
      <w:marTop w:val="0"/>
      <w:marBottom w:val="0"/>
      <w:divBdr>
        <w:top w:val="none" w:sz="0" w:space="0" w:color="auto"/>
        <w:left w:val="none" w:sz="0" w:space="0" w:color="auto"/>
        <w:bottom w:val="none" w:sz="0" w:space="0" w:color="auto"/>
        <w:right w:val="none" w:sz="0" w:space="0" w:color="auto"/>
      </w:divBdr>
    </w:div>
    <w:div w:id="803306846">
      <w:bodyDiv w:val="1"/>
      <w:marLeft w:val="0"/>
      <w:marRight w:val="0"/>
      <w:marTop w:val="0"/>
      <w:marBottom w:val="0"/>
      <w:divBdr>
        <w:top w:val="none" w:sz="0" w:space="0" w:color="auto"/>
        <w:left w:val="none" w:sz="0" w:space="0" w:color="auto"/>
        <w:bottom w:val="none" w:sz="0" w:space="0" w:color="auto"/>
        <w:right w:val="none" w:sz="0" w:space="0" w:color="auto"/>
      </w:divBdr>
    </w:div>
    <w:div w:id="809590633">
      <w:bodyDiv w:val="1"/>
      <w:marLeft w:val="0"/>
      <w:marRight w:val="0"/>
      <w:marTop w:val="0"/>
      <w:marBottom w:val="0"/>
      <w:divBdr>
        <w:top w:val="none" w:sz="0" w:space="0" w:color="auto"/>
        <w:left w:val="none" w:sz="0" w:space="0" w:color="auto"/>
        <w:bottom w:val="none" w:sz="0" w:space="0" w:color="auto"/>
        <w:right w:val="none" w:sz="0" w:space="0" w:color="auto"/>
      </w:divBdr>
    </w:div>
    <w:div w:id="809900052">
      <w:bodyDiv w:val="1"/>
      <w:marLeft w:val="0"/>
      <w:marRight w:val="0"/>
      <w:marTop w:val="0"/>
      <w:marBottom w:val="0"/>
      <w:divBdr>
        <w:top w:val="none" w:sz="0" w:space="0" w:color="auto"/>
        <w:left w:val="none" w:sz="0" w:space="0" w:color="auto"/>
        <w:bottom w:val="none" w:sz="0" w:space="0" w:color="auto"/>
        <w:right w:val="none" w:sz="0" w:space="0" w:color="auto"/>
      </w:divBdr>
    </w:div>
    <w:div w:id="815682940">
      <w:bodyDiv w:val="1"/>
      <w:marLeft w:val="0"/>
      <w:marRight w:val="0"/>
      <w:marTop w:val="0"/>
      <w:marBottom w:val="0"/>
      <w:divBdr>
        <w:top w:val="none" w:sz="0" w:space="0" w:color="auto"/>
        <w:left w:val="none" w:sz="0" w:space="0" w:color="auto"/>
        <w:bottom w:val="none" w:sz="0" w:space="0" w:color="auto"/>
        <w:right w:val="none" w:sz="0" w:space="0" w:color="auto"/>
      </w:divBdr>
    </w:div>
    <w:div w:id="819229354">
      <w:bodyDiv w:val="1"/>
      <w:marLeft w:val="0"/>
      <w:marRight w:val="0"/>
      <w:marTop w:val="0"/>
      <w:marBottom w:val="0"/>
      <w:divBdr>
        <w:top w:val="none" w:sz="0" w:space="0" w:color="auto"/>
        <w:left w:val="none" w:sz="0" w:space="0" w:color="auto"/>
        <w:bottom w:val="none" w:sz="0" w:space="0" w:color="auto"/>
        <w:right w:val="none" w:sz="0" w:space="0" w:color="auto"/>
      </w:divBdr>
    </w:div>
    <w:div w:id="821316096">
      <w:bodyDiv w:val="1"/>
      <w:marLeft w:val="0"/>
      <w:marRight w:val="0"/>
      <w:marTop w:val="0"/>
      <w:marBottom w:val="0"/>
      <w:divBdr>
        <w:top w:val="none" w:sz="0" w:space="0" w:color="auto"/>
        <w:left w:val="none" w:sz="0" w:space="0" w:color="auto"/>
        <w:bottom w:val="none" w:sz="0" w:space="0" w:color="auto"/>
        <w:right w:val="none" w:sz="0" w:space="0" w:color="auto"/>
      </w:divBdr>
    </w:div>
    <w:div w:id="822234066">
      <w:bodyDiv w:val="1"/>
      <w:marLeft w:val="0"/>
      <w:marRight w:val="0"/>
      <w:marTop w:val="0"/>
      <w:marBottom w:val="0"/>
      <w:divBdr>
        <w:top w:val="none" w:sz="0" w:space="0" w:color="auto"/>
        <w:left w:val="none" w:sz="0" w:space="0" w:color="auto"/>
        <w:bottom w:val="none" w:sz="0" w:space="0" w:color="auto"/>
        <w:right w:val="none" w:sz="0" w:space="0" w:color="auto"/>
      </w:divBdr>
    </w:div>
    <w:div w:id="822818167">
      <w:bodyDiv w:val="1"/>
      <w:marLeft w:val="0"/>
      <w:marRight w:val="0"/>
      <w:marTop w:val="0"/>
      <w:marBottom w:val="0"/>
      <w:divBdr>
        <w:top w:val="none" w:sz="0" w:space="0" w:color="auto"/>
        <w:left w:val="none" w:sz="0" w:space="0" w:color="auto"/>
        <w:bottom w:val="none" w:sz="0" w:space="0" w:color="auto"/>
        <w:right w:val="none" w:sz="0" w:space="0" w:color="auto"/>
      </w:divBdr>
    </w:div>
    <w:div w:id="824013591">
      <w:bodyDiv w:val="1"/>
      <w:marLeft w:val="0"/>
      <w:marRight w:val="0"/>
      <w:marTop w:val="0"/>
      <w:marBottom w:val="0"/>
      <w:divBdr>
        <w:top w:val="none" w:sz="0" w:space="0" w:color="auto"/>
        <w:left w:val="none" w:sz="0" w:space="0" w:color="auto"/>
        <w:bottom w:val="none" w:sz="0" w:space="0" w:color="auto"/>
        <w:right w:val="none" w:sz="0" w:space="0" w:color="auto"/>
      </w:divBdr>
    </w:div>
    <w:div w:id="828598804">
      <w:bodyDiv w:val="1"/>
      <w:marLeft w:val="0"/>
      <w:marRight w:val="0"/>
      <w:marTop w:val="0"/>
      <w:marBottom w:val="0"/>
      <w:divBdr>
        <w:top w:val="none" w:sz="0" w:space="0" w:color="auto"/>
        <w:left w:val="none" w:sz="0" w:space="0" w:color="auto"/>
        <w:bottom w:val="none" w:sz="0" w:space="0" w:color="auto"/>
        <w:right w:val="none" w:sz="0" w:space="0" w:color="auto"/>
      </w:divBdr>
    </w:div>
    <w:div w:id="836842488">
      <w:bodyDiv w:val="1"/>
      <w:marLeft w:val="0"/>
      <w:marRight w:val="0"/>
      <w:marTop w:val="0"/>
      <w:marBottom w:val="0"/>
      <w:divBdr>
        <w:top w:val="none" w:sz="0" w:space="0" w:color="auto"/>
        <w:left w:val="none" w:sz="0" w:space="0" w:color="auto"/>
        <w:bottom w:val="none" w:sz="0" w:space="0" w:color="auto"/>
        <w:right w:val="none" w:sz="0" w:space="0" w:color="auto"/>
      </w:divBdr>
    </w:div>
    <w:div w:id="841899217">
      <w:bodyDiv w:val="1"/>
      <w:marLeft w:val="0"/>
      <w:marRight w:val="0"/>
      <w:marTop w:val="0"/>
      <w:marBottom w:val="0"/>
      <w:divBdr>
        <w:top w:val="none" w:sz="0" w:space="0" w:color="auto"/>
        <w:left w:val="none" w:sz="0" w:space="0" w:color="auto"/>
        <w:bottom w:val="none" w:sz="0" w:space="0" w:color="auto"/>
        <w:right w:val="none" w:sz="0" w:space="0" w:color="auto"/>
      </w:divBdr>
    </w:div>
    <w:div w:id="846098655">
      <w:bodyDiv w:val="1"/>
      <w:marLeft w:val="0"/>
      <w:marRight w:val="0"/>
      <w:marTop w:val="0"/>
      <w:marBottom w:val="0"/>
      <w:divBdr>
        <w:top w:val="none" w:sz="0" w:space="0" w:color="auto"/>
        <w:left w:val="none" w:sz="0" w:space="0" w:color="auto"/>
        <w:bottom w:val="none" w:sz="0" w:space="0" w:color="auto"/>
        <w:right w:val="none" w:sz="0" w:space="0" w:color="auto"/>
      </w:divBdr>
    </w:div>
    <w:div w:id="846406054">
      <w:bodyDiv w:val="1"/>
      <w:marLeft w:val="0"/>
      <w:marRight w:val="0"/>
      <w:marTop w:val="0"/>
      <w:marBottom w:val="0"/>
      <w:divBdr>
        <w:top w:val="none" w:sz="0" w:space="0" w:color="auto"/>
        <w:left w:val="none" w:sz="0" w:space="0" w:color="auto"/>
        <w:bottom w:val="none" w:sz="0" w:space="0" w:color="auto"/>
        <w:right w:val="none" w:sz="0" w:space="0" w:color="auto"/>
      </w:divBdr>
    </w:div>
    <w:div w:id="851531973">
      <w:bodyDiv w:val="1"/>
      <w:marLeft w:val="0"/>
      <w:marRight w:val="0"/>
      <w:marTop w:val="0"/>
      <w:marBottom w:val="0"/>
      <w:divBdr>
        <w:top w:val="none" w:sz="0" w:space="0" w:color="auto"/>
        <w:left w:val="none" w:sz="0" w:space="0" w:color="auto"/>
        <w:bottom w:val="none" w:sz="0" w:space="0" w:color="auto"/>
        <w:right w:val="none" w:sz="0" w:space="0" w:color="auto"/>
      </w:divBdr>
    </w:div>
    <w:div w:id="853809797">
      <w:bodyDiv w:val="1"/>
      <w:marLeft w:val="0"/>
      <w:marRight w:val="0"/>
      <w:marTop w:val="0"/>
      <w:marBottom w:val="0"/>
      <w:divBdr>
        <w:top w:val="none" w:sz="0" w:space="0" w:color="auto"/>
        <w:left w:val="none" w:sz="0" w:space="0" w:color="auto"/>
        <w:bottom w:val="none" w:sz="0" w:space="0" w:color="auto"/>
        <w:right w:val="none" w:sz="0" w:space="0" w:color="auto"/>
      </w:divBdr>
    </w:div>
    <w:div w:id="856424760">
      <w:bodyDiv w:val="1"/>
      <w:marLeft w:val="0"/>
      <w:marRight w:val="0"/>
      <w:marTop w:val="0"/>
      <w:marBottom w:val="0"/>
      <w:divBdr>
        <w:top w:val="none" w:sz="0" w:space="0" w:color="auto"/>
        <w:left w:val="none" w:sz="0" w:space="0" w:color="auto"/>
        <w:bottom w:val="none" w:sz="0" w:space="0" w:color="auto"/>
        <w:right w:val="none" w:sz="0" w:space="0" w:color="auto"/>
      </w:divBdr>
    </w:div>
    <w:div w:id="857936275">
      <w:bodyDiv w:val="1"/>
      <w:marLeft w:val="0"/>
      <w:marRight w:val="0"/>
      <w:marTop w:val="0"/>
      <w:marBottom w:val="0"/>
      <w:divBdr>
        <w:top w:val="none" w:sz="0" w:space="0" w:color="auto"/>
        <w:left w:val="none" w:sz="0" w:space="0" w:color="auto"/>
        <w:bottom w:val="none" w:sz="0" w:space="0" w:color="auto"/>
        <w:right w:val="none" w:sz="0" w:space="0" w:color="auto"/>
      </w:divBdr>
    </w:div>
    <w:div w:id="858860036">
      <w:bodyDiv w:val="1"/>
      <w:marLeft w:val="0"/>
      <w:marRight w:val="0"/>
      <w:marTop w:val="0"/>
      <w:marBottom w:val="0"/>
      <w:divBdr>
        <w:top w:val="none" w:sz="0" w:space="0" w:color="auto"/>
        <w:left w:val="none" w:sz="0" w:space="0" w:color="auto"/>
        <w:bottom w:val="none" w:sz="0" w:space="0" w:color="auto"/>
        <w:right w:val="none" w:sz="0" w:space="0" w:color="auto"/>
      </w:divBdr>
    </w:div>
    <w:div w:id="859009506">
      <w:bodyDiv w:val="1"/>
      <w:marLeft w:val="0"/>
      <w:marRight w:val="0"/>
      <w:marTop w:val="0"/>
      <w:marBottom w:val="0"/>
      <w:divBdr>
        <w:top w:val="none" w:sz="0" w:space="0" w:color="auto"/>
        <w:left w:val="none" w:sz="0" w:space="0" w:color="auto"/>
        <w:bottom w:val="none" w:sz="0" w:space="0" w:color="auto"/>
        <w:right w:val="none" w:sz="0" w:space="0" w:color="auto"/>
      </w:divBdr>
    </w:div>
    <w:div w:id="862868013">
      <w:bodyDiv w:val="1"/>
      <w:marLeft w:val="0"/>
      <w:marRight w:val="0"/>
      <w:marTop w:val="0"/>
      <w:marBottom w:val="0"/>
      <w:divBdr>
        <w:top w:val="none" w:sz="0" w:space="0" w:color="auto"/>
        <w:left w:val="none" w:sz="0" w:space="0" w:color="auto"/>
        <w:bottom w:val="none" w:sz="0" w:space="0" w:color="auto"/>
        <w:right w:val="none" w:sz="0" w:space="0" w:color="auto"/>
      </w:divBdr>
    </w:div>
    <w:div w:id="865630836">
      <w:bodyDiv w:val="1"/>
      <w:marLeft w:val="0"/>
      <w:marRight w:val="0"/>
      <w:marTop w:val="0"/>
      <w:marBottom w:val="0"/>
      <w:divBdr>
        <w:top w:val="none" w:sz="0" w:space="0" w:color="auto"/>
        <w:left w:val="none" w:sz="0" w:space="0" w:color="auto"/>
        <w:bottom w:val="none" w:sz="0" w:space="0" w:color="auto"/>
        <w:right w:val="none" w:sz="0" w:space="0" w:color="auto"/>
      </w:divBdr>
    </w:div>
    <w:div w:id="867832339">
      <w:bodyDiv w:val="1"/>
      <w:marLeft w:val="0"/>
      <w:marRight w:val="0"/>
      <w:marTop w:val="0"/>
      <w:marBottom w:val="0"/>
      <w:divBdr>
        <w:top w:val="none" w:sz="0" w:space="0" w:color="auto"/>
        <w:left w:val="none" w:sz="0" w:space="0" w:color="auto"/>
        <w:bottom w:val="none" w:sz="0" w:space="0" w:color="auto"/>
        <w:right w:val="none" w:sz="0" w:space="0" w:color="auto"/>
      </w:divBdr>
    </w:div>
    <w:div w:id="869609348">
      <w:bodyDiv w:val="1"/>
      <w:marLeft w:val="0"/>
      <w:marRight w:val="0"/>
      <w:marTop w:val="0"/>
      <w:marBottom w:val="0"/>
      <w:divBdr>
        <w:top w:val="none" w:sz="0" w:space="0" w:color="auto"/>
        <w:left w:val="none" w:sz="0" w:space="0" w:color="auto"/>
        <w:bottom w:val="none" w:sz="0" w:space="0" w:color="auto"/>
        <w:right w:val="none" w:sz="0" w:space="0" w:color="auto"/>
      </w:divBdr>
    </w:div>
    <w:div w:id="870341068">
      <w:bodyDiv w:val="1"/>
      <w:marLeft w:val="0"/>
      <w:marRight w:val="0"/>
      <w:marTop w:val="0"/>
      <w:marBottom w:val="0"/>
      <w:divBdr>
        <w:top w:val="none" w:sz="0" w:space="0" w:color="auto"/>
        <w:left w:val="none" w:sz="0" w:space="0" w:color="auto"/>
        <w:bottom w:val="none" w:sz="0" w:space="0" w:color="auto"/>
        <w:right w:val="none" w:sz="0" w:space="0" w:color="auto"/>
      </w:divBdr>
    </w:div>
    <w:div w:id="871652242">
      <w:bodyDiv w:val="1"/>
      <w:marLeft w:val="0"/>
      <w:marRight w:val="0"/>
      <w:marTop w:val="0"/>
      <w:marBottom w:val="0"/>
      <w:divBdr>
        <w:top w:val="none" w:sz="0" w:space="0" w:color="auto"/>
        <w:left w:val="none" w:sz="0" w:space="0" w:color="auto"/>
        <w:bottom w:val="none" w:sz="0" w:space="0" w:color="auto"/>
        <w:right w:val="none" w:sz="0" w:space="0" w:color="auto"/>
      </w:divBdr>
    </w:div>
    <w:div w:id="872226268">
      <w:bodyDiv w:val="1"/>
      <w:marLeft w:val="0"/>
      <w:marRight w:val="0"/>
      <w:marTop w:val="0"/>
      <w:marBottom w:val="0"/>
      <w:divBdr>
        <w:top w:val="none" w:sz="0" w:space="0" w:color="auto"/>
        <w:left w:val="none" w:sz="0" w:space="0" w:color="auto"/>
        <w:bottom w:val="none" w:sz="0" w:space="0" w:color="auto"/>
        <w:right w:val="none" w:sz="0" w:space="0" w:color="auto"/>
      </w:divBdr>
    </w:div>
    <w:div w:id="874730880">
      <w:bodyDiv w:val="1"/>
      <w:marLeft w:val="0"/>
      <w:marRight w:val="0"/>
      <w:marTop w:val="0"/>
      <w:marBottom w:val="0"/>
      <w:divBdr>
        <w:top w:val="none" w:sz="0" w:space="0" w:color="auto"/>
        <w:left w:val="none" w:sz="0" w:space="0" w:color="auto"/>
        <w:bottom w:val="none" w:sz="0" w:space="0" w:color="auto"/>
        <w:right w:val="none" w:sz="0" w:space="0" w:color="auto"/>
      </w:divBdr>
    </w:div>
    <w:div w:id="885525722">
      <w:bodyDiv w:val="1"/>
      <w:marLeft w:val="0"/>
      <w:marRight w:val="0"/>
      <w:marTop w:val="0"/>
      <w:marBottom w:val="0"/>
      <w:divBdr>
        <w:top w:val="none" w:sz="0" w:space="0" w:color="auto"/>
        <w:left w:val="none" w:sz="0" w:space="0" w:color="auto"/>
        <w:bottom w:val="none" w:sz="0" w:space="0" w:color="auto"/>
        <w:right w:val="none" w:sz="0" w:space="0" w:color="auto"/>
      </w:divBdr>
    </w:div>
    <w:div w:id="887954202">
      <w:bodyDiv w:val="1"/>
      <w:marLeft w:val="0"/>
      <w:marRight w:val="0"/>
      <w:marTop w:val="0"/>
      <w:marBottom w:val="0"/>
      <w:divBdr>
        <w:top w:val="none" w:sz="0" w:space="0" w:color="auto"/>
        <w:left w:val="none" w:sz="0" w:space="0" w:color="auto"/>
        <w:bottom w:val="none" w:sz="0" w:space="0" w:color="auto"/>
        <w:right w:val="none" w:sz="0" w:space="0" w:color="auto"/>
      </w:divBdr>
    </w:div>
    <w:div w:id="888422137">
      <w:bodyDiv w:val="1"/>
      <w:marLeft w:val="0"/>
      <w:marRight w:val="0"/>
      <w:marTop w:val="0"/>
      <w:marBottom w:val="0"/>
      <w:divBdr>
        <w:top w:val="none" w:sz="0" w:space="0" w:color="auto"/>
        <w:left w:val="none" w:sz="0" w:space="0" w:color="auto"/>
        <w:bottom w:val="none" w:sz="0" w:space="0" w:color="auto"/>
        <w:right w:val="none" w:sz="0" w:space="0" w:color="auto"/>
      </w:divBdr>
    </w:div>
    <w:div w:id="892080905">
      <w:bodyDiv w:val="1"/>
      <w:marLeft w:val="0"/>
      <w:marRight w:val="0"/>
      <w:marTop w:val="0"/>
      <w:marBottom w:val="0"/>
      <w:divBdr>
        <w:top w:val="none" w:sz="0" w:space="0" w:color="auto"/>
        <w:left w:val="none" w:sz="0" w:space="0" w:color="auto"/>
        <w:bottom w:val="none" w:sz="0" w:space="0" w:color="auto"/>
        <w:right w:val="none" w:sz="0" w:space="0" w:color="auto"/>
      </w:divBdr>
    </w:div>
    <w:div w:id="892273964">
      <w:bodyDiv w:val="1"/>
      <w:marLeft w:val="0"/>
      <w:marRight w:val="0"/>
      <w:marTop w:val="0"/>
      <w:marBottom w:val="0"/>
      <w:divBdr>
        <w:top w:val="none" w:sz="0" w:space="0" w:color="auto"/>
        <w:left w:val="none" w:sz="0" w:space="0" w:color="auto"/>
        <w:bottom w:val="none" w:sz="0" w:space="0" w:color="auto"/>
        <w:right w:val="none" w:sz="0" w:space="0" w:color="auto"/>
      </w:divBdr>
    </w:div>
    <w:div w:id="894510649">
      <w:bodyDiv w:val="1"/>
      <w:marLeft w:val="0"/>
      <w:marRight w:val="0"/>
      <w:marTop w:val="0"/>
      <w:marBottom w:val="0"/>
      <w:divBdr>
        <w:top w:val="none" w:sz="0" w:space="0" w:color="auto"/>
        <w:left w:val="none" w:sz="0" w:space="0" w:color="auto"/>
        <w:bottom w:val="none" w:sz="0" w:space="0" w:color="auto"/>
        <w:right w:val="none" w:sz="0" w:space="0" w:color="auto"/>
      </w:divBdr>
    </w:div>
    <w:div w:id="895894810">
      <w:bodyDiv w:val="1"/>
      <w:marLeft w:val="0"/>
      <w:marRight w:val="0"/>
      <w:marTop w:val="0"/>
      <w:marBottom w:val="0"/>
      <w:divBdr>
        <w:top w:val="none" w:sz="0" w:space="0" w:color="auto"/>
        <w:left w:val="none" w:sz="0" w:space="0" w:color="auto"/>
        <w:bottom w:val="none" w:sz="0" w:space="0" w:color="auto"/>
        <w:right w:val="none" w:sz="0" w:space="0" w:color="auto"/>
      </w:divBdr>
    </w:div>
    <w:div w:id="897201536">
      <w:bodyDiv w:val="1"/>
      <w:marLeft w:val="0"/>
      <w:marRight w:val="0"/>
      <w:marTop w:val="0"/>
      <w:marBottom w:val="0"/>
      <w:divBdr>
        <w:top w:val="none" w:sz="0" w:space="0" w:color="auto"/>
        <w:left w:val="none" w:sz="0" w:space="0" w:color="auto"/>
        <w:bottom w:val="none" w:sz="0" w:space="0" w:color="auto"/>
        <w:right w:val="none" w:sz="0" w:space="0" w:color="auto"/>
      </w:divBdr>
    </w:div>
    <w:div w:id="899755152">
      <w:bodyDiv w:val="1"/>
      <w:marLeft w:val="0"/>
      <w:marRight w:val="0"/>
      <w:marTop w:val="0"/>
      <w:marBottom w:val="0"/>
      <w:divBdr>
        <w:top w:val="none" w:sz="0" w:space="0" w:color="auto"/>
        <w:left w:val="none" w:sz="0" w:space="0" w:color="auto"/>
        <w:bottom w:val="none" w:sz="0" w:space="0" w:color="auto"/>
        <w:right w:val="none" w:sz="0" w:space="0" w:color="auto"/>
      </w:divBdr>
    </w:div>
    <w:div w:id="902983948">
      <w:bodyDiv w:val="1"/>
      <w:marLeft w:val="0"/>
      <w:marRight w:val="0"/>
      <w:marTop w:val="0"/>
      <w:marBottom w:val="0"/>
      <w:divBdr>
        <w:top w:val="none" w:sz="0" w:space="0" w:color="auto"/>
        <w:left w:val="none" w:sz="0" w:space="0" w:color="auto"/>
        <w:bottom w:val="none" w:sz="0" w:space="0" w:color="auto"/>
        <w:right w:val="none" w:sz="0" w:space="0" w:color="auto"/>
      </w:divBdr>
    </w:div>
    <w:div w:id="905997322">
      <w:bodyDiv w:val="1"/>
      <w:marLeft w:val="0"/>
      <w:marRight w:val="0"/>
      <w:marTop w:val="0"/>
      <w:marBottom w:val="0"/>
      <w:divBdr>
        <w:top w:val="none" w:sz="0" w:space="0" w:color="auto"/>
        <w:left w:val="none" w:sz="0" w:space="0" w:color="auto"/>
        <w:bottom w:val="none" w:sz="0" w:space="0" w:color="auto"/>
        <w:right w:val="none" w:sz="0" w:space="0" w:color="auto"/>
      </w:divBdr>
    </w:div>
    <w:div w:id="909123205">
      <w:bodyDiv w:val="1"/>
      <w:marLeft w:val="0"/>
      <w:marRight w:val="0"/>
      <w:marTop w:val="0"/>
      <w:marBottom w:val="0"/>
      <w:divBdr>
        <w:top w:val="none" w:sz="0" w:space="0" w:color="auto"/>
        <w:left w:val="none" w:sz="0" w:space="0" w:color="auto"/>
        <w:bottom w:val="none" w:sz="0" w:space="0" w:color="auto"/>
        <w:right w:val="none" w:sz="0" w:space="0" w:color="auto"/>
      </w:divBdr>
    </w:div>
    <w:div w:id="910773607">
      <w:bodyDiv w:val="1"/>
      <w:marLeft w:val="0"/>
      <w:marRight w:val="0"/>
      <w:marTop w:val="0"/>
      <w:marBottom w:val="0"/>
      <w:divBdr>
        <w:top w:val="none" w:sz="0" w:space="0" w:color="auto"/>
        <w:left w:val="none" w:sz="0" w:space="0" w:color="auto"/>
        <w:bottom w:val="none" w:sz="0" w:space="0" w:color="auto"/>
        <w:right w:val="none" w:sz="0" w:space="0" w:color="auto"/>
      </w:divBdr>
    </w:div>
    <w:div w:id="914704528">
      <w:bodyDiv w:val="1"/>
      <w:marLeft w:val="0"/>
      <w:marRight w:val="0"/>
      <w:marTop w:val="0"/>
      <w:marBottom w:val="0"/>
      <w:divBdr>
        <w:top w:val="none" w:sz="0" w:space="0" w:color="auto"/>
        <w:left w:val="none" w:sz="0" w:space="0" w:color="auto"/>
        <w:bottom w:val="none" w:sz="0" w:space="0" w:color="auto"/>
        <w:right w:val="none" w:sz="0" w:space="0" w:color="auto"/>
      </w:divBdr>
    </w:div>
    <w:div w:id="922641467">
      <w:bodyDiv w:val="1"/>
      <w:marLeft w:val="0"/>
      <w:marRight w:val="0"/>
      <w:marTop w:val="0"/>
      <w:marBottom w:val="0"/>
      <w:divBdr>
        <w:top w:val="none" w:sz="0" w:space="0" w:color="auto"/>
        <w:left w:val="none" w:sz="0" w:space="0" w:color="auto"/>
        <w:bottom w:val="none" w:sz="0" w:space="0" w:color="auto"/>
        <w:right w:val="none" w:sz="0" w:space="0" w:color="auto"/>
      </w:divBdr>
    </w:div>
    <w:div w:id="924680017">
      <w:bodyDiv w:val="1"/>
      <w:marLeft w:val="0"/>
      <w:marRight w:val="0"/>
      <w:marTop w:val="0"/>
      <w:marBottom w:val="0"/>
      <w:divBdr>
        <w:top w:val="none" w:sz="0" w:space="0" w:color="auto"/>
        <w:left w:val="none" w:sz="0" w:space="0" w:color="auto"/>
        <w:bottom w:val="none" w:sz="0" w:space="0" w:color="auto"/>
        <w:right w:val="none" w:sz="0" w:space="0" w:color="auto"/>
      </w:divBdr>
    </w:div>
    <w:div w:id="925576114">
      <w:bodyDiv w:val="1"/>
      <w:marLeft w:val="0"/>
      <w:marRight w:val="0"/>
      <w:marTop w:val="0"/>
      <w:marBottom w:val="0"/>
      <w:divBdr>
        <w:top w:val="none" w:sz="0" w:space="0" w:color="auto"/>
        <w:left w:val="none" w:sz="0" w:space="0" w:color="auto"/>
        <w:bottom w:val="none" w:sz="0" w:space="0" w:color="auto"/>
        <w:right w:val="none" w:sz="0" w:space="0" w:color="auto"/>
      </w:divBdr>
    </w:div>
    <w:div w:id="926815157">
      <w:bodyDiv w:val="1"/>
      <w:marLeft w:val="0"/>
      <w:marRight w:val="0"/>
      <w:marTop w:val="0"/>
      <w:marBottom w:val="0"/>
      <w:divBdr>
        <w:top w:val="none" w:sz="0" w:space="0" w:color="auto"/>
        <w:left w:val="none" w:sz="0" w:space="0" w:color="auto"/>
        <w:bottom w:val="none" w:sz="0" w:space="0" w:color="auto"/>
        <w:right w:val="none" w:sz="0" w:space="0" w:color="auto"/>
      </w:divBdr>
    </w:div>
    <w:div w:id="929506282">
      <w:bodyDiv w:val="1"/>
      <w:marLeft w:val="0"/>
      <w:marRight w:val="0"/>
      <w:marTop w:val="0"/>
      <w:marBottom w:val="0"/>
      <w:divBdr>
        <w:top w:val="none" w:sz="0" w:space="0" w:color="auto"/>
        <w:left w:val="none" w:sz="0" w:space="0" w:color="auto"/>
        <w:bottom w:val="none" w:sz="0" w:space="0" w:color="auto"/>
        <w:right w:val="none" w:sz="0" w:space="0" w:color="auto"/>
      </w:divBdr>
    </w:div>
    <w:div w:id="931594474">
      <w:bodyDiv w:val="1"/>
      <w:marLeft w:val="0"/>
      <w:marRight w:val="0"/>
      <w:marTop w:val="0"/>
      <w:marBottom w:val="0"/>
      <w:divBdr>
        <w:top w:val="none" w:sz="0" w:space="0" w:color="auto"/>
        <w:left w:val="none" w:sz="0" w:space="0" w:color="auto"/>
        <w:bottom w:val="none" w:sz="0" w:space="0" w:color="auto"/>
        <w:right w:val="none" w:sz="0" w:space="0" w:color="auto"/>
      </w:divBdr>
    </w:div>
    <w:div w:id="933442030">
      <w:bodyDiv w:val="1"/>
      <w:marLeft w:val="0"/>
      <w:marRight w:val="0"/>
      <w:marTop w:val="0"/>
      <w:marBottom w:val="0"/>
      <w:divBdr>
        <w:top w:val="none" w:sz="0" w:space="0" w:color="auto"/>
        <w:left w:val="none" w:sz="0" w:space="0" w:color="auto"/>
        <w:bottom w:val="none" w:sz="0" w:space="0" w:color="auto"/>
        <w:right w:val="none" w:sz="0" w:space="0" w:color="auto"/>
      </w:divBdr>
    </w:div>
    <w:div w:id="933779372">
      <w:bodyDiv w:val="1"/>
      <w:marLeft w:val="0"/>
      <w:marRight w:val="0"/>
      <w:marTop w:val="0"/>
      <w:marBottom w:val="0"/>
      <w:divBdr>
        <w:top w:val="none" w:sz="0" w:space="0" w:color="auto"/>
        <w:left w:val="none" w:sz="0" w:space="0" w:color="auto"/>
        <w:bottom w:val="none" w:sz="0" w:space="0" w:color="auto"/>
        <w:right w:val="none" w:sz="0" w:space="0" w:color="auto"/>
      </w:divBdr>
    </w:div>
    <w:div w:id="936523432">
      <w:bodyDiv w:val="1"/>
      <w:marLeft w:val="0"/>
      <w:marRight w:val="0"/>
      <w:marTop w:val="0"/>
      <w:marBottom w:val="0"/>
      <w:divBdr>
        <w:top w:val="none" w:sz="0" w:space="0" w:color="auto"/>
        <w:left w:val="none" w:sz="0" w:space="0" w:color="auto"/>
        <w:bottom w:val="none" w:sz="0" w:space="0" w:color="auto"/>
        <w:right w:val="none" w:sz="0" w:space="0" w:color="auto"/>
      </w:divBdr>
    </w:div>
    <w:div w:id="937786238">
      <w:bodyDiv w:val="1"/>
      <w:marLeft w:val="0"/>
      <w:marRight w:val="0"/>
      <w:marTop w:val="0"/>
      <w:marBottom w:val="0"/>
      <w:divBdr>
        <w:top w:val="none" w:sz="0" w:space="0" w:color="auto"/>
        <w:left w:val="none" w:sz="0" w:space="0" w:color="auto"/>
        <w:bottom w:val="none" w:sz="0" w:space="0" w:color="auto"/>
        <w:right w:val="none" w:sz="0" w:space="0" w:color="auto"/>
      </w:divBdr>
    </w:div>
    <w:div w:id="939334573">
      <w:bodyDiv w:val="1"/>
      <w:marLeft w:val="0"/>
      <w:marRight w:val="0"/>
      <w:marTop w:val="0"/>
      <w:marBottom w:val="0"/>
      <w:divBdr>
        <w:top w:val="none" w:sz="0" w:space="0" w:color="auto"/>
        <w:left w:val="none" w:sz="0" w:space="0" w:color="auto"/>
        <w:bottom w:val="none" w:sz="0" w:space="0" w:color="auto"/>
        <w:right w:val="none" w:sz="0" w:space="0" w:color="auto"/>
      </w:divBdr>
    </w:div>
    <w:div w:id="939409504">
      <w:bodyDiv w:val="1"/>
      <w:marLeft w:val="0"/>
      <w:marRight w:val="0"/>
      <w:marTop w:val="0"/>
      <w:marBottom w:val="0"/>
      <w:divBdr>
        <w:top w:val="none" w:sz="0" w:space="0" w:color="auto"/>
        <w:left w:val="none" w:sz="0" w:space="0" w:color="auto"/>
        <w:bottom w:val="none" w:sz="0" w:space="0" w:color="auto"/>
        <w:right w:val="none" w:sz="0" w:space="0" w:color="auto"/>
      </w:divBdr>
    </w:div>
    <w:div w:id="940990125">
      <w:bodyDiv w:val="1"/>
      <w:marLeft w:val="0"/>
      <w:marRight w:val="0"/>
      <w:marTop w:val="0"/>
      <w:marBottom w:val="0"/>
      <w:divBdr>
        <w:top w:val="none" w:sz="0" w:space="0" w:color="auto"/>
        <w:left w:val="none" w:sz="0" w:space="0" w:color="auto"/>
        <w:bottom w:val="none" w:sz="0" w:space="0" w:color="auto"/>
        <w:right w:val="none" w:sz="0" w:space="0" w:color="auto"/>
      </w:divBdr>
    </w:div>
    <w:div w:id="941955803">
      <w:bodyDiv w:val="1"/>
      <w:marLeft w:val="0"/>
      <w:marRight w:val="0"/>
      <w:marTop w:val="0"/>
      <w:marBottom w:val="0"/>
      <w:divBdr>
        <w:top w:val="none" w:sz="0" w:space="0" w:color="auto"/>
        <w:left w:val="none" w:sz="0" w:space="0" w:color="auto"/>
        <w:bottom w:val="none" w:sz="0" w:space="0" w:color="auto"/>
        <w:right w:val="none" w:sz="0" w:space="0" w:color="auto"/>
      </w:divBdr>
    </w:div>
    <w:div w:id="942492178">
      <w:bodyDiv w:val="1"/>
      <w:marLeft w:val="0"/>
      <w:marRight w:val="0"/>
      <w:marTop w:val="0"/>
      <w:marBottom w:val="0"/>
      <w:divBdr>
        <w:top w:val="none" w:sz="0" w:space="0" w:color="auto"/>
        <w:left w:val="none" w:sz="0" w:space="0" w:color="auto"/>
        <w:bottom w:val="none" w:sz="0" w:space="0" w:color="auto"/>
        <w:right w:val="none" w:sz="0" w:space="0" w:color="auto"/>
      </w:divBdr>
    </w:div>
    <w:div w:id="943997922">
      <w:bodyDiv w:val="1"/>
      <w:marLeft w:val="0"/>
      <w:marRight w:val="0"/>
      <w:marTop w:val="0"/>
      <w:marBottom w:val="0"/>
      <w:divBdr>
        <w:top w:val="none" w:sz="0" w:space="0" w:color="auto"/>
        <w:left w:val="none" w:sz="0" w:space="0" w:color="auto"/>
        <w:bottom w:val="none" w:sz="0" w:space="0" w:color="auto"/>
        <w:right w:val="none" w:sz="0" w:space="0" w:color="auto"/>
      </w:divBdr>
    </w:div>
    <w:div w:id="946159397">
      <w:bodyDiv w:val="1"/>
      <w:marLeft w:val="0"/>
      <w:marRight w:val="0"/>
      <w:marTop w:val="0"/>
      <w:marBottom w:val="0"/>
      <w:divBdr>
        <w:top w:val="none" w:sz="0" w:space="0" w:color="auto"/>
        <w:left w:val="none" w:sz="0" w:space="0" w:color="auto"/>
        <w:bottom w:val="none" w:sz="0" w:space="0" w:color="auto"/>
        <w:right w:val="none" w:sz="0" w:space="0" w:color="auto"/>
      </w:divBdr>
    </w:div>
    <w:div w:id="949236201">
      <w:bodyDiv w:val="1"/>
      <w:marLeft w:val="0"/>
      <w:marRight w:val="0"/>
      <w:marTop w:val="0"/>
      <w:marBottom w:val="0"/>
      <w:divBdr>
        <w:top w:val="none" w:sz="0" w:space="0" w:color="auto"/>
        <w:left w:val="none" w:sz="0" w:space="0" w:color="auto"/>
        <w:bottom w:val="none" w:sz="0" w:space="0" w:color="auto"/>
        <w:right w:val="none" w:sz="0" w:space="0" w:color="auto"/>
      </w:divBdr>
    </w:div>
    <w:div w:id="949626522">
      <w:bodyDiv w:val="1"/>
      <w:marLeft w:val="0"/>
      <w:marRight w:val="0"/>
      <w:marTop w:val="0"/>
      <w:marBottom w:val="0"/>
      <w:divBdr>
        <w:top w:val="none" w:sz="0" w:space="0" w:color="auto"/>
        <w:left w:val="none" w:sz="0" w:space="0" w:color="auto"/>
        <w:bottom w:val="none" w:sz="0" w:space="0" w:color="auto"/>
        <w:right w:val="none" w:sz="0" w:space="0" w:color="auto"/>
      </w:divBdr>
    </w:div>
    <w:div w:id="955720266">
      <w:bodyDiv w:val="1"/>
      <w:marLeft w:val="0"/>
      <w:marRight w:val="0"/>
      <w:marTop w:val="0"/>
      <w:marBottom w:val="0"/>
      <w:divBdr>
        <w:top w:val="none" w:sz="0" w:space="0" w:color="auto"/>
        <w:left w:val="none" w:sz="0" w:space="0" w:color="auto"/>
        <w:bottom w:val="none" w:sz="0" w:space="0" w:color="auto"/>
        <w:right w:val="none" w:sz="0" w:space="0" w:color="auto"/>
      </w:divBdr>
    </w:div>
    <w:div w:id="955790475">
      <w:bodyDiv w:val="1"/>
      <w:marLeft w:val="0"/>
      <w:marRight w:val="0"/>
      <w:marTop w:val="0"/>
      <w:marBottom w:val="0"/>
      <w:divBdr>
        <w:top w:val="none" w:sz="0" w:space="0" w:color="auto"/>
        <w:left w:val="none" w:sz="0" w:space="0" w:color="auto"/>
        <w:bottom w:val="none" w:sz="0" w:space="0" w:color="auto"/>
        <w:right w:val="none" w:sz="0" w:space="0" w:color="auto"/>
      </w:divBdr>
    </w:div>
    <w:div w:id="957643465">
      <w:bodyDiv w:val="1"/>
      <w:marLeft w:val="0"/>
      <w:marRight w:val="0"/>
      <w:marTop w:val="0"/>
      <w:marBottom w:val="0"/>
      <w:divBdr>
        <w:top w:val="none" w:sz="0" w:space="0" w:color="auto"/>
        <w:left w:val="none" w:sz="0" w:space="0" w:color="auto"/>
        <w:bottom w:val="none" w:sz="0" w:space="0" w:color="auto"/>
        <w:right w:val="none" w:sz="0" w:space="0" w:color="auto"/>
      </w:divBdr>
    </w:div>
    <w:div w:id="966083613">
      <w:bodyDiv w:val="1"/>
      <w:marLeft w:val="0"/>
      <w:marRight w:val="0"/>
      <w:marTop w:val="0"/>
      <w:marBottom w:val="0"/>
      <w:divBdr>
        <w:top w:val="none" w:sz="0" w:space="0" w:color="auto"/>
        <w:left w:val="none" w:sz="0" w:space="0" w:color="auto"/>
        <w:bottom w:val="none" w:sz="0" w:space="0" w:color="auto"/>
        <w:right w:val="none" w:sz="0" w:space="0" w:color="auto"/>
      </w:divBdr>
    </w:div>
    <w:div w:id="970480643">
      <w:bodyDiv w:val="1"/>
      <w:marLeft w:val="0"/>
      <w:marRight w:val="0"/>
      <w:marTop w:val="0"/>
      <w:marBottom w:val="0"/>
      <w:divBdr>
        <w:top w:val="none" w:sz="0" w:space="0" w:color="auto"/>
        <w:left w:val="none" w:sz="0" w:space="0" w:color="auto"/>
        <w:bottom w:val="none" w:sz="0" w:space="0" w:color="auto"/>
        <w:right w:val="none" w:sz="0" w:space="0" w:color="auto"/>
      </w:divBdr>
    </w:div>
    <w:div w:id="975375335">
      <w:bodyDiv w:val="1"/>
      <w:marLeft w:val="0"/>
      <w:marRight w:val="0"/>
      <w:marTop w:val="0"/>
      <w:marBottom w:val="0"/>
      <w:divBdr>
        <w:top w:val="none" w:sz="0" w:space="0" w:color="auto"/>
        <w:left w:val="none" w:sz="0" w:space="0" w:color="auto"/>
        <w:bottom w:val="none" w:sz="0" w:space="0" w:color="auto"/>
        <w:right w:val="none" w:sz="0" w:space="0" w:color="auto"/>
      </w:divBdr>
    </w:div>
    <w:div w:id="975378778">
      <w:bodyDiv w:val="1"/>
      <w:marLeft w:val="0"/>
      <w:marRight w:val="0"/>
      <w:marTop w:val="0"/>
      <w:marBottom w:val="0"/>
      <w:divBdr>
        <w:top w:val="none" w:sz="0" w:space="0" w:color="auto"/>
        <w:left w:val="none" w:sz="0" w:space="0" w:color="auto"/>
        <w:bottom w:val="none" w:sz="0" w:space="0" w:color="auto"/>
        <w:right w:val="none" w:sz="0" w:space="0" w:color="auto"/>
      </w:divBdr>
    </w:div>
    <w:div w:id="976690195">
      <w:bodyDiv w:val="1"/>
      <w:marLeft w:val="0"/>
      <w:marRight w:val="0"/>
      <w:marTop w:val="0"/>
      <w:marBottom w:val="0"/>
      <w:divBdr>
        <w:top w:val="none" w:sz="0" w:space="0" w:color="auto"/>
        <w:left w:val="none" w:sz="0" w:space="0" w:color="auto"/>
        <w:bottom w:val="none" w:sz="0" w:space="0" w:color="auto"/>
        <w:right w:val="none" w:sz="0" w:space="0" w:color="auto"/>
      </w:divBdr>
    </w:div>
    <w:div w:id="977104226">
      <w:bodyDiv w:val="1"/>
      <w:marLeft w:val="0"/>
      <w:marRight w:val="0"/>
      <w:marTop w:val="0"/>
      <w:marBottom w:val="0"/>
      <w:divBdr>
        <w:top w:val="none" w:sz="0" w:space="0" w:color="auto"/>
        <w:left w:val="none" w:sz="0" w:space="0" w:color="auto"/>
        <w:bottom w:val="none" w:sz="0" w:space="0" w:color="auto"/>
        <w:right w:val="none" w:sz="0" w:space="0" w:color="auto"/>
      </w:divBdr>
    </w:div>
    <w:div w:id="977492512">
      <w:bodyDiv w:val="1"/>
      <w:marLeft w:val="0"/>
      <w:marRight w:val="0"/>
      <w:marTop w:val="0"/>
      <w:marBottom w:val="0"/>
      <w:divBdr>
        <w:top w:val="none" w:sz="0" w:space="0" w:color="auto"/>
        <w:left w:val="none" w:sz="0" w:space="0" w:color="auto"/>
        <w:bottom w:val="none" w:sz="0" w:space="0" w:color="auto"/>
        <w:right w:val="none" w:sz="0" w:space="0" w:color="auto"/>
      </w:divBdr>
    </w:div>
    <w:div w:id="980114418">
      <w:bodyDiv w:val="1"/>
      <w:marLeft w:val="0"/>
      <w:marRight w:val="0"/>
      <w:marTop w:val="0"/>
      <w:marBottom w:val="0"/>
      <w:divBdr>
        <w:top w:val="none" w:sz="0" w:space="0" w:color="auto"/>
        <w:left w:val="none" w:sz="0" w:space="0" w:color="auto"/>
        <w:bottom w:val="none" w:sz="0" w:space="0" w:color="auto"/>
        <w:right w:val="none" w:sz="0" w:space="0" w:color="auto"/>
      </w:divBdr>
    </w:div>
    <w:div w:id="981080666">
      <w:bodyDiv w:val="1"/>
      <w:marLeft w:val="0"/>
      <w:marRight w:val="0"/>
      <w:marTop w:val="0"/>
      <w:marBottom w:val="0"/>
      <w:divBdr>
        <w:top w:val="none" w:sz="0" w:space="0" w:color="auto"/>
        <w:left w:val="none" w:sz="0" w:space="0" w:color="auto"/>
        <w:bottom w:val="none" w:sz="0" w:space="0" w:color="auto"/>
        <w:right w:val="none" w:sz="0" w:space="0" w:color="auto"/>
      </w:divBdr>
    </w:div>
    <w:div w:id="983510524">
      <w:bodyDiv w:val="1"/>
      <w:marLeft w:val="0"/>
      <w:marRight w:val="0"/>
      <w:marTop w:val="0"/>
      <w:marBottom w:val="0"/>
      <w:divBdr>
        <w:top w:val="none" w:sz="0" w:space="0" w:color="auto"/>
        <w:left w:val="none" w:sz="0" w:space="0" w:color="auto"/>
        <w:bottom w:val="none" w:sz="0" w:space="0" w:color="auto"/>
        <w:right w:val="none" w:sz="0" w:space="0" w:color="auto"/>
      </w:divBdr>
    </w:div>
    <w:div w:id="984773575">
      <w:bodyDiv w:val="1"/>
      <w:marLeft w:val="0"/>
      <w:marRight w:val="0"/>
      <w:marTop w:val="0"/>
      <w:marBottom w:val="0"/>
      <w:divBdr>
        <w:top w:val="none" w:sz="0" w:space="0" w:color="auto"/>
        <w:left w:val="none" w:sz="0" w:space="0" w:color="auto"/>
        <w:bottom w:val="none" w:sz="0" w:space="0" w:color="auto"/>
        <w:right w:val="none" w:sz="0" w:space="0" w:color="auto"/>
      </w:divBdr>
    </w:div>
    <w:div w:id="989098861">
      <w:bodyDiv w:val="1"/>
      <w:marLeft w:val="0"/>
      <w:marRight w:val="0"/>
      <w:marTop w:val="0"/>
      <w:marBottom w:val="0"/>
      <w:divBdr>
        <w:top w:val="none" w:sz="0" w:space="0" w:color="auto"/>
        <w:left w:val="none" w:sz="0" w:space="0" w:color="auto"/>
        <w:bottom w:val="none" w:sz="0" w:space="0" w:color="auto"/>
        <w:right w:val="none" w:sz="0" w:space="0" w:color="auto"/>
      </w:divBdr>
    </w:div>
    <w:div w:id="990249659">
      <w:bodyDiv w:val="1"/>
      <w:marLeft w:val="0"/>
      <w:marRight w:val="0"/>
      <w:marTop w:val="0"/>
      <w:marBottom w:val="0"/>
      <w:divBdr>
        <w:top w:val="none" w:sz="0" w:space="0" w:color="auto"/>
        <w:left w:val="none" w:sz="0" w:space="0" w:color="auto"/>
        <w:bottom w:val="none" w:sz="0" w:space="0" w:color="auto"/>
        <w:right w:val="none" w:sz="0" w:space="0" w:color="auto"/>
      </w:divBdr>
    </w:div>
    <w:div w:id="991907487">
      <w:bodyDiv w:val="1"/>
      <w:marLeft w:val="0"/>
      <w:marRight w:val="0"/>
      <w:marTop w:val="0"/>
      <w:marBottom w:val="0"/>
      <w:divBdr>
        <w:top w:val="none" w:sz="0" w:space="0" w:color="auto"/>
        <w:left w:val="none" w:sz="0" w:space="0" w:color="auto"/>
        <w:bottom w:val="none" w:sz="0" w:space="0" w:color="auto"/>
        <w:right w:val="none" w:sz="0" w:space="0" w:color="auto"/>
      </w:divBdr>
    </w:div>
    <w:div w:id="994257145">
      <w:bodyDiv w:val="1"/>
      <w:marLeft w:val="0"/>
      <w:marRight w:val="0"/>
      <w:marTop w:val="0"/>
      <w:marBottom w:val="0"/>
      <w:divBdr>
        <w:top w:val="none" w:sz="0" w:space="0" w:color="auto"/>
        <w:left w:val="none" w:sz="0" w:space="0" w:color="auto"/>
        <w:bottom w:val="none" w:sz="0" w:space="0" w:color="auto"/>
        <w:right w:val="none" w:sz="0" w:space="0" w:color="auto"/>
      </w:divBdr>
    </w:div>
    <w:div w:id="1001353307">
      <w:bodyDiv w:val="1"/>
      <w:marLeft w:val="0"/>
      <w:marRight w:val="0"/>
      <w:marTop w:val="0"/>
      <w:marBottom w:val="0"/>
      <w:divBdr>
        <w:top w:val="none" w:sz="0" w:space="0" w:color="auto"/>
        <w:left w:val="none" w:sz="0" w:space="0" w:color="auto"/>
        <w:bottom w:val="none" w:sz="0" w:space="0" w:color="auto"/>
        <w:right w:val="none" w:sz="0" w:space="0" w:color="auto"/>
      </w:divBdr>
    </w:div>
    <w:div w:id="1002006573">
      <w:bodyDiv w:val="1"/>
      <w:marLeft w:val="0"/>
      <w:marRight w:val="0"/>
      <w:marTop w:val="0"/>
      <w:marBottom w:val="0"/>
      <w:divBdr>
        <w:top w:val="none" w:sz="0" w:space="0" w:color="auto"/>
        <w:left w:val="none" w:sz="0" w:space="0" w:color="auto"/>
        <w:bottom w:val="none" w:sz="0" w:space="0" w:color="auto"/>
        <w:right w:val="none" w:sz="0" w:space="0" w:color="auto"/>
      </w:divBdr>
    </w:div>
    <w:div w:id="1004474233">
      <w:bodyDiv w:val="1"/>
      <w:marLeft w:val="0"/>
      <w:marRight w:val="0"/>
      <w:marTop w:val="0"/>
      <w:marBottom w:val="0"/>
      <w:divBdr>
        <w:top w:val="none" w:sz="0" w:space="0" w:color="auto"/>
        <w:left w:val="none" w:sz="0" w:space="0" w:color="auto"/>
        <w:bottom w:val="none" w:sz="0" w:space="0" w:color="auto"/>
        <w:right w:val="none" w:sz="0" w:space="0" w:color="auto"/>
      </w:divBdr>
    </w:div>
    <w:div w:id="1005550669">
      <w:bodyDiv w:val="1"/>
      <w:marLeft w:val="0"/>
      <w:marRight w:val="0"/>
      <w:marTop w:val="0"/>
      <w:marBottom w:val="0"/>
      <w:divBdr>
        <w:top w:val="none" w:sz="0" w:space="0" w:color="auto"/>
        <w:left w:val="none" w:sz="0" w:space="0" w:color="auto"/>
        <w:bottom w:val="none" w:sz="0" w:space="0" w:color="auto"/>
        <w:right w:val="none" w:sz="0" w:space="0" w:color="auto"/>
      </w:divBdr>
    </w:div>
    <w:div w:id="1006904106">
      <w:bodyDiv w:val="1"/>
      <w:marLeft w:val="0"/>
      <w:marRight w:val="0"/>
      <w:marTop w:val="0"/>
      <w:marBottom w:val="0"/>
      <w:divBdr>
        <w:top w:val="none" w:sz="0" w:space="0" w:color="auto"/>
        <w:left w:val="none" w:sz="0" w:space="0" w:color="auto"/>
        <w:bottom w:val="none" w:sz="0" w:space="0" w:color="auto"/>
        <w:right w:val="none" w:sz="0" w:space="0" w:color="auto"/>
      </w:divBdr>
    </w:div>
    <w:div w:id="1013264479">
      <w:bodyDiv w:val="1"/>
      <w:marLeft w:val="0"/>
      <w:marRight w:val="0"/>
      <w:marTop w:val="0"/>
      <w:marBottom w:val="0"/>
      <w:divBdr>
        <w:top w:val="none" w:sz="0" w:space="0" w:color="auto"/>
        <w:left w:val="none" w:sz="0" w:space="0" w:color="auto"/>
        <w:bottom w:val="none" w:sz="0" w:space="0" w:color="auto"/>
        <w:right w:val="none" w:sz="0" w:space="0" w:color="auto"/>
      </w:divBdr>
    </w:div>
    <w:div w:id="1015811203">
      <w:bodyDiv w:val="1"/>
      <w:marLeft w:val="0"/>
      <w:marRight w:val="0"/>
      <w:marTop w:val="0"/>
      <w:marBottom w:val="0"/>
      <w:divBdr>
        <w:top w:val="none" w:sz="0" w:space="0" w:color="auto"/>
        <w:left w:val="none" w:sz="0" w:space="0" w:color="auto"/>
        <w:bottom w:val="none" w:sz="0" w:space="0" w:color="auto"/>
        <w:right w:val="none" w:sz="0" w:space="0" w:color="auto"/>
      </w:divBdr>
    </w:div>
    <w:div w:id="1020012452">
      <w:bodyDiv w:val="1"/>
      <w:marLeft w:val="0"/>
      <w:marRight w:val="0"/>
      <w:marTop w:val="0"/>
      <w:marBottom w:val="0"/>
      <w:divBdr>
        <w:top w:val="none" w:sz="0" w:space="0" w:color="auto"/>
        <w:left w:val="none" w:sz="0" w:space="0" w:color="auto"/>
        <w:bottom w:val="none" w:sz="0" w:space="0" w:color="auto"/>
        <w:right w:val="none" w:sz="0" w:space="0" w:color="auto"/>
      </w:divBdr>
    </w:div>
    <w:div w:id="1023169197">
      <w:bodyDiv w:val="1"/>
      <w:marLeft w:val="0"/>
      <w:marRight w:val="0"/>
      <w:marTop w:val="0"/>
      <w:marBottom w:val="0"/>
      <w:divBdr>
        <w:top w:val="none" w:sz="0" w:space="0" w:color="auto"/>
        <w:left w:val="none" w:sz="0" w:space="0" w:color="auto"/>
        <w:bottom w:val="none" w:sz="0" w:space="0" w:color="auto"/>
        <w:right w:val="none" w:sz="0" w:space="0" w:color="auto"/>
      </w:divBdr>
    </w:div>
    <w:div w:id="1024094850">
      <w:bodyDiv w:val="1"/>
      <w:marLeft w:val="0"/>
      <w:marRight w:val="0"/>
      <w:marTop w:val="0"/>
      <w:marBottom w:val="0"/>
      <w:divBdr>
        <w:top w:val="none" w:sz="0" w:space="0" w:color="auto"/>
        <w:left w:val="none" w:sz="0" w:space="0" w:color="auto"/>
        <w:bottom w:val="none" w:sz="0" w:space="0" w:color="auto"/>
        <w:right w:val="none" w:sz="0" w:space="0" w:color="auto"/>
      </w:divBdr>
    </w:div>
    <w:div w:id="1025331407">
      <w:bodyDiv w:val="1"/>
      <w:marLeft w:val="0"/>
      <w:marRight w:val="0"/>
      <w:marTop w:val="0"/>
      <w:marBottom w:val="0"/>
      <w:divBdr>
        <w:top w:val="none" w:sz="0" w:space="0" w:color="auto"/>
        <w:left w:val="none" w:sz="0" w:space="0" w:color="auto"/>
        <w:bottom w:val="none" w:sz="0" w:space="0" w:color="auto"/>
        <w:right w:val="none" w:sz="0" w:space="0" w:color="auto"/>
      </w:divBdr>
    </w:div>
    <w:div w:id="1025519643">
      <w:bodyDiv w:val="1"/>
      <w:marLeft w:val="0"/>
      <w:marRight w:val="0"/>
      <w:marTop w:val="0"/>
      <w:marBottom w:val="0"/>
      <w:divBdr>
        <w:top w:val="none" w:sz="0" w:space="0" w:color="auto"/>
        <w:left w:val="none" w:sz="0" w:space="0" w:color="auto"/>
        <w:bottom w:val="none" w:sz="0" w:space="0" w:color="auto"/>
        <w:right w:val="none" w:sz="0" w:space="0" w:color="auto"/>
      </w:divBdr>
    </w:div>
    <w:div w:id="1030835219">
      <w:bodyDiv w:val="1"/>
      <w:marLeft w:val="0"/>
      <w:marRight w:val="0"/>
      <w:marTop w:val="0"/>
      <w:marBottom w:val="0"/>
      <w:divBdr>
        <w:top w:val="none" w:sz="0" w:space="0" w:color="auto"/>
        <w:left w:val="none" w:sz="0" w:space="0" w:color="auto"/>
        <w:bottom w:val="none" w:sz="0" w:space="0" w:color="auto"/>
        <w:right w:val="none" w:sz="0" w:space="0" w:color="auto"/>
      </w:divBdr>
    </w:div>
    <w:div w:id="1037704681">
      <w:bodyDiv w:val="1"/>
      <w:marLeft w:val="0"/>
      <w:marRight w:val="0"/>
      <w:marTop w:val="0"/>
      <w:marBottom w:val="0"/>
      <w:divBdr>
        <w:top w:val="none" w:sz="0" w:space="0" w:color="auto"/>
        <w:left w:val="none" w:sz="0" w:space="0" w:color="auto"/>
        <w:bottom w:val="none" w:sz="0" w:space="0" w:color="auto"/>
        <w:right w:val="none" w:sz="0" w:space="0" w:color="auto"/>
      </w:divBdr>
    </w:div>
    <w:div w:id="1040983370">
      <w:bodyDiv w:val="1"/>
      <w:marLeft w:val="0"/>
      <w:marRight w:val="0"/>
      <w:marTop w:val="0"/>
      <w:marBottom w:val="0"/>
      <w:divBdr>
        <w:top w:val="none" w:sz="0" w:space="0" w:color="auto"/>
        <w:left w:val="none" w:sz="0" w:space="0" w:color="auto"/>
        <w:bottom w:val="none" w:sz="0" w:space="0" w:color="auto"/>
        <w:right w:val="none" w:sz="0" w:space="0" w:color="auto"/>
      </w:divBdr>
    </w:div>
    <w:div w:id="1042555919">
      <w:bodyDiv w:val="1"/>
      <w:marLeft w:val="0"/>
      <w:marRight w:val="0"/>
      <w:marTop w:val="0"/>
      <w:marBottom w:val="0"/>
      <w:divBdr>
        <w:top w:val="none" w:sz="0" w:space="0" w:color="auto"/>
        <w:left w:val="none" w:sz="0" w:space="0" w:color="auto"/>
        <w:bottom w:val="none" w:sz="0" w:space="0" w:color="auto"/>
        <w:right w:val="none" w:sz="0" w:space="0" w:color="auto"/>
      </w:divBdr>
    </w:div>
    <w:div w:id="1043209080">
      <w:bodyDiv w:val="1"/>
      <w:marLeft w:val="0"/>
      <w:marRight w:val="0"/>
      <w:marTop w:val="0"/>
      <w:marBottom w:val="0"/>
      <w:divBdr>
        <w:top w:val="none" w:sz="0" w:space="0" w:color="auto"/>
        <w:left w:val="none" w:sz="0" w:space="0" w:color="auto"/>
        <w:bottom w:val="none" w:sz="0" w:space="0" w:color="auto"/>
        <w:right w:val="none" w:sz="0" w:space="0" w:color="auto"/>
      </w:divBdr>
    </w:div>
    <w:div w:id="1045524126">
      <w:bodyDiv w:val="1"/>
      <w:marLeft w:val="0"/>
      <w:marRight w:val="0"/>
      <w:marTop w:val="0"/>
      <w:marBottom w:val="0"/>
      <w:divBdr>
        <w:top w:val="none" w:sz="0" w:space="0" w:color="auto"/>
        <w:left w:val="none" w:sz="0" w:space="0" w:color="auto"/>
        <w:bottom w:val="none" w:sz="0" w:space="0" w:color="auto"/>
        <w:right w:val="none" w:sz="0" w:space="0" w:color="auto"/>
      </w:divBdr>
    </w:div>
    <w:div w:id="1049452347">
      <w:bodyDiv w:val="1"/>
      <w:marLeft w:val="0"/>
      <w:marRight w:val="0"/>
      <w:marTop w:val="0"/>
      <w:marBottom w:val="0"/>
      <w:divBdr>
        <w:top w:val="none" w:sz="0" w:space="0" w:color="auto"/>
        <w:left w:val="none" w:sz="0" w:space="0" w:color="auto"/>
        <w:bottom w:val="none" w:sz="0" w:space="0" w:color="auto"/>
        <w:right w:val="none" w:sz="0" w:space="0" w:color="auto"/>
      </w:divBdr>
    </w:div>
    <w:div w:id="1049652188">
      <w:bodyDiv w:val="1"/>
      <w:marLeft w:val="0"/>
      <w:marRight w:val="0"/>
      <w:marTop w:val="0"/>
      <w:marBottom w:val="0"/>
      <w:divBdr>
        <w:top w:val="none" w:sz="0" w:space="0" w:color="auto"/>
        <w:left w:val="none" w:sz="0" w:space="0" w:color="auto"/>
        <w:bottom w:val="none" w:sz="0" w:space="0" w:color="auto"/>
        <w:right w:val="none" w:sz="0" w:space="0" w:color="auto"/>
      </w:divBdr>
    </w:div>
    <w:div w:id="1049915079">
      <w:bodyDiv w:val="1"/>
      <w:marLeft w:val="0"/>
      <w:marRight w:val="0"/>
      <w:marTop w:val="0"/>
      <w:marBottom w:val="0"/>
      <w:divBdr>
        <w:top w:val="none" w:sz="0" w:space="0" w:color="auto"/>
        <w:left w:val="none" w:sz="0" w:space="0" w:color="auto"/>
        <w:bottom w:val="none" w:sz="0" w:space="0" w:color="auto"/>
        <w:right w:val="none" w:sz="0" w:space="0" w:color="auto"/>
      </w:divBdr>
    </w:div>
    <w:div w:id="1052652645">
      <w:bodyDiv w:val="1"/>
      <w:marLeft w:val="0"/>
      <w:marRight w:val="0"/>
      <w:marTop w:val="0"/>
      <w:marBottom w:val="0"/>
      <w:divBdr>
        <w:top w:val="none" w:sz="0" w:space="0" w:color="auto"/>
        <w:left w:val="none" w:sz="0" w:space="0" w:color="auto"/>
        <w:bottom w:val="none" w:sz="0" w:space="0" w:color="auto"/>
        <w:right w:val="none" w:sz="0" w:space="0" w:color="auto"/>
      </w:divBdr>
    </w:div>
    <w:div w:id="1054235358">
      <w:bodyDiv w:val="1"/>
      <w:marLeft w:val="0"/>
      <w:marRight w:val="0"/>
      <w:marTop w:val="0"/>
      <w:marBottom w:val="0"/>
      <w:divBdr>
        <w:top w:val="none" w:sz="0" w:space="0" w:color="auto"/>
        <w:left w:val="none" w:sz="0" w:space="0" w:color="auto"/>
        <w:bottom w:val="none" w:sz="0" w:space="0" w:color="auto"/>
        <w:right w:val="none" w:sz="0" w:space="0" w:color="auto"/>
      </w:divBdr>
    </w:div>
    <w:div w:id="1055739163">
      <w:bodyDiv w:val="1"/>
      <w:marLeft w:val="0"/>
      <w:marRight w:val="0"/>
      <w:marTop w:val="0"/>
      <w:marBottom w:val="0"/>
      <w:divBdr>
        <w:top w:val="none" w:sz="0" w:space="0" w:color="auto"/>
        <w:left w:val="none" w:sz="0" w:space="0" w:color="auto"/>
        <w:bottom w:val="none" w:sz="0" w:space="0" w:color="auto"/>
        <w:right w:val="none" w:sz="0" w:space="0" w:color="auto"/>
      </w:divBdr>
    </w:div>
    <w:div w:id="1058212956">
      <w:bodyDiv w:val="1"/>
      <w:marLeft w:val="0"/>
      <w:marRight w:val="0"/>
      <w:marTop w:val="0"/>
      <w:marBottom w:val="0"/>
      <w:divBdr>
        <w:top w:val="none" w:sz="0" w:space="0" w:color="auto"/>
        <w:left w:val="none" w:sz="0" w:space="0" w:color="auto"/>
        <w:bottom w:val="none" w:sz="0" w:space="0" w:color="auto"/>
        <w:right w:val="none" w:sz="0" w:space="0" w:color="auto"/>
      </w:divBdr>
    </w:div>
    <w:div w:id="1059599388">
      <w:bodyDiv w:val="1"/>
      <w:marLeft w:val="0"/>
      <w:marRight w:val="0"/>
      <w:marTop w:val="0"/>
      <w:marBottom w:val="0"/>
      <w:divBdr>
        <w:top w:val="none" w:sz="0" w:space="0" w:color="auto"/>
        <w:left w:val="none" w:sz="0" w:space="0" w:color="auto"/>
        <w:bottom w:val="none" w:sz="0" w:space="0" w:color="auto"/>
        <w:right w:val="none" w:sz="0" w:space="0" w:color="auto"/>
      </w:divBdr>
    </w:div>
    <w:div w:id="1059671562">
      <w:bodyDiv w:val="1"/>
      <w:marLeft w:val="0"/>
      <w:marRight w:val="0"/>
      <w:marTop w:val="0"/>
      <w:marBottom w:val="0"/>
      <w:divBdr>
        <w:top w:val="none" w:sz="0" w:space="0" w:color="auto"/>
        <w:left w:val="none" w:sz="0" w:space="0" w:color="auto"/>
        <w:bottom w:val="none" w:sz="0" w:space="0" w:color="auto"/>
        <w:right w:val="none" w:sz="0" w:space="0" w:color="auto"/>
      </w:divBdr>
    </w:div>
    <w:div w:id="1061248275">
      <w:bodyDiv w:val="1"/>
      <w:marLeft w:val="0"/>
      <w:marRight w:val="0"/>
      <w:marTop w:val="0"/>
      <w:marBottom w:val="0"/>
      <w:divBdr>
        <w:top w:val="none" w:sz="0" w:space="0" w:color="auto"/>
        <w:left w:val="none" w:sz="0" w:space="0" w:color="auto"/>
        <w:bottom w:val="none" w:sz="0" w:space="0" w:color="auto"/>
        <w:right w:val="none" w:sz="0" w:space="0" w:color="auto"/>
      </w:divBdr>
    </w:div>
    <w:div w:id="1066297278">
      <w:bodyDiv w:val="1"/>
      <w:marLeft w:val="0"/>
      <w:marRight w:val="0"/>
      <w:marTop w:val="0"/>
      <w:marBottom w:val="0"/>
      <w:divBdr>
        <w:top w:val="none" w:sz="0" w:space="0" w:color="auto"/>
        <w:left w:val="none" w:sz="0" w:space="0" w:color="auto"/>
        <w:bottom w:val="none" w:sz="0" w:space="0" w:color="auto"/>
        <w:right w:val="none" w:sz="0" w:space="0" w:color="auto"/>
      </w:divBdr>
    </w:div>
    <w:div w:id="1068066467">
      <w:bodyDiv w:val="1"/>
      <w:marLeft w:val="0"/>
      <w:marRight w:val="0"/>
      <w:marTop w:val="0"/>
      <w:marBottom w:val="0"/>
      <w:divBdr>
        <w:top w:val="none" w:sz="0" w:space="0" w:color="auto"/>
        <w:left w:val="none" w:sz="0" w:space="0" w:color="auto"/>
        <w:bottom w:val="none" w:sz="0" w:space="0" w:color="auto"/>
        <w:right w:val="none" w:sz="0" w:space="0" w:color="auto"/>
      </w:divBdr>
    </w:div>
    <w:div w:id="1069578529">
      <w:bodyDiv w:val="1"/>
      <w:marLeft w:val="0"/>
      <w:marRight w:val="0"/>
      <w:marTop w:val="0"/>
      <w:marBottom w:val="0"/>
      <w:divBdr>
        <w:top w:val="none" w:sz="0" w:space="0" w:color="auto"/>
        <w:left w:val="none" w:sz="0" w:space="0" w:color="auto"/>
        <w:bottom w:val="none" w:sz="0" w:space="0" w:color="auto"/>
        <w:right w:val="none" w:sz="0" w:space="0" w:color="auto"/>
      </w:divBdr>
    </w:div>
    <w:div w:id="1070542103">
      <w:bodyDiv w:val="1"/>
      <w:marLeft w:val="0"/>
      <w:marRight w:val="0"/>
      <w:marTop w:val="0"/>
      <w:marBottom w:val="0"/>
      <w:divBdr>
        <w:top w:val="none" w:sz="0" w:space="0" w:color="auto"/>
        <w:left w:val="none" w:sz="0" w:space="0" w:color="auto"/>
        <w:bottom w:val="none" w:sz="0" w:space="0" w:color="auto"/>
        <w:right w:val="none" w:sz="0" w:space="0" w:color="auto"/>
      </w:divBdr>
    </w:div>
    <w:div w:id="1071347209">
      <w:bodyDiv w:val="1"/>
      <w:marLeft w:val="0"/>
      <w:marRight w:val="0"/>
      <w:marTop w:val="0"/>
      <w:marBottom w:val="0"/>
      <w:divBdr>
        <w:top w:val="none" w:sz="0" w:space="0" w:color="auto"/>
        <w:left w:val="none" w:sz="0" w:space="0" w:color="auto"/>
        <w:bottom w:val="none" w:sz="0" w:space="0" w:color="auto"/>
        <w:right w:val="none" w:sz="0" w:space="0" w:color="auto"/>
      </w:divBdr>
    </w:div>
    <w:div w:id="1072895056">
      <w:bodyDiv w:val="1"/>
      <w:marLeft w:val="0"/>
      <w:marRight w:val="0"/>
      <w:marTop w:val="0"/>
      <w:marBottom w:val="0"/>
      <w:divBdr>
        <w:top w:val="none" w:sz="0" w:space="0" w:color="auto"/>
        <w:left w:val="none" w:sz="0" w:space="0" w:color="auto"/>
        <w:bottom w:val="none" w:sz="0" w:space="0" w:color="auto"/>
        <w:right w:val="none" w:sz="0" w:space="0" w:color="auto"/>
      </w:divBdr>
    </w:div>
    <w:div w:id="1074084802">
      <w:bodyDiv w:val="1"/>
      <w:marLeft w:val="0"/>
      <w:marRight w:val="0"/>
      <w:marTop w:val="0"/>
      <w:marBottom w:val="0"/>
      <w:divBdr>
        <w:top w:val="none" w:sz="0" w:space="0" w:color="auto"/>
        <w:left w:val="none" w:sz="0" w:space="0" w:color="auto"/>
        <w:bottom w:val="none" w:sz="0" w:space="0" w:color="auto"/>
        <w:right w:val="none" w:sz="0" w:space="0" w:color="auto"/>
      </w:divBdr>
    </w:div>
    <w:div w:id="1074858459">
      <w:bodyDiv w:val="1"/>
      <w:marLeft w:val="0"/>
      <w:marRight w:val="0"/>
      <w:marTop w:val="0"/>
      <w:marBottom w:val="0"/>
      <w:divBdr>
        <w:top w:val="none" w:sz="0" w:space="0" w:color="auto"/>
        <w:left w:val="none" w:sz="0" w:space="0" w:color="auto"/>
        <w:bottom w:val="none" w:sz="0" w:space="0" w:color="auto"/>
        <w:right w:val="none" w:sz="0" w:space="0" w:color="auto"/>
      </w:divBdr>
    </w:div>
    <w:div w:id="1076560177">
      <w:bodyDiv w:val="1"/>
      <w:marLeft w:val="0"/>
      <w:marRight w:val="0"/>
      <w:marTop w:val="0"/>
      <w:marBottom w:val="0"/>
      <w:divBdr>
        <w:top w:val="none" w:sz="0" w:space="0" w:color="auto"/>
        <w:left w:val="none" w:sz="0" w:space="0" w:color="auto"/>
        <w:bottom w:val="none" w:sz="0" w:space="0" w:color="auto"/>
        <w:right w:val="none" w:sz="0" w:space="0" w:color="auto"/>
      </w:divBdr>
    </w:div>
    <w:div w:id="1077705916">
      <w:bodyDiv w:val="1"/>
      <w:marLeft w:val="0"/>
      <w:marRight w:val="0"/>
      <w:marTop w:val="0"/>
      <w:marBottom w:val="0"/>
      <w:divBdr>
        <w:top w:val="none" w:sz="0" w:space="0" w:color="auto"/>
        <w:left w:val="none" w:sz="0" w:space="0" w:color="auto"/>
        <w:bottom w:val="none" w:sz="0" w:space="0" w:color="auto"/>
        <w:right w:val="none" w:sz="0" w:space="0" w:color="auto"/>
      </w:divBdr>
    </w:div>
    <w:div w:id="1078599218">
      <w:bodyDiv w:val="1"/>
      <w:marLeft w:val="0"/>
      <w:marRight w:val="0"/>
      <w:marTop w:val="0"/>
      <w:marBottom w:val="0"/>
      <w:divBdr>
        <w:top w:val="none" w:sz="0" w:space="0" w:color="auto"/>
        <w:left w:val="none" w:sz="0" w:space="0" w:color="auto"/>
        <w:bottom w:val="none" w:sz="0" w:space="0" w:color="auto"/>
        <w:right w:val="none" w:sz="0" w:space="0" w:color="auto"/>
      </w:divBdr>
    </w:div>
    <w:div w:id="1084842467">
      <w:bodyDiv w:val="1"/>
      <w:marLeft w:val="0"/>
      <w:marRight w:val="0"/>
      <w:marTop w:val="0"/>
      <w:marBottom w:val="0"/>
      <w:divBdr>
        <w:top w:val="none" w:sz="0" w:space="0" w:color="auto"/>
        <w:left w:val="none" w:sz="0" w:space="0" w:color="auto"/>
        <w:bottom w:val="none" w:sz="0" w:space="0" w:color="auto"/>
        <w:right w:val="none" w:sz="0" w:space="0" w:color="auto"/>
      </w:divBdr>
    </w:div>
    <w:div w:id="1087580765">
      <w:bodyDiv w:val="1"/>
      <w:marLeft w:val="0"/>
      <w:marRight w:val="0"/>
      <w:marTop w:val="0"/>
      <w:marBottom w:val="0"/>
      <w:divBdr>
        <w:top w:val="none" w:sz="0" w:space="0" w:color="auto"/>
        <w:left w:val="none" w:sz="0" w:space="0" w:color="auto"/>
        <w:bottom w:val="none" w:sz="0" w:space="0" w:color="auto"/>
        <w:right w:val="none" w:sz="0" w:space="0" w:color="auto"/>
      </w:divBdr>
    </w:div>
    <w:div w:id="1092506652">
      <w:bodyDiv w:val="1"/>
      <w:marLeft w:val="0"/>
      <w:marRight w:val="0"/>
      <w:marTop w:val="0"/>
      <w:marBottom w:val="0"/>
      <w:divBdr>
        <w:top w:val="none" w:sz="0" w:space="0" w:color="auto"/>
        <w:left w:val="none" w:sz="0" w:space="0" w:color="auto"/>
        <w:bottom w:val="none" w:sz="0" w:space="0" w:color="auto"/>
        <w:right w:val="none" w:sz="0" w:space="0" w:color="auto"/>
      </w:divBdr>
    </w:div>
    <w:div w:id="1096705267">
      <w:bodyDiv w:val="1"/>
      <w:marLeft w:val="0"/>
      <w:marRight w:val="0"/>
      <w:marTop w:val="0"/>
      <w:marBottom w:val="0"/>
      <w:divBdr>
        <w:top w:val="none" w:sz="0" w:space="0" w:color="auto"/>
        <w:left w:val="none" w:sz="0" w:space="0" w:color="auto"/>
        <w:bottom w:val="none" w:sz="0" w:space="0" w:color="auto"/>
        <w:right w:val="none" w:sz="0" w:space="0" w:color="auto"/>
      </w:divBdr>
    </w:div>
    <w:div w:id="1097023169">
      <w:bodyDiv w:val="1"/>
      <w:marLeft w:val="0"/>
      <w:marRight w:val="0"/>
      <w:marTop w:val="0"/>
      <w:marBottom w:val="0"/>
      <w:divBdr>
        <w:top w:val="none" w:sz="0" w:space="0" w:color="auto"/>
        <w:left w:val="none" w:sz="0" w:space="0" w:color="auto"/>
        <w:bottom w:val="none" w:sz="0" w:space="0" w:color="auto"/>
        <w:right w:val="none" w:sz="0" w:space="0" w:color="auto"/>
      </w:divBdr>
    </w:div>
    <w:div w:id="1102071157">
      <w:bodyDiv w:val="1"/>
      <w:marLeft w:val="0"/>
      <w:marRight w:val="0"/>
      <w:marTop w:val="0"/>
      <w:marBottom w:val="0"/>
      <w:divBdr>
        <w:top w:val="none" w:sz="0" w:space="0" w:color="auto"/>
        <w:left w:val="none" w:sz="0" w:space="0" w:color="auto"/>
        <w:bottom w:val="none" w:sz="0" w:space="0" w:color="auto"/>
        <w:right w:val="none" w:sz="0" w:space="0" w:color="auto"/>
      </w:divBdr>
    </w:div>
    <w:div w:id="1102796354">
      <w:bodyDiv w:val="1"/>
      <w:marLeft w:val="0"/>
      <w:marRight w:val="0"/>
      <w:marTop w:val="0"/>
      <w:marBottom w:val="0"/>
      <w:divBdr>
        <w:top w:val="none" w:sz="0" w:space="0" w:color="auto"/>
        <w:left w:val="none" w:sz="0" w:space="0" w:color="auto"/>
        <w:bottom w:val="none" w:sz="0" w:space="0" w:color="auto"/>
        <w:right w:val="none" w:sz="0" w:space="0" w:color="auto"/>
      </w:divBdr>
    </w:div>
    <w:div w:id="1104419107">
      <w:bodyDiv w:val="1"/>
      <w:marLeft w:val="0"/>
      <w:marRight w:val="0"/>
      <w:marTop w:val="0"/>
      <w:marBottom w:val="0"/>
      <w:divBdr>
        <w:top w:val="none" w:sz="0" w:space="0" w:color="auto"/>
        <w:left w:val="none" w:sz="0" w:space="0" w:color="auto"/>
        <w:bottom w:val="none" w:sz="0" w:space="0" w:color="auto"/>
        <w:right w:val="none" w:sz="0" w:space="0" w:color="auto"/>
      </w:divBdr>
    </w:div>
    <w:div w:id="1105930634">
      <w:bodyDiv w:val="1"/>
      <w:marLeft w:val="0"/>
      <w:marRight w:val="0"/>
      <w:marTop w:val="0"/>
      <w:marBottom w:val="0"/>
      <w:divBdr>
        <w:top w:val="none" w:sz="0" w:space="0" w:color="auto"/>
        <w:left w:val="none" w:sz="0" w:space="0" w:color="auto"/>
        <w:bottom w:val="none" w:sz="0" w:space="0" w:color="auto"/>
        <w:right w:val="none" w:sz="0" w:space="0" w:color="auto"/>
      </w:divBdr>
    </w:div>
    <w:div w:id="1106002696">
      <w:bodyDiv w:val="1"/>
      <w:marLeft w:val="0"/>
      <w:marRight w:val="0"/>
      <w:marTop w:val="0"/>
      <w:marBottom w:val="0"/>
      <w:divBdr>
        <w:top w:val="none" w:sz="0" w:space="0" w:color="auto"/>
        <w:left w:val="none" w:sz="0" w:space="0" w:color="auto"/>
        <w:bottom w:val="none" w:sz="0" w:space="0" w:color="auto"/>
        <w:right w:val="none" w:sz="0" w:space="0" w:color="auto"/>
      </w:divBdr>
    </w:div>
    <w:div w:id="1110081263">
      <w:bodyDiv w:val="1"/>
      <w:marLeft w:val="0"/>
      <w:marRight w:val="0"/>
      <w:marTop w:val="0"/>
      <w:marBottom w:val="0"/>
      <w:divBdr>
        <w:top w:val="none" w:sz="0" w:space="0" w:color="auto"/>
        <w:left w:val="none" w:sz="0" w:space="0" w:color="auto"/>
        <w:bottom w:val="none" w:sz="0" w:space="0" w:color="auto"/>
        <w:right w:val="none" w:sz="0" w:space="0" w:color="auto"/>
      </w:divBdr>
    </w:div>
    <w:div w:id="1110471742">
      <w:bodyDiv w:val="1"/>
      <w:marLeft w:val="0"/>
      <w:marRight w:val="0"/>
      <w:marTop w:val="0"/>
      <w:marBottom w:val="0"/>
      <w:divBdr>
        <w:top w:val="none" w:sz="0" w:space="0" w:color="auto"/>
        <w:left w:val="none" w:sz="0" w:space="0" w:color="auto"/>
        <w:bottom w:val="none" w:sz="0" w:space="0" w:color="auto"/>
        <w:right w:val="none" w:sz="0" w:space="0" w:color="auto"/>
      </w:divBdr>
    </w:div>
    <w:div w:id="1111364077">
      <w:bodyDiv w:val="1"/>
      <w:marLeft w:val="0"/>
      <w:marRight w:val="0"/>
      <w:marTop w:val="0"/>
      <w:marBottom w:val="0"/>
      <w:divBdr>
        <w:top w:val="none" w:sz="0" w:space="0" w:color="auto"/>
        <w:left w:val="none" w:sz="0" w:space="0" w:color="auto"/>
        <w:bottom w:val="none" w:sz="0" w:space="0" w:color="auto"/>
        <w:right w:val="none" w:sz="0" w:space="0" w:color="auto"/>
      </w:divBdr>
    </w:div>
    <w:div w:id="1114178976">
      <w:bodyDiv w:val="1"/>
      <w:marLeft w:val="0"/>
      <w:marRight w:val="0"/>
      <w:marTop w:val="0"/>
      <w:marBottom w:val="0"/>
      <w:divBdr>
        <w:top w:val="none" w:sz="0" w:space="0" w:color="auto"/>
        <w:left w:val="none" w:sz="0" w:space="0" w:color="auto"/>
        <w:bottom w:val="none" w:sz="0" w:space="0" w:color="auto"/>
        <w:right w:val="none" w:sz="0" w:space="0" w:color="auto"/>
      </w:divBdr>
    </w:div>
    <w:div w:id="1115632147">
      <w:bodyDiv w:val="1"/>
      <w:marLeft w:val="0"/>
      <w:marRight w:val="0"/>
      <w:marTop w:val="0"/>
      <w:marBottom w:val="0"/>
      <w:divBdr>
        <w:top w:val="none" w:sz="0" w:space="0" w:color="auto"/>
        <w:left w:val="none" w:sz="0" w:space="0" w:color="auto"/>
        <w:bottom w:val="none" w:sz="0" w:space="0" w:color="auto"/>
        <w:right w:val="none" w:sz="0" w:space="0" w:color="auto"/>
      </w:divBdr>
    </w:div>
    <w:div w:id="1117332294">
      <w:bodyDiv w:val="1"/>
      <w:marLeft w:val="0"/>
      <w:marRight w:val="0"/>
      <w:marTop w:val="0"/>
      <w:marBottom w:val="0"/>
      <w:divBdr>
        <w:top w:val="none" w:sz="0" w:space="0" w:color="auto"/>
        <w:left w:val="none" w:sz="0" w:space="0" w:color="auto"/>
        <w:bottom w:val="none" w:sz="0" w:space="0" w:color="auto"/>
        <w:right w:val="none" w:sz="0" w:space="0" w:color="auto"/>
      </w:divBdr>
    </w:div>
    <w:div w:id="1117873857">
      <w:bodyDiv w:val="1"/>
      <w:marLeft w:val="0"/>
      <w:marRight w:val="0"/>
      <w:marTop w:val="0"/>
      <w:marBottom w:val="0"/>
      <w:divBdr>
        <w:top w:val="none" w:sz="0" w:space="0" w:color="auto"/>
        <w:left w:val="none" w:sz="0" w:space="0" w:color="auto"/>
        <w:bottom w:val="none" w:sz="0" w:space="0" w:color="auto"/>
        <w:right w:val="none" w:sz="0" w:space="0" w:color="auto"/>
      </w:divBdr>
    </w:div>
    <w:div w:id="1123227738">
      <w:bodyDiv w:val="1"/>
      <w:marLeft w:val="0"/>
      <w:marRight w:val="0"/>
      <w:marTop w:val="0"/>
      <w:marBottom w:val="0"/>
      <w:divBdr>
        <w:top w:val="none" w:sz="0" w:space="0" w:color="auto"/>
        <w:left w:val="none" w:sz="0" w:space="0" w:color="auto"/>
        <w:bottom w:val="none" w:sz="0" w:space="0" w:color="auto"/>
        <w:right w:val="none" w:sz="0" w:space="0" w:color="auto"/>
      </w:divBdr>
    </w:div>
    <w:div w:id="1125150547">
      <w:bodyDiv w:val="1"/>
      <w:marLeft w:val="0"/>
      <w:marRight w:val="0"/>
      <w:marTop w:val="0"/>
      <w:marBottom w:val="0"/>
      <w:divBdr>
        <w:top w:val="none" w:sz="0" w:space="0" w:color="auto"/>
        <w:left w:val="none" w:sz="0" w:space="0" w:color="auto"/>
        <w:bottom w:val="none" w:sz="0" w:space="0" w:color="auto"/>
        <w:right w:val="none" w:sz="0" w:space="0" w:color="auto"/>
      </w:divBdr>
    </w:div>
    <w:div w:id="1126046095">
      <w:bodyDiv w:val="1"/>
      <w:marLeft w:val="0"/>
      <w:marRight w:val="0"/>
      <w:marTop w:val="0"/>
      <w:marBottom w:val="0"/>
      <w:divBdr>
        <w:top w:val="none" w:sz="0" w:space="0" w:color="auto"/>
        <w:left w:val="none" w:sz="0" w:space="0" w:color="auto"/>
        <w:bottom w:val="none" w:sz="0" w:space="0" w:color="auto"/>
        <w:right w:val="none" w:sz="0" w:space="0" w:color="auto"/>
      </w:divBdr>
    </w:div>
    <w:div w:id="1127430590">
      <w:bodyDiv w:val="1"/>
      <w:marLeft w:val="0"/>
      <w:marRight w:val="0"/>
      <w:marTop w:val="0"/>
      <w:marBottom w:val="0"/>
      <w:divBdr>
        <w:top w:val="none" w:sz="0" w:space="0" w:color="auto"/>
        <w:left w:val="none" w:sz="0" w:space="0" w:color="auto"/>
        <w:bottom w:val="none" w:sz="0" w:space="0" w:color="auto"/>
        <w:right w:val="none" w:sz="0" w:space="0" w:color="auto"/>
      </w:divBdr>
    </w:div>
    <w:div w:id="1128282416">
      <w:bodyDiv w:val="1"/>
      <w:marLeft w:val="0"/>
      <w:marRight w:val="0"/>
      <w:marTop w:val="0"/>
      <w:marBottom w:val="0"/>
      <w:divBdr>
        <w:top w:val="none" w:sz="0" w:space="0" w:color="auto"/>
        <w:left w:val="none" w:sz="0" w:space="0" w:color="auto"/>
        <w:bottom w:val="none" w:sz="0" w:space="0" w:color="auto"/>
        <w:right w:val="none" w:sz="0" w:space="0" w:color="auto"/>
      </w:divBdr>
    </w:div>
    <w:div w:id="1131360359">
      <w:bodyDiv w:val="1"/>
      <w:marLeft w:val="0"/>
      <w:marRight w:val="0"/>
      <w:marTop w:val="0"/>
      <w:marBottom w:val="0"/>
      <w:divBdr>
        <w:top w:val="none" w:sz="0" w:space="0" w:color="auto"/>
        <w:left w:val="none" w:sz="0" w:space="0" w:color="auto"/>
        <w:bottom w:val="none" w:sz="0" w:space="0" w:color="auto"/>
        <w:right w:val="none" w:sz="0" w:space="0" w:color="auto"/>
      </w:divBdr>
    </w:div>
    <w:div w:id="1133983170">
      <w:bodyDiv w:val="1"/>
      <w:marLeft w:val="0"/>
      <w:marRight w:val="0"/>
      <w:marTop w:val="0"/>
      <w:marBottom w:val="0"/>
      <w:divBdr>
        <w:top w:val="none" w:sz="0" w:space="0" w:color="auto"/>
        <w:left w:val="none" w:sz="0" w:space="0" w:color="auto"/>
        <w:bottom w:val="none" w:sz="0" w:space="0" w:color="auto"/>
        <w:right w:val="none" w:sz="0" w:space="0" w:color="auto"/>
      </w:divBdr>
    </w:div>
    <w:div w:id="1134643525">
      <w:bodyDiv w:val="1"/>
      <w:marLeft w:val="0"/>
      <w:marRight w:val="0"/>
      <w:marTop w:val="0"/>
      <w:marBottom w:val="0"/>
      <w:divBdr>
        <w:top w:val="none" w:sz="0" w:space="0" w:color="auto"/>
        <w:left w:val="none" w:sz="0" w:space="0" w:color="auto"/>
        <w:bottom w:val="none" w:sz="0" w:space="0" w:color="auto"/>
        <w:right w:val="none" w:sz="0" w:space="0" w:color="auto"/>
      </w:divBdr>
    </w:div>
    <w:div w:id="1139306409">
      <w:bodyDiv w:val="1"/>
      <w:marLeft w:val="0"/>
      <w:marRight w:val="0"/>
      <w:marTop w:val="0"/>
      <w:marBottom w:val="0"/>
      <w:divBdr>
        <w:top w:val="none" w:sz="0" w:space="0" w:color="auto"/>
        <w:left w:val="none" w:sz="0" w:space="0" w:color="auto"/>
        <w:bottom w:val="none" w:sz="0" w:space="0" w:color="auto"/>
        <w:right w:val="none" w:sz="0" w:space="0" w:color="auto"/>
      </w:divBdr>
    </w:div>
    <w:div w:id="1144349895">
      <w:bodyDiv w:val="1"/>
      <w:marLeft w:val="0"/>
      <w:marRight w:val="0"/>
      <w:marTop w:val="0"/>
      <w:marBottom w:val="0"/>
      <w:divBdr>
        <w:top w:val="none" w:sz="0" w:space="0" w:color="auto"/>
        <w:left w:val="none" w:sz="0" w:space="0" w:color="auto"/>
        <w:bottom w:val="none" w:sz="0" w:space="0" w:color="auto"/>
        <w:right w:val="none" w:sz="0" w:space="0" w:color="auto"/>
      </w:divBdr>
    </w:div>
    <w:div w:id="1144810522">
      <w:bodyDiv w:val="1"/>
      <w:marLeft w:val="0"/>
      <w:marRight w:val="0"/>
      <w:marTop w:val="0"/>
      <w:marBottom w:val="0"/>
      <w:divBdr>
        <w:top w:val="none" w:sz="0" w:space="0" w:color="auto"/>
        <w:left w:val="none" w:sz="0" w:space="0" w:color="auto"/>
        <w:bottom w:val="none" w:sz="0" w:space="0" w:color="auto"/>
        <w:right w:val="none" w:sz="0" w:space="0" w:color="auto"/>
      </w:divBdr>
    </w:div>
    <w:div w:id="1146554833">
      <w:bodyDiv w:val="1"/>
      <w:marLeft w:val="0"/>
      <w:marRight w:val="0"/>
      <w:marTop w:val="0"/>
      <w:marBottom w:val="0"/>
      <w:divBdr>
        <w:top w:val="none" w:sz="0" w:space="0" w:color="auto"/>
        <w:left w:val="none" w:sz="0" w:space="0" w:color="auto"/>
        <w:bottom w:val="none" w:sz="0" w:space="0" w:color="auto"/>
        <w:right w:val="none" w:sz="0" w:space="0" w:color="auto"/>
      </w:divBdr>
    </w:div>
    <w:div w:id="1147088294">
      <w:bodyDiv w:val="1"/>
      <w:marLeft w:val="0"/>
      <w:marRight w:val="0"/>
      <w:marTop w:val="0"/>
      <w:marBottom w:val="0"/>
      <w:divBdr>
        <w:top w:val="none" w:sz="0" w:space="0" w:color="auto"/>
        <w:left w:val="none" w:sz="0" w:space="0" w:color="auto"/>
        <w:bottom w:val="none" w:sz="0" w:space="0" w:color="auto"/>
        <w:right w:val="none" w:sz="0" w:space="0" w:color="auto"/>
      </w:divBdr>
    </w:div>
    <w:div w:id="1148743068">
      <w:bodyDiv w:val="1"/>
      <w:marLeft w:val="0"/>
      <w:marRight w:val="0"/>
      <w:marTop w:val="0"/>
      <w:marBottom w:val="0"/>
      <w:divBdr>
        <w:top w:val="none" w:sz="0" w:space="0" w:color="auto"/>
        <w:left w:val="none" w:sz="0" w:space="0" w:color="auto"/>
        <w:bottom w:val="none" w:sz="0" w:space="0" w:color="auto"/>
        <w:right w:val="none" w:sz="0" w:space="0" w:color="auto"/>
      </w:divBdr>
    </w:div>
    <w:div w:id="1149051346">
      <w:bodyDiv w:val="1"/>
      <w:marLeft w:val="0"/>
      <w:marRight w:val="0"/>
      <w:marTop w:val="0"/>
      <w:marBottom w:val="0"/>
      <w:divBdr>
        <w:top w:val="none" w:sz="0" w:space="0" w:color="auto"/>
        <w:left w:val="none" w:sz="0" w:space="0" w:color="auto"/>
        <w:bottom w:val="none" w:sz="0" w:space="0" w:color="auto"/>
        <w:right w:val="none" w:sz="0" w:space="0" w:color="auto"/>
      </w:divBdr>
    </w:div>
    <w:div w:id="1149248532">
      <w:bodyDiv w:val="1"/>
      <w:marLeft w:val="0"/>
      <w:marRight w:val="0"/>
      <w:marTop w:val="0"/>
      <w:marBottom w:val="0"/>
      <w:divBdr>
        <w:top w:val="none" w:sz="0" w:space="0" w:color="auto"/>
        <w:left w:val="none" w:sz="0" w:space="0" w:color="auto"/>
        <w:bottom w:val="none" w:sz="0" w:space="0" w:color="auto"/>
        <w:right w:val="none" w:sz="0" w:space="0" w:color="auto"/>
      </w:divBdr>
    </w:div>
    <w:div w:id="1150825940">
      <w:bodyDiv w:val="1"/>
      <w:marLeft w:val="0"/>
      <w:marRight w:val="0"/>
      <w:marTop w:val="0"/>
      <w:marBottom w:val="0"/>
      <w:divBdr>
        <w:top w:val="none" w:sz="0" w:space="0" w:color="auto"/>
        <w:left w:val="none" w:sz="0" w:space="0" w:color="auto"/>
        <w:bottom w:val="none" w:sz="0" w:space="0" w:color="auto"/>
        <w:right w:val="none" w:sz="0" w:space="0" w:color="auto"/>
      </w:divBdr>
    </w:div>
    <w:div w:id="1151481140">
      <w:bodyDiv w:val="1"/>
      <w:marLeft w:val="0"/>
      <w:marRight w:val="0"/>
      <w:marTop w:val="0"/>
      <w:marBottom w:val="0"/>
      <w:divBdr>
        <w:top w:val="none" w:sz="0" w:space="0" w:color="auto"/>
        <w:left w:val="none" w:sz="0" w:space="0" w:color="auto"/>
        <w:bottom w:val="none" w:sz="0" w:space="0" w:color="auto"/>
        <w:right w:val="none" w:sz="0" w:space="0" w:color="auto"/>
      </w:divBdr>
    </w:div>
    <w:div w:id="1152212165">
      <w:bodyDiv w:val="1"/>
      <w:marLeft w:val="0"/>
      <w:marRight w:val="0"/>
      <w:marTop w:val="0"/>
      <w:marBottom w:val="0"/>
      <w:divBdr>
        <w:top w:val="none" w:sz="0" w:space="0" w:color="auto"/>
        <w:left w:val="none" w:sz="0" w:space="0" w:color="auto"/>
        <w:bottom w:val="none" w:sz="0" w:space="0" w:color="auto"/>
        <w:right w:val="none" w:sz="0" w:space="0" w:color="auto"/>
      </w:divBdr>
    </w:div>
    <w:div w:id="1152677261">
      <w:bodyDiv w:val="1"/>
      <w:marLeft w:val="0"/>
      <w:marRight w:val="0"/>
      <w:marTop w:val="0"/>
      <w:marBottom w:val="0"/>
      <w:divBdr>
        <w:top w:val="none" w:sz="0" w:space="0" w:color="auto"/>
        <w:left w:val="none" w:sz="0" w:space="0" w:color="auto"/>
        <w:bottom w:val="none" w:sz="0" w:space="0" w:color="auto"/>
        <w:right w:val="none" w:sz="0" w:space="0" w:color="auto"/>
      </w:divBdr>
    </w:div>
    <w:div w:id="1152714123">
      <w:bodyDiv w:val="1"/>
      <w:marLeft w:val="0"/>
      <w:marRight w:val="0"/>
      <w:marTop w:val="0"/>
      <w:marBottom w:val="0"/>
      <w:divBdr>
        <w:top w:val="none" w:sz="0" w:space="0" w:color="auto"/>
        <w:left w:val="none" w:sz="0" w:space="0" w:color="auto"/>
        <w:bottom w:val="none" w:sz="0" w:space="0" w:color="auto"/>
        <w:right w:val="none" w:sz="0" w:space="0" w:color="auto"/>
      </w:divBdr>
    </w:div>
    <w:div w:id="1153519674">
      <w:bodyDiv w:val="1"/>
      <w:marLeft w:val="0"/>
      <w:marRight w:val="0"/>
      <w:marTop w:val="0"/>
      <w:marBottom w:val="0"/>
      <w:divBdr>
        <w:top w:val="none" w:sz="0" w:space="0" w:color="auto"/>
        <w:left w:val="none" w:sz="0" w:space="0" w:color="auto"/>
        <w:bottom w:val="none" w:sz="0" w:space="0" w:color="auto"/>
        <w:right w:val="none" w:sz="0" w:space="0" w:color="auto"/>
      </w:divBdr>
    </w:div>
    <w:div w:id="1155337794">
      <w:bodyDiv w:val="1"/>
      <w:marLeft w:val="0"/>
      <w:marRight w:val="0"/>
      <w:marTop w:val="0"/>
      <w:marBottom w:val="0"/>
      <w:divBdr>
        <w:top w:val="none" w:sz="0" w:space="0" w:color="auto"/>
        <w:left w:val="none" w:sz="0" w:space="0" w:color="auto"/>
        <w:bottom w:val="none" w:sz="0" w:space="0" w:color="auto"/>
        <w:right w:val="none" w:sz="0" w:space="0" w:color="auto"/>
      </w:divBdr>
    </w:div>
    <w:div w:id="1158810972">
      <w:bodyDiv w:val="1"/>
      <w:marLeft w:val="0"/>
      <w:marRight w:val="0"/>
      <w:marTop w:val="0"/>
      <w:marBottom w:val="0"/>
      <w:divBdr>
        <w:top w:val="none" w:sz="0" w:space="0" w:color="auto"/>
        <w:left w:val="none" w:sz="0" w:space="0" w:color="auto"/>
        <w:bottom w:val="none" w:sz="0" w:space="0" w:color="auto"/>
        <w:right w:val="none" w:sz="0" w:space="0" w:color="auto"/>
      </w:divBdr>
    </w:div>
    <w:div w:id="1159535100">
      <w:bodyDiv w:val="1"/>
      <w:marLeft w:val="0"/>
      <w:marRight w:val="0"/>
      <w:marTop w:val="0"/>
      <w:marBottom w:val="0"/>
      <w:divBdr>
        <w:top w:val="none" w:sz="0" w:space="0" w:color="auto"/>
        <w:left w:val="none" w:sz="0" w:space="0" w:color="auto"/>
        <w:bottom w:val="none" w:sz="0" w:space="0" w:color="auto"/>
        <w:right w:val="none" w:sz="0" w:space="0" w:color="auto"/>
      </w:divBdr>
    </w:div>
    <w:div w:id="1161118338">
      <w:bodyDiv w:val="1"/>
      <w:marLeft w:val="0"/>
      <w:marRight w:val="0"/>
      <w:marTop w:val="0"/>
      <w:marBottom w:val="0"/>
      <w:divBdr>
        <w:top w:val="none" w:sz="0" w:space="0" w:color="auto"/>
        <w:left w:val="none" w:sz="0" w:space="0" w:color="auto"/>
        <w:bottom w:val="none" w:sz="0" w:space="0" w:color="auto"/>
        <w:right w:val="none" w:sz="0" w:space="0" w:color="auto"/>
      </w:divBdr>
    </w:div>
    <w:div w:id="1162355149">
      <w:bodyDiv w:val="1"/>
      <w:marLeft w:val="0"/>
      <w:marRight w:val="0"/>
      <w:marTop w:val="0"/>
      <w:marBottom w:val="0"/>
      <w:divBdr>
        <w:top w:val="none" w:sz="0" w:space="0" w:color="auto"/>
        <w:left w:val="none" w:sz="0" w:space="0" w:color="auto"/>
        <w:bottom w:val="none" w:sz="0" w:space="0" w:color="auto"/>
        <w:right w:val="none" w:sz="0" w:space="0" w:color="auto"/>
      </w:divBdr>
    </w:div>
    <w:div w:id="1163011780">
      <w:bodyDiv w:val="1"/>
      <w:marLeft w:val="0"/>
      <w:marRight w:val="0"/>
      <w:marTop w:val="0"/>
      <w:marBottom w:val="0"/>
      <w:divBdr>
        <w:top w:val="none" w:sz="0" w:space="0" w:color="auto"/>
        <w:left w:val="none" w:sz="0" w:space="0" w:color="auto"/>
        <w:bottom w:val="none" w:sz="0" w:space="0" w:color="auto"/>
        <w:right w:val="none" w:sz="0" w:space="0" w:color="auto"/>
      </w:divBdr>
    </w:div>
    <w:div w:id="1165316019">
      <w:bodyDiv w:val="1"/>
      <w:marLeft w:val="0"/>
      <w:marRight w:val="0"/>
      <w:marTop w:val="0"/>
      <w:marBottom w:val="0"/>
      <w:divBdr>
        <w:top w:val="none" w:sz="0" w:space="0" w:color="auto"/>
        <w:left w:val="none" w:sz="0" w:space="0" w:color="auto"/>
        <w:bottom w:val="none" w:sz="0" w:space="0" w:color="auto"/>
        <w:right w:val="none" w:sz="0" w:space="0" w:color="auto"/>
      </w:divBdr>
    </w:div>
    <w:div w:id="1167331966">
      <w:bodyDiv w:val="1"/>
      <w:marLeft w:val="0"/>
      <w:marRight w:val="0"/>
      <w:marTop w:val="0"/>
      <w:marBottom w:val="0"/>
      <w:divBdr>
        <w:top w:val="none" w:sz="0" w:space="0" w:color="auto"/>
        <w:left w:val="none" w:sz="0" w:space="0" w:color="auto"/>
        <w:bottom w:val="none" w:sz="0" w:space="0" w:color="auto"/>
        <w:right w:val="none" w:sz="0" w:space="0" w:color="auto"/>
      </w:divBdr>
    </w:div>
    <w:div w:id="1169253988">
      <w:bodyDiv w:val="1"/>
      <w:marLeft w:val="0"/>
      <w:marRight w:val="0"/>
      <w:marTop w:val="0"/>
      <w:marBottom w:val="0"/>
      <w:divBdr>
        <w:top w:val="none" w:sz="0" w:space="0" w:color="auto"/>
        <w:left w:val="none" w:sz="0" w:space="0" w:color="auto"/>
        <w:bottom w:val="none" w:sz="0" w:space="0" w:color="auto"/>
        <w:right w:val="none" w:sz="0" w:space="0" w:color="auto"/>
      </w:divBdr>
    </w:div>
    <w:div w:id="1169439824">
      <w:bodyDiv w:val="1"/>
      <w:marLeft w:val="0"/>
      <w:marRight w:val="0"/>
      <w:marTop w:val="0"/>
      <w:marBottom w:val="0"/>
      <w:divBdr>
        <w:top w:val="none" w:sz="0" w:space="0" w:color="auto"/>
        <w:left w:val="none" w:sz="0" w:space="0" w:color="auto"/>
        <w:bottom w:val="none" w:sz="0" w:space="0" w:color="auto"/>
        <w:right w:val="none" w:sz="0" w:space="0" w:color="auto"/>
      </w:divBdr>
    </w:div>
    <w:div w:id="1170829292">
      <w:bodyDiv w:val="1"/>
      <w:marLeft w:val="0"/>
      <w:marRight w:val="0"/>
      <w:marTop w:val="0"/>
      <w:marBottom w:val="0"/>
      <w:divBdr>
        <w:top w:val="none" w:sz="0" w:space="0" w:color="auto"/>
        <w:left w:val="none" w:sz="0" w:space="0" w:color="auto"/>
        <w:bottom w:val="none" w:sz="0" w:space="0" w:color="auto"/>
        <w:right w:val="none" w:sz="0" w:space="0" w:color="auto"/>
      </w:divBdr>
    </w:div>
    <w:div w:id="1174611146">
      <w:bodyDiv w:val="1"/>
      <w:marLeft w:val="0"/>
      <w:marRight w:val="0"/>
      <w:marTop w:val="0"/>
      <w:marBottom w:val="0"/>
      <w:divBdr>
        <w:top w:val="none" w:sz="0" w:space="0" w:color="auto"/>
        <w:left w:val="none" w:sz="0" w:space="0" w:color="auto"/>
        <w:bottom w:val="none" w:sz="0" w:space="0" w:color="auto"/>
        <w:right w:val="none" w:sz="0" w:space="0" w:color="auto"/>
      </w:divBdr>
    </w:div>
    <w:div w:id="1174764450">
      <w:bodyDiv w:val="1"/>
      <w:marLeft w:val="0"/>
      <w:marRight w:val="0"/>
      <w:marTop w:val="0"/>
      <w:marBottom w:val="0"/>
      <w:divBdr>
        <w:top w:val="none" w:sz="0" w:space="0" w:color="auto"/>
        <w:left w:val="none" w:sz="0" w:space="0" w:color="auto"/>
        <w:bottom w:val="none" w:sz="0" w:space="0" w:color="auto"/>
        <w:right w:val="none" w:sz="0" w:space="0" w:color="auto"/>
      </w:divBdr>
    </w:div>
    <w:div w:id="1187914402">
      <w:bodyDiv w:val="1"/>
      <w:marLeft w:val="0"/>
      <w:marRight w:val="0"/>
      <w:marTop w:val="0"/>
      <w:marBottom w:val="0"/>
      <w:divBdr>
        <w:top w:val="none" w:sz="0" w:space="0" w:color="auto"/>
        <w:left w:val="none" w:sz="0" w:space="0" w:color="auto"/>
        <w:bottom w:val="none" w:sz="0" w:space="0" w:color="auto"/>
        <w:right w:val="none" w:sz="0" w:space="0" w:color="auto"/>
      </w:divBdr>
    </w:div>
    <w:div w:id="1188057529">
      <w:bodyDiv w:val="1"/>
      <w:marLeft w:val="0"/>
      <w:marRight w:val="0"/>
      <w:marTop w:val="0"/>
      <w:marBottom w:val="0"/>
      <w:divBdr>
        <w:top w:val="none" w:sz="0" w:space="0" w:color="auto"/>
        <w:left w:val="none" w:sz="0" w:space="0" w:color="auto"/>
        <w:bottom w:val="none" w:sz="0" w:space="0" w:color="auto"/>
        <w:right w:val="none" w:sz="0" w:space="0" w:color="auto"/>
      </w:divBdr>
    </w:div>
    <w:div w:id="1189681031">
      <w:bodyDiv w:val="1"/>
      <w:marLeft w:val="0"/>
      <w:marRight w:val="0"/>
      <w:marTop w:val="0"/>
      <w:marBottom w:val="0"/>
      <w:divBdr>
        <w:top w:val="none" w:sz="0" w:space="0" w:color="auto"/>
        <w:left w:val="none" w:sz="0" w:space="0" w:color="auto"/>
        <w:bottom w:val="none" w:sz="0" w:space="0" w:color="auto"/>
        <w:right w:val="none" w:sz="0" w:space="0" w:color="auto"/>
      </w:divBdr>
    </w:div>
    <w:div w:id="1192647031">
      <w:bodyDiv w:val="1"/>
      <w:marLeft w:val="0"/>
      <w:marRight w:val="0"/>
      <w:marTop w:val="0"/>
      <w:marBottom w:val="0"/>
      <w:divBdr>
        <w:top w:val="none" w:sz="0" w:space="0" w:color="auto"/>
        <w:left w:val="none" w:sz="0" w:space="0" w:color="auto"/>
        <w:bottom w:val="none" w:sz="0" w:space="0" w:color="auto"/>
        <w:right w:val="none" w:sz="0" w:space="0" w:color="auto"/>
      </w:divBdr>
    </w:div>
    <w:div w:id="1196650749">
      <w:bodyDiv w:val="1"/>
      <w:marLeft w:val="0"/>
      <w:marRight w:val="0"/>
      <w:marTop w:val="0"/>
      <w:marBottom w:val="0"/>
      <w:divBdr>
        <w:top w:val="none" w:sz="0" w:space="0" w:color="auto"/>
        <w:left w:val="none" w:sz="0" w:space="0" w:color="auto"/>
        <w:bottom w:val="none" w:sz="0" w:space="0" w:color="auto"/>
        <w:right w:val="none" w:sz="0" w:space="0" w:color="auto"/>
      </w:divBdr>
    </w:div>
    <w:div w:id="1196967146">
      <w:bodyDiv w:val="1"/>
      <w:marLeft w:val="0"/>
      <w:marRight w:val="0"/>
      <w:marTop w:val="0"/>
      <w:marBottom w:val="0"/>
      <w:divBdr>
        <w:top w:val="none" w:sz="0" w:space="0" w:color="auto"/>
        <w:left w:val="none" w:sz="0" w:space="0" w:color="auto"/>
        <w:bottom w:val="none" w:sz="0" w:space="0" w:color="auto"/>
        <w:right w:val="none" w:sz="0" w:space="0" w:color="auto"/>
      </w:divBdr>
    </w:div>
    <w:div w:id="1201941486">
      <w:bodyDiv w:val="1"/>
      <w:marLeft w:val="0"/>
      <w:marRight w:val="0"/>
      <w:marTop w:val="0"/>
      <w:marBottom w:val="0"/>
      <w:divBdr>
        <w:top w:val="none" w:sz="0" w:space="0" w:color="auto"/>
        <w:left w:val="none" w:sz="0" w:space="0" w:color="auto"/>
        <w:bottom w:val="none" w:sz="0" w:space="0" w:color="auto"/>
        <w:right w:val="none" w:sz="0" w:space="0" w:color="auto"/>
      </w:divBdr>
    </w:div>
    <w:div w:id="1203397857">
      <w:bodyDiv w:val="1"/>
      <w:marLeft w:val="0"/>
      <w:marRight w:val="0"/>
      <w:marTop w:val="0"/>
      <w:marBottom w:val="0"/>
      <w:divBdr>
        <w:top w:val="none" w:sz="0" w:space="0" w:color="auto"/>
        <w:left w:val="none" w:sz="0" w:space="0" w:color="auto"/>
        <w:bottom w:val="none" w:sz="0" w:space="0" w:color="auto"/>
        <w:right w:val="none" w:sz="0" w:space="0" w:color="auto"/>
      </w:divBdr>
    </w:div>
    <w:div w:id="1209873967">
      <w:bodyDiv w:val="1"/>
      <w:marLeft w:val="0"/>
      <w:marRight w:val="0"/>
      <w:marTop w:val="0"/>
      <w:marBottom w:val="0"/>
      <w:divBdr>
        <w:top w:val="none" w:sz="0" w:space="0" w:color="auto"/>
        <w:left w:val="none" w:sz="0" w:space="0" w:color="auto"/>
        <w:bottom w:val="none" w:sz="0" w:space="0" w:color="auto"/>
        <w:right w:val="none" w:sz="0" w:space="0" w:color="auto"/>
      </w:divBdr>
    </w:div>
    <w:div w:id="1220364073">
      <w:bodyDiv w:val="1"/>
      <w:marLeft w:val="0"/>
      <w:marRight w:val="0"/>
      <w:marTop w:val="0"/>
      <w:marBottom w:val="0"/>
      <w:divBdr>
        <w:top w:val="none" w:sz="0" w:space="0" w:color="auto"/>
        <w:left w:val="none" w:sz="0" w:space="0" w:color="auto"/>
        <w:bottom w:val="none" w:sz="0" w:space="0" w:color="auto"/>
        <w:right w:val="none" w:sz="0" w:space="0" w:color="auto"/>
      </w:divBdr>
    </w:div>
    <w:div w:id="1224753286">
      <w:bodyDiv w:val="1"/>
      <w:marLeft w:val="0"/>
      <w:marRight w:val="0"/>
      <w:marTop w:val="0"/>
      <w:marBottom w:val="0"/>
      <w:divBdr>
        <w:top w:val="none" w:sz="0" w:space="0" w:color="auto"/>
        <w:left w:val="none" w:sz="0" w:space="0" w:color="auto"/>
        <w:bottom w:val="none" w:sz="0" w:space="0" w:color="auto"/>
        <w:right w:val="none" w:sz="0" w:space="0" w:color="auto"/>
      </w:divBdr>
    </w:div>
    <w:div w:id="1227571199">
      <w:bodyDiv w:val="1"/>
      <w:marLeft w:val="0"/>
      <w:marRight w:val="0"/>
      <w:marTop w:val="0"/>
      <w:marBottom w:val="0"/>
      <w:divBdr>
        <w:top w:val="none" w:sz="0" w:space="0" w:color="auto"/>
        <w:left w:val="none" w:sz="0" w:space="0" w:color="auto"/>
        <w:bottom w:val="none" w:sz="0" w:space="0" w:color="auto"/>
        <w:right w:val="none" w:sz="0" w:space="0" w:color="auto"/>
      </w:divBdr>
    </w:div>
    <w:div w:id="1228414832">
      <w:bodyDiv w:val="1"/>
      <w:marLeft w:val="0"/>
      <w:marRight w:val="0"/>
      <w:marTop w:val="0"/>
      <w:marBottom w:val="0"/>
      <w:divBdr>
        <w:top w:val="none" w:sz="0" w:space="0" w:color="auto"/>
        <w:left w:val="none" w:sz="0" w:space="0" w:color="auto"/>
        <w:bottom w:val="none" w:sz="0" w:space="0" w:color="auto"/>
        <w:right w:val="none" w:sz="0" w:space="0" w:color="auto"/>
      </w:divBdr>
    </w:div>
    <w:div w:id="1229539949">
      <w:bodyDiv w:val="1"/>
      <w:marLeft w:val="0"/>
      <w:marRight w:val="0"/>
      <w:marTop w:val="0"/>
      <w:marBottom w:val="0"/>
      <w:divBdr>
        <w:top w:val="none" w:sz="0" w:space="0" w:color="auto"/>
        <w:left w:val="none" w:sz="0" w:space="0" w:color="auto"/>
        <w:bottom w:val="none" w:sz="0" w:space="0" w:color="auto"/>
        <w:right w:val="none" w:sz="0" w:space="0" w:color="auto"/>
      </w:divBdr>
    </w:div>
    <w:div w:id="1231650232">
      <w:bodyDiv w:val="1"/>
      <w:marLeft w:val="0"/>
      <w:marRight w:val="0"/>
      <w:marTop w:val="0"/>
      <w:marBottom w:val="0"/>
      <w:divBdr>
        <w:top w:val="none" w:sz="0" w:space="0" w:color="auto"/>
        <w:left w:val="none" w:sz="0" w:space="0" w:color="auto"/>
        <w:bottom w:val="none" w:sz="0" w:space="0" w:color="auto"/>
        <w:right w:val="none" w:sz="0" w:space="0" w:color="auto"/>
      </w:divBdr>
    </w:div>
    <w:div w:id="1231960598">
      <w:bodyDiv w:val="1"/>
      <w:marLeft w:val="0"/>
      <w:marRight w:val="0"/>
      <w:marTop w:val="0"/>
      <w:marBottom w:val="0"/>
      <w:divBdr>
        <w:top w:val="none" w:sz="0" w:space="0" w:color="auto"/>
        <w:left w:val="none" w:sz="0" w:space="0" w:color="auto"/>
        <w:bottom w:val="none" w:sz="0" w:space="0" w:color="auto"/>
        <w:right w:val="none" w:sz="0" w:space="0" w:color="auto"/>
      </w:divBdr>
    </w:div>
    <w:div w:id="1232349402">
      <w:bodyDiv w:val="1"/>
      <w:marLeft w:val="0"/>
      <w:marRight w:val="0"/>
      <w:marTop w:val="0"/>
      <w:marBottom w:val="0"/>
      <w:divBdr>
        <w:top w:val="none" w:sz="0" w:space="0" w:color="auto"/>
        <w:left w:val="none" w:sz="0" w:space="0" w:color="auto"/>
        <w:bottom w:val="none" w:sz="0" w:space="0" w:color="auto"/>
        <w:right w:val="none" w:sz="0" w:space="0" w:color="auto"/>
      </w:divBdr>
    </w:div>
    <w:div w:id="1234466319">
      <w:bodyDiv w:val="1"/>
      <w:marLeft w:val="0"/>
      <w:marRight w:val="0"/>
      <w:marTop w:val="0"/>
      <w:marBottom w:val="0"/>
      <w:divBdr>
        <w:top w:val="none" w:sz="0" w:space="0" w:color="auto"/>
        <w:left w:val="none" w:sz="0" w:space="0" w:color="auto"/>
        <w:bottom w:val="none" w:sz="0" w:space="0" w:color="auto"/>
        <w:right w:val="none" w:sz="0" w:space="0" w:color="auto"/>
      </w:divBdr>
    </w:div>
    <w:div w:id="1235043040">
      <w:bodyDiv w:val="1"/>
      <w:marLeft w:val="0"/>
      <w:marRight w:val="0"/>
      <w:marTop w:val="0"/>
      <w:marBottom w:val="0"/>
      <w:divBdr>
        <w:top w:val="none" w:sz="0" w:space="0" w:color="auto"/>
        <w:left w:val="none" w:sz="0" w:space="0" w:color="auto"/>
        <w:bottom w:val="none" w:sz="0" w:space="0" w:color="auto"/>
        <w:right w:val="none" w:sz="0" w:space="0" w:color="auto"/>
      </w:divBdr>
    </w:div>
    <w:div w:id="1235355529">
      <w:bodyDiv w:val="1"/>
      <w:marLeft w:val="0"/>
      <w:marRight w:val="0"/>
      <w:marTop w:val="0"/>
      <w:marBottom w:val="0"/>
      <w:divBdr>
        <w:top w:val="none" w:sz="0" w:space="0" w:color="auto"/>
        <w:left w:val="none" w:sz="0" w:space="0" w:color="auto"/>
        <w:bottom w:val="none" w:sz="0" w:space="0" w:color="auto"/>
        <w:right w:val="none" w:sz="0" w:space="0" w:color="auto"/>
      </w:divBdr>
    </w:div>
    <w:div w:id="1237663507">
      <w:bodyDiv w:val="1"/>
      <w:marLeft w:val="0"/>
      <w:marRight w:val="0"/>
      <w:marTop w:val="0"/>
      <w:marBottom w:val="0"/>
      <w:divBdr>
        <w:top w:val="none" w:sz="0" w:space="0" w:color="auto"/>
        <w:left w:val="none" w:sz="0" w:space="0" w:color="auto"/>
        <w:bottom w:val="none" w:sz="0" w:space="0" w:color="auto"/>
        <w:right w:val="none" w:sz="0" w:space="0" w:color="auto"/>
      </w:divBdr>
    </w:div>
    <w:div w:id="1237939645">
      <w:bodyDiv w:val="1"/>
      <w:marLeft w:val="0"/>
      <w:marRight w:val="0"/>
      <w:marTop w:val="0"/>
      <w:marBottom w:val="0"/>
      <w:divBdr>
        <w:top w:val="none" w:sz="0" w:space="0" w:color="auto"/>
        <w:left w:val="none" w:sz="0" w:space="0" w:color="auto"/>
        <w:bottom w:val="none" w:sz="0" w:space="0" w:color="auto"/>
        <w:right w:val="none" w:sz="0" w:space="0" w:color="auto"/>
      </w:divBdr>
    </w:div>
    <w:div w:id="1240797536">
      <w:bodyDiv w:val="1"/>
      <w:marLeft w:val="0"/>
      <w:marRight w:val="0"/>
      <w:marTop w:val="0"/>
      <w:marBottom w:val="0"/>
      <w:divBdr>
        <w:top w:val="none" w:sz="0" w:space="0" w:color="auto"/>
        <w:left w:val="none" w:sz="0" w:space="0" w:color="auto"/>
        <w:bottom w:val="none" w:sz="0" w:space="0" w:color="auto"/>
        <w:right w:val="none" w:sz="0" w:space="0" w:color="auto"/>
      </w:divBdr>
    </w:div>
    <w:div w:id="1243753446">
      <w:bodyDiv w:val="1"/>
      <w:marLeft w:val="0"/>
      <w:marRight w:val="0"/>
      <w:marTop w:val="0"/>
      <w:marBottom w:val="0"/>
      <w:divBdr>
        <w:top w:val="none" w:sz="0" w:space="0" w:color="auto"/>
        <w:left w:val="none" w:sz="0" w:space="0" w:color="auto"/>
        <w:bottom w:val="none" w:sz="0" w:space="0" w:color="auto"/>
        <w:right w:val="none" w:sz="0" w:space="0" w:color="auto"/>
      </w:divBdr>
    </w:div>
    <w:div w:id="1244992492">
      <w:bodyDiv w:val="1"/>
      <w:marLeft w:val="0"/>
      <w:marRight w:val="0"/>
      <w:marTop w:val="0"/>
      <w:marBottom w:val="0"/>
      <w:divBdr>
        <w:top w:val="none" w:sz="0" w:space="0" w:color="auto"/>
        <w:left w:val="none" w:sz="0" w:space="0" w:color="auto"/>
        <w:bottom w:val="none" w:sz="0" w:space="0" w:color="auto"/>
        <w:right w:val="none" w:sz="0" w:space="0" w:color="auto"/>
      </w:divBdr>
    </w:div>
    <w:div w:id="1247416991">
      <w:bodyDiv w:val="1"/>
      <w:marLeft w:val="0"/>
      <w:marRight w:val="0"/>
      <w:marTop w:val="0"/>
      <w:marBottom w:val="0"/>
      <w:divBdr>
        <w:top w:val="none" w:sz="0" w:space="0" w:color="auto"/>
        <w:left w:val="none" w:sz="0" w:space="0" w:color="auto"/>
        <w:bottom w:val="none" w:sz="0" w:space="0" w:color="auto"/>
        <w:right w:val="none" w:sz="0" w:space="0" w:color="auto"/>
      </w:divBdr>
    </w:div>
    <w:div w:id="1254045812">
      <w:bodyDiv w:val="1"/>
      <w:marLeft w:val="0"/>
      <w:marRight w:val="0"/>
      <w:marTop w:val="0"/>
      <w:marBottom w:val="0"/>
      <w:divBdr>
        <w:top w:val="none" w:sz="0" w:space="0" w:color="auto"/>
        <w:left w:val="none" w:sz="0" w:space="0" w:color="auto"/>
        <w:bottom w:val="none" w:sz="0" w:space="0" w:color="auto"/>
        <w:right w:val="none" w:sz="0" w:space="0" w:color="auto"/>
      </w:divBdr>
    </w:div>
    <w:div w:id="1258831759">
      <w:bodyDiv w:val="1"/>
      <w:marLeft w:val="0"/>
      <w:marRight w:val="0"/>
      <w:marTop w:val="0"/>
      <w:marBottom w:val="0"/>
      <w:divBdr>
        <w:top w:val="none" w:sz="0" w:space="0" w:color="auto"/>
        <w:left w:val="none" w:sz="0" w:space="0" w:color="auto"/>
        <w:bottom w:val="none" w:sz="0" w:space="0" w:color="auto"/>
        <w:right w:val="none" w:sz="0" w:space="0" w:color="auto"/>
      </w:divBdr>
    </w:div>
    <w:div w:id="1259560453">
      <w:bodyDiv w:val="1"/>
      <w:marLeft w:val="0"/>
      <w:marRight w:val="0"/>
      <w:marTop w:val="0"/>
      <w:marBottom w:val="0"/>
      <w:divBdr>
        <w:top w:val="none" w:sz="0" w:space="0" w:color="auto"/>
        <w:left w:val="none" w:sz="0" w:space="0" w:color="auto"/>
        <w:bottom w:val="none" w:sz="0" w:space="0" w:color="auto"/>
        <w:right w:val="none" w:sz="0" w:space="0" w:color="auto"/>
      </w:divBdr>
    </w:div>
    <w:div w:id="1261377460">
      <w:bodyDiv w:val="1"/>
      <w:marLeft w:val="0"/>
      <w:marRight w:val="0"/>
      <w:marTop w:val="0"/>
      <w:marBottom w:val="0"/>
      <w:divBdr>
        <w:top w:val="none" w:sz="0" w:space="0" w:color="auto"/>
        <w:left w:val="none" w:sz="0" w:space="0" w:color="auto"/>
        <w:bottom w:val="none" w:sz="0" w:space="0" w:color="auto"/>
        <w:right w:val="none" w:sz="0" w:space="0" w:color="auto"/>
      </w:divBdr>
    </w:div>
    <w:div w:id="1264606125">
      <w:bodyDiv w:val="1"/>
      <w:marLeft w:val="0"/>
      <w:marRight w:val="0"/>
      <w:marTop w:val="0"/>
      <w:marBottom w:val="0"/>
      <w:divBdr>
        <w:top w:val="none" w:sz="0" w:space="0" w:color="auto"/>
        <w:left w:val="none" w:sz="0" w:space="0" w:color="auto"/>
        <w:bottom w:val="none" w:sz="0" w:space="0" w:color="auto"/>
        <w:right w:val="none" w:sz="0" w:space="0" w:color="auto"/>
      </w:divBdr>
    </w:div>
    <w:div w:id="1267032232">
      <w:bodyDiv w:val="1"/>
      <w:marLeft w:val="0"/>
      <w:marRight w:val="0"/>
      <w:marTop w:val="0"/>
      <w:marBottom w:val="0"/>
      <w:divBdr>
        <w:top w:val="none" w:sz="0" w:space="0" w:color="auto"/>
        <w:left w:val="none" w:sz="0" w:space="0" w:color="auto"/>
        <w:bottom w:val="none" w:sz="0" w:space="0" w:color="auto"/>
        <w:right w:val="none" w:sz="0" w:space="0" w:color="auto"/>
      </w:divBdr>
    </w:div>
    <w:div w:id="1268543301">
      <w:bodyDiv w:val="1"/>
      <w:marLeft w:val="0"/>
      <w:marRight w:val="0"/>
      <w:marTop w:val="0"/>
      <w:marBottom w:val="0"/>
      <w:divBdr>
        <w:top w:val="none" w:sz="0" w:space="0" w:color="auto"/>
        <w:left w:val="none" w:sz="0" w:space="0" w:color="auto"/>
        <w:bottom w:val="none" w:sz="0" w:space="0" w:color="auto"/>
        <w:right w:val="none" w:sz="0" w:space="0" w:color="auto"/>
      </w:divBdr>
    </w:div>
    <w:div w:id="1273051317">
      <w:bodyDiv w:val="1"/>
      <w:marLeft w:val="0"/>
      <w:marRight w:val="0"/>
      <w:marTop w:val="0"/>
      <w:marBottom w:val="0"/>
      <w:divBdr>
        <w:top w:val="none" w:sz="0" w:space="0" w:color="auto"/>
        <w:left w:val="none" w:sz="0" w:space="0" w:color="auto"/>
        <w:bottom w:val="none" w:sz="0" w:space="0" w:color="auto"/>
        <w:right w:val="none" w:sz="0" w:space="0" w:color="auto"/>
      </w:divBdr>
    </w:div>
    <w:div w:id="1273627469">
      <w:bodyDiv w:val="1"/>
      <w:marLeft w:val="0"/>
      <w:marRight w:val="0"/>
      <w:marTop w:val="0"/>
      <w:marBottom w:val="0"/>
      <w:divBdr>
        <w:top w:val="none" w:sz="0" w:space="0" w:color="auto"/>
        <w:left w:val="none" w:sz="0" w:space="0" w:color="auto"/>
        <w:bottom w:val="none" w:sz="0" w:space="0" w:color="auto"/>
        <w:right w:val="none" w:sz="0" w:space="0" w:color="auto"/>
      </w:divBdr>
    </w:div>
    <w:div w:id="1280794218">
      <w:bodyDiv w:val="1"/>
      <w:marLeft w:val="0"/>
      <w:marRight w:val="0"/>
      <w:marTop w:val="0"/>
      <w:marBottom w:val="0"/>
      <w:divBdr>
        <w:top w:val="none" w:sz="0" w:space="0" w:color="auto"/>
        <w:left w:val="none" w:sz="0" w:space="0" w:color="auto"/>
        <w:bottom w:val="none" w:sz="0" w:space="0" w:color="auto"/>
        <w:right w:val="none" w:sz="0" w:space="0" w:color="auto"/>
      </w:divBdr>
    </w:div>
    <w:div w:id="1281374629">
      <w:bodyDiv w:val="1"/>
      <w:marLeft w:val="0"/>
      <w:marRight w:val="0"/>
      <w:marTop w:val="0"/>
      <w:marBottom w:val="0"/>
      <w:divBdr>
        <w:top w:val="none" w:sz="0" w:space="0" w:color="auto"/>
        <w:left w:val="none" w:sz="0" w:space="0" w:color="auto"/>
        <w:bottom w:val="none" w:sz="0" w:space="0" w:color="auto"/>
        <w:right w:val="none" w:sz="0" w:space="0" w:color="auto"/>
      </w:divBdr>
    </w:div>
    <w:div w:id="1281647479">
      <w:bodyDiv w:val="1"/>
      <w:marLeft w:val="0"/>
      <w:marRight w:val="0"/>
      <w:marTop w:val="0"/>
      <w:marBottom w:val="0"/>
      <w:divBdr>
        <w:top w:val="none" w:sz="0" w:space="0" w:color="auto"/>
        <w:left w:val="none" w:sz="0" w:space="0" w:color="auto"/>
        <w:bottom w:val="none" w:sz="0" w:space="0" w:color="auto"/>
        <w:right w:val="none" w:sz="0" w:space="0" w:color="auto"/>
      </w:divBdr>
    </w:div>
    <w:div w:id="1285114738">
      <w:bodyDiv w:val="1"/>
      <w:marLeft w:val="0"/>
      <w:marRight w:val="0"/>
      <w:marTop w:val="0"/>
      <w:marBottom w:val="0"/>
      <w:divBdr>
        <w:top w:val="none" w:sz="0" w:space="0" w:color="auto"/>
        <w:left w:val="none" w:sz="0" w:space="0" w:color="auto"/>
        <w:bottom w:val="none" w:sz="0" w:space="0" w:color="auto"/>
        <w:right w:val="none" w:sz="0" w:space="0" w:color="auto"/>
      </w:divBdr>
    </w:div>
    <w:div w:id="1302808476">
      <w:bodyDiv w:val="1"/>
      <w:marLeft w:val="0"/>
      <w:marRight w:val="0"/>
      <w:marTop w:val="0"/>
      <w:marBottom w:val="0"/>
      <w:divBdr>
        <w:top w:val="none" w:sz="0" w:space="0" w:color="auto"/>
        <w:left w:val="none" w:sz="0" w:space="0" w:color="auto"/>
        <w:bottom w:val="none" w:sz="0" w:space="0" w:color="auto"/>
        <w:right w:val="none" w:sz="0" w:space="0" w:color="auto"/>
      </w:divBdr>
    </w:div>
    <w:div w:id="1305114684">
      <w:bodyDiv w:val="1"/>
      <w:marLeft w:val="0"/>
      <w:marRight w:val="0"/>
      <w:marTop w:val="0"/>
      <w:marBottom w:val="0"/>
      <w:divBdr>
        <w:top w:val="none" w:sz="0" w:space="0" w:color="auto"/>
        <w:left w:val="none" w:sz="0" w:space="0" w:color="auto"/>
        <w:bottom w:val="none" w:sz="0" w:space="0" w:color="auto"/>
        <w:right w:val="none" w:sz="0" w:space="0" w:color="auto"/>
      </w:divBdr>
    </w:div>
    <w:div w:id="1307781953">
      <w:bodyDiv w:val="1"/>
      <w:marLeft w:val="0"/>
      <w:marRight w:val="0"/>
      <w:marTop w:val="0"/>
      <w:marBottom w:val="0"/>
      <w:divBdr>
        <w:top w:val="none" w:sz="0" w:space="0" w:color="auto"/>
        <w:left w:val="none" w:sz="0" w:space="0" w:color="auto"/>
        <w:bottom w:val="none" w:sz="0" w:space="0" w:color="auto"/>
        <w:right w:val="none" w:sz="0" w:space="0" w:color="auto"/>
      </w:divBdr>
    </w:div>
    <w:div w:id="1308241689">
      <w:bodyDiv w:val="1"/>
      <w:marLeft w:val="0"/>
      <w:marRight w:val="0"/>
      <w:marTop w:val="0"/>
      <w:marBottom w:val="0"/>
      <w:divBdr>
        <w:top w:val="none" w:sz="0" w:space="0" w:color="auto"/>
        <w:left w:val="none" w:sz="0" w:space="0" w:color="auto"/>
        <w:bottom w:val="none" w:sz="0" w:space="0" w:color="auto"/>
        <w:right w:val="none" w:sz="0" w:space="0" w:color="auto"/>
      </w:divBdr>
    </w:div>
    <w:div w:id="1308588568">
      <w:bodyDiv w:val="1"/>
      <w:marLeft w:val="0"/>
      <w:marRight w:val="0"/>
      <w:marTop w:val="0"/>
      <w:marBottom w:val="0"/>
      <w:divBdr>
        <w:top w:val="none" w:sz="0" w:space="0" w:color="auto"/>
        <w:left w:val="none" w:sz="0" w:space="0" w:color="auto"/>
        <w:bottom w:val="none" w:sz="0" w:space="0" w:color="auto"/>
        <w:right w:val="none" w:sz="0" w:space="0" w:color="auto"/>
      </w:divBdr>
    </w:div>
    <w:div w:id="1309241636">
      <w:bodyDiv w:val="1"/>
      <w:marLeft w:val="0"/>
      <w:marRight w:val="0"/>
      <w:marTop w:val="0"/>
      <w:marBottom w:val="0"/>
      <w:divBdr>
        <w:top w:val="none" w:sz="0" w:space="0" w:color="auto"/>
        <w:left w:val="none" w:sz="0" w:space="0" w:color="auto"/>
        <w:bottom w:val="none" w:sz="0" w:space="0" w:color="auto"/>
        <w:right w:val="none" w:sz="0" w:space="0" w:color="auto"/>
      </w:divBdr>
    </w:div>
    <w:div w:id="1311785898">
      <w:bodyDiv w:val="1"/>
      <w:marLeft w:val="0"/>
      <w:marRight w:val="0"/>
      <w:marTop w:val="0"/>
      <w:marBottom w:val="0"/>
      <w:divBdr>
        <w:top w:val="none" w:sz="0" w:space="0" w:color="auto"/>
        <w:left w:val="none" w:sz="0" w:space="0" w:color="auto"/>
        <w:bottom w:val="none" w:sz="0" w:space="0" w:color="auto"/>
        <w:right w:val="none" w:sz="0" w:space="0" w:color="auto"/>
      </w:divBdr>
    </w:div>
    <w:div w:id="1313367546">
      <w:bodyDiv w:val="1"/>
      <w:marLeft w:val="0"/>
      <w:marRight w:val="0"/>
      <w:marTop w:val="0"/>
      <w:marBottom w:val="0"/>
      <w:divBdr>
        <w:top w:val="none" w:sz="0" w:space="0" w:color="auto"/>
        <w:left w:val="none" w:sz="0" w:space="0" w:color="auto"/>
        <w:bottom w:val="none" w:sz="0" w:space="0" w:color="auto"/>
        <w:right w:val="none" w:sz="0" w:space="0" w:color="auto"/>
      </w:divBdr>
    </w:div>
    <w:div w:id="1315333561">
      <w:bodyDiv w:val="1"/>
      <w:marLeft w:val="0"/>
      <w:marRight w:val="0"/>
      <w:marTop w:val="0"/>
      <w:marBottom w:val="0"/>
      <w:divBdr>
        <w:top w:val="none" w:sz="0" w:space="0" w:color="auto"/>
        <w:left w:val="none" w:sz="0" w:space="0" w:color="auto"/>
        <w:bottom w:val="none" w:sz="0" w:space="0" w:color="auto"/>
        <w:right w:val="none" w:sz="0" w:space="0" w:color="auto"/>
      </w:divBdr>
    </w:div>
    <w:div w:id="1319190524">
      <w:bodyDiv w:val="1"/>
      <w:marLeft w:val="0"/>
      <w:marRight w:val="0"/>
      <w:marTop w:val="0"/>
      <w:marBottom w:val="0"/>
      <w:divBdr>
        <w:top w:val="none" w:sz="0" w:space="0" w:color="auto"/>
        <w:left w:val="none" w:sz="0" w:space="0" w:color="auto"/>
        <w:bottom w:val="none" w:sz="0" w:space="0" w:color="auto"/>
        <w:right w:val="none" w:sz="0" w:space="0" w:color="auto"/>
      </w:divBdr>
    </w:div>
    <w:div w:id="1320839615">
      <w:bodyDiv w:val="1"/>
      <w:marLeft w:val="0"/>
      <w:marRight w:val="0"/>
      <w:marTop w:val="0"/>
      <w:marBottom w:val="0"/>
      <w:divBdr>
        <w:top w:val="none" w:sz="0" w:space="0" w:color="auto"/>
        <w:left w:val="none" w:sz="0" w:space="0" w:color="auto"/>
        <w:bottom w:val="none" w:sz="0" w:space="0" w:color="auto"/>
        <w:right w:val="none" w:sz="0" w:space="0" w:color="auto"/>
      </w:divBdr>
    </w:div>
    <w:div w:id="1321156303">
      <w:bodyDiv w:val="1"/>
      <w:marLeft w:val="0"/>
      <w:marRight w:val="0"/>
      <w:marTop w:val="0"/>
      <w:marBottom w:val="0"/>
      <w:divBdr>
        <w:top w:val="none" w:sz="0" w:space="0" w:color="auto"/>
        <w:left w:val="none" w:sz="0" w:space="0" w:color="auto"/>
        <w:bottom w:val="none" w:sz="0" w:space="0" w:color="auto"/>
        <w:right w:val="none" w:sz="0" w:space="0" w:color="auto"/>
      </w:divBdr>
    </w:div>
    <w:div w:id="1323507837">
      <w:bodyDiv w:val="1"/>
      <w:marLeft w:val="0"/>
      <w:marRight w:val="0"/>
      <w:marTop w:val="0"/>
      <w:marBottom w:val="0"/>
      <w:divBdr>
        <w:top w:val="none" w:sz="0" w:space="0" w:color="auto"/>
        <w:left w:val="none" w:sz="0" w:space="0" w:color="auto"/>
        <w:bottom w:val="none" w:sz="0" w:space="0" w:color="auto"/>
        <w:right w:val="none" w:sz="0" w:space="0" w:color="auto"/>
      </w:divBdr>
    </w:div>
    <w:div w:id="1324309967">
      <w:bodyDiv w:val="1"/>
      <w:marLeft w:val="0"/>
      <w:marRight w:val="0"/>
      <w:marTop w:val="0"/>
      <w:marBottom w:val="0"/>
      <w:divBdr>
        <w:top w:val="none" w:sz="0" w:space="0" w:color="auto"/>
        <w:left w:val="none" w:sz="0" w:space="0" w:color="auto"/>
        <w:bottom w:val="none" w:sz="0" w:space="0" w:color="auto"/>
        <w:right w:val="none" w:sz="0" w:space="0" w:color="auto"/>
      </w:divBdr>
    </w:div>
    <w:div w:id="1324700344">
      <w:bodyDiv w:val="1"/>
      <w:marLeft w:val="0"/>
      <w:marRight w:val="0"/>
      <w:marTop w:val="0"/>
      <w:marBottom w:val="0"/>
      <w:divBdr>
        <w:top w:val="none" w:sz="0" w:space="0" w:color="auto"/>
        <w:left w:val="none" w:sz="0" w:space="0" w:color="auto"/>
        <w:bottom w:val="none" w:sz="0" w:space="0" w:color="auto"/>
        <w:right w:val="none" w:sz="0" w:space="0" w:color="auto"/>
      </w:divBdr>
    </w:div>
    <w:div w:id="1326591026">
      <w:bodyDiv w:val="1"/>
      <w:marLeft w:val="0"/>
      <w:marRight w:val="0"/>
      <w:marTop w:val="0"/>
      <w:marBottom w:val="0"/>
      <w:divBdr>
        <w:top w:val="none" w:sz="0" w:space="0" w:color="auto"/>
        <w:left w:val="none" w:sz="0" w:space="0" w:color="auto"/>
        <w:bottom w:val="none" w:sz="0" w:space="0" w:color="auto"/>
        <w:right w:val="none" w:sz="0" w:space="0" w:color="auto"/>
      </w:divBdr>
    </w:div>
    <w:div w:id="1328632515">
      <w:bodyDiv w:val="1"/>
      <w:marLeft w:val="0"/>
      <w:marRight w:val="0"/>
      <w:marTop w:val="0"/>
      <w:marBottom w:val="0"/>
      <w:divBdr>
        <w:top w:val="none" w:sz="0" w:space="0" w:color="auto"/>
        <w:left w:val="none" w:sz="0" w:space="0" w:color="auto"/>
        <w:bottom w:val="none" w:sz="0" w:space="0" w:color="auto"/>
        <w:right w:val="none" w:sz="0" w:space="0" w:color="auto"/>
      </w:divBdr>
    </w:div>
    <w:div w:id="1337422793">
      <w:bodyDiv w:val="1"/>
      <w:marLeft w:val="0"/>
      <w:marRight w:val="0"/>
      <w:marTop w:val="0"/>
      <w:marBottom w:val="0"/>
      <w:divBdr>
        <w:top w:val="none" w:sz="0" w:space="0" w:color="auto"/>
        <w:left w:val="none" w:sz="0" w:space="0" w:color="auto"/>
        <w:bottom w:val="none" w:sz="0" w:space="0" w:color="auto"/>
        <w:right w:val="none" w:sz="0" w:space="0" w:color="auto"/>
      </w:divBdr>
    </w:div>
    <w:div w:id="1339700039">
      <w:bodyDiv w:val="1"/>
      <w:marLeft w:val="0"/>
      <w:marRight w:val="0"/>
      <w:marTop w:val="0"/>
      <w:marBottom w:val="0"/>
      <w:divBdr>
        <w:top w:val="none" w:sz="0" w:space="0" w:color="auto"/>
        <w:left w:val="none" w:sz="0" w:space="0" w:color="auto"/>
        <w:bottom w:val="none" w:sz="0" w:space="0" w:color="auto"/>
        <w:right w:val="none" w:sz="0" w:space="0" w:color="auto"/>
      </w:divBdr>
    </w:div>
    <w:div w:id="1341271654">
      <w:bodyDiv w:val="1"/>
      <w:marLeft w:val="0"/>
      <w:marRight w:val="0"/>
      <w:marTop w:val="0"/>
      <w:marBottom w:val="0"/>
      <w:divBdr>
        <w:top w:val="none" w:sz="0" w:space="0" w:color="auto"/>
        <w:left w:val="none" w:sz="0" w:space="0" w:color="auto"/>
        <w:bottom w:val="none" w:sz="0" w:space="0" w:color="auto"/>
        <w:right w:val="none" w:sz="0" w:space="0" w:color="auto"/>
      </w:divBdr>
    </w:div>
    <w:div w:id="1343317737">
      <w:bodyDiv w:val="1"/>
      <w:marLeft w:val="0"/>
      <w:marRight w:val="0"/>
      <w:marTop w:val="0"/>
      <w:marBottom w:val="0"/>
      <w:divBdr>
        <w:top w:val="none" w:sz="0" w:space="0" w:color="auto"/>
        <w:left w:val="none" w:sz="0" w:space="0" w:color="auto"/>
        <w:bottom w:val="none" w:sz="0" w:space="0" w:color="auto"/>
        <w:right w:val="none" w:sz="0" w:space="0" w:color="auto"/>
      </w:divBdr>
    </w:div>
    <w:div w:id="1346131714">
      <w:bodyDiv w:val="1"/>
      <w:marLeft w:val="0"/>
      <w:marRight w:val="0"/>
      <w:marTop w:val="0"/>
      <w:marBottom w:val="0"/>
      <w:divBdr>
        <w:top w:val="none" w:sz="0" w:space="0" w:color="auto"/>
        <w:left w:val="none" w:sz="0" w:space="0" w:color="auto"/>
        <w:bottom w:val="none" w:sz="0" w:space="0" w:color="auto"/>
        <w:right w:val="none" w:sz="0" w:space="0" w:color="auto"/>
      </w:divBdr>
    </w:div>
    <w:div w:id="1349335801">
      <w:bodyDiv w:val="1"/>
      <w:marLeft w:val="0"/>
      <w:marRight w:val="0"/>
      <w:marTop w:val="0"/>
      <w:marBottom w:val="0"/>
      <w:divBdr>
        <w:top w:val="none" w:sz="0" w:space="0" w:color="auto"/>
        <w:left w:val="none" w:sz="0" w:space="0" w:color="auto"/>
        <w:bottom w:val="none" w:sz="0" w:space="0" w:color="auto"/>
        <w:right w:val="none" w:sz="0" w:space="0" w:color="auto"/>
      </w:divBdr>
    </w:div>
    <w:div w:id="1351882061">
      <w:bodyDiv w:val="1"/>
      <w:marLeft w:val="0"/>
      <w:marRight w:val="0"/>
      <w:marTop w:val="0"/>
      <w:marBottom w:val="0"/>
      <w:divBdr>
        <w:top w:val="none" w:sz="0" w:space="0" w:color="auto"/>
        <w:left w:val="none" w:sz="0" w:space="0" w:color="auto"/>
        <w:bottom w:val="none" w:sz="0" w:space="0" w:color="auto"/>
        <w:right w:val="none" w:sz="0" w:space="0" w:color="auto"/>
      </w:divBdr>
    </w:div>
    <w:div w:id="1352029833">
      <w:bodyDiv w:val="1"/>
      <w:marLeft w:val="0"/>
      <w:marRight w:val="0"/>
      <w:marTop w:val="0"/>
      <w:marBottom w:val="0"/>
      <w:divBdr>
        <w:top w:val="none" w:sz="0" w:space="0" w:color="auto"/>
        <w:left w:val="none" w:sz="0" w:space="0" w:color="auto"/>
        <w:bottom w:val="none" w:sz="0" w:space="0" w:color="auto"/>
        <w:right w:val="none" w:sz="0" w:space="0" w:color="auto"/>
      </w:divBdr>
    </w:div>
    <w:div w:id="1357124692">
      <w:bodyDiv w:val="1"/>
      <w:marLeft w:val="0"/>
      <w:marRight w:val="0"/>
      <w:marTop w:val="0"/>
      <w:marBottom w:val="0"/>
      <w:divBdr>
        <w:top w:val="none" w:sz="0" w:space="0" w:color="auto"/>
        <w:left w:val="none" w:sz="0" w:space="0" w:color="auto"/>
        <w:bottom w:val="none" w:sz="0" w:space="0" w:color="auto"/>
        <w:right w:val="none" w:sz="0" w:space="0" w:color="auto"/>
      </w:divBdr>
    </w:div>
    <w:div w:id="1358968544">
      <w:bodyDiv w:val="1"/>
      <w:marLeft w:val="0"/>
      <w:marRight w:val="0"/>
      <w:marTop w:val="0"/>
      <w:marBottom w:val="0"/>
      <w:divBdr>
        <w:top w:val="none" w:sz="0" w:space="0" w:color="auto"/>
        <w:left w:val="none" w:sz="0" w:space="0" w:color="auto"/>
        <w:bottom w:val="none" w:sz="0" w:space="0" w:color="auto"/>
        <w:right w:val="none" w:sz="0" w:space="0" w:color="auto"/>
      </w:divBdr>
    </w:div>
    <w:div w:id="1362050881">
      <w:bodyDiv w:val="1"/>
      <w:marLeft w:val="0"/>
      <w:marRight w:val="0"/>
      <w:marTop w:val="0"/>
      <w:marBottom w:val="0"/>
      <w:divBdr>
        <w:top w:val="none" w:sz="0" w:space="0" w:color="auto"/>
        <w:left w:val="none" w:sz="0" w:space="0" w:color="auto"/>
        <w:bottom w:val="none" w:sz="0" w:space="0" w:color="auto"/>
        <w:right w:val="none" w:sz="0" w:space="0" w:color="auto"/>
      </w:divBdr>
    </w:div>
    <w:div w:id="1362438232">
      <w:bodyDiv w:val="1"/>
      <w:marLeft w:val="0"/>
      <w:marRight w:val="0"/>
      <w:marTop w:val="0"/>
      <w:marBottom w:val="0"/>
      <w:divBdr>
        <w:top w:val="none" w:sz="0" w:space="0" w:color="auto"/>
        <w:left w:val="none" w:sz="0" w:space="0" w:color="auto"/>
        <w:bottom w:val="none" w:sz="0" w:space="0" w:color="auto"/>
        <w:right w:val="none" w:sz="0" w:space="0" w:color="auto"/>
      </w:divBdr>
    </w:div>
    <w:div w:id="1362585247">
      <w:bodyDiv w:val="1"/>
      <w:marLeft w:val="0"/>
      <w:marRight w:val="0"/>
      <w:marTop w:val="0"/>
      <w:marBottom w:val="0"/>
      <w:divBdr>
        <w:top w:val="none" w:sz="0" w:space="0" w:color="auto"/>
        <w:left w:val="none" w:sz="0" w:space="0" w:color="auto"/>
        <w:bottom w:val="none" w:sz="0" w:space="0" w:color="auto"/>
        <w:right w:val="none" w:sz="0" w:space="0" w:color="auto"/>
      </w:divBdr>
    </w:div>
    <w:div w:id="1363246670">
      <w:bodyDiv w:val="1"/>
      <w:marLeft w:val="0"/>
      <w:marRight w:val="0"/>
      <w:marTop w:val="0"/>
      <w:marBottom w:val="0"/>
      <w:divBdr>
        <w:top w:val="none" w:sz="0" w:space="0" w:color="auto"/>
        <w:left w:val="none" w:sz="0" w:space="0" w:color="auto"/>
        <w:bottom w:val="none" w:sz="0" w:space="0" w:color="auto"/>
        <w:right w:val="none" w:sz="0" w:space="0" w:color="auto"/>
      </w:divBdr>
    </w:div>
    <w:div w:id="1364482603">
      <w:bodyDiv w:val="1"/>
      <w:marLeft w:val="0"/>
      <w:marRight w:val="0"/>
      <w:marTop w:val="0"/>
      <w:marBottom w:val="0"/>
      <w:divBdr>
        <w:top w:val="none" w:sz="0" w:space="0" w:color="auto"/>
        <w:left w:val="none" w:sz="0" w:space="0" w:color="auto"/>
        <w:bottom w:val="none" w:sz="0" w:space="0" w:color="auto"/>
        <w:right w:val="none" w:sz="0" w:space="0" w:color="auto"/>
      </w:divBdr>
    </w:div>
    <w:div w:id="1365256258">
      <w:bodyDiv w:val="1"/>
      <w:marLeft w:val="0"/>
      <w:marRight w:val="0"/>
      <w:marTop w:val="0"/>
      <w:marBottom w:val="0"/>
      <w:divBdr>
        <w:top w:val="none" w:sz="0" w:space="0" w:color="auto"/>
        <w:left w:val="none" w:sz="0" w:space="0" w:color="auto"/>
        <w:bottom w:val="none" w:sz="0" w:space="0" w:color="auto"/>
        <w:right w:val="none" w:sz="0" w:space="0" w:color="auto"/>
      </w:divBdr>
    </w:div>
    <w:div w:id="1377047439">
      <w:bodyDiv w:val="1"/>
      <w:marLeft w:val="0"/>
      <w:marRight w:val="0"/>
      <w:marTop w:val="0"/>
      <w:marBottom w:val="0"/>
      <w:divBdr>
        <w:top w:val="none" w:sz="0" w:space="0" w:color="auto"/>
        <w:left w:val="none" w:sz="0" w:space="0" w:color="auto"/>
        <w:bottom w:val="none" w:sz="0" w:space="0" w:color="auto"/>
        <w:right w:val="none" w:sz="0" w:space="0" w:color="auto"/>
      </w:divBdr>
    </w:div>
    <w:div w:id="1378580956">
      <w:bodyDiv w:val="1"/>
      <w:marLeft w:val="0"/>
      <w:marRight w:val="0"/>
      <w:marTop w:val="0"/>
      <w:marBottom w:val="0"/>
      <w:divBdr>
        <w:top w:val="none" w:sz="0" w:space="0" w:color="auto"/>
        <w:left w:val="none" w:sz="0" w:space="0" w:color="auto"/>
        <w:bottom w:val="none" w:sz="0" w:space="0" w:color="auto"/>
        <w:right w:val="none" w:sz="0" w:space="0" w:color="auto"/>
      </w:divBdr>
    </w:div>
    <w:div w:id="1379670422">
      <w:bodyDiv w:val="1"/>
      <w:marLeft w:val="0"/>
      <w:marRight w:val="0"/>
      <w:marTop w:val="0"/>
      <w:marBottom w:val="0"/>
      <w:divBdr>
        <w:top w:val="none" w:sz="0" w:space="0" w:color="auto"/>
        <w:left w:val="none" w:sz="0" w:space="0" w:color="auto"/>
        <w:bottom w:val="none" w:sz="0" w:space="0" w:color="auto"/>
        <w:right w:val="none" w:sz="0" w:space="0" w:color="auto"/>
      </w:divBdr>
    </w:div>
    <w:div w:id="1380127436">
      <w:bodyDiv w:val="1"/>
      <w:marLeft w:val="0"/>
      <w:marRight w:val="0"/>
      <w:marTop w:val="0"/>
      <w:marBottom w:val="0"/>
      <w:divBdr>
        <w:top w:val="none" w:sz="0" w:space="0" w:color="auto"/>
        <w:left w:val="none" w:sz="0" w:space="0" w:color="auto"/>
        <w:bottom w:val="none" w:sz="0" w:space="0" w:color="auto"/>
        <w:right w:val="none" w:sz="0" w:space="0" w:color="auto"/>
      </w:divBdr>
    </w:div>
    <w:div w:id="1381052325">
      <w:bodyDiv w:val="1"/>
      <w:marLeft w:val="0"/>
      <w:marRight w:val="0"/>
      <w:marTop w:val="0"/>
      <w:marBottom w:val="0"/>
      <w:divBdr>
        <w:top w:val="none" w:sz="0" w:space="0" w:color="auto"/>
        <w:left w:val="none" w:sz="0" w:space="0" w:color="auto"/>
        <w:bottom w:val="none" w:sz="0" w:space="0" w:color="auto"/>
        <w:right w:val="none" w:sz="0" w:space="0" w:color="auto"/>
      </w:divBdr>
    </w:div>
    <w:div w:id="1383559877">
      <w:bodyDiv w:val="1"/>
      <w:marLeft w:val="0"/>
      <w:marRight w:val="0"/>
      <w:marTop w:val="0"/>
      <w:marBottom w:val="0"/>
      <w:divBdr>
        <w:top w:val="none" w:sz="0" w:space="0" w:color="auto"/>
        <w:left w:val="none" w:sz="0" w:space="0" w:color="auto"/>
        <w:bottom w:val="none" w:sz="0" w:space="0" w:color="auto"/>
        <w:right w:val="none" w:sz="0" w:space="0" w:color="auto"/>
      </w:divBdr>
    </w:div>
    <w:div w:id="1383944400">
      <w:bodyDiv w:val="1"/>
      <w:marLeft w:val="0"/>
      <w:marRight w:val="0"/>
      <w:marTop w:val="0"/>
      <w:marBottom w:val="0"/>
      <w:divBdr>
        <w:top w:val="none" w:sz="0" w:space="0" w:color="auto"/>
        <w:left w:val="none" w:sz="0" w:space="0" w:color="auto"/>
        <w:bottom w:val="none" w:sz="0" w:space="0" w:color="auto"/>
        <w:right w:val="none" w:sz="0" w:space="0" w:color="auto"/>
      </w:divBdr>
    </w:div>
    <w:div w:id="1387871658">
      <w:bodyDiv w:val="1"/>
      <w:marLeft w:val="0"/>
      <w:marRight w:val="0"/>
      <w:marTop w:val="0"/>
      <w:marBottom w:val="0"/>
      <w:divBdr>
        <w:top w:val="none" w:sz="0" w:space="0" w:color="auto"/>
        <w:left w:val="none" w:sz="0" w:space="0" w:color="auto"/>
        <w:bottom w:val="none" w:sz="0" w:space="0" w:color="auto"/>
        <w:right w:val="none" w:sz="0" w:space="0" w:color="auto"/>
      </w:divBdr>
    </w:div>
    <w:div w:id="1391883691">
      <w:bodyDiv w:val="1"/>
      <w:marLeft w:val="0"/>
      <w:marRight w:val="0"/>
      <w:marTop w:val="0"/>
      <w:marBottom w:val="0"/>
      <w:divBdr>
        <w:top w:val="none" w:sz="0" w:space="0" w:color="auto"/>
        <w:left w:val="none" w:sz="0" w:space="0" w:color="auto"/>
        <w:bottom w:val="none" w:sz="0" w:space="0" w:color="auto"/>
        <w:right w:val="none" w:sz="0" w:space="0" w:color="auto"/>
      </w:divBdr>
    </w:div>
    <w:div w:id="1397514325">
      <w:bodyDiv w:val="1"/>
      <w:marLeft w:val="0"/>
      <w:marRight w:val="0"/>
      <w:marTop w:val="0"/>
      <w:marBottom w:val="0"/>
      <w:divBdr>
        <w:top w:val="none" w:sz="0" w:space="0" w:color="auto"/>
        <w:left w:val="none" w:sz="0" w:space="0" w:color="auto"/>
        <w:bottom w:val="none" w:sz="0" w:space="0" w:color="auto"/>
        <w:right w:val="none" w:sz="0" w:space="0" w:color="auto"/>
      </w:divBdr>
    </w:div>
    <w:div w:id="1400328418">
      <w:bodyDiv w:val="1"/>
      <w:marLeft w:val="0"/>
      <w:marRight w:val="0"/>
      <w:marTop w:val="0"/>
      <w:marBottom w:val="0"/>
      <w:divBdr>
        <w:top w:val="none" w:sz="0" w:space="0" w:color="auto"/>
        <w:left w:val="none" w:sz="0" w:space="0" w:color="auto"/>
        <w:bottom w:val="none" w:sz="0" w:space="0" w:color="auto"/>
        <w:right w:val="none" w:sz="0" w:space="0" w:color="auto"/>
      </w:divBdr>
    </w:div>
    <w:div w:id="1401753915">
      <w:bodyDiv w:val="1"/>
      <w:marLeft w:val="0"/>
      <w:marRight w:val="0"/>
      <w:marTop w:val="0"/>
      <w:marBottom w:val="0"/>
      <w:divBdr>
        <w:top w:val="none" w:sz="0" w:space="0" w:color="auto"/>
        <w:left w:val="none" w:sz="0" w:space="0" w:color="auto"/>
        <w:bottom w:val="none" w:sz="0" w:space="0" w:color="auto"/>
        <w:right w:val="none" w:sz="0" w:space="0" w:color="auto"/>
      </w:divBdr>
    </w:div>
    <w:div w:id="1403025279">
      <w:bodyDiv w:val="1"/>
      <w:marLeft w:val="0"/>
      <w:marRight w:val="0"/>
      <w:marTop w:val="0"/>
      <w:marBottom w:val="0"/>
      <w:divBdr>
        <w:top w:val="none" w:sz="0" w:space="0" w:color="auto"/>
        <w:left w:val="none" w:sz="0" w:space="0" w:color="auto"/>
        <w:bottom w:val="none" w:sz="0" w:space="0" w:color="auto"/>
        <w:right w:val="none" w:sz="0" w:space="0" w:color="auto"/>
      </w:divBdr>
    </w:div>
    <w:div w:id="1403718664">
      <w:bodyDiv w:val="1"/>
      <w:marLeft w:val="0"/>
      <w:marRight w:val="0"/>
      <w:marTop w:val="0"/>
      <w:marBottom w:val="0"/>
      <w:divBdr>
        <w:top w:val="none" w:sz="0" w:space="0" w:color="auto"/>
        <w:left w:val="none" w:sz="0" w:space="0" w:color="auto"/>
        <w:bottom w:val="none" w:sz="0" w:space="0" w:color="auto"/>
        <w:right w:val="none" w:sz="0" w:space="0" w:color="auto"/>
      </w:divBdr>
    </w:div>
    <w:div w:id="1405028189">
      <w:bodyDiv w:val="1"/>
      <w:marLeft w:val="0"/>
      <w:marRight w:val="0"/>
      <w:marTop w:val="0"/>
      <w:marBottom w:val="0"/>
      <w:divBdr>
        <w:top w:val="none" w:sz="0" w:space="0" w:color="auto"/>
        <w:left w:val="none" w:sz="0" w:space="0" w:color="auto"/>
        <w:bottom w:val="none" w:sz="0" w:space="0" w:color="auto"/>
        <w:right w:val="none" w:sz="0" w:space="0" w:color="auto"/>
      </w:divBdr>
    </w:div>
    <w:div w:id="1406495945">
      <w:bodyDiv w:val="1"/>
      <w:marLeft w:val="0"/>
      <w:marRight w:val="0"/>
      <w:marTop w:val="0"/>
      <w:marBottom w:val="0"/>
      <w:divBdr>
        <w:top w:val="none" w:sz="0" w:space="0" w:color="auto"/>
        <w:left w:val="none" w:sz="0" w:space="0" w:color="auto"/>
        <w:bottom w:val="none" w:sz="0" w:space="0" w:color="auto"/>
        <w:right w:val="none" w:sz="0" w:space="0" w:color="auto"/>
      </w:divBdr>
    </w:div>
    <w:div w:id="1406606686">
      <w:bodyDiv w:val="1"/>
      <w:marLeft w:val="0"/>
      <w:marRight w:val="0"/>
      <w:marTop w:val="0"/>
      <w:marBottom w:val="0"/>
      <w:divBdr>
        <w:top w:val="none" w:sz="0" w:space="0" w:color="auto"/>
        <w:left w:val="none" w:sz="0" w:space="0" w:color="auto"/>
        <w:bottom w:val="none" w:sz="0" w:space="0" w:color="auto"/>
        <w:right w:val="none" w:sz="0" w:space="0" w:color="auto"/>
      </w:divBdr>
    </w:div>
    <w:div w:id="1407529168">
      <w:bodyDiv w:val="1"/>
      <w:marLeft w:val="0"/>
      <w:marRight w:val="0"/>
      <w:marTop w:val="0"/>
      <w:marBottom w:val="0"/>
      <w:divBdr>
        <w:top w:val="none" w:sz="0" w:space="0" w:color="auto"/>
        <w:left w:val="none" w:sz="0" w:space="0" w:color="auto"/>
        <w:bottom w:val="none" w:sz="0" w:space="0" w:color="auto"/>
        <w:right w:val="none" w:sz="0" w:space="0" w:color="auto"/>
      </w:divBdr>
    </w:div>
    <w:div w:id="1410077125">
      <w:bodyDiv w:val="1"/>
      <w:marLeft w:val="0"/>
      <w:marRight w:val="0"/>
      <w:marTop w:val="0"/>
      <w:marBottom w:val="0"/>
      <w:divBdr>
        <w:top w:val="none" w:sz="0" w:space="0" w:color="auto"/>
        <w:left w:val="none" w:sz="0" w:space="0" w:color="auto"/>
        <w:bottom w:val="none" w:sz="0" w:space="0" w:color="auto"/>
        <w:right w:val="none" w:sz="0" w:space="0" w:color="auto"/>
      </w:divBdr>
    </w:div>
    <w:div w:id="1410813560">
      <w:bodyDiv w:val="1"/>
      <w:marLeft w:val="0"/>
      <w:marRight w:val="0"/>
      <w:marTop w:val="0"/>
      <w:marBottom w:val="0"/>
      <w:divBdr>
        <w:top w:val="none" w:sz="0" w:space="0" w:color="auto"/>
        <w:left w:val="none" w:sz="0" w:space="0" w:color="auto"/>
        <w:bottom w:val="none" w:sz="0" w:space="0" w:color="auto"/>
        <w:right w:val="none" w:sz="0" w:space="0" w:color="auto"/>
      </w:divBdr>
    </w:div>
    <w:div w:id="1410881565">
      <w:bodyDiv w:val="1"/>
      <w:marLeft w:val="0"/>
      <w:marRight w:val="0"/>
      <w:marTop w:val="0"/>
      <w:marBottom w:val="0"/>
      <w:divBdr>
        <w:top w:val="none" w:sz="0" w:space="0" w:color="auto"/>
        <w:left w:val="none" w:sz="0" w:space="0" w:color="auto"/>
        <w:bottom w:val="none" w:sz="0" w:space="0" w:color="auto"/>
        <w:right w:val="none" w:sz="0" w:space="0" w:color="auto"/>
      </w:divBdr>
    </w:div>
    <w:div w:id="1410927407">
      <w:bodyDiv w:val="1"/>
      <w:marLeft w:val="0"/>
      <w:marRight w:val="0"/>
      <w:marTop w:val="0"/>
      <w:marBottom w:val="0"/>
      <w:divBdr>
        <w:top w:val="none" w:sz="0" w:space="0" w:color="auto"/>
        <w:left w:val="none" w:sz="0" w:space="0" w:color="auto"/>
        <w:bottom w:val="none" w:sz="0" w:space="0" w:color="auto"/>
        <w:right w:val="none" w:sz="0" w:space="0" w:color="auto"/>
      </w:divBdr>
    </w:div>
    <w:div w:id="1411735677">
      <w:bodyDiv w:val="1"/>
      <w:marLeft w:val="0"/>
      <w:marRight w:val="0"/>
      <w:marTop w:val="0"/>
      <w:marBottom w:val="0"/>
      <w:divBdr>
        <w:top w:val="none" w:sz="0" w:space="0" w:color="auto"/>
        <w:left w:val="none" w:sz="0" w:space="0" w:color="auto"/>
        <w:bottom w:val="none" w:sz="0" w:space="0" w:color="auto"/>
        <w:right w:val="none" w:sz="0" w:space="0" w:color="auto"/>
      </w:divBdr>
    </w:div>
    <w:div w:id="1412464214">
      <w:bodyDiv w:val="1"/>
      <w:marLeft w:val="0"/>
      <w:marRight w:val="0"/>
      <w:marTop w:val="0"/>
      <w:marBottom w:val="0"/>
      <w:divBdr>
        <w:top w:val="none" w:sz="0" w:space="0" w:color="auto"/>
        <w:left w:val="none" w:sz="0" w:space="0" w:color="auto"/>
        <w:bottom w:val="none" w:sz="0" w:space="0" w:color="auto"/>
        <w:right w:val="none" w:sz="0" w:space="0" w:color="auto"/>
      </w:divBdr>
    </w:div>
    <w:div w:id="1415207315">
      <w:bodyDiv w:val="1"/>
      <w:marLeft w:val="0"/>
      <w:marRight w:val="0"/>
      <w:marTop w:val="0"/>
      <w:marBottom w:val="0"/>
      <w:divBdr>
        <w:top w:val="none" w:sz="0" w:space="0" w:color="auto"/>
        <w:left w:val="none" w:sz="0" w:space="0" w:color="auto"/>
        <w:bottom w:val="none" w:sz="0" w:space="0" w:color="auto"/>
        <w:right w:val="none" w:sz="0" w:space="0" w:color="auto"/>
      </w:divBdr>
    </w:div>
    <w:div w:id="1416246094">
      <w:bodyDiv w:val="1"/>
      <w:marLeft w:val="0"/>
      <w:marRight w:val="0"/>
      <w:marTop w:val="0"/>
      <w:marBottom w:val="0"/>
      <w:divBdr>
        <w:top w:val="none" w:sz="0" w:space="0" w:color="auto"/>
        <w:left w:val="none" w:sz="0" w:space="0" w:color="auto"/>
        <w:bottom w:val="none" w:sz="0" w:space="0" w:color="auto"/>
        <w:right w:val="none" w:sz="0" w:space="0" w:color="auto"/>
      </w:divBdr>
    </w:div>
    <w:div w:id="1418944795">
      <w:bodyDiv w:val="1"/>
      <w:marLeft w:val="0"/>
      <w:marRight w:val="0"/>
      <w:marTop w:val="0"/>
      <w:marBottom w:val="0"/>
      <w:divBdr>
        <w:top w:val="none" w:sz="0" w:space="0" w:color="auto"/>
        <w:left w:val="none" w:sz="0" w:space="0" w:color="auto"/>
        <w:bottom w:val="none" w:sz="0" w:space="0" w:color="auto"/>
        <w:right w:val="none" w:sz="0" w:space="0" w:color="auto"/>
      </w:divBdr>
    </w:div>
    <w:div w:id="1419329560">
      <w:bodyDiv w:val="1"/>
      <w:marLeft w:val="0"/>
      <w:marRight w:val="0"/>
      <w:marTop w:val="0"/>
      <w:marBottom w:val="0"/>
      <w:divBdr>
        <w:top w:val="none" w:sz="0" w:space="0" w:color="auto"/>
        <w:left w:val="none" w:sz="0" w:space="0" w:color="auto"/>
        <w:bottom w:val="none" w:sz="0" w:space="0" w:color="auto"/>
        <w:right w:val="none" w:sz="0" w:space="0" w:color="auto"/>
      </w:divBdr>
    </w:div>
    <w:div w:id="1420253492">
      <w:bodyDiv w:val="1"/>
      <w:marLeft w:val="0"/>
      <w:marRight w:val="0"/>
      <w:marTop w:val="0"/>
      <w:marBottom w:val="0"/>
      <w:divBdr>
        <w:top w:val="none" w:sz="0" w:space="0" w:color="auto"/>
        <w:left w:val="none" w:sz="0" w:space="0" w:color="auto"/>
        <w:bottom w:val="none" w:sz="0" w:space="0" w:color="auto"/>
        <w:right w:val="none" w:sz="0" w:space="0" w:color="auto"/>
      </w:divBdr>
    </w:div>
    <w:div w:id="1424452858">
      <w:bodyDiv w:val="1"/>
      <w:marLeft w:val="0"/>
      <w:marRight w:val="0"/>
      <w:marTop w:val="0"/>
      <w:marBottom w:val="0"/>
      <w:divBdr>
        <w:top w:val="none" w:sz="0" w:space="0" w:color="auto"/>
        <w:left w:val="none" w:sz="0" w:space="0" w:color="auto"/>
        <w:bottom w:val="none" w:sz="0" w:space="0" w:color="auto"/>
        <w:right w:val="none" w:sz="0" w:space="0" w:color="auto"/>
      </w:divBdr>
    </w:div>
    <w:div w:id="1425226472">
      <w:bodyDiv w:val="1"/>
      <w:marLeft w:val="0"/>
      <w:marRight w:val="0"/>
      <w:marTop w:val="0"/>
      <w:marBottom w:val="0"/>
      <w:divBdr>
        <w:top w:val="none" w:sz="0" w:space="0" w:color="auto"/>
        <w:left w:val="none" w:sz="0" w:space="0" w:color="auto"/>
        <w:bottom w:val="none" w:sz="0" w:space="0" w:color="auto"/>
        <w:right w:val="none" w:sz="0" w:space="0" w:color="auto"/>
      </w:divBdr>
    </w:div>
    <w:div w:id="1428430333">
      <w:bodyDiv w:val="1"/>
      <w:marLeft w:val="0"/>
      <w:marRight w:val="0"/>
      <w:marTop w:val="0"/>
      <w:marBottom w:val="0"/>
      <w:divBdr>
        <w:top w:val="none" w:sz="0" w:space="0" w:color="auto"/>
        <w:left w:val="none" w:sz="0" w:space="0" w:color="auto"/>
        <w:bottom w:val="none" w:sz="0" w:space="0" w:color="auto"/>
        <w:right w:val="none" w:sz="0" w:space="0" w:color="auto"/>
      </w:divBdr>
    </w:div>
    <w:div w:id="1434591675">
      <w:bodyDiv w:val="1"/>
      <w:marLeft w:val="0"/>
      <w:marRight w:val="0"/>
      <w:marTop w:val="0"/>
      <w:marBottom w:val="0"/>
      <w:divBdr>
        <w:top w:val="none" w:sz="0" w:space="0" w:color="auto"/>
        <w:left w:val="none" w:sz="0" w:space="0" w:color="auto"/>
        <w:bottom w:val="none" w:sz="0" w:space="0" w:color="auto"/>
        <w:right w:val="none" w:sz="0" w:space="0" w:color="auto"/>
      </w:divBdr>
    </w:div>
    <w:div w:id="1440417166">
      <w:bodyDiv w:val="1"/>
      <w:marLeft w:val="0"/>
      <w:marRight w:val="0"/>
      <w:marTop w:val="0"/>
      <w:marBottom w:val="0"/>
      <w:divBdr>
        <w:top w:val="none" w:sz="0" w:space="0" w:color="auto"/>
        <w:left w:val="none" w:sz="0" w:space="0" w:color="auto"/>
        <w:bottom w:val="none" w:sz="0" w:space="0" w:color="auto"/>
        <w:right w:val="none" w:sz="0" w:space="0" w:color="auto"/>
      </w:divBdr>
    </w:div>
    <w:div w:id="1442140947">
      <w:bodyDiv w:val="1"/>
      <w:marLeft w:val="0"/>
      <w:marRight w:val="0"/>
      <w:marTop w:val="0"/>
      <w:marBottom w:val="0"/>
      <w:divBdr>
        <w:top w:val="none" w:sz="0" w:space="0" w:color="auto"/>
        <w:left w:val="none" w:sz="0" w:space="0" w:color="auto"/>
        <w:bottom w:val="none" w:sz="0" w:space="0" w:color="auto"/>
        <w:right w:val="none" w:sz="0" w:space="0" w:color="auto"/>
      </w:divBdr>
    </w:div>
    <w:div w:id="1443723011">
      <w:bodyDiv w:val="1"/>
      <w:marLeft w:val="0"/>
      <w:marRight w:val="0"/>
      <w:marTop w:val="0"/>
      <w:marBottom w:val="0"/>
      <w:divBdr>
        <w:top w:val="none" w:sz="0" w:space="0" w:color="auto"/>
        <w:left w:val="none" w:sz="0" w:space="0" w:color="auto"/>
        <w:bottom w:val="none" w:sz="0" w:space="0" w:color="auto"/>
        <w:right w:val="none" w:sz="0" w:space="0" w:color="auto"/>
      </w:divBdr>
    </w:div>
    <w:div w:id="1447433032">
      <w:bodyDiv w:val="1"/>
      <w:marLeft w:val="0"/>
      <w:marRight w:val="0"/>
      <w:marTop w:val="0"/>
      <w:marBottom w:val="0"/>
      <w:divBdr>
        <w:top w:val="none" w:sz="0" w:space="0" w:color="auto"/>
        <w:left w:val="none" w:sz="0" w:space="0" w:color="auto"/>
        <w:bottom w:val="none" w:sz="0" w:space="0" w:color="auto"/>
        <w:right w:val="none" w:sz="0" w:space="0" w:color="auto"/>
      </w:divBdr>
    </w:div>
    <w:div w:id="1454715272">
      <w:bodyDiv w:val="1"/>
      <w:marLeft w:val="0"/>
      <w:marRight w:val="0"/>
      <w:marTop w:val="0"/>
      <w:marBottom w:val="0"/>
      <w:divBdr>
        <w:top w:val="none" w:sz="0" w:space="0" w:color="auto"/>
        <w:left w:val="none" w:sz="0" w:space="0" w:color="auto"/>
        <w:bottom w:val="none" w:sz="0" w:space="0" w:color="auto"/>
        <w:right w:val="none" w:sz="0" w:space="0" w:color="auto"/>
      </w:divBdr>
    </w:div>
    <w:div w:id="1455975434">
      <w:bodyDiv w:val="1"/>
      <w:marLeft w:val="0"/>
      <w:marRight w:val="0"/>
      <w:marTop w:val="0"/>
      <w:marBottom w:val="0"/>
      <w:divBdr>
        <w:top w:val="none" w:sz="0" w:space="0" w:color="auto"/>
        <w:left w:val="none" w:sz="0" w:space="0" w:color="auto"/>
        <w:bottom w:val="none" w:sz="0" w:space="0" w:color="auto"/>
        <w:right w:val="none" w:sz="0" w:space="0" w:color="auto"/>
      </w:divBdr>
    </w:div>
    <w:div w:id="1457984534">
      <w:bodyDiv w:val="1"/>
      <w:marLeft w:val="0"/>
      <w:marRight w:val="0"/>
      <w:marTop w:val="0"/>
      <w:marBottom w:val="0"/>
      <w:divBdr>
        <w:top w:val="none" w:sz="0" w:space="0" w:color="auto"/>
        <w:left w:val="none" w:sz="0" w:space="0" w:color="auto"/>
        <w:bottom w:val="none" w:sz="0" w:space="0" w:color="auto"/>
        <w:right w:val="none" w:sz="0" w:space="0" w:color="auto"/>
      </w:divBdr>
    </w:div>
    <w:div w:id="1458373082">
      <w:bodyDiv w:val="1"/>
      <w:marLeft w:val="0"/>
      <w:marRight w:val="0"/>
      <w:marTop w:val="0"/>
      <w:marBottom w:val="0"/>
      <w:divBdr>
        <w:top w:val="none" w:sz="0" w:space="0" w:color="auto"/>
        <w:left w:val="none" w:sz="0" w:space="0" w:color="auto"/>
        <w:bottom w:val="none" w:sz="0" w:space="0" w:color="auto"/>
        <w:right w:val="none" w:sz="0" w:space="0" w:color="auto"/>
      </w:divBdr>
    </w:div>
    <w:div w:id="1459257295">
      <w:bodyDiv w:val="1"/>
      <w:marLeft w:val="0"/>
      <w:marRight w:val="0"/>
      <w:marTop w:val="0"/>
      <w:marBottom w:val="0"/>
      <w:divBdr>
        <w:top w:val="none" w:sz="0" w:space="0" w:color="auto"/>
        <w:left w:val="none" w:sz="0" w:space="0" w:color="auto"/>
        <w:bottom w:val="none" w:sz="0" w:space="0" w:color="auto"/>
        <w:right w:val="none" w:sz="0" w:space="0" w:color="auto"/>
      </w:divBdr>
    </w:div>
    <w:div w:id="1460032487">
      <w:bodyDiv w:val="1"/>
      <w:marLeft w:val="0"/>
      <w:marRight w:val="0"/>
      <w:marTop w:val="0"/>
      <w:marBottom w:val="0"/>
      <w:divBdr>
        <w:top w:val="none" w:sz="0" w:space="0" w:color="auto"/>
        <w:left w:val="none" w:sz="0" w:space="0" w:color="auto"/>
        <w:bottom w:val="none" w:sz="0" w:space="0" w:color="auto"/>
        <w:right w:val="none" w:sz="0" w:space="0" w:color="auto"/>
      </w:divBdr>
    </w:div>
    <w:div w:id="1463577050">
      <w:bodyDiv w:val="1"/>
      <w:marLeft w:val="0"/>
      <w:marRight w:val="0"/>
      <w:marTop w:val="0"/>
      <w:marBottom w:val="0"/>
      <w:divBdr>
        <w:top w:val="none" w:sz="0" w:space="0" w:color="auto"/>
        <w:left w:val="none" w:sz="0" w:space="0" w:color="auto"/>
        <w:bottom w:val="none" w:sz="0" w:space="0" w:color="auto"/>
        <w:right w:val="none" w:sz="0" w:space="0" w:color="auto"/>
      </w:divBdr>
    </w:div>
    <w:div w:id="1467551944">
      <w:bodyDiv w:val="1"/>
      <w:marLeft w:val="0"/>
      <w:marRight w:val="0"/>
      <w:marTop w:val="0"/>
      <w:marBottom w:val="0"/>
      <w:divBdr>
        <w:top w:val="none" w:sz="0" w:space="0" w:color="auto"/>
        <w:left w:val="none" w:sz="0" w:space="0" w:color="auto"/>
        <w:bottom w:val="none" w:sz="0" w:space="0" w:color="auto"/>
        <w:right w:val="none" w:sz="0" w:space="0" w:color="auto"/>
      </w:divBdr>
    </w:div>
    <w:div w:id="1473518427">
      <w:bodyDiv w:val="1"/>
      <w:marLeft w:val="0"/>
      <w:marRight w:val="0"/>
      <w:marTop w:val="0"/>
      <w:marBottom w:val="0"/>
      <w:divBdr>
        <w:top w:val="none" w:sz="0" w:space="0" w:color="auto"/>
        <w:left w:val="none" w:sz="0" w:space="0" w:color="auto"/>
        <w:bottom w:val="none" w:sz="0" w:space="0" w:color="auto"/>
        <w:right w:val="none" w:sz="0" w:space="0" w:color="auto"/>
      </w:divBdr>
    </w:div>
    <w:div w:id="1475827018">
      <w:bodyDiv w:val="1"/>
      <w:marLeft w:val="0"/>
      <w:marRight w:val="0"/>
      <w:marTop w:val="0"/>
      <w:marBottom w:val="0"/>
      <w:divBdr>
        <w:top w:val="none" w:sz="0" w:space="0" w:color="auto"/>
        <w:left w:val="none" w:sz="0" w:space="0" w:color="auto"/>
        <w:bottom w:val="none" w:sz="0" w:space="0" w:color="auto"/>
        <w:right w:val="none" w:sz="0" w:space="0" w:color="auto"/>
      </w:divBdr>
    </w:div>
    <w:div w:id="1480270541">
      <w:bodyDiv w:val="1"/>
      <w:marLeft w:val="0"/>
      <w:marRight w:val="0"/>
      <w:marTop w:val="0"/>
      <w:marBottom w:val="0"/>
      <w:divBdr>
        <w:top w:val="none" w:sz="0" w:space="0" w:color="auto"/>
        <w:left w:val="none" w:sz="0" w:space="0" w:color="auto"/>
        <w:bottom w:val="none" w:sz="0" w:space="0" w:color="auto"/>
        <w:right w:val="none" w:sz="0" w:space="0" w:color="auto"/>
      </w:divBdr>
    </w:div>
    <w:div w:id="1481507092">
      <w:bodyDiv w:val="1"/>
      <w:marLeft w:val="0"/>
      <w:marRight w:val="0"/>
      <w:marTop w:val="0"/>
      <w:marBottom w:val="0"/>
      <w:divBdr>
        <w:top w:val="none" w:sz="0" w:space="0" w:color="auto"/>
        <w:left w:val="none" w:sz="0" w:space="0" w:color="auto"/>
        <w:bottom w:val="none" w:sz="0" w:space="0" w:color="auto"/>
        <w:right w:val="none" w:sz="0" w:space="0" w:color="auto"/>
      </w:divBdr>
    </w:div>
    <w:div w:id="1482313099">
      <w:bodyDiv w:val="1"/>
      <w:marLeft w:val="0"/>
      <w:marRight w:val="0"/>
      <w:marTop w:val="0"/>
      <w:marBottom w:val="0"/>
      <w:divBdr>
        <w:top w:val="none" w:sz="0" w:space="0" w:color="auto"/>
        <w:left w:val="none" w:sz="0" w:space="0" w:color="auto"/>
        <w:bottom w:val="none" w:sz="0" w:space="0" w:color="auto"/>
        <w:right w:val="none" w:sz="0" w:space="0" w:color="auto"/>
      </w:divBdr>
    </w:div>
    <w:div w:id="1487211586">
      <w:bodyDiv w:val="1"/>
      <w:marLeft w:val="0"/>
      <w:marRight w:val="0"/>
      <w:marTop w:val="0"/>
      <w:marBottom w:val="0"/>
      <w:divBdr>
        <w:top w:val="none" w:sz="0" w:space="0" w:color="auto"/>
        <w:left w:val="none" w:sz="0" w:space="0" w:color="auto"/>
        <w:bottom w:val="none" w:sz="0" w:space="0" w:color="auto"/>
        <w:right w:val="none" w:sz="0" w:space="0" w:color="auto"/>
      </w:divBdr>
    </w:div>
    <w:div w:id="1487553926">
      <w:bodyDiv w:val="1"/>
      <w:marLeft w:val="0"/>
      <w:marRight w:val="0"/>
      <w:marTop w:val="0"/>
      <w:marBottom w:val="0"/>
      <w:divBdr>
        <w:top w:val="none" w:sz="0" w:space="0" w:color="auto"/>
        <w:left w:val="none" w:sz="0" w:space="0" w:color="auto"/>
        <w:bottom w:val="none" w:sz="0" w:space="0" w:color="auto"/>
        <w:right w:val="none" w:sz="0" w:space="0" w:color="auto"/>
      </w:divBdr>
    </w:div>
    <w:div w:id="1495222621">
      <w:bodyDiv w:val="1"/>
      <w:marLeft w:val="0"/>
      <w:marRight w:val="0"/>
      <w:marTop w:val="0"/>
      <w:marBottom w:val="0"/>
      <w:divBdr>
        <w:top w:val="none" w:sz="0" w:space="0" w:color="auto"/>
        <w:left w:val="none" w:sz="0" w:space="0" w:color="auto"/>
        <w:bottom w:val="none" w:sz="0" w:space="0" w:color="auto"/>
        <w:right w:val="none" w:sz="0" w:space="0" w:color="auto"/>
      </w:divBdr>
    </w:div>
    <w:div w:id="1500579325">
      <w:bodyDiv w:val="1"/>
      <w:marLeft w:val="0"/>
      <w:marRight w:val="0"/>
      <w:marTop w:val="0"/>
      <w:marBottom w:val="0"/>
      <w:divBdr>
        <w:top w:val="none" w:sz="0" w:space="0" w:color="auto"/>
        <w:left w:val="none" w:sz="0" w:space="0" w:color="auto"/>
        <w:bottom w:val="none" w:sz="0" w:space="0" w:color="auto"/>
        <w:right w:val="none" w:sz="0" w:space="0" w:color="auto"/>
      </w:divBdr>
    </w:div>
    <w:div w:id="1502549152">
      <w:bodyDiv w:val="1"/>
      <w:marLeft w:val="0"/>
      <w:marRight w:val="0"/>
      <w:marTop w:val="0"/>
      <w:marBottom w:val="0"/>
      <w:divBdr>
        <w:top w:val="none" w:sz="0" w:space="0" w:color="auto"/>
        <w:left w:val="none" w:sz="0" w:space="0" w:color="auto"/>
        <w:bottom w:val="none" w:sz="0" w:space="0" w:color="auto"/>
        <w:right w:val="none" w:sz="0" w:space="0" w:color="auto"/>
      </w:divBdr>
    </w:div>
    <w:div w:id="1504053628">
      <w:bodyDiv w:val="1"/>
      <w:marLeft w:val="0"/>
      <w:marRight w:val="0"/>
      <w:marTop w:val="0"/>
      <w:marBottom w:val="0"/>
      <w:divBdr>
        <w:top w:val="none" w:sz="0" w:space="0" w:color="auto"/>
        <w:left w:val="none" w:sz="0" w:space="0" w:color="auto"/>
        <w:bottom w:val="none" w:sz="0" w:space="0" w:color="auto"/>
        <w:right w:val="none" w:sz="0" w:space="0" w:color="auto"/>
      </w:divBdr>
    </w:div>
    <w:div w:id="1507328781">
      <w:bodyDiv w:val="1"/>
      <w:marLeft w:val="0"/>
      <w:marRight w:val="0"/>
      <w:marTop w:val="0"/>
      <w:marBottom w:val="0"/>
      <w:divBdr>
        <w:top w:val="none" w:sz="0" w:space="0" w:color="auto"/>
        <w:left w:val="none" w:sz="0" w:space="0" w:color="auto"/>
        <w:bottom w:val="none" w:sz="0" w:space="0" w:color="auto"/>
        <w:right w:val="none" w:sz="0" w:space="0" w:color="auto"/>
      </w:divBdr>
    </w:div>
    <w:div w:id="1508251157">
      <w:bodyDiv w:val="1"/>
      <w:marLeft w:val="0"/>
      <w:marRight w:val="0"/>
      <w:marTop w:val="0"/>
      <w:marBottom w:val="0"/>
      <w:divBdr>
        <w:top w:val="none" w:sz="0" w:space="0" w:color="auto"/>
        <w:left w:val="none" w:sz="0" w:space="0" w:color="auto"/>
        <w:bottom w:val="none" w:sz="0" w:space="0" w:color="auto"/>
        <w:right w:val="none" w:sz="0" w:space="0" w:color="auto"/>
      </w:divBdr>
    </w:div>
    <w:div w:id="1509295920">
      <w:bodyDiv w:val="1"/>
      <w:marLeft w:val="0"/>
      <w:marRight w:val="0"/>
      <w:marTop w:val="0"/>
      <w:marBottom w:val="0"/>
      <w:divBdr>
        <w:top w:val="none" w:sz="0" w:space="0" w:color="auto"/>
        <w:left w:val="none" w:sz="0" w:space="0" w:color="auto"/>
        <w:bottom w:val="none" w:sz="0" w:space="0" w:color="auto"/>
        <w:right w:val="none" w:sz="0" w:space="0" w:color="auto"/>
      </w:divBdr>
    </w:div>
    <w:div w:id="1511482770">
      <w:bodyDiv w:val="1"/>
      <w:marLeft w:val="0"/>
      <w:marRight w:val="0"/>
      <w:marTop w:val="0"/>
      <w:marBottom w:val="0"/>
      <w:divBdr>
        <w:top w:val="none" w:sz="0" w:space="0" w:color="auto"/>
        <w:left w:val="none" w:sz="0" w:space="0" w:color="auto"/>
        <w:bottom w:val="none" w:sz="0" w:space="0" w:color="auto"/>
        <w:right w:val="none" w:sz="0" w:space="0" w:color="auto"/>
      </w:divBdr>
    </w:div>
    <w:div w:id="1514563178">
      <w:bodyDiv w:val="1"/>
      <w:marLeft w:val="0"/>
      <w:marRight w:val="0"/>
      <w:marTop w:val="0"/>
      <w:marBottom w:val="0"/>
      <w:divBdr>
        <w:top w:val="none" w:sz="0" w:space="0" w:color="auto"/>
        <w:left w:val="none" w:sz="0" w:space="0" w:color="auto"/>
        <w:bottom w:val="none" w:sz="0" w:space="0" w:color="auto"/>
        <w:right w:val="none" w:sz="0" w:space="0" w:color="auto"/>
      </w:divBdr>
    </w:div>
    <w:div w:id="1514606136">
      <w:bodyDiv w:val="1"/>
      <w:marLeft w:val="0"/>
      <w:marRight w:val="0"/>
      <w:marTop w:val="0"/>
      <w:marBottom w:val="0"/>
      <w:divBdr>
        <w:top w:val="none" w:sz="0" w:space="0" w:color="auto"/>
        <w:left w:val="none" w:sz="0" w:space="0" w:color="auto"/>
        <w:bottom w:val="none" w:sz="0" w:space="0" w:color="auto"/>
        <w:right w:val="none" w:sz="0" w:space="0" w:color="auto"/>
      </w:divBdr>
    </w:div>
    <w:div w:id="1516646776">
      <w:bodyDiv w:val="1"/>
      <w:marLeft w:val="0"/>
      <w:marRight w:val="0"/>
      <w:marTop w:val="0"/>
      <w:marBottom w:val="0"/>
      <w:divBdr>
        <w:top w:val="none" w:sz="0" w:space="0" w:color="auto"/>
        <w:left w:val="none" w:sz="0" w:space="0" w:color="auto"/>
        <w:bottom w:val="none" w:sz="0" w:space="0" w:color="auto"/>
        <w:right w:val="none" w:sz="0" w:space="0" w:color="auto"/>
      </w:divBdr>
    </w:div>
    <w:div w:id="1526360102">
      <w:bodyDiv w:val="1"/>
      <w:marLeft w:val="0"/>
      <w:marRight w:val="0"/>
      <w:marTop w:val="0"/>
      <w:marBottom w:val="0"/>
      <w:divBdr>
        <w:top w:val="none" w:sz="0" w:space="0" w:color="auto"/>
        <w:left w:val="none" w:sz="0" w:space="0" w:color="auto"/>
        <w:bottom w:val="none" w:sz="0" w:space="0" w:color="auto"/>
        <w:right w:val="none" w:sz="0" w:space="0" w:color="auto"/>
      </w:divBdr>
    </w:div>
    <w:div w:id="1526946614">
      <w:bodyDiv w:val="1"/>
      <w:marLeft w:val="0"/>
      <w:marRight w:val="0"/>
      <w:marTop w:val="0"/>
      <w:marBottom w:val="0"/>
      <w:divBdr>
        <w:top w:val="none" w:sz="0" w:space="0" w:color="auto"/>
        <w:left w:val="none" w:sz="0" w:space="0" w:color="auto"/>
        <w:bottom w:val="none" w:sz="0" w:space="0" w:color="auto"/>
        <w:right w:val="none" w:sz="0" w:space="0" w:color="auto"/>
      </w:divBdr>
    </w:div>
    <w:div w:id="1531797334">
      <w:bodyDiv w:val="1"/>
      <w:marLeft w:val="0"/>
      <w:marRight w:val="0"/>
      <w:marTop w:val="0"/>
      <w:marBottom w:val="0"/>
      <w:divBdr>
        <w:top w:val="none" w:sz="0" w:space="0" w:color="auto"/>
        <w:left w:val="none" w:sz="0" w:space="0" w:color="auto"/>
        <w:bottom w:val="none" w:sz="0" w:space="0" w:color="auto"/>
        <w:right w:val="none" w:sz="0" w:space="0" w:color="auto"/>
      </w:divBdr>
    </w:div>
    <w:div w:id="1532959202">
      <w:bodyDiv w:val="1"/>
      <w:marLeft w:val="0"/>
      <w:marRight w:val="0"/>
      <w:marTop w:val="0"/>
      <w:marBottom w:val="0"/>
      <w:divBdr>
        <w:top w:val="none" w:sz="0" w:space="0" w:color="auto"/>
        <w:left w:val="none" w:sz="0" w:space="0" w:color="auto"/>
        <w:bottom w:val="none" w:sz="0" w:space="0" w:color="auto"/>
        <w:right w:val="none" w:sz="0" w:space="0" w:color="auto"/>
      </w:divBdr>
    </w:div>
    <w:div w:id="1537430209">
      <w:bodyDiv w:val="1"/>
      <w:marLeft w:val="0"/>
      <w:marRight w:val="0"/>
      <w:marTop w:val="0"/>
      <w:marBottom w:val="0"/>
      <w:divBdr>
        <w:top w:val="none" w:sz="0" w:space="0" w:color="auto"/>
        <w:left w:val="none" w:sz="0" w:space="0" w:color="auto"/>
        <w:bottom w:val="none" w:sz="0" w:space="0" w:color="auto"/>
        <w:right w:val="none" w:sz="0" w:space="0" w:color="auto"/>
      </w:divBdr>
    </w:div>
    <w:div w:id="1540512985">
      <w:bodyDiv w:val="1"/>
      <w:marLeft w:val="0"/>
      <w:marRight w:val="0"/>
      <w:marTop w:val="0"/>
      <w:marBottom w:val="0"/>
      <w:divBdr>
        <w:top w:val="none" w:sz="0" w:space="0" w:color="auto"/>
        <w:left w:val="none" w:sz="0" w:space="0" w:color="auto"/>
        <w:bottom w:val="none" w:sz="0" w:space="0" w:color="auto"/>
        <w:right w:val="none" w:sz="0" w:space="0" w:color="auto"/>
      </w:divBdr>
    </w:div>
    <w:div w:id="1541090465">
      <w:bodyDiv w:val="1"/>
      <w:marLeft w:val="0"/>
      <w:marRight w:val="0"/>
      <w:marTop w:val="0"/>
      <w:marBottom w:val="0"/>
      <w:divBdr>
        <w:top w:val="none" w:sz="0" w:space="0" w:color="auto"/>
        <w:left w:val="none" w:sz="0" w:space="0" w:color="auto"/>
        <w:bottom w:val="none" w:sz="0" w:space="0" w:color="auto"/>
        <w:right w:val="none" w:sz="0" w:space="0" w:color="auto"/>
      </w:divBdr>
    </w:div>
    <w:div w:id="1541824147">
      <w:bodyDiv w:val="1"/>
      <w:marLeft w:val="0"/>
      <w:marRight w:val="0"/>
      <w:marTop w:val="0"/>
      <w:marBottom w:val="0"/>
      <w:divBdr>
        <w:top w:val="none" w:sz="0" w:space="0" w:color="auto"/>
        <w:left w:val="none" w:sz="0" w:space="0" w:color="auto"/>
        <w:bottom w:val="none" w:sz="0" w:space="0" w:color="auto"/>
        <w:right w:val="none" w:sz="0" w:space="0" w:color="auto"/>
      </w:divBdr>
    </w:div>
    <w:div w:id="1544559568">
      <w:bodyDiv w:val="1"/>
      <w:marLeft w:val="0"/>
      <w:marRight w:val="0"/>
      <w:marTop w:val="0"/>
      <w:marBottom w:val="0"/>
      <w:divBdr>
        <w:top w:val="none" w:sz="0" w:space="0" w:color="auto"/>
        <w:left w:val="none" w:sz="0" w:space="0" w:color="auto"/>
        <w:bottom w:val="none" w:sz="0" w:space="0" w:color="auto"/>
        <w:right w:val="none" w:sz="0" w:space="0" w:color="auto"/>
      </w:divBdr>
    </w:div>
    <w:div w:id="1544754177">
      <w:bodyDiv w:val="1"/>
      <w:marLeft w:val="0"/>
      <w:marRight w:val="0"/>
      <w:marTop w:val="0"/>
      <w:marBottom w:val="0"/>
      <w:divBdr>
        <w:top w:val="none" w:sz="0" w:space="0" w:color="auto"/>
        <w:left w:val="none" w:sz="0" w:space="0" w:color="auto"/>
        <w:bottom w:val="none" w:sz="0" w:space="0" w:color="auto"/>
        <w:right w:val="none" w:sz="0" w:space="0" w:color="auto"/>
      </w:divBdr>
    </w:div>
    <w:div w:id="1548487124">
      <w:bodyDiv w:val="1"/>
      <w:marLeft w:val="0"/>
      <w:marRight w:val="0"/>
      <w:marTop w:val="0"/>
      <w:marBottom w:val="0"/>
      <w:divBdr>
        <w:top w:val="none" w:sz="0" w:space="0" w:color="auto"/>
        <w:left w:val="none" w:sz="0" w:space="0" w:color="auto"/>
        <w:bottom w:val="none" w:sz="0" w:space="0" w:color="auto"/>
        <w:right w:val="none" w:sz="0" w:space="0" w:color="auto"/>
      </w:divBdr>
    </w:div>
    <w:div w:id="1549150226">
      <w:bodyDiv w:val="1"/>
      <w:marLeft w:val="0"/>
      <w:marRight w:val="0"/>
      <w:marTop w:val="0"/>
      <w:marBottom w:val="0"/>
      <w:divBdr>
        <w:top w:val="none" w:sz="0" w:space="0" w:color="auto"/>
        <w:left w:val="none" w:sz="0" w:space="0" w:color="auto"/>
        <w:bottom w:val="none" w:sz="0" w:space="0" w:color="auto"/>
        <w:right w:val="none" w:sz="0" w:space="0" w:color="auto"/>
      </w:divBdr>
    </w:div>
    <w:div w:id="1550875930">
      <w:bodyDiv w:val="1"/>
      <w:marLeft w:val="0"/>
      <w:marRight w:val="0"/>
      <w:marTop w:val="0"/>
      <w:marBottom w:val="0"/>
      <w:divBdr>
        <w:top w:val="none" w:sz="0" w:space="0" w:color="auto"/>
        <w:left w:val="none" w:sz="0" w:space="0" w:color="auto"/>
        <w:bottom w:val="none" w:sz="0" w:space="0" w:color="auto"/>
        <w:right w:val="none" w:sz="0" w:space="0" w:color="auto"/>
      </w:divBdr>
    </w:div>
    <w:div w:id="1551723859">
      <w:bodyDiv w:val="1"/>
      <w:marLeft w:val="0"/>
      <w:marRight w:val="0"/>
      <w:marTop w:val="0"/>
      <w:marBottom w:val="0"/>
      <w:divBdr>
        <w:top w:val="none" w:sz="0" w:space="0" w:color="auto"/>
        <w:left w:val="none" w:sz="0" w:space="0" w:color="auto"/>
        <w:bottom w:val="none" w:sz="0" w:space="0" w:color="auto"/>
        <w:right w:val="none" w:sz="0" w:space="0" w:color="auto"/>
      </w:divBdr>
    </w:div>
    <w:div w:id="1558466034">
      <w:bodyDiv w:val="1"/>
      <w:marLeft w:val="0"/>
      <w:marRight w:val="0"/>
      <w:marTop w:val="0"/>
      <w:marBottom w:val="0"/>
      <w:divBdr>
        <w:top w:val="none" w:sz="0" w:space="0" w:color="auto"/>
        <w:left w:val="none" w:sz="0" w:space="0" w:color="auto"/>
        <w:bottom w:val="none" w:sz="0" w:space="0" w:color="auto"/>
        <w:right w:val="none" w:sz="0" w:space="0" w:color="auto"/>
      </w:divBdr>
    </w:div>
    <w:div w:id="1560703647">
      <w:bodyDiv w:val="1"/>
      <w:marLeft w:val="0"/>
      <w:marRight w:val="0"/>
      <w:marTop w:val="0"/>
      <w:marBottom w:val="0"/>
      <w:divBdr>
        <w:top w:val="none" w:sz="0" w:space="0" w:color="auto"/>
        <w:left w:val="none" w:sz="0" w:space="0" w:color="auto"/>
        <w:bottom w:val="none" w:sz="0" w:space="0" w:color="auto"/>
        <w:right w:val="none" w:sz="0" w:space="0" w:color="auto"/>
      </w:divBdr>
    </w:div>
    <w:div w:id="1563523176">
      <w:bodyDiv w:val="1"/>
      <w:marLeft w:val="0"/>
      <w:marRight w:val="0"/>
      <w:marTop w:val="0"/>
      <w:marBottom w:val="0"/>
      <w:divBdr>
        <w:top w:val="none" w:sz="0" w:space="0" w:color="auto"/>
        <w:left w:val="none" w:sz="0" w:space="0" w:color="auto"/>
        <w:bottom w:val="none" w:sz="0" w:space="0" w:color="auto"/>
        <w:right w:val="none" w:sz="0" w:space="0" w:color="auto"/>
      </w:divBdr>
    </w:div>
    <w:div w:id="1564826118">
      <w:bodyDiv w:val="1"/>
      <w:marLeft w:val="0"/>
      <w:marRight w:val="0"/>
      <w:marTop w:val="0"/>
      <w:marBottom w:val="0"/>
      <w:divBdr>
        <w:top w:val="none" w:sz="0" w:space="0" w:color="auto"/>
        <w:left w:val="none" w:sz="0" w:space="0" w:color="auto"/>
        <w:bottom w:val="none" w:sz="0" w:space="0" w:color="auto"/>
        <w:right w:val="none" w:sz="0" w:space="0" w:color="auto"/>
      </w:divBdr>
    </w:div>
    <w:div w:id="1565484936">
      <w:bodyDiv w:val="1"/>
      <w:marLeft w:val="0"/>
      <w:marRight w:val="0"/>
      <w:marTop w:val="0"/>
      <w:marBottom w:val="0"/>
      <w:divBdr>
        <w:top w:val="none" w:sz="0" w:space="0" w:color="auto"/>
        <w:left w:val="none" w:sz="0" w:space="0" w:color="auto"/>
        <w:bottom w:val="none" w:sz="0" w:space="0" w:color="auto"/>
        <w:right w:val="none" w:sz="0" w:space="0" w:color="auto"/>
      </w:divBdr>
    </w:div>
    <w:div w:id="1565676173">
      <w:bodyDiv w:val="1"/>
      <w:marLeft w:val="0"/>
      <w:marRight w:val="0"/>
      <w:marTop w:val="0"/>
      <w:marBottom w:val="0"/>
      <w:divBdr>
        <w:top w:val="none" w:sz="0" w:space="0" w:color="auto"/>
        <w:left w:val="none" w:sz="0" w:space="0" w:color="auto"/>
        <w:bottom w:val="none" w:sz="0" w:space="0" w:color="auto"/>
        <w:right w:val="none" w:sz="0" w:space="0" w:color="auto"/>
      </w:divBdr>
    </w:div>
    <w:div w:id="1566724545">
      <w:bodyDiv w:val="1"/>
      <w:marLeft w:val="0"/>
      <w:marRight w:val="0"/>
      <w:marTop w:val="0"/>
      <w:marBottom w:val="0"/>
      <w:divBdr>
        <w:top w:val="none" w:sz="0" w:space="0" w:color="auto"/>
        <w:left w:val="none" w:sz="0" w:space="0" w:color="auto"/>
        <w:bottom w:val="none" w:sz="0" w:space="0" w:color="auto"/>
        <w:right w:val="none" w:sz="0" w:space="0" w:color="auto"/>
      </w:divBdr>
    </w:div>
    <w:div w:id="1567565276">
      <w:bodyDiv w:val="1"/>
      <w:marLeft w:val="0"/>
      <w:marRight w:val="0"/>
      <w:marTop w:val="0"/>
      <w:marBottom w:val="0"/>
      <w:divBdr>
        <w:top w:val="none" w:sz="0" w:space="0" w:color="auto"/>
        <w:left w:val="none" w:sz="0" w:space="0" w:color="auto"/>
        <w:bottom w:val="none" w:sz="0" w:space="0" w:color="auto"/>
        <w:right w:val="none" w:sz="0" w:space="0" w:color="auto"/>
      </w:divBdr>
    </w:div>
    <w:div w:id="1569338174">
      <w:bodyDiv w:val="1"/>
      <w:marLeft w:val="0"/>
      <w:marRight w:val="0"/>
      <w:marTop w:val="0"/>
      <w:marBottom w:val="0"/>
      <w:divBdr>
        <w:top w:val="none" w:sz="0" w:space="0" w:color="auto"/>
        <w:left w:val="none" w:sz="0" w:space="0" w:color="auto"/>
        <w:bottom w:val="none" w:sz="0" w:space="0" w:color="auto"/>
        <w:right w:val="none" w:sz="0" w:space="0" w:color="auto"/>
      </w:divBdr>
    </w:div>
    <w:div w:id="1569684242">
      <w:bodyDiv w:val="1"/>
      <w:marLeft w:val="0"/>
      <w:marRight w:val="0"/>
      <w:marTop w:val="0"/>
      <w:marBottom w:val="0"/>
      <w:divBdr>
        <w:top w:val="none" w:sz="0" w:space="0" w:color="auto"/>
        <w:left w:val="none" w:sz="0" w:space="0" w:color="auto"/>
        <w:bottom w:val="none" w:sz="0" w:space="0" w:color="auto"/>
        <w:right w:val="none" w:sz="0" w:space="0" w:color="auto"/>
      </w:divBdr>
    </w:div>
    <w:div w:id="1570076038">
      <w:bodyDiv w:val="1"/>
      <w:marLeft w:val="0"/>
      <w:marRight w:val="0"/>
      <w:marTop w:val="0"/>
      <w:marBottom w:val="0"/>
      <w:divBdr>
        <w:top w:val="none" w:sz="0" w:space="0" w:color="auto"/>
        <w:left w:val="none" w:sz="0" w:space="0" w:color="auto"/>
        <w:bottom w:val="none" w:sz="0" w:space="0" w:color="auto"/>
        <w:right w:val="none" w:sz="0" w:space="0" w:color="auto"/>
      </w:divBdr>
    </w:div>
    <w:div w:id="1571698294">
      <w:bodyDiv w:val="1"/>
      <w:marLeft w:val="0"/>
      <w:marRight w:val="0"/>
      <w:marTop w:val="0"/>
      <w:marBottom w:val="0"/>
      <w:divBdr>
        <w:top w:val="none" w:sz="0" w:space="0" w:color="auto"/>
        <w:left w:val="none" w:sz="0" w:space="0" w:color="auto"/>
        <w:bottom w:val="none" w:sz="0" w:space="0" w:color="auto"/>
        <w:right w:val="none" w:sz="0" w:space="0" w:color="auto"/>
      </w:divBdr>
    </w:div>
    <w:div w:id="1576938789">
      <w:bodyDiv w:val="1"/>
      <w:marLeft w:val="0"/>
      <w:marRight w:val="0"/>
      <w:marTop w:val="0"/>
      <w:marBottom w:val="0"/>
      <w:divBdr>
        <w:top w:val="none" w:sz="0" w:space="0" w:color="auto"/>
        <w:left w:val="none" w:sz="0" w:space="0" w:color="auto"/>
        <w:bottom w:val="none" w:sz="0" w:space="0" w:color="auto"/>
        <w:right w:val="none" w:sz="0" w:space="0" w:color="auto"/>
      </w:divBdr>
    </w:div>
    <w:div w:id="1580020588">
      <w:bodyDiv w:val="1"/>
      <w:marLeft w:val="0"/>
      <w:marRight w:val="0"/>
      <w:marTop w:val="0"/>
      <w:marBottom w:val="0"/>
      <w:divBdr>
        <w:top w:val="none" w:sz="0" w:space="0" w:color="auto"/>
        <w:left w:val="none" w:sz="0" w:space="0" w:color="auto"/>
        <w:bottom w:val="none" w:sz="0" w:space="0" w:color="auto"/>
        <w:right w:val="none" w:sz="0" w:space="0" w:color="auto"/>
      </w:divBdr>
    </w:div>
    <w:div w:id="1581409712">
      <w:bodyDiv w:val="1"/>
      <w:marLeft w:val="0"/>
      <w:marRight w:val="0"/>
      <w:marTop w:val="0"/>
      <w:marBottom w:val="0"/>
      <w:divBdr>
        <w:top w:val="none" w:sz="0" w:space="0" w:color="auto"/>
        <w:left w:val="none" w:sz="0" w:space="0" w:color="auto"/>
        <w:bottom w:val="none" w:sz="0" w:space="0" w:color="auto"/>
        <w:right w:val="none" w:sz="0" w:space="0" w:color="auto"/>
      </w:divBdr>
    </w:div>
    <w:div w:id="1583835170">
      <w:bodyDiv w:val="1"/>
      <w:marLeft w:val="0"/>
      <w:marRight w:val="0"/>
      <w:marTop w:val="0"/>
      <w:marBottom w:val="0"/>
      <w:divBdr>
        <w:top w:val="none" w:sz="0" w:space="0" w:color="auto"/>
        <w:left w:val="none" w:sz="0" w:space="0" w:color="auto"/>
        <w:bottom w:val="none" w:sz="0" w:space="0" w:color="auto"/>
        <w:right w:val="none" w:sz="0" w:space="0" w:color="auto"/>
      </w:divBdr>
    </w:div>
    <w:div w:id="1586500121">
      <w:bodyDiv w:val="1"/>
      <w:marLeft w:val="0"/>
      <w:marRight w:val="0"/>
      <w:marTop w:val="0"/>
      <w:marBottom w:val="0"/>
      <w:divBdr>
        <w:top w:val="none" w:sz="0" w:space="0" w:color="auto"/>
        <w:left w:val="none" w:sz="0" w:space="0" w:color="auto"/>
        <w:bottom w:val="none" w:sz="0" w:space="0" w:color="auto"/>
        <w:right w:val="none" w:sz="0" w:space="0" w:color="auto"/>
      </w:divBdr>
    </w:div>
    <w:div w:id="1586643021">
      <w:bodyDiv w:val="1"/>
      <w:marLeft w:val="0"/>
      <w:marRight w:val="0"/>
      <w:marTop w:val="0"/>
      <w:marBottom w:val="0"/>
      <w:divBdr>
        <w:top w:val="none" w:sz="0" w:space="0" w:color="auto"/>
        <w:left w:val="none" w:sz="0" w:space="0" w:color="auto"/>
        <w:bottom w:val="none" w:sz="0" w:space="0" w:color="auto"/>
        <w:right w:val="none" w:sz="0" w:space="0" w:color="auto"/>
      </w:divBdr>
    </w:div>
    <w:div w:id="1588885947">
      <w:bodyDiv w:val="1"/>
      <w:marLeft w:val="0"/>
      <w:marRight w:val="0"/>
      <w:marTop w:val="0"/>
      <w:marBottom w:val="0"/>
      <w:divBdr>
        <w:top w:val="none" w:sz="0" w:space="0" w:color="auto"/>
        <w:left w:val="none" w:sz="0" w:space="0" w:color="auto"/>
        <w:bottom w:val="none" w:sz="0" w:space="0" w:color="auto"/>
        <w:right w:val="none" w:sz="0" w:space="0" w:color="auto"/>
      </w:divBdr>
    </w:div>
    <w:div w:id="1588927439">
      <w:bodyDiv w:val="1"/>
      <w:marLeft w:val="0"/>
      <w:marRight w:val="0"/>
      <w:marTop w:val="0"/>
      <w:marBottom w:val="0"/>
      <w:divBdr>
        <w:top w:val="none" w:sz="0" w:space="0" w:color="auto"/>
        <w:left w:val="none" w:sz="0" w:space="0" w:color="auto"/>
        <w:bottom w:val="none" w:sz="0" w:space="0" w:color="auto"/>
        <w:right w:val="none" w:sz="0" w:space="0" w:color="auto"/>
      </w:divBdr>
    </w:div>
    <w:div w:id="1589196655">
      <w:bodyDiv w:val="1"/>
      <w:marLeft w:val="0"/>
      <w:marRight w:val="0"/>
      <w:marTop w:val="0"/>
      <w:marBottom w:val="0"/>
      <w:divBdr>
        <w:top w:val="none" w:sz="0" w:space="0" w:color="auto"/>
        <w:left w:val="none" w:sz="0" w:space="0" w:color="auto"/>
        <w:bottom w:val="none" w:sz="0" w:space="0" w:color="auto"/>
        <w:right w:val="none" w:sz="0" w:space="0" w:color="auto"/>
      </w:divBdr>
    </w:div>
    <w:div w:id="1593050259">
      <w:bodyDiv w:val="1"/>
      <w:marLeft w:val="0"/>
      <w:marRight w:val="0"/>
      <w:marTop w:val="0"/>
      <w:marBottom w:val="0"/>
      <w:divBdr>
        <w:top w:val="none" w:sz="0" w:space="0" w:color="auto"/>
        <w:left w:val="none" w:sz="0" w:space="0" w:color="auto"/>
        <w:bottom w:val="none" w:sz="0" w:space="0" w:color="auto"/>
        <w:right w:val="none" w:sz="0" w:space="0" w:color="auto"/>
      </w:divBdr>
    </w:div>
    <w:div w:id="1596287715">
      <w:bodyDiv w:val="1"/>
      <w:marLeft w:val="0"/>
      <w:marRight w:val="0"/>
      <w:marTop w:val="0"/>
      <w:marBottom w:val="0"/>
      <w:divBdr>
        <w:top w:val="none" w:sz="0" w:space="0" w:color="auto"/>
        <w:left w:val="none" w:sz="0" w:space="0" w:color="auto"/>
        <w:bottom w:val="none" w:sz="0" w:space="0" w:color="auto"/>
        <w:right w:val="none" w:sz="0" w:space="0" w:color="auto"/>
      </w:divBdr>
    </w:div>
    <w:div w:id="1596742575">
      <w:bodyDiv w:val="1"/>
      <w:marLeft w:val="0"/>
      <w:marRight w:val="0"/>
      <w:marTop w:val="0"/>
      <w:marBottom w:val="0"/>
      <w:divBdr>
        <w:top w:val="none" w:sz="0" w:space="0" w:color="auto"/>
        <w:left w:val="none" w:sz="0" w:space="0" w:color="auto"/>
        <w:bottom w:val="none" w:sz="0" w:space="0" w:color="auto"/>
        <w:right w:val="none" w:sz="0" w:space="0" w:color="auto"/>
      </w:divBdr>
    </w:div>
    <w:div w:id="1600259437">
      <w:bodyDiv w:val="1"/>
      <w:marLeft w:val="0"/>
      <w:marRight w:val="0"/>
      <w:marTop w:val="0"/>
      <w:marBottom w:val="0"/>
      <w:divBdr>
        <w:top w:val="none" w:sz="0" w:space="0" w:color="auto"/>
        <w:left w:val="none" w:sz="0" w:space="0" w:color="auto"/>
        <w:bottom w:val="none" w:sz="0" w:space="0" w:color="auto"/>
        <w:right w:val="none" w:sz="0" w:space="0" w:color="auto"/>
      </w:divBdr>
    </w:div>
    <w:div w:id="1601714311">
      <w:bodyDiv w:val="1"/>
      <w:marLeft w:val="0"/>
      <w:marRight w:val="0"/>
      <w:marTop w:val="0"/>
      <w:marBottom w:val="0"/>
      <w:divBdr>
        <w:top w:val="none" w:sz="0" w:space="0" w:color="auto"/>
        <w:left w:val="none" w:sz="0" w:space="0" w:color="auto"/>
        <w:bottom w:val="none" w:sz="0" w:space="0" w:color="auto"/>
        <w:right w:val="none" w:sz="0" w:space="0" w:color="auto"/>
      </w:divBdr>
    </w:div>
    <w:div w:id="1606036797">
      <w:bodyDiv w:val="1"/>
      <w:marLeft w:val="0"/>
      <w:marRight w:val="0"/>
      <w:marTop w:val="0"/>
      <w:marBottom w:val="0"/>
      <w:divBdr>
        <w:top w:val="none" w:sz="0" w:space="0" w:color="auto"/>
        <w:left w:val="none" w:sz="0" w:space="0" w:color="auto"/>
        <w:bottom w:val="none" w:sz="0" w:space="0" w:color="auto"/>
        <w:right w:val="none" w:sz="0" w:space="0" w:color="auto"/>
      </w:divBdr>
    </w:div>
    <w:div w:id="1606575270">
      <w:bodyDiv w:val="1"/>
      <w:marLeft w:val="0"/>
      <w:marRight w:val="0"/>
      <w:marTop w:val="0"/>
      <w:marBottom w:val="0"/>
      <w:divBdr>
        <w:top w:val="none" w:sz="0" w:space="0" w:color="auto"/>
        <w:left w:val="none" w:sz="0" w:space="0" w:color="auto"/>
        <w:bottom w:val="none" w:sz="0" w:space="0" w:color="auto"/>
        <w:right w:val="none" w:sz="0" w:space="0" w:color="auto"/>
      </w:divBdr>
    </w:div>
    <w:div w:id="1613315650">
      <w:bodyDiv w:val="1"/>
      <w:marLeft w:val="0"/>
      <w:marRight w:val="0"/>
      <w:marTop w:val="0"/>
      <w:marBottom w:val="0"/>
      <w:divBdr>
        <w:top w:val="none" w:sz="0" w:space="0" w:color="auto"/>
        <w:left w:val="none" w:sz="0" w:space="0" w:color="auto"/>
        <w:bottom w:val="none" w:sz="0" w:space="0" w:color="auto"/>
        <w:right w:val="none" w:sz="0" w:space="0" w:color="auto"/>
      </w:divBdr>
    </w:div>
    <w:div w:id="1616713636">
      <w:bodyDiv w:val="1"/>
      <w:marLeft w:val="0"/>
      <w:marRight w:val="0"/>
      <w:marTop w:val="0"/>
      <w:marBottom w:val="0"/>
      <w:divBdr>
        <w:top w:val="none" w:sz="0" w:space="0" w:color="auto"/>
        <w:left w:val="none" w:sz="0" w:space="0" w:color="auto"/>
        <w:bottom w:val="none" w:sz="0" w:space="0" w:color="auto"/>
        <w:right w:val="none" w:sz="0" w:space="0" w:color="auto"/>
      </w:divBdr>
    </w:div>
    <w:div w:id="1618635462">
      <w:bodyDiv w:val="1"/>
      <w:marLeft w:val="0"/>
      <w:marRight w:val="0"/>
      <w:marTop w:val="0"/>
      <w:marBottom w:val="0"/>
      <w:divBdr>
        <w:top w:val="none" w:sz="0" w:space="0" w:color="auto"/>
        <w:left w:val="none" w:sz="0" w:space="0" w:color="auto"/>
        <w:bottom w:val="none" w:sz="0" w:space="0" w:color="auto"/>
        <w:right w:val="none" w:sz="0" w:space="0" w:color="auto"/>
      </w:divBdr>
    </w:div>
    <w:div w:id="1620264333">
      <w:bodyDiv w:val="1"/>
      <w:marLeft w:val="0"/>
      <w:marRight w:val="0"/>
      <w:marTop w:val="0"/>
      <w:marBottom w:val="0"/>
      <w:divBdr>
        <w:top w:val="none" w:sz="0" w:space="0" w:color="auto"/>
        <w:left w:val="none" w:sz="0" w:space="0" w:color="auto"/>
        <w:bottom w:val="none" w:sz="0" w:space="0" w:color="auto"/>
        <w:right w:val="none" w:sz="0" w:space="0" w:color="auto"/>
      </w:divBdr>
    </w:div>
    <w:div w:id="1625189032">
      <w:bodyDiv w:val="1"/>
      <w:marLeft w:val="0"/>
      <w:marRight w:val="0"/>
      <w:marTop w:val="0"/>
      <w:marBottom w:val="0"/>
      <w:divBdr>
        <w:top w:val="none" w:sz="0" w:space="0" w:color="auto"/>
        <w:left w:val="none" w:sz="0" w:space="0" w:color="auto"/>
        <w:bottom w:val="none" w:sz="0" w:space="0" w:color="auto"/>
        <w:right w:val="none" w:sz="0" w:space="0" w:color="auto"/>
      </w:divBdr>
    </w:div>
    <w:div w:id="1627542506">
      <w:bodyDiv w:val="1"/>
      <w:marLeft w:val="0"/>
      <w:marRight w:val="0"/>
      <w:marTop w:val="0"/>
      <w:marBottom w:val="0"/>
      <w:divBdr>
        <w:top w:val="none" w:sz="0" w:space="0" w:color="auto"/>
        <w:left w:val="none" w:sz="0" w:space="0" w:color="auto"/>
        <w:bottom w:val="none" w:sz="0" w:space="0" w:color="auto"/>
        <w:right w:val="none" w:sz="0" w:space="0" w:color="auto"/>
      </w:divBdr>
    </w:div>
    <w:div w:id="1629044090">
      <w:bodyDiv w:val="1"/>
      <w:marLeft w:val="0"/>
      <w:marRight w:val="0"/>
      <w:marTop w:val="0"/>
      <w:marBottom w:val="0"/>
      <w:divBdr>
        <w:top w:val="none" w:sz="0" w:space="0" w:color="auto"/>
        <w:left w:val="none" w:sz="0" w:space="0" w:color="auto"/>
        <w:bottom w:val="none" w:sz="0" w:space="0" w:color="auto"/>
        <w:right w:val="none" w:sz="0" w:space="0" w:color="auto"/>
      </w:divBdr>
    </w:div>
    <w:div w:id="1631782452">
      <w:bodyDiv w:val="1"/>
      <w:marLeft w:val="0"/>
      <w:marRight w:val="0"/>
      <w:marTop w:val="0"/>
      <w:marBottom w:val="0"/>
      <w:divBdr>
        <w:top w:val="none" w:sz="0" w:space="0" w:color="auto"/>
        <w:left w:val="none" w:sz="0" w:space="0" w:color="auto"/>
        <w:bottom w:val="none" w:sz="0" w:space="0" w:color="auto"/>
        <w:right w:val="none" w:sz="0" w:space="0" w:color="auto"/>
      </w:divBdr>
    </w:div>
    <w:div w:id="1641308005">
      <w:bodyDiv w:val="1"/>
      <w:marLeft w:val="0"/>
      <w:marRight w:val="0"/>
      <w:marTop w:val="0"/>
      <w:marBottom w:val="0"/>
      <w:divBdr>
        <w:top w:val="none" w:sz="0" w:space="0" w:color="auto"/>
        <w:left w:val="none" w:sz="0" w:space="0" w:color="auto"/>
        <w:bottom w:val="none" w:sz="0" w:space="0" w:color="auto"/>
        <w:right w:val="none" w:sz="0" w:space="0" w:color="auto"/>
      </w:divBdr>
    </w:div>
    <w:div w:id="1644966414">
      <w:bodyDiv w:val="1"/>
      <w:marLeft w:val="0"/>
      <w:marRight w:val="0"/>
      <w:marTop w:val="0"/>
      <w:marBottom w:val="0"/>
      <w:divBdr>
        <w:top w:val="none" w:sz="0" w:space="0" w:color="auto"/>
        <w:left w:val="none" w:sz="0" w:space="0" w:color="auto"/>
        <w:bottom w:val="none" w:sz="0" w:space="0" w:color="auto"/>
        <w:right w:val="none" w:sz="0" w:space="0" w:color="auto"/>
      </w:divBdr>
    </w:div>
    <w:div w:id="1647776957">
      <w:bodyDiv w:val="1"/>
      <w:marLeft w:val="0"/>
      <w:marRight w:val="0"/>
      <w:marTop w:val="0"/>
      <w:marBottom w:val="0"/>
      <w:divBdr>
        <w:top w:val="none" w:sz="0" w:space="0" w:color="auto"/>
        <w:left w:val="none" w:sz="0" w:space="0" w:color="auto"/>
        <w:bottom w:val="none" w:sz="0" w:space="0" w:color="auto"/>
        <w:right w:val="none" w:sz="0" w:space="0" w:color="auto"/>
      </w:divBdr>
    </w:div>
    <w:div w:id="1648245349">
      <w:bodyDiv w:val="1"/>
      <w:marLeft w:val="0"/>
      <w:marRight w:val="0"/>
      <w:marTop w:val="0"/>
      <w:marBottom w:val="0"/>
      <w:divBdr>
        <w:top w:val="none" w:sz="0" w:space="0" w:color="auto"/>
        <w:left w:val="none" w:sz="0" w:space="0" w:color="auto"/>
        <w:bottom w:val="none" w:sz="0" w:space="0" w:color="auto"/>
        <w:right w:val="none" w:sz="0" w:space="0" w:color="auto"/>
      </w:divBdr>
    </w:div>
    <w:div w:id="1648970273">
      <w:bodyDiv w:val="1"/>
      <w:marLeft w:val="0"/>
      <w:marRight w:val="0"/>
      <w:marTop w:val="0"/>
      <w:marBottom w:val="0"/>
      <w:divBdr>
        <w:top w:val="none" w:sz="0" w:space="0" w:color="auto"/>
        <w:left w:val="none" w:sz="0" w:space="0" w:color="auto"/>
        <w:bottom w:val="none" w:sz="0" w:space="0" w:color="auto"/>
        <w:right w:val="none" w:sz="0" w:space="0" w:color="auto"/>
      </w:divBdr>
    </w:div>
    <w:div w:id="1650209090">
      <w:bodyDiv w:val="1"/>
      <w:marLeft w:val="0"/>
      <w:marRight w:val="0"/>
      <w:marTop w:val="0"/>
      <w:marBottom w:val="0"/>
      <w:divBdr>
        <w:top w:val="none" w:sz="0" w:space="0" w:color="auto"/>
        <w:left w:val="none" w:sz="0" w:space="0" w:color="auto"/>
        <w:bottom w:val="none" w:sz="0" w:space="0" w:color="auto"/>
        <w:right w:val="none" w:sz="0" w:space="0" w:color="auto"/>
      </w:divBdr>
    </w:div>
    <w:div w:id="1654487938">
      <w:bodyDiv w:val="1"/>
      <w:marLeft w:val="0"/>
      <w:marRight w:val="0"/>
      <w:marTop w:val="0"/>
      <w:marBottom w:val="0"/>
      <w:divBdr>
        <w:top w:val="none" w:sz="0" w:space="0" w:color="auto"/>
        <w:left w:val="none" w:sz="0" w:space="0" w:color="auto"/>
        <w:bottom w:val="none" w:sz="0" w:space="0" w:color="auto"/>
        <w:right w:val="none" w:sz="0" w:space="0" w:color="auto"/>
      </w:divBdr>
    </w:div>
    <w:div w:id="1655721297">
      <w:bodyDiv w:val="1"/>
      <w:marLeft w:val="0"/>
      <w:marRight w:val="0"/>
      <w:marTop w:val="0"/>
      <w:marBottom w:val="0"/>
      <w:divBdr>
        <w:top w:val="none" w:sz="0" w:space="0" w:color="auto"/>
        <w:left w:val="none" w:sz="0" w:space="0" w:color="auto"/>
        <w:bottom w:val="none" w:sz="0" w:space="0" w:color="auto"/>
        <w:right w:val="none" w:sz="0" w:space="0" w:color="auto"/>
      </w:divBdr>
    </w:div>
    <w:div w:id="1656686436">
      <w:bodyDiv w:val="1"/>
      <w:marLeft w:val="0"/>
      <w:marRight w:val="0"/>
      <w:marTop w:val="0"/>
      <w:marBottom w:val="0"/>
      <w:divBdr>
        <w:top w:val="none" w:sz="0" w:space="0" w:color="auto"/>
        <w:left w:val="none" w:sz="0" w:space="0" w:color="auto"/>
        <w:bottom w:val="none" w:sz="0" w:space="0" w:color="auto"/>
        <w:right w:val="none" w:sz="0" w:space="0" w:color="auto"/>
      </w:divBdr>
    </w:div>
    <w:div w:id="1660306990">
      <w:bodyDiv w:val="1"/>
      <w:marLeft w:val="0"/>
      <w:marRight w:val="0"/>
      <w:marTop w:val="0"/>
      <w:marBottom w:val="0"/>
      <w:divBdr>
        <w:top w:val="none" w:sz="0" w:space="0" w:color="auto"/>
        <w:left w:val="none" w:sz="0" w:space="0" w:color="auto"/>
        <w:bottom w:val="none" w:sz="0" w:space="0" w:color="auto"/>
        <w:right w:val="none" w:sz="0" w:space="0" w:color="auto"/>
      </w:divBdr>
    </w:div>
    <w:div w:id="1662999942">
      <w:bodyDiv w:val="1"/>
      <w:marLeft w:val="0"/>
      <w:marRight w:val="0"/>
      <w:marTop w:val="0"/>
      <w:marBottom w:val="0"/>
      <w:divBdr>
        <w:top w:val="none" w:sz="0" w:space="0" w:color="auto"/>
        <w:left w:val="none" w:sz="0" w:space="0" w:color="auto"/>
        <w:bottom w:val="none" w:sz="0" w:space="0" w:color="auto"/>
        <w:right w:val="none" w:sz="0" w:space="0" w:color="auto"/>
      </w:divBdr>
    </w:div>
    <w:div w:id="1666201728">
      <w:bodyDiv w:val="1"/>
      <w:marLeft w:val="0"/>
      <w:marRight w:val="0"/>
      <w:marTop w:val="0"/>
      <w:marBottom w:val="0"/>
      <w:divBdr>
        <w:top w:val="none" w:sz="0" w:space="0" w:color="auto"/>
        <w:left w:val="none" w:sz="0" w:space="0" w:color="auto"/>
        <w:bottom w:val="none" w:sz="0" w:space="0" w:color="auto"/>
        <w:right w:val="none" w:sz="0" w:space="0" w:color="auto"/>
      </w:divBdr>
    </w:div>
    <w:div w:id="1666281267">
      <w:bodyDiv w:val="1"/>
      <w:marLeft w:val="0"/>
      <w:marRight w:val="0"/>
      <w:marTop w:val="0"/>
      <w:marBottom w:val="0"/>
      <w:divBdr>
        <w:top w:val="none" w:sz="0" w:space="0" w:color="auto"/>
        <w:left w:val="none" w:sz="0" w:space="0" w:color="auto"/>
        <w:bottom w:val="none" w:sz="0" w:space="0" w:color="auto"/>
        <w:right w:val="none" w:sz="0" w:space="0" w:color="auto"/>
      </w:divBdr>
    </w:div>
    <w:div w:id="1667244763">
      <w:bodyDiv w:val="1"/>
      <w:marLeft w:val="0"/>
      <w:marRight w:val="0"/>
      <w:marTop w:val="0"/>
      <w:marBottom w:val="0"/>
      <w:divBdr>
        <w:top w:val="none" w:sz="0" w:space="0" w:color="auto"/>
        <w:left w:val="none" w:sz="0" w:space="0" w:color="auto"/>
        <w:bottom w:val="none" w:sz="0" w:space="0" w:color="auto"/>
        <w:right w:val="none" w:sz="0" w:space="0" w:color="auto"/>
      </w:divBdr>
    </w:div>
    <w:div w:id="1670450718">
      <w:bodyDiv w:val="1"/>
      <w:marLeft w:val="0"/>
      <w:marRight w:val="0"/>
      <w:marTop w:val="0"/>
      <w:marBottom w:val="0"/>
      <w:divBdr>
        <w:top w:val="none" w:sz="0" w:space="0" w:color="auto"/>
        <w:left w:val="none" w:sz="0" w:space="0" w:color="auto"/>
        <w:bottom w:val="none" w:sz="0" w:space="0" w:color="auto"/>
        <w:right w:val="none" w:sz="0" w:space="0" w:color="auto"/>
      </w:divBdr>
    </w:div>
    <w:div w:id="1673335540">
      <w:bodyDiv w:val="1"/>
      <w:marLeft w:val="0"/>
      <w:marRight w:val="0"/>
      <w:marTop w:val="0"/>
      <w:marBottom w:val="0"/>
      <w:divBdr>
        <w:top w:val="none" w:sz="0" w:space="0" w:color="auto"/>
        <w:left w:val="none" w:sz="0" w:space="0" w:color="auto"/>
        <w:bottom w:val="none" w:sz="0" w:space="0" w:color="auto"/>
        <w:right w:val="none" w:sz="0" w:space="0" w:color="auto"/>
      </w:divBdr>
    </w:div>
    <w:div w:id="1677075568">
      <w:bodyDiv w:val="1"/>
      <w:marLeft w:val="0"/>
      <w:marRight w:val="0"/>
      <w:marTop w:val="0"/>
      <w:marBottom w:val="0"/>
      <w:divBdr>
        <w:top w:val="none" w:sz="0" w:space="0" w:color="auto"/>
        <w:left w:val="none" w:sz="0" w:space="0" w:color="auto"/>
        <w:bottom w:val="none" w:sz="0" w:space="0" w:color="auto"/>
        <w:right w:val="none" w:sz="0" w:space="0" w:color="auto"/>
      </w:divBdr>
    </w:div>
    <w:div w:id="1677612882">
      <w:bodyDiv w:val="1"/>
      <w:marLeft w:val="0"/>
      <w:marRight w:val="0"/>
      <w:marTop w:val="0"/>
      <w:marBottom w:val="0"/>
      <w:divBdr>
        <w:top w:val="none" w:sz="0" w:space="0" w:color="auto"/>
        <w:left w:val="none" w:sz="0" w:space="0" w:color="auto"/>
        <w:bottom w:val="none" w:sz="0" w:space="0" w:color="auto"/>
        <w:right w:val="none" w:sz="0" w:space="0" w:color="auto"/>
      </w:divBdr>
    </w:div>
    <w:div w:id="1679388044">
      <w:bodyDiv w:val="1"/>
      <w:marLeft w:val="0"/>
      <w:marRight w:val="0"/>
      <w:marTop w:val="0"/>
      <w:marBottom w:val="0"/>
      <w:divBdr>
        <w:top w:val="none" w:sz="0" w:space="0" w:color="auto"/>
        <w:left w:val="none" w:sz="0" w:space="0" w:color="auto"/>
        <w:bottom w:val="none" w:sz="0" w:space="0" w:color="auto"/>
        <w:right w:val="none" w:sz="0" w:space="0" w:color="auto"/>
      </w:divBdr>
    </w:div>
    <w:div w:id="1679767927">
      <w:bodyDiv w:val="1"/>
      <w:marLeft w:val="0"/>
      <w:marRight w:val="0"/>
      <w:marTop w:val="0"/>
      <w:marBottom w:val="0"/>
      <w:divBdr>
        <w:top w:val="none" w:sz="0" w:space="0" w:color="auto"/>
        <w:left w:val="none" w:sz="0" w:space="0" w:color="auto"/>
        <w:bottom w:val="none" w:sz="0" w:space="0" w:color="auto"/>
        <w:right w:val="none" w:sz="0" w:space="0" w:color="auto"/>
      </w:divBdr>
    </w:div>
    <w:div w:id="1681396545">
      <w:bodyDiv w:val="1"/>
      <w:marLeft w:val="0"/>
      <w:marRight w:val="0"/>
      <w:marTop w:val="0"/>
      <w:marBottom w:val="0"/>
      <w:divBdr>
        <w:top w:val="none" w:sz="0" w:space="0" w:color="auto"/>
        <w:left w:val="none" w:sz="0" w:space="0" w:color="auto"/>
        <w:bottom w:val="none" w:sz="0" w:space="0" w:color="auto"/>
        <w:right w:val="none" w:sz="0" w:space="0" w:color="auto"/>
      </w:divBdr>
    </w:div>
    <w:div w:id="1685551535">
      <w:bodyDiv w:val="1"/>
      <w:marLeft w:val="0"/>
      <w:marRight w:val="0"/>
      <w:marTop w:val="0"/>
      <w:marBottom w:val="0"/>
      <w:divBdr>
        <w:top w:val="none" w:sz="0" w:space="0" w:color="auto"/>
        <w:left w:val="none" w:sz="0" w:space="0" w:color="auto"/>
        <w:bottom w:val="none" w:sz="0" w:space="0" w:color="auto"/>
        <w:right w:val="none" w:sz="0" w:space="0" w:color="auto"/>
      </w:divBdr>
    </w:div>
    <w:div w:id="1688873579">
      <w:bodyDiv w:val="1"/>
      <w:marLeft w:val="0"/>
      <w:marRight w:val="0"/>
      <w:marTop w:val="0"/>
      <w:marBottom w:val="0"/>
      <w:divBdr>
        <w:top w:val="none" w:sz="0" w:space="0" w:color="auto"/>
        <w:left w:val="none" w:sz="0" w:space="0" w:color="auto"/>
        <w:bottom w:val="none" w:sz="0" w:space="0" w:color="auto"/>
        <w:right w:val="none" w:sz="0" w:space="0" w:color="auto"/>
      </w:divBdr>
    </w:div>
    <w:div w:id="1691295834">
      <w:bodyDiv w:val="1"/>
      <w:marLeft w:val="0"/>
      <w:marRight w:val="0"/>
      <w:marTop w:val="0"/>
      <w:marBottom w:val="0"/>
      <w:divBdr>
        <w:top w:val="none" w:sz="0" w:space="0" w:color="auto"/>
        <w:left w:val="none" w:sz="0" w:space="0" w:color="auto"/>
        <w:bottom w:val="none" w:sz="0" w:space="0" w:color="auto"/>
        <w:right w:val="none" w:sz="0" w:space="0" w:color="auto"/>
      </w:divBdr>
    </w:div>
    <w:div w:id="1692490521">
      <w:bodyDiv w:val="1"/>
      <w:marLeft w:val="0"/>
      <w:marRight w:val="0"/>
      <w:marTop w:val="0"/>
      <w:marBottom w:val="0"/>
      <w:divBdr>
        <w:top w:val="none" w:sz="0" w:space="0" w:color="auto"/>
        <w:left w:val="none" w:sz="0" w:space="0" w:color="auto"/>
        <w:bottom w:val="none" w:sz="0" w:space="0" w:color="auto"/>
        <w:right w:val="none" w:sz="0" w:space="0" w:color="auto"/>
      </w:divBdr>
    </w:div>
    <w:div w:id="1706906417">
      <w:bodyDiv w:val="1"/>
      <w:marLeft w:val="0"/>
      <w:marRight w:val="0"/>
      <w:marTop w:val="0"/>
      <w:marBottom w:val="0"/>
      <w:divBdr>
        <w:top w:val="none" w:sz="0" w:space="0" w:color="auto"/>
        <w:left w:val="none" w:sz="0" w:space="0" w:color="auto"/>
        <w:bottom w:val="none" w:sz="0" w:space="0" w:color="auto"/>
        <w:right w:val="none" w:sz="0" w:space="0" w:color="auto"/>
      </w:divBdr>
    </w:div>
    <w:div w:id="1706982688">
      <w:bodyDiv w:val="1"/>
      <w:marLeft w:val="0"/>
      <w:marRight w:val="0"/>
      <w:marTop w:val="0"/>
      <w:marBottom w:val="0"/>
      <w:divBdr>
        <w:top w:val="none" w:sz="0" w:space="0" w:color="auto"/>
        <w:left w:val="none" w:sz="0" w:space="0" w:color="auto"/>
        <w:bottom w:val="none" w:sz="0" w:space="0" w:color="auto"/>
        <w:right w:val="none" w:sz="0" w:space="0" w:color="auto"/>
      </w:divBdr>
    </w:div>
    <w:div w:id="1710833395">
      <w:bodyDiv w:val="1"/>
      <w:marLeft w:val="0"/>
      <w:marRight w:val="0"/>
      <w:marTop w:val="0"/>
      <w:marBottom w:val="0"/>
      <w:divBdr>
        <w:top w:val="none" w:sz="0" w:space="0" w:color="auto"/>
        <w:left w:val="none" w:sz="0" w:space="0" w:color="auto"/>
        <w:bottom w:val="none" w:sz="0" w:space="0" w:color="auto"/>
        <w:right w:val="none" w:sz="0" w:space="0" w:color="auto"/>
      </w:divBdr>
    </w:div>
    <w:div w:id="1713771533">
      <w:bodyDiv w:val="1"/>
      <w:marLeft w:val="0"/>
      <w:marRight w:val="0"/>
      <w:marTop w:val="0"/>
      <w:marBottom w:val="0"/>
      <w:divBdr>
        <w:top w:val="none" w:sz="0" w:space="0" w:color="auto"/>
        <w:left w:val="none" w:sz="0" w:space="0" w:color="auto"/>
        <w:bottom w:val="none" w:sz="0" w:space="0" w:color="auto"/>
        <w:right w:val="none" w:sz="0" w:space="0" w:color="auto"/>
      </w:divBdr>
    </w:div>
    <w:div w:id="1715158683">
      <w:bodyDiv w:val="1"/>
      <w:marLeft w:val="0"/>
      <w:marRight w:val="0"/>
      <w:marTop w:val="0"/>
      <w:marBottom w:val="0"/>
      <w:divBdr>
        <w:top w:val="none" w:sz="0" w:space="0" w:color="auto"/>
        <w:left w:val="none" w:sz="0" w:space="0" w:color="auto"/>
        <w:bottom w:val="none" w:sz="0" w:space="0" w:color="auto"/>
        <w:right w:val="none" w:sz="0" w:space="0" w:color="auto"/>
      </w:divBdr>
    </w:div>
    <w:div w:id="1715344169">
      <w:bodyDiv w:val="1"/>
      <w:marLeft w:val="0"/>
      <w:marRight w:val="0"/>
      <w:marTop w:val="0"/>
      <w:marBottom w:val="0"/>
      <w:divBdr>
        <w:top w:val="none" w:sz="0" w:space="0" w:color="auto"/>
        <w:left w:val="none" w:sz="0" w:space="0" w:color="auto"/>
        <w:bottom w:val="none" w:sz="0" w:space="0" w:color="auto"/>
        <w:right w:val="none" w:sz="0" w:space="0" w:color="auto"/>
      </w:divBdr>
    </w:div>
    <w:div w:id="1715543412">
      <w:bodyDiv w:val="1"/>
      <w:marLeft w:val="0"/>
      <w:marRight w:val="0"/>
      <w:marTop w:val="0"/>
      <w:marBottom w:val="0"/>
      <w:divBdr>
        <w:top w:val="none" w:sz="0" w:space="0" w:color="auto"/>
        <w:left w:val="none" w:sz="0" w:space="0" w:color="auto"/>
        <w:bottom w:val="none" w:sz="0" w:space="0" w:color="auto"/>
        <w:right w:val="none" w:sz="0" w:space="0" w:color="auto"/>
      </w:divBdr>
    </w:div>
    <w:div w:id="1715957501">
      <w:bodyDiv w:val="1"/>
      <w:marLeft w:val="0"/>
      <w:marRight w:val="0"/>
      <w:marTop w:val="0"/>
      <w:marBottom w:val="0"/>
      <w:divBdr>
        <w:top w:val="none" w:sz="0" w:space="0" w:color="auto"/>
        <w:left w:val="none" w:sz="0" w:space="0" w:color="auto"/>
        <w:bottom w:val="none" w:sz="0" w:space="0" w:color="auto"/>
        <w:right w:val="none" w:sz="0" w:space="0" w:color="auto"/>
      </w:divBdr>
    </w:div>
    <w:div w:id="1717200136">
      <w:bodyDiv w:val="1"/>
      <w:marLeft w:val="0"/>
      <w:marRight w:val="0"/>
      <w:marTop w:val="0"/>
      <w:marBottom w:val="0"/>
      <w:divBdr>
        <w:top w:val="none" w:sz="0" w:space="0" w:color="auto"/>
        <w:left w:val="none" w:sz="0" w:space="0" w:color="auto"/>
        <w:bottom w:val="none" w:sz="0" w:space="0" w:color="auto"/>
        <w:right w:val="none" w:sz="0" w:space="0" w:color="auto"/>
      </w:divBdr>
    </w:div>
    <w:div w:id="1718510793">
      <w:bodyDiv w:val="1"/>
      <w:marLeft w:val="0"/>
      <w:marRight w:val="0"/>
      <w:marTop w:val="0"/>
      <w:marBottom w:val="0"/>
      <w:divBdr>
        <w:top w:val="none" w:sz="0" w:space="0" w:color="auto"/>
        <w:left w:val="none" w:sz="0" w:space="0" w:color="auto"/>
        <w:bottom w:val="none" w:sz="0" w:space="0" w:color="auto"/>
        <w:right w:val="none" w:sz="0" w:space="0" w:color="auto"/>
      </w:divBdr>
    </w:div>
    <w:div w:id="1721051190">
      <w:bodyDiv w:val="1"/>
      <w:marLeft w:val="0"/>
      <w:marRight w:val="0"/>
      <w:marTop w:val="0"/>
      <w:marBottom w:val="0"/>
      <w:divBdr>
        <w:top w:val="none" w:sz="0" w:space="0" w:color="auto"/>
        <w:left w:val="none" w:sz="0" w:space="0" w:color="auto"/>
        <w:bottom w:val="none" w:sz="0" w:space="0" w:color="auto"/>
        <w:right w:val="none" w:sz="0" w:space="0" w:color="auto"/>
      </w:divBdr>
    </w:div>
    <w:div w:id="1721247024">
      <w:bodyDiv w:val="1"/>
      <w:marLeft w:val="0"/>
      <w:marRight w:val="0"/>
      <w:marTop w:val="0"/>
      <w:marBottom w:val="0"/>
      <w:divBdr>
        <w:top w:val="none" w:sz="0" w:space="0" w:color="auto"/>
        <w:left w:val="none" w:sz="0" w:space="0" w:color="auto"/>
        <w:bottom w:val="none" w:sz="0" w:space="0" w:color="auto"/>
        <w:right w:val="none" w:sz="0" w:space="0" w:color="auto"/>
      </w:divBdr>
    </w:div>
    <w:div w:id="1723753258">
      <w:bodyDiv w:val="1"/>
      <w:marLeft w:val="0"/>
      <w:marRight w:val="0"/>
      <w:marTop w:val="0"/>
      <w:marBottom w:val="0"/>
      <w:divBdr>
        <w:top w:val="none" w:sz="0" w:space="0" w:color="auto"/>
        <w:left w:val="none" w:sz="0" w:space="0" w:color="auto"/>
        <w:bottom w:val="none" w:sz="0" w:space="0" w:color="auto"/>
        <w:right w:val="none" w:sz="0" w:space="0" w:color="auto"/>
      </w:divBdr>
    </w:div>
    <w:div w:id="1728217066">
      <w:bodyDiv w:val="1"/>
      <w:marLeft w:val="0"/>
      <w:marRight w:val="0"/>
      <w:marTop w:val="0"/>
      <w:marBottom w:val="0"/>
      <w:divBdr>
        <w:top w:val="none" w:sz="0" w:space="0" w:color="auto"/>
        <w:left w:val="none" w:sz="0" w:space="0" w:color="auto"/>
        <w:bottom w:val="none" w:sz="0" w:space="0" w:color="auto"/>
        <w:right w:val="none" w:sz="0" w:space="0" w:color="auto"/>
      </w:divBdr>
    </w:div>
    <w:div w:id="1731493870">
      <w:bodyDiv w:val="1"/>
      <w:marLeft w:val="0"/>
      <w:marRight w:val="0"/>
      <w:marTop w:val="0"/>
      <w:marBottom w:val="0"/>
      <w:divBdr>
        <w:top w:val="none" w:sz="0" w:space="0" w:color="auto"/>
        <w:left w:val="none" w:sz="0" w:space="0" w:color="auto"/>
        <w:bottom w:val="none" w:sz="0" w:space="0" w:color="auto"/>
        <w:right w:val="none" w:sz="0" w:space="0" w:color="auto"/>
      </w:divBdr>
    </w:div>
    <w:div w:id="1732147968">
      <w:bodyDiv w:val="1"/>
      <w:marLeft w:val="0"/>
      <w:marRight w:val="0"/>
      <w:marTop w:val="0"/>
      <w:marBottom w:val="0"/>
      <w:divBdr>
        <w:top w:val="none" w:sz="0" w:space="0" w:color="auto"/>
        <w:left w:val="none" w:sz="0" w:space="0" w:color="auto"/>
        <w:bottom w:val="none" w:sz="0" w:space="0" w:color="auto"/>
        <w:right w:val="none" w:sz="0" w:space="0" w:color="auto"/>
      </w:divBdr>
    </w:div>
    <w:div w:id="1742097541">
      <w:bodyDiv w:val="1"/>
      <w:marLeft w:val="0"/>
      <w:marRight w:val="0"/>
      <w:marTop w:val="0"/>
      <w:marBottom w:val="0"/>
      <w:divBdr>
        <w:top w:val="none" w:sz="0" w:space="0" w:color="auto"/>
        <w:left w:val="none" w:sz="0" w:space="0" w:color="auto"/>
        <w:bottom w:val="none" w:sz="0" w:space="0" w:color="auto"/>
        <w:right w:val="none" w:sz="0" w:space="0" w:color="auto"/>
      </w:divBdr>
    </w:div>
    <w:div w:id="1747069163">
      <w:bodyDiv w:val="1"/>
      <w:marLeft w:val="0"/>
      <w:marRight w:val="0"/>
      <w:marTop w:val="0"/>
      <w:marBottom w:val="0"/>
      <w:divBdr>
        <w:top w:val="none" w:sz="0" w:space="0" w:color="auto"/>
        <w:left w:val="none" w:sz="0" w:space="0" w:color="auto"/>
        <w:bottom w:val="none" w:sz="0" w:space="0" w:color="auto"/>
        <w:right w:val="none" w:sz="0" w:space="0" w:color="auto"/>
      </w:divBdr>
    </w:div>
    <w:div w:id="1752845068">
      <w:bodyDiv w:val="1"/>
      <w:marLeft w:val="0"/>
      <w:marRight w:val="0"/>
      <w:marTop w:val="0"/>
      <w:marBottom w:val="0"/>
      <w:divBdr>
        <w:top w:val="none" w:sz="0" w:space="0" w:color="auto"/>
        <w:left w:val="none" w:sz="0" w:space="0" w:color="auto"/>
        <w:bottom w:val="none" w:sz="0" w:space="0" w:color="auto"/>
        <w:right w:val="none" w:sz="0" w:space="0" w:color="auto"/>
      </w:divBdr>
    </w:div>
    <w:div w:id="1754162572">
      <w:bodyDiv w:val="1"/>
      <w:marLeft w:val="0"/>
      <w:marRight w:val="0"/>
      <w:marTop w:val="0"/>
      <w:marBottom w:val="0"/>
      <w:divBdr>
        <w:top w:val="none" w:sz="0" w:space="0" w:color="auto"/>
        <w:left w:val="none" w:sz="0" w:space="0" w:color="auto"/>
        <w:bottom w:val="none" w:sz="0" w:space="0" w:color="auto"/>
        <w:right w:val="none" w:sz="0" w:space="0" w:color="auto"/>
      </w:divBdr>
    </w:div>
    <w:div w:id="1754475104">
      <w:bodyDiv w:val="1"/>
      <w:marLeft w:val="0"/>
      <w:marRight w:val="0"/>
      <w:marTop w:val="0"/>
      <w:marBottom w:val="0"/>
      <w:divBdr>
        <w:top w:val="none" w:sz="0" w:space="0" w:color="auto"/>
        <w:left w:val="none" w:sz="0" w:space="0" w:color="auto"/>
        <w:bottom w:val="none" w:sz="0" w:space="0" w:color="auto"/>
        <w:right w:val="none" w:sz="0" w:space="0" w:color="auto"/>
      </w:divBdr>
    </w:div>
    <w:div w:id="1758865301">
      <w:bodyDiv w:val="1"/>
      <w:marLeft w:val="0"/>
      <w:marRight w:val="0"/>
      <w:marTop w:val="0"/>
      <w:marBottom w:val="0"/>
      <w:divBdr>
        <w:top w:val="none" w:sz="0" w:space="0" w:color="auto"/>
        <w:left w:val="none" w:sz="0" w:space="0" w:color="auto"/>
        <w:bottom w:val="none" w:sz="0" w:space="0" w:color="auto"/>
        <w:right w:val="none" w:sz="0" w:space="0" w:color="auto"/>
      </w:divBdr>
    </w:div>
    <w:div w:id="1760904745">
      <w:bodyDiv w:val="1"/>
      <w:marLeft w:val="0"/>
      <w:marRight w:val="0"/>
      <w:marTop w:val="0"/>
      <w:marBottom w:val="0"/>
      <w:divBdr>
        <w:top w:val="none" w:sz="0" w:space="0" w:color="auto"/>
        <w:left w:val="none" w:sz="0" w:space="0" w:color="auto"/>
        <w:bottom w:val="none" w:sz="0" w:space="0" w:color="auto"/>
        <w:right w:val="none" w:sz="0" w:space="0" w:color="auto"/>
      </w:divBdr>
    </w:div>
    <w:div w:id="1762330198">
      <w:bodyDiv w:val="1"/>
      <w:marLeft w:val="0"/>
      <w:marRight w:val="0"/>
      <w:marTop w:val="0"/>
      <w:marBottom w:val="0"/>
      <w:divBdr>
        <w:top w:val="none" w:sz="0" w:space="0" w:color="auto"/>
        <w:left w:val="none" w:sz="0" w:space="0" w:color="auto"/>
        <w:bottom w:val="none" w:sz="0" w:space="0" w:color="auto"/>
        <w:right w:val="none" w:sz="0" w:space="0" w:color="auto"/>
      </w:divBdr>
    </w:div>
    <w:div w:id="1766686093">
      <w:bodyDiv w:val="1"/>
      <w:marLeft w:val="0"/>
      <w:marRight w:val="0"/>
      <w:marTop w:val="0"/>
      <w:marBottom w:val="0"/>
      <w:divBdr>
        <w:top w:val="none" w:sz="0" w:space="0" w:color="auto"/>
        <w:left w:val="none" w:sz="0" w:space="0" w:color="auto"/>
        <w:bottom w:val="none" w:sz="0" w:space="0" w:color="auto"/>
        <w:right w:val="none" w:sz="0" w:space="0" w:color="auto"/>
      </w:divBdr>
    </w:div>
    <w:div w:id="1768695512">
      <w:bodyDiv w:val="1"/>
      <w:marLeft w:val="0"/>
      <w:marRight w:val="0"/>
      <w:marTop w:val="0"/>
      <w:marBottom w:val="0"/>
      <w:divBdr>
        <w:top w:val="none" w:sz="0" w:space="0" w:color="auto"/>
        <w:left w:val="none" w:sz="0" w:space="0" w:color="auto"/>
        <w:bottom w:val="none" w:sz="0" w:space="0" w:color="auto"/>
        <w:right w:val="none" w:sz="0" w:space="0" w:color="auto"/>
      </w:divBdr>
    </w:div>
    <w:div w:id="1769693473">
      <w:bodyDiv w:val="1"/>
      <w:marLeft w:val="0"/>
      <w:marRight w:val="0"/>
      <w:marTop w:val="0"/>
      <w:marBottom w:val="0"/>
      <w:divBdr>
        <w:top w:val="none" w:sz="0" w:space="0" w:color="auto"/>
        <w:left w:val="none" w:sz="0" w:space="0" w:color="auto"/>
        <w:bottom w:val="none" w:sz="0" w:space="0" w:color="auto"/>
        <w:right w:val="none" w:sz="0" w:space="0" w:color="auto"/>
      </w:divBdr>
    </w:div>
    <w:div w:id="1772772388">
      <w:bodyDiv w:val="1"/>
      <w:marLeft w:val="0"/>
      <w:marRight w:val="0"/>
      <w:marTop w:val="0"/>
      <w:marBottom w:val="0"/>
      <w:divBdr>
        <w:top w:val="none" w:sz="0" w:space="0" w:color="auto"/>
        <w:left w:val="none" w:sz="0" w:space="0" w:color="auto"/>
        <w:bottom w:val="none" w:sz="0" w:space="0" w:color="auto"/>
        <w:right w:val="none" w:sz="0" w:space="0" w:color="auto"/>
      </w:divBdr>
    </w:div>
    <w:div w:id="1774134613">
      <w:bodyDiv w:val="1"/>
      <w:marLeft w:val="0"/>
      <w:marRight w:val="0"/>
      <w:marTop w:val="0"/>
      <w:marBottom w:val="0"/>
      <w:divBdr>
        <w:top w:val="none" w:sz="0" w:space="0" w:color="auto"/>
        <w:left w:val="none" w:sz="0" w:space="0" w:color="auto"/>
        <w:bottom w:val="none" w:sz="0" w:space="0" w:color="auto"/>
        <w:right w:val="none" w:sz="0" w:space="0" w:color="auto"/>
      </w:divBdr>
    </w:div>
    <w:div w:id="1774206244">
      <w:bodyDiv w:val="1"/>
      <w:marLeft w:val="0"/>
      <w:marRight w:val="0"/>
      <w:marTop w:val="0"/>
      <w:marBottom w:val="0"/>
      <w:divBdr>
        <w:top w:val="none" w:sz="0" w:space="0" w:color="auto"/>
        <w:left w:val="none" w:sz="0" w:space="0" w:color="auto"/>
        <w:bottom w:val="none" w:sz="0" w:space="0" w:color="auto"/>
        <w:right w:val="none" w:sz="0" w:space="0" w:color="auto"/>
      </w:divBdr>
    </w:div>
    <w:div w:id="1776443957">
      <w:bodyDiv w:val="1"/>
      <w:marLeft w:val="0"/>
      <w:marRight w:val="0"/>
      <w:marTop w:val="0"/>
      <w:marBottom w:val="0"/>
      <w:divBdr>
        <w:top w:val="none" w:sz="0" w:space="0" w:color="auto"/>
        <w:left w:val="none" w:sz="0" w:space="0" w:color="auto"/>
        <w:bottom w:val="none" w:sz="0" w:space="0" w:color="auto"/>
        <w:right w:val="none" w:sz="0" w:space="0" w:color="auto"/>
      </w:divBdr>
    </w:div>
    <w:div w:id="1779330480">
      <w:bodyDiv w:val="1"/>
      <w:marLeft w:val="0"/>
      <w:marRight w:val="0"/>
      <w:marTop w:val="0"/>
      <w:marBottom w:val="0"/>
      <w:divBdr>
        <w:top w:val="none" w:sz="0" w:space="0" w:color="auto"/>
        <w:left w:val="none" w:sz="0" w:space="0" w:color="auto"/>
        <w:bottom w:val="none" w:sz="0" w:space="0" w:color="auto"/>
        <w:right w:val="none" w:sz="0" w:space="0" w:color="auto"/>
      </w:divBdr>
    </w:div>
    <w:div w:id="1781991198">
      <w:bodyDiv w:val="1"/>
      <w:marLeft w:val="0"/>
      <w:marRight w:val="0"/>
      <w:marTop w:val="0"/>
      <w:marBottom w:val="0"/>
      <w:divBdr>
        <w:top w:val="none" w:sz="0" w:space="0" w:color="auto"/>
        <w:left w:val="none" w:sz="0" w:space="0" w:color="auto"/>
        <w:bottom w:val="none" w:sz="0" w:space="0" w:color="auto"/>
        <w:right w:val="none" w:sz="0" w:space="0" w:color="auto"/>
      </w:divBdr>
    </w:div>
    <w:div w:id="1785416678">
      <w:bodyDiv w:val="1"/>
      <w:marLeft w:val="0"/>
      <w:marRight w:val="0"/>
      <w:marTop w:val="0"/>
      <w:marBottom w:val="0"/>
      <w:divBdr>
        <w:top w:val="none" w:sz="0" w:space="0" w:color="auto"/>
        <w:left w:val="none" w:sz="0" w:space="0" w:color="auto"/>
        <w:bottom w:val="none" w:sz="0" w:space="0" w:color="auto"/>
        <w:right w:val="none" w:sz="0" w:space="0" w:color="auto"/>
      </w:divBdr>
    </w:div>
    <w:div w:id="1789927346">
      <w:bodyDiv w:val="1"/>
      <w:marLeft w:val="0"/>
      <w:marRight w:val="0"/>
      <w:marTop w:val="0"/>
      <w:marBottom w:val="0"/>
      <w:divBdr>
        <w:top w:val="none" w:sz="0" w:space="0" w:color="auto"/>
        <w:left w:val="none" w:sz="0" w:space="0" w:color="auto"/>
        <w:bottom w:val="none" w:sz="0" w:space="0" w:color="auto"/>
        <w:right w:val="none" w:sz="0" w:space="0" w:color="auto"/>
      </w:divBdr>
    </w:div>
    <w:div w:id="1793206157">
      <w:bodyDiv w:val="1"/>
      <w:marLeft w:val="0"/>
      <w:marRight w:val="0"/>
      <w:marTop w:val="0"/>
      <w:marBottom w:val="0"/>
      <w:divBdr>
        <w:top w:val="none" w:sz="0" w:space="0" w:color="auto"/>
        <w:left w:val="none" w:sz="0" w:space="0" w:color="auto"/>
        <w:bottom w:val="none" w:sz="0" w:space="0" w:color="auto"/>
        <w:right w:val="none" w:sz="0" w:space="0" w:color="auto"/>
      </w:divBdr>
    </w:div>
    <w:div w:id="1793938331">
      <w:bodyDiv w:val="1"/>
      <w:marLeft w:val="0"/>
      <w:marRight w:val="0"/>
      <w:marTop w:val="0"/>
      <w:marBottom w:val="0"/>
      <w:divBdr>
        <w:top w:val="none" w:sz="0" w:space="0" w:color="auto"/>
        <w:left w:val="none" w:sz="0" w:space="0" w:color="auto"/>
        <w:bottom w:val="none" w:sz="0" w:space="0" w:color="auto"/>
        <w:right w:val="none" w:sz="0" w:space="0" w:color="auto"/>
      </w:divBdr>
    </w:div>
    <w:div w:id="1799447217">
      <w:bodyDiv w:val="1"/>
      <w:marLeft w:val="0"/>
      <w:marRight w:val="0"/>
      <w:marTop w:val="0"/>
      <w:marBottom w:val="0"/>
      <w:divBdr>
        <w:top w:val="none" w:sz="0" w:space="0" w:color="auto"/>
        <w:left w:val="none" w:sz="0" w:space="0" w:color="auto"/>
        <w:bottom w:val="none" w:sz="0" w:space="0" w:color="auto"/>
        <w:right w:val="none" w:sz="0" w:space="0" w:color="auto"/>
      </w:divBdr>
    </w:div>
    <w:div w:id="1801024613">
      <w:bodyDiv w:val="1"/>
      <w:marLeft w:val="0"/>
      <w:marRight w:val="0"/>
      <w:marTop w:val="0"/>
      <w:marBottom w:val="0"/>
      <w:divBdr>
        <w:top w:val="none" w:sz="0" w:space="0" w:color="auto"/>
        <w:left w:val="none" w:sz="0" w:space="0" w:color="auto"/>
        <w:bottom w:val="none" w:sz="0" w:space="0" w:color="auto"/>
        <w:right w:val="none" w:sz="0" w:space="0" w:color="auto"/>
      </w:divBdr>
    </w:div>
    <w:div w:id="1802383949">
      <w:bodyDiv w:val="1"/>
      <w:marLeft w:val="0"/>
      <w:marRight w:val="0"/>
      <w:marTop w:val="0"/>
      <w:marBottom w:val="0"/>
      <w:divBdr>
        <w:top w:val="none" w:sz="0" w:space="0" w:color="auto"/>
        <w:left w:val="none" w:sz="0" w:space="0" w:color="auto"/>
        <w:bottom w:val="none" w:sz="0" w:space="0" w:color="auto"/>
        <w:right w:val="none" w:sz="0" w:space="0" w:color="auto"/>
      </w:divBdr>
    </w:div>
    <w:div w:id="1805931320">
      <w:bodyDiv w:val="1"/>
      <w:marLeft w:val="0"/>
      <w:marRight w:val="0"/>
      <w:marTop w:val="0"/>
      <w:marBottom w:val="0"/>
      <w:divBdr>
        <w:top w:val="none" w:sz="0" w:space="0" w:color="auto"/>
        <w:left w:val="none" w:sz="0" w:space="0" w:color="auto"/>
        <w:bottom w:val="none" w:sz="0" w:space="0" w:color="auto"/>
        <w:right w:val="none" w:sz="0" w:space="0" w:color="auto"/>
      </w:divBdr>
    </w:div>
    <w:div w:id="1806847964">
      <w:bodyDiv w:val="1"/>
      <w:marLeft w:val="0"/>
      <w:marRight w:val="0"/>
      <w:marTop w:val="0"/>
      <w:marBottom w:val="0"/>
      <w:divBdr>
        <w:top w:val="none" w:sz="0" w:space="0" w:color="auto"/>
        <w:left w:val="none" w:sz="0" w:space="0" w:color="auto"/>
        <w:bottom w:val="none" w:sz="0" w:space="0" w:color="auto"/>
        <w:right w:val="none" w:sz="0" w:space="0" w:color="auto"/>
      </w:divBdr>
    </w:div>
    <w:div w:id="1809199173">
      <w:bodyDiv w:val="1"/>
      <w:marLeft w:val="0"/>
      <w:marRight w:val="0"/>
      <w:marTop w:val="0"/>
      <w:marBottom w:val="0"/>
      <w:divBdr>
        <w:top w:val="none" w:sz="0" w:space="0" w:color="auto"/>
        <w:left w:val="none" w:sz="0" w:space="0" w:color="auto"/>
        <w:bottom w:val="none" w:sz="0" w:space="0" w:color="auto"/>
        <w:right w:val="none" w:sz="0" w:space="0" w:color="auto"/>
      </w:divBdr>
    </w:div>
    <w:div w:id="1809518707">
      <w:bodyDiv w:val="1"/>
      <w:marLeft w:val="0"/>
      <w:marRight w:val="0"/>
      <w:marTop w:val="0"/>
      <w:marBottom w:val="0"/>
      <w:divBdr>
        <w:top w:val="none" w:sz="0" w:space="0" w:color="auto"/>
        <w:left w:val="none" w:sz="0" w:space="0" w:color="auto"/>
        <w:bottom w:val="none" w:sz="0" w:space="0" w:color="auto"/>
        <w:right w:val="none" w:sz="0" w:space="0" w:color="auto"/>
      </w:divBdr>
    </w:div>
    <w:div w:id="1809546001">
      <w:bodyDiv w:val="1"/>
      <w:marLeft w:val="0"/>
      <w:marRight w:val="0"/>
      <w:marTop w:val="0"/>
      <w:marBottom w:val="0"/>
      <w:divBdr>
        <w:top w:val="none" w:sz="0" w:space="0" w:color="auto"/>
        <w:left w:val="none" w:sz="0" w:space="0" w:color="auto"/>
        <w:bottom w:val="none" w:sz="0" w:space="0" w:color="auto"/>
        <w:right w:val="none" w:sz="0" w:space="0" w:color="auto"/>
      </w:divBdr>
    </w:div>
    <w:div w:id="1813017656">
      <w:bodyDiv w:val="1"/>
      <w:marLeft w:val="0"/>
      <w:marRight w:val="0"/>
      <w:marTop w:val="0"/>
      <w:marBottom w:val="0"/>
      <w:divBdr>
        <w:top w:val="none" w:sz="0" w:space="0" w:color="auto"/>
        <w:left w:val="none" w:sz="0" w:space="0" w:color="auto"/>
        <w:bottom w:val="none" w:sz="0" w:space="0" w:color="auto"/>
        <w:right w:val="none" w:sz="0" w:space="0" w:color="auto"/>
      </w:divBdr>
    </w:div>
    <w:div w:id="1814516267">
      <w:bodyDiv w:val="1"/>
      <w:marLeft w:val="0"/>
      <w:marRight w:val="0"/>
      <w:marTop w:val="0"/>
      <w:marBottom w:val="0"/>
      <w:divBdr>
        <w:top w:val="none" w:sz="0" w:space="0" w:color="auto"/>
        <w:left w:val="none" w:sz="0" w:space="0" w:color="auto"/>
        <w:bottom w:val="none" w:sz="0" w:space="0" w:color="auto"/>
        <w:right w:val="none" w:sz="0" w:space="0" w:color="auto"/>
      </w:divBdr>
    </w:div>
    <w:div w:id="1822194719">
      <w:bodyDiv w:val="1"/>
      <w:marLeft w:val="0"/>
      <w:marRight w:val="0"/>
      <w:marTop w:val="0"/>
      <w:marBottom w:val="0"/>
      <w:divBdr>
        <w:top w:val="none" w:sz="0" w:space="0" w:color="auto"/>
        <w:left w:val="none" w:sz="0" w:space="0" w:color="auto"/>
        <w:bottom w:val="none" w:sz="0" w:space="0" w:color="auto"/>
        <w:right w:val="none" w:sz="0" w:space="0" w:color="auto"/>
      </w:divBdr>
    </w:div>
    <w:div w:id="1823425977">
      <w:bodyDiv w:val="1"/>
      <w:marLeft w:val="0"/>
      <w:marRight w:val="0"/>
      <w:marTop w:val="0"/>
      <w:marBottom w:val="0"/>
      <w:divBdr>
        <w:top w:val="none" w:sz="0" w:space="0" w:color="auto"/>
        <w:left w:val="none" w:sz="0" w:space="0" w:color="auto"/>
        <w:bottom w:val="none" w:sz="0" w:space="0" w:color="auto"/>
        <w:right w:val="none" w:sz="0" w:space="0" w:color="auto"/>
      </w:divBdr>
    </w:div>
    <w:div w:id="1823426039">
      <w:bodyDiv w:val="1"/>
      <w:marLeft w:val="0"/>
      <w:marRight w:val="0"/>
      <w:marTop w:val="0"/>
      <w:marBottom w:val="0"/>
      <w:divBdr>
        <w:top w:val="none" w:sz="0" w:space="0" w:color="auto"/>
        <w:left w:val="none" w:sz="0" w:space="0" w:color="auto"/>
        <w:bottom w:val="none" w:sz="0" w:space="0" w:color="auto"/>
        <w:right w:val="none" w:sz="0" w:space="0" w:color="auto"/>
      </w:divBdr>
    </w:div>
    <w:div w:id="1823765854">
      <w:bodyDiv w:val="1"/>
      <w:marLeft w:val="0"/>
      <w:marRight w:val="0"/>
      <w:marTop w:val="0"/>
      <w:marBottom w:val="0"/>
      <w:divBdr>
        <w:top w:val="none" w:sz="0" w:space="0" w:color="auto"/>
        <w:left w:val="none" w:sz="0" w:space="0" w:color="auto"/>
        <w:bottom w:val="none" w:sz="0" w:space="0" w:color="auto"/>
        <w:right w:val="none" w:sz="0" w:space="0" w:color="auto"/>
      </w:divBdr>
    </w:div>
    <w:div w:id="1823958606">
      <w:bodyDiv w:val="1"/>
      <w:marLeft w:val="0"/>
      <w:marRight w:val="0"/>
      <w:marTop w:val="0"/>
      <w:marBottom w:val="0"/>
      <w:divBdr>
        <w:top w:val="none" w:sz="0" w:space="0" w:color="auto"/>
        <w:left w:val="none" w:sz="0" w:space="0" w:color="auto"/>
        <w:bottom w:val="none" w:sz="0" w:space="0" w:color="auto"/>
        <w:right w:val="none" w:sz="0" w:space="0" w:color="auto"/>
      </w:divBdr>
    </w:div>
    <w:div w:id="1823961613">
      <w:bodyDiv w:val="1"/>
      <w:marLeft w:val="0"/>
      <w:marRight w:val="0"/>
      <w:marTop w:val="0"/>
      <w:marBottom w:val="0"/>
      <w:divBdr>
        <w:top w:val="none" w:sz="0" w:space="0" w:color="auto"/>
        <w:left w:val="none" w:sz="0" w:space="0" w:color="auto"/>
        <w:bottom w:val="none" w:sz="0" w:space="0" w:color="auto"/>
        <w:right w:val="none" w:sz="0" w:space="0" w:color="auto"/>
      </w:divBdr>
    </w:div>
    <w:div w:id="1824154560">
      <w:bodyDiv w:val="1"/>
      <w:marLeft w:val="0"/>
      <w:marRight w:val="0"/>
      <w:marTop w:val="0"/>
      <w:marBottom w:val="0"/>
      <w:divBdr>
        <w:top w:val="none" w:sz="0" w:space="0" w:color="auto"/>
        <w:left w:val="none" w:sz="0" w:space="0" w:color="auto"/>
        <w:bottom w:val="none" w:sz="0" w:space="0" w:color="auto"/>
        <w:right w:val="none" w:sz="0" w:space="0" w:color="auto"/>
      </w:divBdr>
    </w:div>
    <w:div w:id="1831482299">
      <w:bodyDiv w:val="1"/>
      <w:marLeft w:val="0"/>
      <w:marRight w:val="0"/>
      <w:marTop w:val="0"/>
      <w:marBottom w:val="0"/>
      <w:divBdr>
        <w:top w:val="none" w:sz="0" w:space="0" w:color="auto"/>
        <w:left w:val="none" w:sz="0" w:space="0" w:color="auto"/>
        <w:bottom w:val="none" w:sz="0" w:space="0" w:color="auto"/>
        <w:right w:val="none" w:sz="0" w:space="0" w:color="auto"/>
      </w:divBdr>
    </w:div>
    <w:div w:id="1841000991">
      <w:bodyDiv w:val="1"/>
      <w:marLeft w:val="0"/>
      <w:marRight w:val="0"/>
      <w:marTop w:val="0"/>
      <w:marBottom w:val="0"/>
      <w:divBdr>
        <w:top w:val="none" w:sz="0" w:space="0" w:color="auto"/>
        <w:left w:val="none" w:sz="0" w:space="0" w:color="auto"/>
        <w:bottom w:val="none" w:sz="0" w:space="0" w:color="auto"/>
        <w:right w:val="none" w:sz="0" w:space="0" w:color="auto"/>
      </w:divBdr>
    </w:div>
    <w:div w:id="1842548901">
      <w:bodyDiv w:val="1"/>
      <w:marLeft w:val="0"/>
      <w:marRight w:val="0"/>
      <w:marTop w:val="0"/>
      <w:marBottom w:val="0"/>
      <w:divBdr>
        <w:top w:val="none" w:sz="0" w:space="0" w:color="auto"/>
        <w:left w:val="none" w:sz="0" w:space="0" w:color="auto"/>
        <w:bottom w:val="none" w:sz="0" w:space="0" w:color="auto"/>
        <w:right w:val="none" w:sz="0" w:space="0" w:color="auto"/>
      </w:divBdr>
    </w:div>
    <w:div w:id="1845510700">
      <w:bodyDiv w:val="1"/>
      <w:marLeft w:val="0"/>
      <w:marRight w:val="0"/>
      <w:marTop w:val="0"/>
      <w:marBottom w:val="0"/>
      <w:divBdr>
        <w:top w:val="none" w:sz="0" w:space="0" w:color="auto"/>
        <w:left w:val="none" w:sz="0" w:space="0" w:color="auto"/>
        <w:bottom w:val="none" w:sz="0" w:space="0" w:color="auto"/>
        <w:right w:val="none" w:sz="0" w:space="0" w:color="auto"/>
      </w:divBdr>
    </w:div>
    <w:div w:id="1846090130">
      <w:bodyDiv w:val="1"/>
      <w:marLeft w:val="0"/>
      <w:marRight w:val="0"/>
      <w:marTop w:val="0"/>
      <w:marBottom w:val="0"/>
      <w:divBdr>
        <w:top w:val="none" w:sz="0" w:space="0" w:color="auto"/>
        <w:left w:val="none" w:sz="0" w:space="0" w:color="auto"/>
        <w:bottom w:val="none" w:sz="0" w:space="0" w:color="auto"/>
        <w:right w:val="none" w:sz="0" w:space="0" w:color="auto"/>
      </w:divBdr>
    </w:div>
    <w:div w:id="1846508895">
      <w:bodyDiv w:val="1"/>
      <w:marLeft w:val="0"/>
      <w:marRight w:val="0"/>
      <w:marTop w:val="0"/>
      <w:marBottom w:val="0"/>
      <w:divBdr>
        <w:top w:val="none" w:sz="0" w:space="0" w:color="auto"/>
        <w:left w:val="none" w:sz="0" w:space="0" w:color="auto"/>
        <w:bottom w:val="none" w:sz="0" w:space="0" w:color="auto"/>
        <w:right w:val="none" w:sz="0" w:space="0" w:color="auto"/>
      </w:divBdr>
    </w:div>
    <w:div w:id="1847479966">
      <w:bodyDiv w:val="1"/>
      <w:marLeft w:val="0"/>
      <w:marRight w:val="0"/>
      <w:marTop w:val="0"/>
      <w:marBottom w:val="0"/>
      <w:divBdr>
        <w:top w:val="none" w:sz="0" w:space="0" w:color="auto"/>
        <w:left w:val="none" w:sz="0" w:space="0" w:color="auto"/>
        <w:bottom w:val="none" w:sz="0" w:space="0" w:color="auto"/>
        <w:right w:val="none" w:sz="0" w:space="0" w:color="auto"/>
      </w:divBdr>
    </w:div>
    <w:div w:id="1849053932">
      <w:bodyDiv w:val="1"/>
      <w:marLeft w:val="0"/>
      <w:marRight w:val="0"/>
      <w:marTop w:val="0"/>
      <w:marBottom w:val="0"/>
      <w:divBdr>
        <w:top w:val="none" w:sz="0" w:space="0" w:color="auto"/>
        <w:left w:val="none" w:sz="0" w:space="0" w:color="auto"/>
        <w:bottom w:val="none" w:sz="0" w:space="0" w:color="auto"/>
        <w:right w:val="none" w:sz="0" w:space="0" w:color="auto"/>
      </w:divBdr>
    </w:div>
    <w:div w:id="1851214364">
      <w:bodyDiv w:val="1"/>
      <w:marLeft w:val="0"/>
      <w:marRight w:val="0"/>
      <w:marTop w:val="0"/>
      <w:marBottom w:val="0"/>
      <w:divBdr>
        <w:top w:val="none" w:sz="0" w:space="0" w:color="auto"/>
        <w:left w:val="none" w:sz="0" w:space="0" w:color="auto"/>
        <w:bottom w:val="none" w:sz="0" w:space="0" w:color="auto"/>
        <w:right w:val="none" w:sz="0" w:space="0" w:color="auto"/>
      </w:divBdr>
    </w:div>
    <w:div w:id="1851674702">
      <w:bodyDiv w:val="1"/>
      <w:marLeft w:val="0"/>
      <w:marRight w:val="0"/>
      <w:marTop w:val="0"/>
      <w:marBottom w:val="0"/>
      <w:divBdr>
        <w:top w:val="none" w:sz="0" w:space="0" w:color="auto"/>
        <w:left w:val="none" w:sz="0" w:space="0" w:color="auto"/>
        <w:bottom w:val="none" w:sz="0" w:space="0" w:color="auto"/>
        <w:right w:val="none" w:sz="0" w:space="0" w:color="auto"/>
      </w:divBdr>
    </w:div>
    <w:div w:id="1852135237">
      <w:bodyDiv w:val="1"/>
      <w:marLeft w:val="0"/>
      <w:marRight w:val="0"/>
      <w:marTop w:val="0"/>
      <w:marBottom w:val="0"/>
      <w:divBdr>
        <w:top w:val="none" w:sz="0" w:space="0" w:color="auto"/>
        <w:left w:val="none" w:sz="0" w:space="0" w:color="auto"/>
        <w:bottom w:val="none" w:sz="0" w:space="0" w:color="auto"/>
        <w:right w:val="none" w:sz="0" w:space="0" w:color="auto"/>
      </w:divBdr>
    </w:div>
    <w:div w:id="1857110191">
      <w:bodyDiv w:val="1"/>
      <w:marLeft w:val="0"/>
      <w:marRight w:val="0"/>
      <w:marTop w:val="0"/>
      <w:marBottom w:val="0"/>
      <w:divBdr>
        <w:top w:val="none" w:sz="0" w:space="0" w:color="auto"/>
        <w:left w:val="none" w:sz="0" w:space="0" w:color="auto"/>
        <w:bottom w:val="none" w:sz="0" w:space="0" w:color="auto"/>
        <w:right w:val="none" w:sz="0" w:space="0" w:color="auto"/>
      </w:divBdr>
    </w:div>
    <w:div w:id="1861385336">
      <w:bodyDiv w:val="1"/>
      <w:marLeft w:val="0"/>
      <w:marRight w:val="0"/>
      <w:marTop w:val="0"/>
      <w:marBottom w:val="0"/>
      <w:divBdr>
        <w:top w:val="none" w:sz="0" w:space="0" w:color="auto"/>
        <w:left w:val="none" w:sz="0" w:space="0" w:color="auto"/>
        <w:bottom w:val="none" w:sz="0" w:space="0" w:color="auto"/>
        <w:right w:val="none" w:sz="0" w:space="0" w:color="auto"/>
      </w:divBdr>
    </w:div>
    <w:div w:id="1867475153">
      <w:bodyDiv w:val="1"/>
      <w:marLeft w:val="0"/>
      <w:marRight w:val="0"/>
      <w:marTop w:val="0"/>
      <w:marBottom w:val="0"/>
      <w:divBdr>
        <w:top w:val="none" w:sz="0" w:space="0" w:color="auto"/>
        <w:left w:val="none" w:sz="0" w:space="0" w:color="auto"/>
        <w:bottom w:val="none" w:sz="0" w:space="0" w:color="auto"/>
        <w:right w:val="none" w:sz="0" w:space="0" w:color="auto"/>
      </w:divBdr>
    </w:div>
    <w:div w:id="1871526956">
      <w:bodyDiv w:val="1"/>
      <w:marLeft w:val="0"/>
      <w:marRight w:val="0"/>
      <w:marTop w:val="0"/>
      <w:marBottom w:val="0"/>
      <w:divBdr>
        <w:top w:val="none" w:sz="0" w:space="0" w:color="auto"/>
        <w:left w:val="none" w:sz="0" w:space="0" w:color="auto"/>
        <w:bottom w:val="none" w:sz="0" w:space="0" w:color="auto"/>
        <w:right w:val="none" w:sz="0" w:space="0" w:color="auto"/>
      </w:divBdr>
    </w:div>
    <w:div w:id="1875536211">
      <w:bodyDiv w:val="1"/>
      <w:marLeft w:val="0"/>
      <w:marRight w:val="0"/>
      <w:marTop w:val="0"/>
      <w:marBottom w:val="0"/>
      <w:divBdr>
        <w:top w:val="none" w:sz="0" w:space="0" w:color="auto"/>
        <w:left w:val="none" w:sz="0" w:space="0" w:color="auto"/>
        <w:bottom w:val="none" w:sz="0" w:space="0" w:color="auto"/>
        <w:right w:val="none" w:sz="0" w:space="0" w:color="auto"/>
      </w:divBdr>
    </w:div>
    <w:div w:id="1881361076">
      <w:bodyDiv w:val="1"/>
      <w:marLeft w:val="0"/>
      <w:marRight w:val="0"/>
      <w:marTop w:val="0"/>
      <w:marBottom w:val="0"/>
      <w:divBdr>
        <w:top w:val="none" w:sz="0" w:space="0" w:color="auto"/>
        <w:left w:val="none" w:sz="0" w:space="0" w:color="auto"/>
        <w:bottom w:val="none" w:sz="0" w:space="0" w:color="auto"/>
        <w:right w:val="none" w:sz="0" w:space="0" w:color="auto"/>
      </w:divBdr>
    </w:div>
    <w:div w:id="1883512370">
      <w:bodyDiv w:val="1"/>
      <w:marLeft w:val="0"/>
      <w:marRight w:val="0"/>
      <w:marTop w:val="0"/>
      <w:marBottom w:val="0"/>
      <w:divBdr>
        <w:top w:val="none" w:sz="0" w:space="0" w:color="auto"/>
        <w:left w:val="none" w:sz="0" w:space="0" w:color="auto"/>
        <w:bottom w:val="none" w:sz="0" w:space="0" w:color="auto"/>
        <w:right w:val="none" w:sz="0" w:space="0" w:color="auto"/>
      </w:divBdr>
    </w:div>
    <w:div w:id="1883596920">
      <w:bodyDiv w:val="1"/>
      <w:marLeft w:val="0"/>
      <w:marRight w:val="0"/>
      <w:marTop w:val="0"/>
      <w:marBottom w:val="0"/>
      <w:divBdr>
        <w:top w:val="none" w:sz="0" w:space="0" w:color="auto"/>
        <w:left w:val="none" w:sz="0" w:space="0" w:color="auto"/>
        <w:bottom w:val="none" w:sz="0" w:space="0" w:color="auto"/>
        <w:right w:val="none" w:sz="0" w:space="0" w:color="auto"/>
      </w:divBdr>
    </w:div>
    <w:div w:id="1885218101">
      <w:bodyDiv w:val="1"/>
      <w:marLeft w:val="0"/>
      <w:marRight w:val="0"/>
      <w:marTop w:val="0"/>
      <w:marBottom w:val="0"/>
      <w:divBdr>
        <w:top w:val="none" w:sz="0" w:space="0" w:color="auto"/>
        <w:left w:val="none" w:sz="0" w:space="0" w:color="auto"/>
        <w:bottom w:val="none" w:sz="0" w:space="0" w:color="auto"/>
        <w:right w:val="none" w:sz="0" w:space="0" w:color="auto"/>
      </w:divBdr>
    </w:div>
    <w:div w:id="1885364489">
      <w:bodyDiv w:val="1"/>
      <w:marLeft w:val="0"/>
      <w:marRight w:val="0"/>
      <w:marTop w:val="0"/>
      <w:marBottom w:val="0"/>
      <w:divBdr>
        <w:top w:val="none" w:sz="0" w:space="0" w:color="auto"/>
        <w:left w:val="none" w:sz="0" w:space="0" w:color="auto"/>
        <w:bottom w:val="none" w:sz="0" w:space="0" w:color="auto"/>
        <w:right w:val="none" w:sz="0" w:space="0" w:color="auto"/>
      </w:divBdr>
    </w:div>
    <w:div w:id="1887790984">
      <w:bodyDiv w:val="1"/>
      <w:marLeft w:val="0"/>
      <w:marRight w:val="0"/>
      <w:marTop w:val="0"/>
      <w:marBottom w:val="0"/>
      <w:divBdr>
        <w:top w:val="none" w:sz="0" w:space="0" w:color="auto"/>
        <w:left w:val="none" w:sz="0" w:space="0" w:color="auto"/>
        <w:bottom w:val="none" w:sz="0" w:space="0" w:color="auto"/>
        <w:right w:val="none" w:sz="0" w:space="0" w:color="auto"/>
      </w:divBdr>
    </w:div>
    <w:div w:id="1890871493">
      <w:bodyDiv w:val="1"/>
      <w:marLeft w:val="0"/>
      <w:marRight w:val="0"/>
      <w:marTop w:val="0"/>
      <w:marBottom w:val="0"/>
      <w:divBdr>
        <w:top w:val="none" w:sz="0" w:space="0" w:color="auto"/>
        <w:left w:val="none" w:sz="0" w:space="0" w:color="auto"/>
        <w:bottom w:val="none" w:sz="0" w:space="0" w:color="auto"/>
        <w:right w:val="none" w:sz="0" w:space="0" w:color="auto"/>
      </w:divBdr>
    </w:div>
    <w:div w:id="1894123032">
      <w:bodyDiv w:val="1"/>
      <w:marLeft w:val="0"/>
      <w:marRight w:val="0"/>
      <w:marTop w:val="0"/>
      <w:marBottom w:val="0"/>
      <w:divBdr>
        <w:top w:val="none" w:sz="0" w:space="0" w:color="auto"/>
        <w:left w:val="none" w:sz="0" w:space="0" w:color="auto"/>
        <w:bottom w:val="none" w:sz="0" w:space="0" w:color="auto"/>
        <w:right w:val="none" w:sz="0" w:space="0" w:color="auto"/>
      </w:divBdr>
    </w:div>
    <w:div w:id="1901285880">
      <w:bodyDiv w:val="1"/>
      <w:marLeft w:val="0"/>
      <w:marRight w:val="0"/>
      <w:marTop w:val="0"/>
      <w:marBottom w:val="0"/>
      <w:divBdr>
        <w:top w:val="none" w:sz="0" w:space="0" w:color="auto"/>
        <w:left w:val="none" w:sz="0" w:space="0" w:color="auto"/>
        <w:bottom w:val="none" w:sz="0" w:space="0" w:color="auto"/>
        <w:right w:val="none" w:sz="0" w:space="0" w:color="auto"/>
      </w:divBdr>
    </w:div>
    <w:div w:id="1903759201">
      <w:bodyDiv w:val="1"/>
      <w:marLeft w:val="0"/>
      <w:marRight w:val="0"/>
      <w:marTop w:val="0"/>
      <w:marBottom w:val="0"/>
      <w:divBdr>
        <w:top w:val="none" w:sz="0" w:space="0" w:color="auto"/>
        <w:left w:val="none" w:sz="0" w:space="0" w:color="auto"/>
        <w:bottom w:val="none" w:sz="0" w:space="0" w:color="auto"/>
        <w:right w:val="none" w:sz="0" w:space="0" w:color="auto"/>
      </w:divBdr>
    </w:div>
    <w:div w:id="1905145557">
      <w:bodyDiv w:val="1"/>
      <w:marLeft w:val="0"/>
      <w:marRight w:val="0"/>
      <w:marTop w:val="0"/>
      <w:marBottom w:val="0"/>
      <w:divBdr>
        <w:top w:val="none" w:sz="0" w:space="0" w:color="auto"/>
        <w:left w:val="none" w:sz="0" w:space="0" w:color="auto"/>
        <w:bottom w:val="none" w:sz="0" w:space="0" w:color="auto"/>
        <w:right w:val="none" w:sz="0" w:space="0" w:color="auto"/>
      </w:divBdr>
    </w:div>
    <w:div w:id="1906137657">
      <w:bodyDiv w:val="1"/>
      <w:marLeft w:val="0"/>
      <w:marRight w:val="0"/>
      <w:marTop w:val="0"/>
      <w:marBottom w:val="0"/>
      <w:divBdr>
        <w:top w:val="none" w:sz="0" w:space="0" w:color="auto"/>
        <w:left w:val="none" w:sz="0" w:space="0" w:color="auto"/>
        <w:bottom w:val="none" w:sz="0" w:space="0" w:color="auto"/>
        <w:right w:val="none" w:sz="0" w:space="0" w:color="auto"/>
      </w:divBdr>
    </w:div>
    <w:div w:id="1908345934">
      <w:bodyDiv w:val="1"/>
      <w:marLeft w:val="0"/>
      <w:marRight w:val="0"/>
      <w:marTop w:val="0"/>
      <w:marBottom w:val="0"/>
      <w:divBdr>
        <w:top w:val="none" w:sz="0" w:space="0" w:color="auto"/>
        <w:left w:val="none" w:sz="0" w:space="0" w:color="auto"/>
        <w:bottom w:val="none" w:sz="0" w:space="0" w:color="auto"/>
        <w:right w:val="none" w:sz="0" w:space="0" w:color="auto"/>
      </w:divBdr>
    </w:div>
    <w:div w:id="1918904524">
      <w:bodyDiv w:val="1"/>
      <w:marLeft w:val="0"/>
      <w:marRight w:val="0"/>
      <w:marTop w:val="0"/>
      <w:marBottom w:val="0"/>
      <w:divBdr>
        <w:top w:val="none" w:sz="0" w:space="0" w:color="auto"/>
        <w:left w:val="none" w:sz="0" w:space="0" w:color="auto"/>
        <w:bottom w:val="none" w:sz="0" w:space="0" w:color="auto"/>
        <w:right w:val="none" w:sz="0" w:space="0" w:color="auto"/>
      </w:divBdr>
    </w:div>
    <w:div w:id="1921326667">
      <w:bodyDiv w:val="1"/>
      <w:marLeft w:val="0"/>
      <w:marRight w:val="0"/>
      <w:marTop w:val="0"/>
      <w:marBottom w:val="0"/>
      <w:divBdr>
        <w:top w:val="none" w:sz="0" w:space="0" w:color="auto"/>
        <w:left w:val="none" w:sz="0" w:space="0" w:color="auto"/>
        <w:bottom w:val="none" w:sz="0" w:space="0" w:color="auto"/>
        <w:right w:val="none" w:sz="0" w:space="0" w:color="auto"/>
      </w:divBdr>
    </w:div>
    <w:div w:id="1927227299">
      <w:bodyDiv w:val="1"/>
      <w:marLeft w:val="0"/>
      <w:marRight w:val="0"/>
      <w:marTop w:val="0"/>
      <w:marBottom w:val="0"/>
      <w:divBdr>
        <w:top w:val="none" w:sz="0" w:space="0" w:color="auto"/>
        <w:left w:val="none" w:sz="0" w:space="0" w:color="auto"/>
        <w:bottom w:val="none" w:sz="0" w:space="0" w:color="auto"/>
        <w:right w:val="none" w:sz="0" w:space="0" w:color="auto"/>
      </w:divBdr>
    </w:div>
    <w:div w:id="1932080312">
      <w:bodyDiv w:val="1"/>
      <w:marLeft w:val="0"/>
      <w:marRight w:val="0"/>
      <w:marTop w:val="0"/>
      <w:marBottom w:val="0"/>
      <w:divBdr>
        <w:top w:val="none" w:sz="0" w:space="0" w:color="auto"/>
        <w:left w:val="none" w:sz="0" w:space="0" w:color="auto"/>
        <w:bottom w:val="none" w:sz="0" w:space="0" w:color="auto"/>
        <w:right w:val="none" w:sz="0" w:space="0" w:color="auto"/>
      </w:divBdr>
    </w:div>
    <w:div w:id="1938243746">
      <w:bodyDiv w:val="1"/>
      <w:marLeft w:val="0"/>
      <w:marRight w:val="0"/>
      <w:marTop w:val="0"/>
      <w:marBottom w:val="0"/>
      <w:divBdr>
        <w:top w:val="none" w:sz="0" w:space="0" w:color="auto"/>
        <w:left w:val="none" w:sz="0" w:space="0" w:color="auto"/>
        <w:bottom w:val="none" w:sz="0" w:space="0" w:color="auto"/>
        <w:right w:val="none" w:sz="0" w:space="0" w:color="auto"/>
      </w:divBdr>
    </w:div>
    <w:div w:id="1940023773">
      <w:bodyDiv w:val="1"/>
      <w:marLeft w:val="0"/>
      <w:marRight w:val="0"/>
      <w:marTop w:val="0"/>
      <w:marBottom w:val="0"/>
      <w:divBdr>
        <w:top w:val="none" w:sz="0" w:space="0" w:color="auto"/>
        <w:left w:val="none" w:sz="0" w:space="0" w:color="auto"/>
        <w:bottom w:val="none" w:sz="0" w:space="0" w:color="auto"/>
        <w:right w:val="none" w:sz="0" w:space="0" w:color="auto"/>
      </w:divBdr>
    </w:div>
    <w:div w:id="1940336812">
      <w:bodyDiv w:val="1"/>
      <w:marLeft w:val="0"/>
      <w:marRight w:val="0"/>
      <w:marTop w:val="0"/>
      <w:marBottom w:val="0"/>
      <w:divBdr>
        <w:top w:val="none" w:sz="0" w:space="0" w:color="auto"/>
        <w:left w:val="none" w:sz="0" w:space="0" w:color="auto"/>
        <w:bottom w:val="none" w:sz="0" w:space="0" w:color="auto"/>
        <w:right w:val="none" w:sz="0" w:space="0" w:color="auto"/>
      </w:divBdr>
    </w:div>
    <w:div w:id="1943028733">
      <w:bodyDiv w:val="1"/>
      <w:marLeft w:val="0"/>
      <w:marRight w:val="0"/>
      <w:marTop w:val="0"/>
      <w:marBottom w:val="0"/>
      <w:divBdr>
        <w:top w:val="none" w:sz="0" w:space="0" w:color="auto"/>
        <w:left w:val="none" w:sz="0" w:space="0" w:color="auto"/>
        <w:bottom w:val="none" w:sz="0" w:space="0" w:color="auto"/>
        <w:right w:val="none" w:sz="0" w:space="0" w:color="auto"/>
      </w:divBdr>
    </w:div>
    <w:div w:id="1943032765">
      <w:bodyDiv w:val="1"/>
      <w:marLeft w:val="0"/>
      <w:marRight w:val="0"/>
      <w:marTop w:val="0"/>
      <w:marBottom w:val="0"/>
      <w:divBdr>
        <w:top w:val="none" w:sz="0" w:space="0" w:color="auto"/>
        <w:left w:val="none" w:sz="0" w:space="0" w:color="auto"/>
        <w:bottom w:val="none" w:sz="0" w:space="0" w:color="auto"/>
        <w:right w:val="none" w:sz="0" w:space="0" w:color="auto"/>
      </w:divBdr>
    </w:div>
    <w:div w:id="1945309059">
      <w:bodyDiv w:val="1"/>
      <w:marLeft w:val="0"/>
      <w:marRight w:val="0"/>
      <w:marTop w:val="0"/>
      <w:marBottom w:val="0"/>
      <w:divBdr>
        <w:top w:val="none" w:sz="0" w:space="0" w:color="auto"/>
        <w:left w:val="none" w:sz="0" w:space="0" w:color="auto"/>
        <w:bottom w:val="none" w:sz="0" w:space="0" w:color="auto"/>
        <w:right w:val="none" w:sz="0" w:space="0" w:color="auto"/>
      </w:divBdr>
    </w:div>
    <w:div w:id="1946109768">
      <w:bodyDiv w:val="1"/>
      <w:marLeft w:val="0"/>
      <w:marRight w:val="0"/>
      <w:marTop w:val="0"/>
      <w:marBottom w:val="0"/>
      <w:divBdr>
        <w:top w:val="none" w:sz="0" w:space="0" w:color="auto"/>
        <w:left w:val="none" w:sz="0" w:space="0" w:color="auto"/>
        <w:bottom w:val="none" w:sz="0" w:space="0" w:color="auto"/>
        <w:right w:val="none" w:sz="0" w:space="0" w:color="auto"/>
      </w:divBdr>
    </w:div>
    <w:div w:id="1947931441">
      <w:bodyDiv w:val="1"/>
      <w:marLeft w:val="0"/>
      <w:marRight w:val="0"/>
      <w:marTop w:val="0"/>
      <w:marBottom w:val="0"/>
      <w:divBdr>
        <w:top w:val="none" w:sz="0" w:space="0" w:color="auto"/>
        <w:left w:val="none" w:sz="0" w:space="0" w:color="auto"/>
        <w:bottom w:val="none" w:sz="0" w:space="0" w:color="auto"/>
        <w:right w:val="none" w:sz="0" w:space="0" w:color="auto"/>
      </w:divBdr>
    </w:div>
    <w:div w:id="1949388802">
      <w:bodyDiv w:val="1"/>
      <w:marLeft w:val="0"/>
      <w:marRight w:val="0"/>
      <w:marTop w:val="0"/>
      <w:marBottom w:val="0"/>
      <w:divBdr>
        <w:top w:val="none" w:sz="0" w:space="0" w:color="auto"/>
        <w:left w:val="none" w:sz="0" w:space="0" w:color="auto"/>
        <w:bottom w:val="none" w:sz="0" w:space="0" w:color="auto"/>
        <w:right w:val="none" w:sz="0" w:space="0" w:color="auto"/>
      </w:divBdr>
    </w:div>
    <w:div w:id="1950818410">
      <w:bodyDiv w:val="1"/>
      <w:marLeft w:val="0"/>
      <w:marRight w:val="0"/>
      <w:marTop w:val="0"/>
      <w:marBottom w:val="0"/>
      <w:divBdr>
        <w:top w:val="none" w:sz="0" w:space="0" w:color="auto"/>
        <w:left w:val="none" w:sz="0" w:space="0" w:color="auto"/>
        <w:bottom w:val="none" w:sz="0" w:space="0" w:color="auto"/>
        <w:right w:val="none" w:sz="0" w:space="0" w:color="auto"/>
      </w:divBdr>
    </w:div>
    <w:div w:id="1952741369">
      <w:bodyDiv w:val="1"/>
      <w:marLeft w:val="0"/>
      <w:marRight w:val="0"/>
      <w:marTop w:val="0"/>
      <w:marBottom w:val="0"/>
      <w:divBdr>
        <w:top w:val="none" w:sz="0" w:space="0" w:color="auto"/>
        <w:left w:val="none" w:sz="0" w:space="0" w:color="auto"/>
        <w:bottom w:val="none" w:sz="0" w:space="0" w:color="auto"/>
        <w:right w:val="none" w:sz="0" w:space="0" w:color="auto"/>
      </w:divBdr>
    </w:div>
    <w:div w:id="1952979776">
      <w:bodyDiv w:val="1"/>
      <w:marLeft w:val="0"/>
      <w:marRight w:val="0"/>
      <w:marTop w:val="0"/>
      <w:marBottom w:val="0"/>
      <w:divBdr>
        <w:top w:val="none" w:sz="0" w:space="0" w:color="auto"/>
        <w:left w:val="none" w:sz="0" w:space="0" w:color="auto"/>
        <w:bottom w:val="none" w:sz="0" w:space="0" w:color="auto"/>
        <w:right w:val="none" w:sz="0" w:space="0" w:color="auto"/>
      </w:divBdr>
    </w:div>
    <w:div w:id="1961717092">
      <w:bodyDiv w:val="1"/>
      <w:marLeft w:val="0"/>
      <w:marRight w:val="0"/>
      <w:marTop w:val="0"/>
      <w:marBottom w:val="0"/>
      <w:divBdr>
        <w:top w:val="none" w:sz="0" w:space="0" w:color="auto"/>
        <w:left w:val="none" w:sz="0" w:space="0" w:color="auto"/>
        <w:bottom w:val="none" w:sz="0" w:space="0" w:color="auto"/>
        <w:right w:val="none" w:sz="0" w:space="0" w:color="auto"/>
      </w:divBdr>
    </w:div>
    <w:div w:id="1961841928">
      <w:bodyDiv w:val="1"/>
      <w:marLeft w:val="0"/>
      <w:marRight w:val="0"/>
      <w:marTop w:val="0"/>
      <w:marBottom w:val="0"/>
      <w:divBdr>
        <w:top w:val="none" w:sz="0" w:space="0" w:color="auto"/>
        <w:left w:val="none" w:sz="0" w:space="0" w:color="auto"/>
        <w:bottom w:val="none" w:sz="0" w:space="0" w:color="auto"/>
        <w:right w:val="none" w:sz="0" w:space="0" w:color="auto"/>
      </w:divBdr>
    </w:div>
    <w:div w:id="1962761582">
      <w:bodyDiv w:val="1"/>
      <w:marLeft w:val="0"/>
      <w:marRight w:val="0"/>
      <w:marTop w:val="0"/>
      <w:marBottom w:val="0"/>
      <w:divBdr>
        <w:top w:val="none" w:sz="0" w:space="0" w:color="auto"/>
        <w:left w:val="none" w:sz="0" w:space="0" w:color="auto"/>
        <w:bottom w:val="none" w:sz="0" w:space="0" w:color="auto"/>
        <w:right w:val="none" w:sz="0" w:space="0" w:color="auto"/>
      </w:divBdr>
    </w:div>
    <w:div w:id="1964847162">
      <w:bodyDiv w:val="1"/>
      <w:marLeft w:val="0"/>
      <w:marRight w:val="0"/>
      <w:marTop w:val="0"/>
      <w:marBottom w:val="0"/>
      <w:divBdr>
        <w:top w:val="none" w:sz="0" w:space="0" w:color="auto"/>
        <w:left w:val="none" w:sz="0" w:space="0" w:color="auto"/>
        <w:bottom w:val="none" w:sz="0" w:space="0" w:color="auto"/>
        <w:right w:val="none" w:sz="0" w:space="0" w:color="auto"/>
      </w:divBdr>
    </w:div>
    <w:div w:id="1967083439">
      <w:bodyDiv w:val="1"/>
      <w:marLeft w:val="0"/>
      <w:marRight w:val="0"/>
      <w:marTop w:val="0"/>
      <w:marBottom w:val="0"/>
      <w:divBdr>
        <w:top w:val="none" w:sz="0" w:space="0" w:color="auto"/>
        <w:left w:val="none" w:sz="0" w:space="0" w:color="auto"/>
        <w:bottom w:val="none" w:sz="0" w:space="0" w:color="auto"/>
        <w:right w:val="none" w:sz="0" w:space="0" w:color="auto"/>
      </w:divBdr>
    </w:div>
    <w:div w:id="1967740328">
      <w:bodyDiv w:val="1"/>
      <w:marLeft w:val="0"/>
      <w:marRight w:val="0"/>
      <w:marTop w:val="0"/>
      <w:marBottom w:val="0"/>
      <w:divBdr>
        <w:top w:val="none" w:sz="0" w:space="0" w:color="auto"/>
        <w:left w:val="none" w:sz="0" w:space="0" w:color="auto"/>
        <w:bottom w:val="none" w:sz="0" w:space="0" w:color="auto"/>
        <w:right w:val="none" w:sz="0" w:space="0" w:color="auto"/>
      </w:divBdr>
    </w:div>
    <w:div w:id="1968702726">
      <w:bodyDiv w:val="1"/>
      <w:marLeft w:val="0"/>
      <w:marRight w:val="0"/>
      <w:marTop w:val="0"/>
      <w:marBottom w:val="0"/>
      <w:divBdr>
        <w:top w:val="none" w:sz="0" w:space="0" w:color="auto"/>
        <w:left w:val="none" w:sz="0" w:space="0" w:color="auto"/>
        <w:bottom w:val="none" w:sz="0" w:space="0" w:color="auto"/>
        <w:right w:val="none" w:sz="0" w:space="0" w:color="auto"/>
      </w:divBdr>
    </w:div>
    <w:div w:id="1971282388">
      <w:bodyDiv w:val="1"/>
      <w:marLeft w:val="0"/>
      <w:marRight w:val="0"/>
      <w:marTop w:val="0"/>
      <w:marBottom w:val="0"/>
      <w:divBdr>
        <w:top w:val="none" w:sz="0" w:space="0" w:color="auto"/>
        <w:left w:val="none" w:sz="0" w:space="0" w:color="auto"/>
        <w:bottom w:val="none" w:sz="0" w:space="0" w:color="auto"/>
        <w:right w:val="none" w:sz="0" w:space="0" w:color="auto"/>
      </w:divBdr>
    </w:div>
    <w:div w:id="1971588339">
      <w:bodyDiv w:val="1"/>
      <w:marLeft w:val="0"/>
      <w:marRight w:val="0"/>
      <w:marTop w:val="0"/>
      <w:marBottom w:val="0"/>
      <w:divBdr>
        <w:top w:val="none" w:sz="0" w:space="0" w:color="auto"/>
        <w:left w:val="none" w:sz="0" w:space="0" w:color="auto"/>
        <w:bottom w:val="none" w:sz="0" w:space="0" w:color="auto"/>
        <w:right w:val="none" w:sz="0" w:space="0" w:color="auto"/>
      </w:divBdr>
    </w:div>
    <w:div w:id="1974480899">
      <w:bodyDiv w:val="1"/>
      <w:marLeft w:val="0"/>
      <w:marRight w:val="0"/>
      <w:marTop w:val="0"/>
      <w:marBottom w:val="0"/>
      <w:divBdr>
        <w:top w:val="none" w:sz="0" w:space="0" w:color="auto"/>
        <w:left w:val="none" w:sz="0" w:space="0" w:color="auto"/>
        <w:bottom w:val="none" w:sz="0" w:space="0" w:color="auto"/>
        <w:right w:val="none" w:sz="0" w:space="0" w:color="auto"/>
      </w:divBdr>
    </w:div>
    <w:div w:id="1974868436">
      <w:bodyDiv w:val="1"/>
      <w:marLeft w:val="0"/>
      <w:marRight w:val="0"/>
      <w:marTop w:val="0"/>
      <w:marBottom w:val="0"/>
      <w:divBdr>
        <w:top w:val="none" w:sz="0" w:space="0" w:color="auto"/>
        <w:left w:val="none" w:sz="0" w:space="0" w:color="auto"/>
        <w:bottom w:val="none" w:sz="0" w:space="0" w:color="auto"/>
        <w:right w:val="none" w:sz="0" w:space="0" w:color="auto"/>
      </w:divBdr>
    </w:div>
    <w:div w:id="1975985639">
      <w:bodyDiv w:val="1"/>
      <w:marLeft w:val="0"/>
      <w:marRight w:val="0"/>
      <w:marTop w:val="0"/>
      <w:marBottom w:val="0"/>
      <w:divBdr>
        <w:top w:val="none" w:sz="0" w:space="0" w:color="auto"/>
        <w:left w:val="none" w:sz="0" w:space="0" w:color="auto"/>
        <w:bottom w:val="none" w:sz="0" w:space="0" w:color="auto"/>
        <w:right w:val="none" w:sz="0" w:space="0" w:color="auto"/>
      </w:divBdr>
    </w:div>
    <w:div w:id="1979532884">
      <w:bodyDiv w:val="1"/>
      <w:marLeft w:val="0"/>
      <w:marRight w:val="0"/>
      <w:marTop w:val="0"/>
      <w:marBottom w:val="0"/>
      <w:divBdr>
        <w:top w:val="none" w:sz="0" w:space="0" w:color="auto"/>
        <w:left w:val="none" w:sz="0" w:space="0" w:color="auto"/>
        <w:bottom w:val="none" w:sz="0" w:space="0" w:color="auto"/>
        <w:right w:val="none" w:sz="0" w:space="0" w:color="auto"/>
      </w:divBdr>
    </w:div>
    <w:div w:id="1979871625">
      <w:bodyDiv w:val="1"/>
      <w:marLeft w:val="0"/>
      <w:marRight w:val="0"/>
      <w:marTop w:val="0"/>
      <w:marBottom w:val="0"/>
      <w:divBdr>
        <w:top w:val="none" w:sz="0" w:space="0" w:color="auto"/>
        <w:left w:val="none" w:sz="0" w:space="0" w:color="auto"/>
        <w:bottom w:val="none" w:sz="0" w:space="0" w:color="auto"/>
        <w:right w:val="none" w:sz="0" w:space="0" w:color="auto"/>
      </w:divBdr>
    </w:div>
    <w:div w:id="1979912438">
      <w:bodyDiv w:val="1"/>
      <w:marLeft w:val="0"/>
      <w:marRight w:val="0"/>
      <w:marTop w:val="0"/>
      <w:marBottom w:val="0"/>
      <w:divBdr>
        <w:top w:val="none" w:sz="0" w:space="0" w:color="auto"/>
        <w:left w:val="none" w:sz="0" w:space="0" w:color="auto"/>
        <w:bottom w:val="none" w:sz="0" w:space="0" w:color="auto"/>
        <w:right w:val="none" w:sz="0" w:space="0" w:color="auto"/>
      </w:divBdr>
    </w:div>
    <w:div w:id="1980451873">
      <w:bodyDiv w:val="1"/>
      <w:marLeft w:val="0"/>
      <w:marRight w:val="0"/>
      <w:marTop w:val="0"/>
      <w:marBottom w:val="0"/>
      <w:divBdr>
        <w:top w:val="none" w:sz="0" w:space="0" w:color="auto"/>
        <w:left w:val="none" w:sz="0" w:space="0" w:color="auto"/>
        <w:bottom w:val="none" w:sz="0" w:space="0" w:color="auto"/>
        <w:right w:val="none" w:sz="0" w:space="0" w:color="auto"/>
      </w:divBdr>
    </w:div>
    <w:div w:id="1981038030">
      <w:bodyDiv w:val="1"/>
      <w:marLeft w:val="0"/>
      <w:marRight w:val="0"/>
      <w:marTop w:val="0"/>
      <w:marBottom w:val="0"/>
      <w:divBdr>
        <w:top w:val="none" w:sz="0" w:space="0" w:color="auto"/>
        <w:left w:val="none" w:sz="0" w:space="0" w:color="auto"/>
        <w:bottom w:val="none" w:sz="0" w:space="0" w:color="auto"/>
        <w:right w:val="none" w:sz="0" w:space="0" w:color="auto"/>
      </w:divBdr>
    </w:div>
    <w:div w:id="1986011520">
      <w:bodyDiv w:val="1"/>
      <w:marLeft w:val="0"/>
      <w:marRight w:val="0"/>
      <w:marTop w:val="0"/>
      <w:marBottom w:val="0"/>
      <w:divBdr>
        <w:top w:val="none" w:sz="0" w:space="0" w:color="auto"/>
        <w:left w:val="none" w:sz="0" w:space="0" w:color="auto"/>
        <w:bottom w:val="none" w:sz="0" w:space="0" w:color="auto"/>
        <w:right w:val="none" w:sz="0" w:space="0" w:color="auto"/>
      </w:divBdr>
    </w:div>
    <w:div w:id="1986615907">
      <w:bodyDiv w:val="1"/>
      <w:marLeft w:val="0"/>
      <w:marRight w:val="0"/>
      <w:marTop w:val="0"/>
      <w:marBottom w:val="0"/>
      <w:divBdr>
        <w:top w:val="none" w:sz="0" w:space="0" w:color="auto"/>
        <w:left w:val="none" w:sz="0" w:space="0" w:color="auto"/>
        <w:bottom w:val="none" w:sz="0" w:space="0" w:color="auto"/>
        <w:right w:val="none" w:sz="0" w:space="0" w:color="auto"/>
      </w:divBdr>
    </w:div>
    <w:div w:id="1987707573">
      <w:bodyDiv w:val="1"/>
      <w:marLeft w:val="0"/>
      <w:marRight w:val="0"/>
      <w:marTop w:val="0"/>
      <w:marBottom w:val="0"/>
      <w:divBdr>
        <w:top w:val="none" w:sz="0" w:space="0" w:color="auto"/>
        <w:left w:val="none" w:sz="0" w:space="0" w:color="auto"/>
        <w:bottom w:val="none" w:sz="0" w:space="0" w:color="auto"/>
        <w:right w:val="none" w:sz="0" w:space="0" w:color="auto"/>
      </w:divBdr>
    </w:div>
    <w:div w:id="1988896944">
      <w:bodyDiv w:val="1"/>
      <w:marLeft w:val="0"/>
      <w:marRight w:val="0"/>
      <w:marTop w:val="0"/>
      <w:marBottom w:val="0"/>
      <w:divBdr>
        <w:top w:val="none" w:sz="0" w:space="0" w:color="auto"/>
        <w:left w:val="none" w:sz="0" w:space="0" w:color="auto"/>
        <w:bottom w:val="none" w:sz="0" w:space="0" w:color="auto"/>
        <w:right w:val="none" w:sz="0" w:space="0" w:color="auto"/>
      </w:divBdr>
    </w:div>
    <w:div w:id="1989361813">
      <w:bodyDiv w:val="1"/>
      <w:marLeft w:val="0"/>
      <w:marRight w:val="0"/>
      <w:marTop w:val="0"/>
      <w:marBottom w:val="0"/>
      <w:divBdr>
        <w:top w:val="none" w:sz="0" w:space="0" w:color="auto"/>
        <w:left w:val="none" w:sz="0" w:space="0" w:color="auto"/>
        <w:bottom w:val="none" w:sz="0" w:space="0" w:color="auto"/>
        <w:right w:val="none" w:sz="0" w:space="0" w:color="auto"/>
      </w:divBdr>
    </w:div>
    <w:div w:id="1990473849">
      <w:bodyDiv w:val="1"/>
      <w:marLeft w:val="0"/>
      <w:marRight w:val="0"/>
      <w:marTop w:val="0"/>
      <w:marBottom w:val="0"/>
      <w:divBdr>
        <w:top w:val="none" w:sz="0" w:space="0" w:color="auto"/>
        <w:left w:val="none" w:sz="0" w:space="0" w:color="auto"/>
        <w:bottom w:val="none" w:sz="0" w:space="0" w:color="auto"/>
        <w:right w:val="none" w:sz="0" w:space="0" w:color="auto"/>
      </w:divBdr>
    </w:div>
    <w:div w:id="1992099625">
      <w:bodyDiv w:val="1"/>
      <w:marLeft w:val="0"/>
      <w:marRight w:val="0"/>
      <w:marTop w:val="0"/>
      <w:marBottom w:val="0"/>
      <w:divBdr>
        <w:top w:val="none" w:sz="0" w:space="0" w:color="auto"/>
        <w:left w:val="none" w:sz="0" w:space="0" w:color="auto"/>
        <w:bottom w:val="none" w:sz="0" w:space="0" w:color="auto"/>
        <w:right w:val="none" w:sz="0" w:space="0" w:color="auto"/>
      </w:divBdr>
    </w:div>
    <w:div w:id="1996254854">
      <w:bodyDiv w:val="1"/>
      <w:marLeft w:val="0"/>
      <w:marRight w:val="0"/>
      <w:marTop w:val="0"/>
      <w:marBottom w:val="0"/>
      <w:divBdr>
        <w:top w:val="none" w:sz="0" w:space="0" w:color="auto"/>
        <w:left w:val="none" w:sz="0" w:space="0" w:color="auto"/>
        <w:bottom w:val="none" w:sz="0" w:space="0" w:color="auto"/>
        <w:right w:val="none" w:sz="0" w:space="0" w:color="auto"/>
      </w:divBdr>
    </w:div>
    <w:div w:id="1996445832">
      <w:bodyDiv w:val="1"/>
      <w:marLeft w:val="0"/>
      <w:marRight w:val="0"/>
      <w:marTop w:val="0"/>
      <w:marBottom w:val="0"/>
      <w:divBdr>
        <w:top w:val="none" w:sz="0" w:space="0" w:color="auto"/>
        <w:left w:val="none" w:sz="0" w:space="0" w:color="auto"/>
        <w:bottom w:val="none" w:sz="0" w:space="0" w:color="auto"/>
        <w:right w:val="none" w:sz="0" w:space="0" w:color="auto"/>
      </w:divBdr>
    </w:div>
    <w:div w:id="1997033468">
      <w:bodyDiv w:val="1"/>
      <w:marLeft w:val="0"/>
      <w:marRight w:val="0"/>
      <w:marTop w:val="0"/>
      <w:marBottom w:val="0"/>
      <w:divBdr>
        <w:top w:val="none" w:sz="0" w:space="0" w:color="auto"/>
        <w:left w:val="none" w:sz="0" w:space="0" w:color="auto"/>
        <w:bottom w:val="none" w:sz="0" w:space="0" w:color="auto"/>
        <w:right w:val="none" w:sz="0" w:space="0" w:color="auto"/>
      </w:divBdr>
    </w:div>
    <w:div w:id="1997148553">
      <w:bodyDiv w:val="1"/>
      <w:marLeft w:val="0"/>
      <w:marRight w:val="0"/>
      <w:marTop w:val="0"/>
      <w:marBottom w:val="0"/>
      <w:divBdr>
        <w:top w:val="none" w:sz="0" w:space="0" w:color="auto"/>
        <w:left w:val="none" w:sz="0" w:space="0" w:color="auto"/>
        <w:bottom w:val="none" w:sz="0" w:space="0" w:color="auto"/>
        <w:right w:val="none" w:sz="0" w:space="0" w:color="auto"/>
      </w:divBdr>
    </w:div>
    <w:div w:id="1998262843">
      <w:bodyDiv w:val="1"/>
      <w:marLeft w:val="0"/>
      <w:marRight w:val="0"/>
      <w:marTop w:val="0"/>
      <w:marBottom w:val="0"/>
      <w:divBdr>
        <w:top w:val="none" w:sz="0" w:space="0" w:color="auto"/>
        <w:left w:val="none" w:sz="0" w:space="0" w:color="auto"/>
        <w:bottom w:val="none" w:sz="0" w:space="0" w:color="auto"/>
        <w:right w:val="none" w:sz="0" w:space="0" w:color="auto"/>
      </w:divBdr>
    </w:div>
    <w:div w:id="2006588347">
      <w:bodyDiv w:val="1"/>
      <w:marLeft w:val="0"/>
      <w:marRight w:val="0"/>
      <w:marTop w:val="0"/>
      <w:marBottom w:val="0"/>
      <w:divBdr>
        <w:top w:val="none" w:sz="0" w:space="0" w:color="auto"/>
        <w:left w:val="none" w:sz="0" w:space="0" w:color="auto"/>
        <w:bottom w:val="none" w:sz="0" w:space="0" w:color="auto"/>
        <w:right w:val="none" w:sz="0" w:space="0" w:color="auto"/>
      </w:divBdr>
    </w:div>
    <w:div w:id="2012291367">
      <w:bodyDiv w:val="1"/>
      <w:marLeft w:val="0"/>
      <w:marRight w:val="0"/>
      <w:marTop w:val="0"/>
      <w:marBottom w:val="0"/>
      <w:divBdr>
        <w:top w:val="none" w:sz="0" w:space="0" w:color="auto"/>
        <w:left w:val="none" w:sz="0" w:space="0" w:color="auto"/>
        <w:bottom w:val="none" w:sz="0" w:space="0" w:color="auto"/>
        <w:right w:val="none" w:sz="0" w:space="0" w:color="auto"/>
      </w:divBdr>
    </w:div>
    <w:div w:id="2017999271">
      <w:bodyDiv w:val="1"/>
      <w:marLeft w:val="0"/>
      <w:marRight w:val="0"/>
      <w:marTop w:val="0"/>
      <w:marBottom w:val="0"/>
      <w:divBdr>
        <w:top w:val="none" w:sz="0" w:space="0" w:color="auto"/>
        <w:left w:val="none" w:sz="0" w:space="0" w:color="auto"/>
        <w:bottom w:val="none" w:sz="0" w:space="0" w:color="auto"/>
        <w:right w:val="none" w:sz="0" w:space="0" w:color="auto"/>
      </w:divBdr>
    </w:div>
    <w:div w:id="2018073310">
      <w:bodyDiv w:val="1"/>
      <w:marLeft w:val="0"/>
      <w:marRight w:val="0"/>
      <w:marTop w:val="0"/>
      <w:marBottom w:val="0"/>
      <w:divBdr>
        <w:top w:val="none" w:sz="0" w:space="0" w:color="auto"/>
        <w:left w:val="none" w:sz="0" w:space="0" w:color="auto"/>
        <w:bottom w:val="none" w:sz="0" w:space="0" w:color="auto"/>
        <w:right w:val="none" w:sz="0" w:space="0" w:color="auto"/>
      </w:divBdr>
    </w:div>
    <w:div w:id="2020354435">
      <w:bodyDiv w:val="1"/>
      <w:marLeft w:val="0"/>
      <w:marRight w:val="0"/>
      <w:marTop w:val="0"/>
      <w:marBottom w:val="0"/>
      <w:divBdr>
        <w:top w:val="none" w:sz="0" w:space="0" w:color="auto"/>
        <w:left w:val="none" w:sz="0" w:space="0" w:color="auto"/>
        <w:bottom w:val="none" w:sz="0" w:space="0" w:color="auto"/>
        <w:right w:val="none" w:sz="0" w:space="0" w:color="auto"/>
      </w:divBdr>
    </w:div>
    <w:div w:id="2022975352">
      <w:bodyDiv w:val="1"/>
      <w:marLeft w:val="0"/>
      <w:marRight w:val="0"/>
      <w:marTop w:val="0"/>
      <w:marBottom w:val="0"/>
      <w:divBdr>
        <w:top w:val="none" w:sz="0" w:space="0" w:color="auto"/>
        <w:left w:val="none" w:sz="0" w:space="0" w:color="auto"/>
        <w:bottom w:val="none" w:sz="0" w:space="0" w:color="auto"/>
        <w:right w:val="none" w:sz="0" w:space="0" w:color="auto"/>
      </w:divBdr>
    </w:div>
    <w:div w:id="2023121990">
      <w:bodyDiv w:val="1"/>
      <w:marLeft w:val="0"/>
      <w:marRight w:val="0"/>
      <w:marTop w:val="0"/>
      <w:marBottom w:val="0"/>
      <w:divBdr>
        <w:top w:val="none" w:sz="0" w:space="0" w:color="auto"/>
        <w:left w:val="none" w:sz="0" w:space="0" w:color="auto"/>
        <w:bottom w:val="none" w:sz="0" w:space="0" w:color="auto"/>
        <w:right w:val="none" w:sz="0" w:space="0" w:color="auto"/>
      </w:divBdr>
    </w:div>
    <w:div w:id="2023193956">
      <w:bodyDiv w:val="1"/>
      <w:marLeft w:val="0"/>
      <w:marRight w:val="0"/>
      <w:marTop w:val="0"/>
      <w:marBottom w:val="0"/>
      <w:divBdr>
        <w:top w:val="none" w:sz="0" w:space="0" w:color="auto"/>
        <w:left w:val="none" w:sz="0" w:space="0" w:color="auto"/>
        <w:bottom w:val="none" w:sz="0" w:space="0" w:color="auto"/>
        <w:right w:val="none" w:sz="0" w:space="0" w:color="auto"/>
      </w:divBdr>
    </w:div>
    <w:div w:id="2026395554">
      <w:bodyDiv w:val="1"/>
      <w:marLeft w:val="0"/>
      <w:marRight w:val="0"/>
      <w:marTop w:val="0"/>
      <w:marBottom w:val="0"/>
      <w:divBdr>
        <w:top w:val="none" w:sz="0" w:space="0" w:color="auto"/>
        <w:left w:val="none" w:sz="0" w:space="0" w:color="auto"/>
        <w:bottom w:val="none" w:sz="0" w:space="0" w:color="auto"/>
        <w:right w:val="none" w:sz="0" w:space="0" w:color="auto"/>
      </w:divBdr>
    </w:div>
    <w:div w:id="2026636302">
      <w:bodyDiv w:val="1"/>
      <w:marLeft w:val="0"/>
      <w:marRight w:val="0"/>
      <w:marTop w:val="0"/>
      <w:marBottom w:val="0"/>
      <w:divBdr>
        <w:top w:val="none" w:sz="0" w:space="0" w:color="auto"/>
        <w:left w:val="none" w:sz="0" w:space="0" w:color="auto"/>
        <w:bottom w:val="none" w:sz="0" w:space="0" w:color="auto"/>
        <w:right w:val="none" w:sz="0" w:space="0" w:color="auto"/>
      </w:divBdr>
    </w:div>
    <w:div w:id="2027753805">
      <w:bodyDiv w:val="1"/>
      <w:marLeft w:val="0"/>
      <w:marRight w:val="0"/>
      <w:marTop w:val="0"/>
      <w:marBottom w:val="0"/>
      <w:divBdr>
        <w:top w:val="none" w:sz="0" w:space="0" w:color="auto"/>
        <w:left w:val="none" w:sz="0" w:space="0" w:color="auto"/>
        <w:bottom w:val="none" w:sz="0" w:space="0" w:color="auto"/>
        <w:right w:val="none" w:sz="0" w:space="0" w:color="auto"/>
      </w:divBdr>
    </w:div>
    <w:div w:id="2028408135">
      <w:bodyDiv w:val="1"/>
      <w:marLeft w:val="0"/>
      <w:marRight w:val="0"/>
      <w:marTop w:val="0"/>
      <w:marBottom w:val="0"/>
      <w:divBdr>
        <w:top w:val="none" w:sz="0" w:space="0" w:color="auto"/>
        <w:left w:val="none" w:sz="0" w:space="0" w:color="auto"/>
        <w:bottom w:val="none" w:sz="0" w:space="0" w:color="auto"/>
        <w:right w:val="none" w:sz="0" w:space="0" w:color="auto"/>
      </w:divBdr>
    </w:div>
    <w:div w:id="2031183076">
      <w:bodyDiv w:val="1"/>
      <w:marLeft w:val="0"/>
      <w:marRight w:val="0"/>
      <w:marTop w:val="0"/>
      <w:marBottom w:val="0"/>
      <w:divBdr>
        <w:top w:val="none" w:sz="0" w:space="0" w:color="auto"/>
        <w:left w:val="none" w:sz="0" w:space="0" w:color="auto"/>
        <w:bottom w:val="none" w:sz="0" w:space="0" w:color="auto"/>
        <w:right w:val="none" w:sz="0" w:space="0" w:color="auto"/>
      </w:divBdr>
    </w:div>
    <w:div w:id="2034308385">
      <w:bodyDiv w:val="1"/>
      <w:marLeft w:val="0"/>
      <w:marRight w:val="0"/>
      <w:marTop w:val="0"/>
      <w:marBottom w:val="0"/>
      <w:divBdr>
        <w:top w:val="none" w:sz="0" w:space="0" w:color="auto"/>
        <w:left w:val="none" w:sz="0" w:space="0" w:color="auto"/>
        <w:bottom w:val="none" w:sz="0" w:space="0" w:color="auto"/>
        <w:right w:val="none" w:sz="0" w:space="0" w:color="auto"/>
      </w:divBdr>
    </w:div>
    <w:div w:id="2037389700">
      <w:bodyDiv w:val="1"/>
      <w:marLeft w:val="0"/>
      <w:marRight w:val="0"/>
      <w:marTop w:val="0"/>
      <w:marBottom w:val="0"/>
      <w:divBdr>
        <w:top w:val="none" w:sz="0" w:space="0" w:color="auto"/>
        <w:left w:val="none" w:sz="0" w:space="0" w:color="auto"/>
        <w:bottom w:val="none" w:sz="0" w:space="0" w:color="auto"/>
        <w:right w:val="none" w:sz="0" w:space="0" w:color="auto"/>
      </w:divBdr>
    </w:div>
    <w:div w:id="2038892943">
      <w:bodyDiv w:val="1"/>
      <w:marLeft w:val="0"/>
      <w:marRight w:val="0"/>
      <w:marTop w:val="0"/>
      <w:marBottom w:val="0"/>
      <w:divBdr>
        <w:top w:val="none" w:sz="0" w:space="0" w:color="auto"/>
        <w:left w:val="none" w:sz="0" w:space="0" w:color="auto"/>
        <w:bottom w:val="none" w:sz="0" w:space="0" w:color="auto"/>
        <w:right w:val="none" w:sz="0" w:space="0" w:color="auto"/>
      </w:divBdr>
    </w:div>
    <w:div w:id="2039501597">
      <w:bodyDiv w:val="1"/>
      <w:marLeft w:val="0"/>
      <w:marRight w:val="0"/>
      <w:marTop w:val="0"/>
      <w:marBottom w:val="0"/>
      <w:divBdr>
        <w:top w:val="none" w:sz="0" w:space="0" w:color="auto"/>
        <w:left w:val="none" w:sz="0" w:space="0" w:color="auto"/>
        <w:bottom w:val="none" w:sz="0" w:space="0" w:color="auto"/>
        <w:right w:val="none" w:sz="0" w:space="0" w:color="auto"/>
      </w:divBdr>
    </w:div>
    <w:div w:id="2045934733">
      <w:bodyDiv w:val="1"/>
      <w:marLeft w:val="0"/>
      <w:marRight w:val="0"/>
      <w:marTop w:val="0"/>
      <w:marBottom w:val="0"/>
      <w:divBdr>
        <w:top w:val="none" w:sz="0" w:space="0" w:color="auto"/>
        <w:left w:val="none" w:sz="0" w:space="0" w:color="auto"/>
        <w:bottom w:val="none" w:sz="0" w:space="0" w:color="auto"/>
        <w:right w:val="none" w:sz="0" w:space="0" w:color="auto"/>
      </w:divBdr>
    </w:div>
    <w:div w:id="2046178347">
      <w:bodyDiv w:val="1"/>
      <w:marLeft w:val="0"/>
      <w:marRight w:val="0"/>
      <w:marTop w:val="0"/>
      <w:marBottom w:val="0"/>
      <w:divBdr>
        <w:top w:val="none" w:sz="0" w:space="0" w:color="auto"/>
        <w:left w:val="none" w:sz="0" w:space="0" w:color="auto"/>
        <w:bottom w:val="none" w:sz="0" w:space="0" w:color="auto"/>
        <w:right w:val="none" w:sz="0" w:space="0" w:color="auto"/>
      </w:divBdr>
    </w:div>
    <w:div w:id="2048220344">
      <w:bodyDiv w:val="1"/>
      <w:marLeft w:val="0"/>
      <w:marRight w:val="0"/>
      <w:marTop w:val="0"/>
      <w:marBottom w:val="0"/>
      <w:divBdr>
        <w:top w:val="none" w:sz="0" w:space="0" w:color="auto"/>
        <w:left w:val="none" w:sz="0" w:space="0" w:color="auto"/>
        <w:bottom w:val="none" w:sz="0" w:space="0" w:color="auto"/>
        <w:right w:val="none" w:sz="0" w:space="0" w:color="auto"/>
      </w:divBdr>
    </w:div>
    <w:div w:id="2050714004">
      <w:bodyDiv w:val="1"/>
      <w:marLeft w:val="0"/>
      <w:marRight w:val="0"/>
      <w:marTop w:val="0"/>
      <w:marBottom w:val="0"/>
      <w:divBdr>
        <w:top w:val="none" w:sz="0" w:space="0" w:color="auto"/>
        <w:left w:val="none" w:sz="0" w:space="0" w:color="auto"/>
        <w:bottom w:val="none" w:sz="0" w:space="0" w:color="auto"/>
        <w:right w:val="none" w:sz="0" w:space="0" w:color="auto"/>
      </w:divBdr>
    </w:div>
    <w:div w:id="2052727110">
      <w:bodyDiv w:val="1"/>
      <w:marLeft w:val="0"/>
      <w:marRight w:val="0"/>
      <w:marTop w:val="0"/>
      <w:marBottom w:val="0"/>
      <w:divBdr>
        <w:top w:val="none" w:sz="0" w:space="0" w:color="auto"/>
        <w:left w:val="none" w:sz="0" w:space="0" w:color="auto"/>
        <w:bottom w:val="none" w:sz="0" w:space="0" w:color="auto"/>
        <w:right w:val="none" w:sz="0" w:space="0" w:color="auto"/>
      </w:divBdr>
    </w:div>
    <w:div w:id="2054695444">
      <w:bodyDiv w:val="1"/>
      <w:marLeft w:val="0"/>
      <w:marRight w:val="0"/>
      <w:marTop w:val="0"/>
      <w:marBottom w:val="0"/>
      <w:divBdr>
        <w:top w:val="none" w:sz="0" w:space="0" w:color="auto"/>
        <w:left w:val="none" w:sz="0" w:space="0" w:color="auto"/>
        <w:bottom w:val="none" w:sz="0" w:space="0" w:color="auto"/>
        <w:right w:val="none" w:sz="0" w:space="0" w:color="auto"/>
      </w:divBdr>
    </w:div>
    <w:div w:id="2055080511">
      <w:bodyDiv w:val="1"/>
      <w:marLeft w:val="0"/>
      <w:marRight w:val="0"/>
      <w:marTop w:val="0"/>
      <w:marBottom w:val="0"/>
      <w:divBdr>
        <w:top w:val="none" w:sz="0" w:space="0" w:color="auto"/>
        <w:left w:val="none" w:sz="0" w:space="0" w:color="auto"/>
        <w:bottom w:val="none" w:sz="0" w:space="0" w:color="auto"/>
        <w:right w:val="none" w:sz="0" w:space="0" w:color="auto"/>
      </w:divBdr>
    </w:div>
    <w:div w:id="2058967263">
      <w:bodyDiv w:val="1"/>
      <w:marLeft w:val="0"/>
      <w:marRight w:val="0"/>
      <w:marTop w:val="0"/>
      <w:marBottom w:val="0"/>
      <w:divBdr>
        <w:top w:val="none" w:sz="0" w:space="0" w:color="auto"/>
        <w:left w:val="none" w:sz="0" w:space="0" w:color="auto"/>
        <w:bottom w:val="none" w:sz="0" w:space="0" w:color="auto"/>
        <w:right w:val="none" w:sz="0" w:space="0" w:color="auto"/>
      </w:divBdr>
    </w:div>
    <w:div w:id="2061441589">
      <w:bodyDiv w:val="1"/>
      <w:marLeft w:val="0"/>
      <w:marRight w:val="0"/>
      <w:marTop w:val="0"/>
      <w:marBottom w:val="0"/>
      <w:divBdr>
        <w:top w:val="none" w:sz="0" w:space="0" w:color="auto"/>
        <w:left w:val="none" w:sz="0" w:space="0" w:color="auto"/>
        <w:bottom w:val="none" w:sz="0" w:space="0" w:color="auto"/>
        <w:right w:val="none" w:sz="0" w:space="0" w:color="auto"/>
      </w:divBdr>
    </w:div>
    <w:div w:id="2063213742">
      <w:bodyDiv w:val="1"/>
      <w:marLeft w:val="0"/>
      <w:marRight w:val="0"/>
      <w:marTop w:val="0"/>
      <w:marBottom w:val="0"/>
      <w:divBdr>
        <w:top w:val="none" w:sz="0" w:space="0" w:color="auto"/>
        <w:left w:val="none" w:sz="0" w:space="0" w:color="auto"/>
        <w:bottom w:val="none" w:sz="0" w:space="0" w:color="auto"/>
        <w:right w:val="none" w:sz="0" w:space="0" w:color="auto"/>
      </w:divBdr>
    </w:div>
    <w:div w:id="2064593803">
      <w:bodyDiv w:val="1"/>
      <w:marLeft w:val="0"/>
      <w:marRight w:val="0"/>
      <w:marTop w:val="0"/>
      <w:marBottom w:val="0"/>
      <w:divBdr>
        <w:top w:val="none" w:sz="0" w:space="0" w:color="auto"/>
        <w:left w:val="none" w:sz="0" w:space="0" w:color="auto"/>
        <w:bottom w:val="none" w:sz="0" w:space="0" w:color="auto"/>
        <w:right w:val="none" w:sz="0" w:space="0" w:color="auto"/>
      </w:divBdr>
    </w:div>
    <w:div w:id="2064790420">
      <w:bodyDiv w:val="1"/>
      <w:marLeft w:val="0"/>
      <w:marRight w:val="0"/>
      <w:marTop w:val="0"/>
      <w:marBottom w:val="0"/>
      <w:divBdr>
        <w:top w:val="none" w:sz="0" w:space="0" w:color="auto"/>
        <w:left w:val="none" w:sz="0" w:space="0" w:color="auto"/>
        <w:bottom w:val="none" w:sz="0" w:space="0" w:color="auto"/>
        <w:right w:val="none" w:sz="0" w:space="0" w:color="auto"/>
      </w:divBdr>
    </w:div>
    <w:div w:id="2065522558">
      <w:bodyDiv w:val="1"/>
      <w:marLeft w:val="0"/>
      <w:marRight w:val="0"/>
      <w:marTop w:val="0"/>
      <w:marBottom w:val="0"/>
      <w:divBdr>
        <w:top w:val="none" w:sz="0" w:space="0" w:color="auto"/>
        <w:left w:val="none" w:sz="0" w:space="0" w:color="auto"/>
        <w:bottom w:val="none" w:sz="0" w:space="0" w:color="auto"/>
        <w:right w:val="none" w:sz="0" w:space="0" w:color="auto"/>
      </w:divBdr>
    </w:div>
    <w:div w:id="2065716016">
      <w:bodyDiv w:val="1"/>
      <w:marLeft w:val="0"/>
      <w:marRight w:val="0"/>
      <w:marTop w:val="0"/>
      <w:marBottom w:val="0"/>
      <w:divBdr>
        <w:top w:val="none" w:sz="0" w:space="0" w:color="auto"/>
        <w:left w:val="none" w:sz="0" w:space="0" w:color="auto"/>
        <w:bottom w:val="none" w:sz="0" w:space="0" w:color="auto"/>
        <w:right w:val="none" w:sz="0" w:space="0" w:color="auto"/>
      </w:divBdr>
    </w:div>
    <w:div w:id="2070960586">
      <w:bodyDiv w:val="1"/>
      <w:marLeft w:val="0"/>
      <w:marRight w:val="0"/>
      <w:marTop w:val="0"/>
      <w:marBottom w:val="0"/>
      <w:divBdr>
        <w:top w:val="none" w:sz="0" w:space="0" w:color="auto"/>
        <w:left w:val="none" w:sz="0" w:space="0" w:color="auto"/>
        <w:bottom w:val="none" w:sz="0" w:space="0" w:color="auto"/>
        <w:right w:val="none" w:sz="0" w:space="0" w:color="auto"/>
      </w:divBdr>
    </w:div>
    <w:div w:id="2071539139">
      <w:bodyDiv w:val="1"/>
      <w:marLeft w:val="0"/>
      <w:marRight w:val="0"/>
      <w:marTop w:val="0"/>
      <w:marBottom w:val="0"/>
      <w:divBdr>
        <w:top w:val="none" w:sz="0" w:space="0" w:color="auto"/>
        <w:left w:val="none" w:sz="0" w:space="0" w:color="auto"/>
        <w:bottom w:val="none" w:sz="0" w:space="0" w:color="auto"/>
        <w:right w:val="none" w:sz="0" w:space="0" w:color="auto"/>
      </w:divBdr>
    </w:div>
    <w:div w:id="2072196525">
      <w:bodyDiv w:val="1"/>
      <w:marLeft w:val="0"/>
      <w:marRight w:val="0"/>
      <w:marTop w:val="0"/>
      <w:marBottom w:val="0"/>
      <w:divBdr>
        <w:top w:val="none" w:sz="0" w:space="0" w:color="auto"/>
        <w:left w:val="none" w:sz="0" w:space="0" w:color="auto"/>
        <w:bottom w:val="none" w:sz="0" w:space="0" w:color="auto"/>
        <w:right w:val="none" w:sz="0" w:space="0" w:color="auto"/>
      </w:divBdr>
    </w:div>
    <w:div w:id="2074699887">
      <w:bodyDiv w:val="1"/>
      <w:marLeft w:val="0"/>
      <w:marRight w:val="0"/>
      <w:marTop w:val="0"/>
      <w:marBottom w:val="0"/>
      <w:divBdr>
        <w:top w:val="none" w:sz="0" w:space="0" w:color="auto"/>
        <w:left w:val="none" w:sz="0" w:space="0" w:color="auto"/>
        <w:bottom w:val="none" w:sz="0" w:space="0" w:color="auto"/>
        <w:right w:val="none" w:sz="0" w:space="0" w:color="auto"/>
      </w:divBdr>
    </w:div>
    <w:div w:id="2078283648">
      <w:bodyDiv w:val="1"/>
      <w:marLeft w:val="0"/>
      <w:marRight w:val="0"/>
      <w:marTop w:val="0"/>
      <w:marBottom w:val="0"/>
      <w:divBdr>
        <w:top w:val="none" w:sz="0" w:space="0" w:color="auto"/>
        <w:left w:val="none" w:sz="0" w:space="0" w:color="auto"/>
        <w:bottom w:val="none" w:sz="0" w:space="0" w:color="auto"/>
        <w:right w:val="none" w:sz="0" w:space="0" w:color="auto"/>
      </w:divBdr>
    </w:div>
    <w:div w:id="2079595084">
      <w:bodyDiv w:val="1"/>
      <w:marLeft w:val="0"/>
      <w:marRight w:val="0"/>
      <w:marTop w:val="0"/>
      <w:marBottom w:val="0"/>
      <w:divBdr>
        <w:top w:val="none" w:sz="0" w:space="0" w:color="auto"/>
        <w:left w:val="none" w:sz="0" w:space="0" w:color="auto"/>
        <w:bottom w:val="none" w:sz="0" w:space="0" w:color="auto"/>
        <w:right w:val="none" w:sz="0" w:space="0" w:color="auto"/>
      </w:divBdr>
    </w:div>
    <w:div w:id="2079788087">
      <w:bodyDiv w:val="1"/>
      <w:marLeft w:val="0"/>
      <w:marRight w:val="0"/>
      <w:marTop w:val="0"/>
      <w:marBottom w:val="0"/>
      <w:divBdr>
        <w:top w:val="none" w:sz="0" w:space="0" w:color="auto"/>
        <w:left w:val="none" w:sz="0" w:space="0" w:color="auto"/>
        <w:bottom w:val="none" w:sz="0" w:space="0" w:color="auto"/>
        <w:right w:val="none" w:sz="0" w:space="0" w:color="auto"/>
      </w:divBdr>
    </w:div>
    <w:div w:id="2090148008">
      <w:bodyDiv w:val="1"/>
      <w:marLeft w:val="0"/>
      <w:marRight w:val="0"/>
      <w:marTop w:val="0"/>
      <w:marBottom w:val="0"/>
      <w:divBdr>
        <w:top w:val="none" w:sz="0" w:space="0" w:color="auto"/>
        <w:left w:val="none" w:sz="0" w:space="0" w:color="auto"/>
        <w:bottom w:val="none" w:sz="0" w:space="0" w:color="auto"/>
        <w:right w:val="none" w:sz="0" w:space="0" w:color="auto"/>
      </w:divBdr>
    </w:div>
    <w:div w:id="2090733628">
      <w:bodyDiv w:val="1"/>
      <w:marLeft w:val="0"/>
      <w:marRight w:val="0"/>
      <w:marTop w:val="0"/>
      <w:marBottom w:val="0"/>
      <w:divBdr>
        <w:top w:val="none" w:sz="0" w:space="0" w:color="auto"/>
        <w:left w:val="none" w:sz="0" w:space="0" w:color="auto"/>
        <w:bottom w:val="none" w:sz="0" w:space="0" w:color="auto"/>
        <w:right w:val="none" w:sz="0" w:space="0" w:color="auto"/>
      </w:divBdr>
    </w:div>
    <w:div w:id="2093156653">
      <w:bodyDiv w:val="1"/>
      <w:marLeft w:val="0"/>
      <w:marRight w:val="0"/>
      <w:marTop w:val="0"/>
      <w:marBottom w:val="0"/>
      <w:divBdr>
        <w:top w:val="none" w:sz="0" w:space="0" w:color="auto"/>
        <w:left w:val="none" w:sz="0" w:space="0" w:color="auto"/>
        <w:bottom w:val="none" w:sz="0" w:space="0" w:color="auto"/>
        <w:right w:val="none" w:sz="0" w:space="0" w:color="auto"/>
      </w:divBdr>
    </w:div>
    <w:div w:id="2097550127">
      <w:bodyDiv w:val="1"/>
      <w:marLeft w:val="0"/>
      <w:marRight w:val="0"/>
      <w:marTop w:val="0"/>
      <w:marBottom w:val="0"/>
      <w:divBdr>
        <w:top w:val="none" w:sz="0" w:space="0" w:color="auto"/>
        <w:left w:val="none" w:sz="0" w:space="0" w:color="auto"/>
        <w:bottom w:val="none" w:sz="0" w:space="0" w:color="auto"/>
        <w:right w:val="none" w:sz="0" w:space="0" w:color="auto"/>
      </w:divBdr>
    </w:div>
    <w:div w:id="2098791349">
      <w:bodyDiv w:val="1"/>
      <w:marLeft w:val="0"/>
      <w:marRight w:val="0"/>
      <w:marTop w:val="0"/>
      <w:marBottom w:val="0"/>
      <w:divBdr>
        <w:top w:val="none" w:sz="0" w:space="0" w:color="auto"/>
        <w:left w:val="none" w:sz="0" w:space="0" w:color="auto"/>
        <w:bottom w:val="none" w:sz="0" w:space="0" w:color="auto"/>
        <w:right w:val="none" w:sz="0" w:space="0" w:color="auto"/>
      </w:divBdr>
    </w:div>
    <w:div w:id="2100829649">
      <w:bodyDiv w:val="1"/>
      <w:marLeft w:val="0"/>
      <w:marRight w:val="0"/>
      <w:marTop w:val="0"/>
      <w:marBottom w:val="0"/>
      <w:divBdr>
        <w:top w:val="none" w:sz="0" w:space="0" w:color="auto"/>
        <w:left w:val="none" w:sz="0" w:space="0" w:color="auto"/>
        <w:bottom w:val="none" w:sz="0" w:space="0" w:color="auto"/>
        <w:right w:val="none" w:sz="0" w:space="0" w:color="auto"/>
      </w:divBdr>
    </w:div>
    <w:div w:id="2101365456">
      <w:bodyDiv w:val="1"/>
      <w:marLeft w:val="0"/>
      <w:marRight w:val="0"/>
      <w:marTop w:val="0"/>
      <w:marBottom w:val="0"/>
      <w:divBdr>
        <w:top w:val="none" w:sz="0" w:space="0" w:color="auto"/>
        <w:left w:val="none" w:sz="0" w:space="0" w:color="auto"/>
        <w:bottom w:val="none" w:sz="0" w:space="0" w:color="auto"/>
        <w:right w:val="none" w:sz="0" w:space="0" w:color="auto"/>
      </w:divBdr>
    </w:div>
    <w:div w:id="2102605522">
      <w:bodyDiv w:val="1"/>
      <w:marLeft w:val="0"/>
      <w:marRight w:val="0"/>
      <w:marTop w:val="0"/>
      <w:marBottom w:val="0"/>
      <w:divBdr>
        <w:top w:val="none" w:sz="0" w:space="0" w:color="auto"/>
        <w:left w:val="none" w:sz="0" w:space="0" w:color="auto"/>
        <w:bottom w:val="none" w:sz="0" w:space="0" w:color="auto"/>
        <w:right w:val="none" w:sz="0" w:space="0" w:color="auto"/>
      </w:divBdr>
    </w:div>
    <w:div w:id="2102873365">
      <w:bodyDiv w:val="1"/>
      <w:marLeft w:val="0"/>
      <w:marRight w:val="0"/>
      <w:marTop w:val="0"/>
      <w:marBottom w:val="0"/>
      <w:divBdr>
        <w:top w:val="none" w:sz="0" w:space="0" w:color="auto"/>
        <w:left w:val="none" w:sz="0" w:space="0" w:color="auto"/>
        <w:bottom w:val="none" w:sz="0" w:space="0" w:color="auto"/>
        <w:right w:val="none" w:sz="0" w:space="0" w:color="auto"/>
      </w:divBdr>
    </w:div>
    <w:div w:id="2106264540">
      <w:bodyDiv w:val="1"/>
      <w:marLeft w:val="0"/>
      <w:marRight w:val="0"/>
      <w:marTop w:val="0"/>
      <w:marBottom w:val="0"/>
      <w:divBdr>
        <w:top w:val="none" w:sz="0" w:space="0" w:color="auto"/>
        <w:left w:val="none" w:sz="0" w:space="0" w:color="auto"/>
        <w:bottom w:val="none" w:sz="0" w:space="0" w:color="auto"/>
        <w:right w:val="none" w:sz="0" w:space="0" w:color="auto"/>
      </w:divBdr>
    </w:div>
    <w:div w:id="2111855272">
      <w:bodyDiv w:val="1"/>
      <w:marLeft w:val="0"/>
      <w:marRight w:val="0"/>
      <w:marTop w:val="0"/>
      <w:marBottom w:val="0"/>
      <w:divBdr>
        <w:top w:val="none" w:sz="0" w:space="0" w:color="auto"/>
        <w:left w:val="none" w:sz="0" w:space="0" w:color="auto"/>
        <w:bottom w:val="none" w:sz="0" w:space="0" w:color="auto"/>
        <w:right w:val="none" w:sz="0" w:space="0" w:color="auto"/>
      </w:divBdr>
    </w:div>
    <w:div w:id="2113432491">
      <w:bodyDiv w:val="1"/>
      <w:marLeft w:val="0"/>
      <w:marRight w:val="0"/>
      <w:marTop w:val="0"/>
      <w:marBottom w:val="0"/>
      <w:divBdr>
        <w:top w:val="none" w:sz="0" w:space="0" w:color="auto"/>
        <w:left w:val="none" w:sz="0" w:space="0" w:color="auto"/>
        <w:bottom w:val="none" w:sz="0" w:space="0" w:color="auto"/>
        <w:right w:val="none" w:sz="0" w:space="0" w:color="auto"/>
      </w:divBdr>
    </w:div>
    <w:div w:id="2114395315">
      <w:bodyDiv w:val="1"/>
      <w:marLeft w:val="0"/>
      <w:marRight w:val="0"/>
      <w:marTop w:val="0"/>
      <w:marBottom w:val="0"/>
      <w:divBdr>
        <w:top w:val="none" w:sz="0" w:space="0" w:color="auto"/>
        <w:left w:val="none" w:sz="0" w:space="0" w:color="auto"/>
        <w:bottom w:val="none" w:sz="0" w:space="0" w:color="auto"/>
        <w:right w:val="none" w:sz="0" w:space="0" w:color="auto"/>
      </w:divBdr>
    </w:div>
    <w:div w:id="2116704275">
      <w:bodyDiv w:val="1"/>
      <w:marLeft w:val="0"/>
      <w:marRight w:val="0"/>
      <w:marTop w:val="0"/>
      <w:marBottom w:val="0"/>
      <w:divBdr>
        <w:top w:val="none" w:sz="0" w:space="0" w:color="auto"/>
        <w:left w:val="none" w:sz="0" w:space="0" w:color="auto"/>
        <w:bottom w:val="none" w:sz="0" w:space="0" w:color="auto"/>
        <w:right w:val="none" w:sz="0" w:space="0" w:color="auto"/>
      </w:divBdr>
    </w:div>
    <w:div w:id="2118744491">
      <w:bodyDiv w:val="1"/>
      <w:marLeft w:val="0"/>
      <w:marRight w:val="0"/>
      <w:marTop w:val="0"/>
      <w:marBottom w:val="0"/>
      <w:divBdr>
        <w:top w:val="none" w:sz="0" w:space="0" w:color="auto"/>
        <w:left w:val="none" w:sz="0" w:space="0" w:color="auto"/>
        <w:bottom w:val="none" w:sz="0" w:space="0" w:color="auto"/>
        <w:right w:val="none" w:sz="0" w:space="0" w:color="auto"/>
      </w:divBdr>
    </w:div>
    <w:div w:id="2123453431">
      <w:bodyDiv w:val="1"/>
      <w:marLeft w:val="0"/>
      <w:marRight w:val="0"/>
      <w:marTop w:val="0"/>
      <w:marBottom w:val="0"/>
      <w:divBdr>
        <w:top w:val="none" w:sz="0" w:space="0" w:color="auto"/>
        <w:left w:val="none" w:sz="0" w:space="0" w:color="auto"/>
        <w:bottom w:val="none" w:sz="0" w:space="0" w:color="auto"/>
        <w:right w:val="none" w:sz="0" w:space="0" w:color="auto"/>
      </w:divBdr>
    </w:div>
    <w:div w:id="2130005429">
      <w:bodyDiv w:val="1"/>
      <w:marLeft w:val="0"/>
      <w:marRight w:val="0"/>
      <w:marTop w:val="0"/>
      <w:marBottom w:val="0"/>
      <w:divBdr>
        <w:top w:val="none" w:sz="0" w:space="0" w:color="auto"/>
        <w:left w:val="none" w:sz="0" w:space="0" w:color="auto"/>
        <w:bottom w:val="none" w:sz="0" w:space="0" w:color="auto"/>
        <w:right w:val="none" w:sz="0" w:space="0" w:color="auto"/>
      </w:divBdr>
    </w:div>
    <w:div w:id="2131237702">
      <w:bodyDiv w:val="1"/>
      <w:marLeft w:val="0"/>
      <w:marRight w:val="0"/>
      <w:marTop w:val="0"/>
      <w:marBottom w:val="0"/>
      <w:divBdr>
        <w:top w:val="none" w:sz="0" w:space="0" w:color="auto"/>
        <w:left w:val="none" w:sz="0" w:space="0" w:color="auto"/>
        <w:bottom w:val="none" w:sz="0" w:space="0" w:color="auto"/>
        <w:right w:val="none" w:sz="0" w:space="0" w:color="auto"/>
      </w:divBdr>
    </w:div>
    <w:div w:id="2131624852">
      <w:bodyDiv w:val="1"/>
      <w:marLeft w:val="0"/>
      <w:marRight w:val="0"/>
      <w:marTop w:val="0"/>
      <w:marBottom w:val="0"/>
      <w:divBdr>
        <w:top w:val="none" w:sz="0" w:space="0" w:color="auto"/>
        <w:left w:val="none" w:sz="0" w:space="0" w:color="auto"/>
        <w:bottom w:val="none" w:sz="0" w:space="0" w:color="auto"/>
        <w:right w:val="none" w:sz="0" w:space="0" w:color="auto"/>
      </w:divBdr>
    </w:div>
    <w:div w:id="2131628520">
      <w:bodyDiv w:val="1"/>
      <w:marLeft w:val="0"/>
      <w:marRight w:val="0"/>
      <w:marTop w:val="0"/>
      <w:marBottom w:val="0"/>
      <w:divBdr>
        <w:top w:val="none" w:sz="0" w:space="0" w:color="auto"/>
        <w:left w:val="none" w:sz="0" w:space="0" w:color="auto"/>
        <w:bottom w:val="none" w:sz="0" w:space="0" w:color="auto"/>
        <w:right w:val="none" w:sz="0" w:space="0" w:color="auto"/>
      </w:divBdr>
    </w:div>
    <w:div w:id="2131852706">
      <w:bodyDiv w:val="1"/>
      <w:marLeft w:val="0"/>
      <w:marRight w:val="0"/>
      <w:marTop w:val="0"/>
      <w:marBottom w:val="0"/>
      <w:divBdr>
        <w:top w:val="none" w:sz="0" w:space="0" w:color="auto"/>
        <w:left w:val="none" w:sz="0" w:space="0" w:color="auto"/>
        <w:bottom w:val="none" w:sz="0" w:space="0" w:color="auto"/>
        <w:right w:val="none" w:sz="0" w:space="0" w:color="auto"/>
      </w:divBdr>
    </w:div>
    <w:div w:id="2132017389">
      <w:bodyDiv w:val="1"/>
      <w:marLeft w:val="0"/>
      <w:marRight w:val="0"/>
      <w:marTop w:val="0"/>
      <w:marBottom w:val="0"/>
      <w:divBdr>
        <w:top w:val="none" w:sz="0" w:space="0" w:color="auto"/>
        <w:left w:val="none" w:sz="0" w:space="0" w:color="auto"/>
        <w:bottom w:val="none" w:sz="0" w:space="0" w:color="auto"/>
        <w:right w:val="none" w:sz="0" w:space="0" w:color="auto"/>
      </w:divBdr>
    </w:div>
    <w:div w:id="2134011532">
      <w:bodyDiv w:val="1"/>
      <w:marLeft w:val="0"/>
      <w:marRight w:val="0"/>
      <w:marTop w:val="0"/>
      <w:marBottom w:val="0"/>
      <w:divBdr>
        <w:top w:val="none" w:sz="0" w:space="0" w:color="auto"/>
        <w:left w:val="none" w:sz="0" w:space="0" w:color="auto"/>
        <w:bottom w:val="none" w:sz="0" w:space="0" w:color="auto"/>
        <w:right w:val="none" w:sz="0" w:space="0" w:color="auto"/>
      </w:divBdr>
    </w:div>
    <w:div w:id="2138376109">
      <w:bodyDiv w:val="1"/>
      <w:marLeft w:val="0"/>
      <w:marRight w:val="0"/>
      <w:marTop w:val="0"/>
      <w:marBottom w:val="0"/>
      <w:divBdr>
        <w:top w:val="none" w:sz="0" w:space="0" w:color="auto"/>
        <w:left w:val="none" w:sz="0" w:space="0" w:color="auto"/>
        <w:bottom w:val="none" w:sz="0" w:space="0" w:color="auto"/>
        <w:right w:val="none" w:sz="0" w:space="0" w:color="auto"/>
      </w:divBdr>
    </w:div>
    <w:div w:id="2138833938">
      <w:bodyDiv w:val="1"/>
      <w:marLeft w:val="0"/>
      <w:marRight w:val="0"/>
      <w:marTop w:val="0"/>
      <w:marBottom w:val="0"/>
      <w:divBdr>
        <w:top w:val="none" w:sz="0" w:space="0" w:color="auto"/>
        <w:left w:val="none" w:sz="0" w:space="0" w:color="auto"/>
        <w:bottom w:val="none" w:sz="0" w:space="0" w:color="auto"/>
        <w:right w:val="none" w:sz="0" w:space="0" w:color="auto"/>
      </w:divBdr>
    </w:div>
    <w:div w:id="2139838462">
      <w:bodyDiv w:val="1"/>
      <w:marLeft w:val="0"/>
      <w:marRight w:val="0"/>
      <w:marTop w:val="0"/>
      <w:marBottom w:val="0"/>
      <w:divBdr>
        <w:top w:val="none" w:sz="0" w:space="0" w:color="auto"/>
        <w:left w:val="none" w:sz="0" w:space="0" w:color="auto"/>
        <w:bottom w:val="none" w:sz="0" w:space="0" w:color="auto"/>
        <w:right w:val="none" w:sz="0" w:space="0" w:color="auto"/>
      </w:divBdr>
    </w:div>
    <w:div w:id="2143769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3.xml"/><Relationship Id="rId42" Type="http://schemas.openxmlformats.org/officeDocument/2006/relationships/chart" Target="charts/chart13.xml"/><Relationship Id="rId47" Type="http://schemas.microsoft.com/office/2014/relationships/chartEx" Target="charts/chartEx6.xml"/><Relationship Id="rId63" Type="http://schemas.openxmlformats.org/officeDocument/2006/relationships/image" Target="media/image20.png"/><Relationship Id="rId68" Type="http://schemas.openxmlformats.org/officeDocument/2006/relationships/diagramQuickStyle" Target="diagrams/quickStyle2.xml"/><Relationship Id="rId84" Type="http://schemas.openxmlformats.org/officeDocument/2006/relationships/diagramColors" Target="diagrams/colors4.xml"/><Relationship Id="rId89" Type="http://schemas.openxmlformats.org/officeDocument/2006/relationships/hyperlink" Target="https://honduras.eregulations.org/media/codigo%20del%20comercio.pdf" TargetMode="External"/><Relationship Id="rId16" Type="http://schemas.openxmlformats.org/officeDocument/2006/relationships/diagramColors" Target="diagrams/colors1.xml"/><Relationship Id="rId107" Type="http://schemas.openxmlformats.org/officeDocument/2006/relationships/theme" Target="theme/theme1.xml"/><Relationship Id="rId11" Type="http://schemas.openxmlformats.org/officeDocument/2006/relationships/image" Target="media/image3.gif"/><Relationship Id="rId32" Type="http://schemas.openxmlformats.org/officeDocument/2006/relationships/chart" Target="charts/chart7.xml"/><Relationship Id="rId37" Type="http://schemas.openxmlformats.org/officeDocument/2006/relationships/chart" Target="charts/chart10.xml"/><Relationship Id="rId53" Type="http://schemas.openxmlformats.org/officeDocument/2006/relationships/image" Target="media/image5.gif"/><Relationship Id="rId58" Type="http://schemas.openxmlformats.org/officeDocument/2006/relationships/image" Target="media/image15.jpeg"/><Relationship Id="rId74" Type="http://schemas.openxmlformats.org/officeDocument/2006/relationships/diagramColors" Target="diagrams/colors3.xml"/><Relationship Id="rId79" Type="http://schemas.openxmlformats.org/officeDocument/2006/relationships/image" Target="media/image26.gif"/><Relationship Id="rId102" Type="http://schemas.openxmlformats.org/officeDocument/2006/relationships/hyperlink" Target="https://www.google.hn/books/edition/La_gesti%C3%B3n_del_proceso_de_edificaci%C3%B3n/ONveBr0Uw6gC?hl=es-419&amp;gbpv=1" TargetMode="External"/><Relationship Id="rId5" Type="http://schemas.openxmlformats.org/officeDocument/2006/relationships/webSettings" Target="webSettings.xml"/><Relationship Id="rId90" Type="http://schemas.openxmlformats.org/officeDocument/2006/relationships/hyperlink" Target="http://www.convivienda.gob.hn/images/pdfsprogramas/GUIA_ASENTAMIENTOS_HUMANOS_APROBADA_EN_PLENO_210607_134652.pdf" TargetMode="External"/><Relationship Id="rId95" Type="http://schemas.openxmlformats.org/officeDocument/2006/relationships/hyperlink" Target="https://www.ine.gob.hn/V3/imag-doc/2019/08/Municipio-juticalpa-olancho-2018.pdf" TargetMode="External"/><Relationship Id="rId27" Type="http://schemas.openxmlformats.org/officeDocument/2006/relationships/chart" Target="charts/chart4.xml"/><Relationship Id="rId43" Type="http://schemas.openxmlformats.org/officeDocument/2006/relationships/chart" Target="charts/chart14.xml"/><Relationship Id="rId48" Type="http://schemas.openxmlformats.org/officeDocument/2006/relationships/image" Target="media/image10.png"/><Relationship Id="rId64" Type="http://schemas.openxmlformats.org/officeDocument/2006/relationships/image" Target="media/image21.jpeg"/><Relationship Id="rId69" Type="http://schemas.openxmlformats.org/officeDocument/2006/relationships/diagramColors" Target="diagrams/colors2.xml"/><Relationship Id="rId80" Type="http://schemas.openxmlformats.org/officeDocument/2006/relationships/image" Target="media/image27.gif"/><Relationship Id="rId85" Type="http://schemas.microsoft.com/office/2007/relationships/diagramDrawing" Target="diagrams/drawing4.xml"/><Relationship Id="rId12" Type="http://schemas.openxmlformats.org/officeDocument/2006/relationships/header" Target="header1.xml"/><Relationship Id="rId17" Type="http://schemas.microsoft.com/office/2007/relationships/diagramDrawing" Target="diagrams/drawing1.xml"/><Relationship Id="rId25" Type="http://schemas.openxmlformats.org/officeDocument/2006/relationships/chart" Target="charts/chart2.xml"/><Relationship Id="rId33" Type="http://schemas.openxmlformats.org/officeDocument/2006/relationships/chart" Target="charts/chart8.xml"/><Relationship Id="rId38" Type="http://schemas.openxmlformats.org/officeDocument/2006/relationships/chart" Target="charts/chart11.xml"/><Relationship Id="rId46" Type="http://schemas.openxmlformats.org/officeDocument/2006/relationships/image" Target="media/image9.png"/><Relationship Id="rId59" Type="http://schemas.openxmlformats.org/officeDocument/2006/relationships/image" Target="media/image16.gif"/><Relationship Id="rId67" Type="http://schemas.openxmlformats.org/officeDocument/2006/relationships/diagramLayout" Target="diagrams/layout2.xml"/><Relationship Id="rId103" Type="http://schemas.openxmlformats.org/officeDocument/2006/relationships/hyperlink" Target="https://urbania.pe/blog/noticia/que-es-una-vivienda-multifamiliar/" TargetMode="External"/><Relationship Id="rId41" Type="http://schemas.openxmlformats.org/officeDocument/2006/relationships/chart" Target="charts/chart12.xml"/><Relationship Id="rId54" Type="http://schemas.openxmlformats.org/officeDocument/2006/relationships/image" Target="media/image11.png"/><Relationship Id="rId62" Type="http://schemas.openxmlformats.org/officeDocument/2006/relationships/image" Target="media/image19.gif"/><Relationship Id="rId70" Type="http://schemas.microsoft.com/office/2007/relationships/diagramDrawing" Target="diagrams/drawing2.xml"/><Relationship Id="rId75" Type="http://schemas.microsoft.com/office/2007/relationships/diagramDrawing" Target="diagrams/drawing3.xml"/><Relationship Id="rId83" Type="http://schemas.openxmlformats.org/officeDocument/2006/relationships/diagramQuickStyle" Target="diagrams/quickStyle4.xml"/><Relationship Id="rId88" Type="http://schemas.openxmlformats.org/officeDocument/2006/relationships/hyperlink" Target="https://pdba.georgetown.edu/Security/citizensecurity/honduras/leyes/10.pdf" TargetMode="External"/><Relationship Id="rId91" Type="http://schemas.openxmlformats.org/officeDocument/2006/relationships/hyperlink" Target="http://www.convivienda.gob.hn/index.php/programas/programa-vivienda-social/informacion" TargetMode="External"/><Relationship Id="rId96" Type="http://schemas.openxmlformats.org/officeDocument/2006/relationships/hyperlink" Target="http://190.57.147.202:90/xmlui/bitstream/handle/123456789/1402/Evaluaci%C3%B3n%20financiera%20de%20proyectos.pdf?sequence=1" TargetMode="Externa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image" Target="media/image5.png"/><Relationship Id="rId28" Type="http://schemas.openxmlformats.org/officeDocument/2006/relationships/chart" Target="charts/chart5.xml"/><Relationship Id="rId36" Type="http://schemas.openxmlformats.org/officeDocument/2006/relationships/image" Target="media/image7.png"/><Relationship Id="rId49" Type="http://schemas.openxmlformats.org/officeDocument/2006/relationships/chart" Target="charts/chart16.xml"/><Relationship Id="rId57" Type="http://schemas.openxmlformats.org/officeDocument/2006/relationships/image" Target="media/image14.png"/><Relationship Id="rId106" Type="http://schemas.openxmlformats.org/officeDocument/2006/relationships/fontTable" Target="fontTable.xml"/><Relationship Id="rId10" Type="http://schemas.openxmlformats.org/officeDocument/2006/relationships/footer" Target="footer1.xml"/><Relationship Id="rId31" Type="http://schemas.openxmlformats.org/officeDocument/2006/relationships/chart" Target="charts/chart6.xml"/><Relationship Id="rId44" Type="http://schemas.openxmlformats.org/officeDocument/2006/relationships/chart" Target="charts/chart15.xml"/><Relationship Id="rId52" Type="http://schemas.openxmlformats.org/officeDocument/2006/relationships/image" Target="media/image4.png"/><Relationship Id="rId60" Type="http://schemas.openxmlformats.org/officeDocument/2006/relationships/image" Target="media/image17.gif"/><Relationship Id="rId65" Type="http://schemas.openxmlformats.org/officeDocument/2006/relationships/image" Target="media/image22.gif"/><Relationship Id="rId73" Type="http://schemas.openxmlformats.org/officeDocument/2006/relationships/diagramQuickStyle" Target="diagrams/quickStyle3.xml"/><Relationship Id="rId78" Type="http://schemas.openxmlformats.org/officeDocument/2006/relationships/image" Target="media/image25.gif"/><Relationship Id="rId81" Type="http://schemas.openxmlformats.org/officeDocument/2006/relationships/diagramData" Target="diagrams/data4.xml"/><Relationship Id="rId86" Type="http://schemas.openxmlformats.org/officeDocument/2006/relationships/hyperlink" Target="https://www.infobae.com/economia/real-estate/2021/03/12/arquitectura-post-pandemia-como-los-cambios-de-habitos-marcaron-un-antes-y-un-despues-a-la-hora-de-disenar/" TargetMode="External"/><Relationship Id="rId94" Type="http://schemas.openxmlformats.org/officeDocument/2006/relationships/hyperlink" Target="https://trienal.fau.ucv.ve/2017/publicacion/articulos/TC/extenso/TIFAU2017_Extenso_TC-03_BHernandez.pdf" TargetMode="External"/><Relationship Id="rId99" Type="http://schemas.openxmlformats.org/officeDocument/2006/relationships/hyperlink" Target="https://revistadearquitectura.com/diseno-vertical-el-futuro-de-la-arquitectura/" TargetMode="External"/><Relationship Id="rId101" Type="http://schemas.openxmlformats.org/officeDocument/2006/relationships/hyperlink" Target="https://www.google.hn/books/edition/De_la_construcci%C3%B3n_a_los_proyectos/EoKt31xU6EcC?hl=es-419&amp;gbpv=1&amp;dq=de+la+construcci%C3%B3n+a+los+proyectos&amp;printsec=frontcover" TargetMode="Externa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diagramData" Target="diagrams/data1.xml"/><Relationship Id="rId18" Type="http://schemas.microsoft.com/office/2014/relationships/chartEx" Target="charts/chartEx1.xml"/><Relationship Id="rId39" Type="http://schemas.microsoft.com/office/2014/relationships/chartEx" Target="charts/chartEx4.xml"/><Relationship Id="rId34" Type="http://schemas.openxmlformats.org/officeDocument/2006/relationships/chart" Target="charts/chart9.xml"/><Relationship Id="rId50" Type="http://schemas.openxmlformats.org/officeDocument/2006/relationships/chart" Target="charts/chart17.xml"/><Relationship Id="rId55" Type="http://schemas.openxmlformats.org/officeDocument/2006/relationships/image" Target="media/image12.gif"/><Relationship Id="rId76" Type="http://schemas.openxmlformats.org/officeDocument/2006/relationships/image" Target="media/image23.jpeg"/><Relationship Id="rId97" Type="http://schemas.openxmlformats.org/officeDocument/2006/relationships/hyperlink" Target="https://put.iaip.gob.hn/portal/ver_documento.php?uid=MTYzMDE3Nzg5MzQ3NjM0ODcxMjQ2MTk4NzIzNDI=" TargetMode="External"/><Relationship Id="rId104" Type="http://schemas.openxmlformats.org/officeDocument/2006/relationships/hyperlink" Target="https://www.upsa.edu.bo/images/libro_evaluacion-financiera-de-proyectos-de-inversion.pdf" TargetMode="External"/><Relationship Id="rId7" Type="http://schemas.openxmlformats.org/officeDocument/2006/relationships/endnotes" Target="endnotes.xml"/><Relationship Id="rId71" Type="http://schemas.openxmlformats.org/officeDocument/2006/relationships/diagramData" Target="diagrams/data3.xml"/><Relationship Id="rId92" Type="http://schemas.openxmlformats.org/officeDocument/2006/relationships/hyperlink" Target="https://www.sefin.gob.hn/download_file.php?download_file=/wp-content/uploads/2017/07/Guia_Metodologica_General_Version_Final_Segunda-Edicion-2015.pdf" TargetMode="External"/><Relationship Id="rId2" Type="http://schemas.openxmlformats.org/officeDocument/2006/relationships/numbering" Target="numbering.xml"/><Relationship Id="rId29" Type="http://schemas.microsoft.com/office/2014/relationships/chartEx" Target="charts/chartEx2.xml"/><Relationship Id="rId24" Type="http://schemas.openxmlformats.org/officeDocument/2006/relationships/chart" Target="charts/chart1.xml"/><Relationship Id="rId40" Type="http://schemas.openxmlformats.org/officeDocument/2006/relationships/image" Target="media/image8.png"/><Relationship Id="rId45" Type="http://schemas.microsoft.com/office/2014/relationships/chartEx" Target="charts/chartEx5.xml"/><Relationship Id="rId66" Type="http://schemas.openxmlformats.org/officeDocument/2006/relationships/diagramData" Target="diagrams/data2.xml"/><Relationship Id="rId87" Type="http://schemas.openxmlformats.org/officeDocument/2006/relationships/hyperlink" Target="https://www.facebook.com/photo?fbid=680795260755766&amp;set=a.297201185781844&amp;locale=es_LA" TargetMode="External"/><Relationship Id="rId61" Type="http://schemas.openxmlformats.org/officeDocument/2006/relationships/image" Target="media/image18.png"/><Relationship Id="rId82" Type="http://schemas.openxmlformats.org/officeDocument/2006/relationships/diagramLayout" Target="diagrams/layout4.xml"/><Relationship Id="rId14" Type="http://schemas.openxmlformats.org/officeDocument/2006/relationships/diagramLayout" Target="diagrams/layout1.xml"/><Relationship Id="rId30" Type="http://schemas.openxmlformats.org/officeDocument/2006/relationships/image" Target="media/image6.png"/><Relationship Id="rId35" Type="http://schemas.microsoft.com/office/2014/relationships/chartEx" Target="charts/chartEx3.xml"/><Relationship Id="rId56" Type="http://schemas.openxmlformats.org/officeDocument/2006/relationships/image" Target="media/image13.jpeg"/><Relationship Id="rId77" Type="http://schemas.openxmlformats.org/officeDocument/2006/relationships/image" Target="media/image24.gif"/><Relationship Id="rId100" Type="http://schemas.openxmlformats.org/officeDocument/2006/relationships/hyperlink" Target="https://www.tsc.gob.hn/web/leyes/Acuerdo-Ministerial-705-2021.pdf" TargetMode="External"/><Relationship Id="rId105" Type="http://schemas.openxmlformats.org/officeDocument/2006/relationships/image" Target="media/image28.png"/><Relationship Id="rId8" Type="http://schemas.openxmlformats.org/officeDocument/2006/relationships/image" Target="media/image1.png"/><Relationship Id="rId51" Type="http://schemas.openxmlformats.org/officeDocument/2006/relationships/chart" Target="charts/chart18.xml"/><Relationship Id="rId72" Type="http://schemas.openxmlformats.org/officeDocument/2006/relationships/diagramLayout" Target="diagrams/layout3.xml"/><Relationship Id="rId93" Type="http://schemas.openxmlformats.org/officeDocument/2006/relationships/hyperlink" Target="https://repository.ugc.edu.co/bitstream/handle/11396/3438/Metodologia_elaboraci%C3%B2n_estudios.pdf?sequence=1" TargetMode="External"/><Relationship Id="rId98" Type="http://schemas.openxmlformats.org/officeDocument/2006/relationships/hyperlink" Target="https://economipedia.com/definiciones/generacion-baby-boomers.html" TargetMode="Externa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2.xml"/><Relationship Id="rId1" Type="http://schemas.microsoft.com/office/2011/relationships/chartStyle" Target="style2.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13.xml"/><Relationship Id="rId1" Type="http://schemas.microsoft.com/office/2011/relationships/chartStyle" Target="style13.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14.xml"/><Relationship Id="rId1" Type="http://schemas.microsoft.com/office/2011/relationships/chartStyle" Target="style14.xml"/></Relationships>
</file>

<file path=word/charts/_rels/chart12.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16.xml"/><Relationship Id="rId1" Type="http://schemas.microsoft.com/office/2011/relationships/chartStyle" Target="style16.xml"/></Relationships>
</file>

<file path=word/charts/_rels/chart13.xml.rels><?xml version="1.0" encoding="UTF-8" standalone="yes"?>
<Relationships xmlns="http://schemas.openxmlformats.org/package/2006/relationships"><Relationship Id="rId3" Type="http://schemas.openxmlformats.org/officeDocument/2006/relationships/oleObject" Target="file:///C:\Users\Karina%20Lopez\Desktop\Faby\Copia%20de%20Respuestas_encuesta(1)graficos.xlsx" TargetMode="External"/><Relationship Id="rId2" Type="http://schemas.microsoft.com/office/2011/relationships/chartColorStyle" Target="colors17.xml"/><Relationship Id="rId1" Type="http://schemas.microsoft.com/office/2011/relationships/chartStyle" Target="style17.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18.xml"/><Relationship Id="rId1" Type="http://schemas.microsoft.com/office/2011/relationships/chartStyle" Target="style18.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Karina%20Lopez\Desktop\Faby\Copia%20de%20Respuestas_encuesta(1)graficos.xlsx" TargetMode="External"/><Relationship Id="rId2" Type="http://schemas.microsoft.com/office/2011/relationships/chartColorStyle" Target="colors19.xml"/><Relationship Id="rId1" Type="http://schemas.microsoft.com/office/2011/relationships/chartStyle" Target="style19.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22.xml"/><Relationship Id="rId1" Type="http://schemas.microsoft.com/office/2011/relationships/chartStyle" Target="style22.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Karina%20Lopez\Desktop\Faby\Copia%20de%20Respuestas_encuesta(1)graficos.xlsx" TargetMode="External"/><Relationship Id="rId2" Type="http://schemas.microsoft.com/office/2011/relationships/chartColorStyle" Target="colors23.xml"/><Relationship Id="rId1" Type="http://schemas.microsoft.com/office/2011/relationships/chartStyle" Target="style23.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Karina%20Lopez\Desktop\Faby\Copia%20de%20Respuestas_encuesta(1)graficos.xlsx" TargetMode="External"/><Relationship Id="rId2" Type="http://schemas.microsoft.com/office/2011/relationships/chartColorStyle" Target="colors24.xml"/><Relationship Id="rId1" Type="http://schemas.microsoft.com/office/2011/relationships/chartStyle" Target="style24.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3.xml"/><Relationship Id="rId1" Type="http://schemas.microsoft.com/office/2011/relationships/chartStyle" Target="style3.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4.xml"/><Relationship Id="rId1" Type="http://schemas.microsoft.com/office/2011/relationships/chartStyle" Target="style4.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5.xml"/><Relationship Id="rId1" Type="http://schemas.microsoft.com/office/2011/relationships/chartStyle" Target="style5.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Karina%20Lopez\Desktop\Faby\Copia%20de%20Respuestas_encuesta(1)graficos.xlsx" TargetMode="External"/><Relationship Id="rId2" Type="http://schemas.microsoft.com/office/2011/relationships/chartColorStyle" Target="colors6.xml"/><Relationship Id="rId1" Type="http://schemas.microsoft.com/office/2011/relationships/chartStyle" Target="style6.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8.xml"/><Relationship Id="rId1" Type="http://schemas.microsoft.com/office/2011/relationships/chartStyle" Target="style8.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9.xml"/><Relationship Id="rId1" Type="http://schemas.microsoft.com/office/2011/relationships/chartStyle" Target="style9.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10.xml"/><Relationship Id="rId1" Type="http://schemas.microsoft.com/office/2011/relationships/chartStyle" Target="style10.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ALIENWARE\OneDrive\UNITEC\TRABAJO%20FINAL%20DE%20GRADUACION\SEMANA%204\RESPUESTAS%20ENCUESTAS\Respuestas%20encuesta.xlsx" TargetMode="External"/><Relationship Id="rId2" Type="http://schemas.microsoft.com/office/2011/relationships/chartColorStyle" Target="colors11.xml"/><Relationship Id="rId1" Type="http://schemas.microsoft.com/office/2011/relationships/chartStyle" Target="style11.xm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C:\Users\ALIENWARE\OneDrive\UNITEC\TRABAJO%20FINAL%20DE%20GRADUACION\SEMANA%204\RESPUESTAS%20ENCUESTAS\Respuestas%20encuesta.xlsx" TargetMode="External"/></Relationships>
</file>

<file path=word/charts/_rels/chartEx2.xml.rels><?xml version="1.0" encoding="UTF-8" standalone="yes"?>
<Relationships xmlns="http://schemas.openxmlformats.org/package/2006/relationships"><Relationship Id="rId3" Type="http://schemas.microsoft.com/office/2011/relationships/chartColorStyle" Target="colors7.xml"/><Relationship Id="rId2" Type="http://schemas.microsoft.com/office/2011/relationships/chartStyle" Target="style7.xml"/><Relationship Id="rId1" Type="http://schemas.openxmlformats.org/officeDocument/2006/relationships/oleObject" Target="file:///C:\Users\ALIENWARE\OneDrive\UNITEC\TRABAJO%20FINAL%20DE%20GRADUACION\SEMANA%204\RESPUESTAS%20ENCUESTAS\Respuestas%20encuesta.xlsx" TargetMode="External"/></Relationships>
</file>

<file path=word/charts/_rels/chartEx3.xml.rels><?xml version="1.0" encoding="UTF-8" standalone="yes"?>
<Relationships xmlns="http://schemas.openxmlformats.org/package/2006/relationships"><Relationship Id="rId3" Type="http://schemas.microsoft.com/office/2011/relationships/chartColorStyle" Target="colors12.xml"/><Relationship Id="rId2" Type="http://schemas.microsoft.com/office/2011/relationships/chartStyle" Target="style12.xml"/><Relationship Id="rId1" Type="http://schemas.openxmlformats.org/officeDocument/2006/relationships/oleObject" Target="file:///C:\Users\ALIENWARE\OneDrive\UNITEC\TRABAJO%20FINAL%20DE%20GRADUACION\SEMANA%204\RESPUESTAS%20ENCUESTAS\Respuestas%20encuesta.xlsx" TargetMode="External"/></Relationships>
</file>

<file path=word/charts/_rels/chartEx4.xml.rels><?xml version="1.0" encoding="UTF-8" standalone="yes"?>
<Relationships xmlns="http://schemas.openxmlformats.org/package/2006/relationships"><Relationship Id="rId3" Type="http://schemas.microsoft.com/office/2011/relationships/chartColorStyle" Target="colors15.xml"/><Relationship Id="rId2" Type="http://schemas.microsoft.com/office/2011/relationships/chartStyle" Target="style15.xml"/><Relationship Id="rId1" Type="http://schemas.openxmlformats.org/officeDocument/2006/relationships/oleObject" Target="file:///C:\Users\ALIENWARE\OneDrive\UNITEC\TRABAJO%20FINAL%20DE%20GRADUACION\SEMANA%204\RESPUESTAS%20ENCUESTAS\Respuestas%20encuesta.xlsx" TargetMode="External"/></Relationships>
</file>

<file path=word/charts/_rels/chartEx5.xml.rels><?xml version="1.0" encoding="UTF-8" standalone="yes"?>
<Relationships xmlns="http://schemas.openxmlformats.org/package/2006/relationships"><Relationship Id="rId3" Type="http://schemas.microsoft.com/office/2011/relationships/chartColorStyle" Target="colors20.xml"/><Relationship Id="rId2" Type="http://schemas.microsoft.com/office/2011/relationships/chartStyle" Target="style20.xml"/><Relationship Id="rId1" Type="http://schemas.openxmlformats.org/officeDocument/2006/relationships/oleObject" Target="file:///C:\Users\ALIENWARE\OneDrive\UNITEC\TRABAJO%20FINAL%20DE%20GRADUACION\SEMANA%204\RESPUESTAS%20ENCUESTAS\Respuestas%20encuesta.xlsx" TargetMode="External"/></Relationships>
</file>

<file path=word/charts/_rels/chartEx6.xml.rels><?xml version="1.0" encoding="UTF-8" standalone="yes"?>
<Relationships xmlns="http://schemas.openxmlformats.org/package/2006/relationships"><Relationship Id="rId3" Type="http://schemas.microsoft.com/office/2011/relationships/chartColorStyle" Target="colors21.xml"/><Relationship Id="rId2" Type="http://schemas.microsoft.com/office/2011/relationships/chartStyle" Target="style21.xml"/><Relationship Id="rId1" Type="http://schemas.openxmlformats.org/officeDocument/2006/relationships/oleObject" Target="file:///C:\Users\Karina%20Lopez\Desktop\Faby\Copia%20de%20Respuestas_encuesta(1)grafico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S" sz="1000" b="0" i="0" u="none" strike="noStrike" cap="all" baseline="0">
                <a:effectLst/>
              </a:rPr>
              <a:t>¿Cúal es su genero?</a:t>
            </a:r>
            <a:endParaRPr lang="es-HN" sz="1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000" b="1" i="0" u="none" strike="noStrike" kern="1200" cap="all" spc="5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explosion val="12"/>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BB12-4AE6-91E8-E0BCD12E14BC}"/>
              </c:ext>
            </c:extLst>
          </c:dPt>
          <c:dPt>
            <c:idx val="1"/>
            <c:bubble3D val="0"/>
            <c:explosion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BB12-4AE6-91E8-E0BCD12E14BC}"/>
              </c:ext>
            </c:extLst>
          </c:dPt>
          <c:dLbls>
            <c:spPr>
              <a:solidFill>
                <a:srgbClr val="FFFFFF"/>
              </a:solidFill>
              <a:ln w="15875">
                <a:solidFill>
                  <a:srgbClr val="000000">
                    <a:lumMod val="25000"/>
                    <a:lumOff val="75000"/>
                    <a:alpha val="97000"/>
                  </a:srgbClr>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dLblPos val="inEnd"/>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'Respuestas de formulario 1'!$B$204:$B$205</c:f>
              <c:strCache>
                <c:ptCount val="2"/>
                <c:pt idx="0">
                  <c:v>Femenino</c:v>
                </c:pt>
                <c:pt idx="1">
                  <c:v>Masculino</c:v>
                </c:pt>
              </c:strCache>
            </c:strRef>
          </c:cat>
          <c:val>
            <c:numRef>
              <c:f>'Respuestas de formulario 1'!$D$204:$D$205</c:f>
              <c:numCache>
                <c:formatCode>0.0%</c:formatCode>
                <c:ptCount val="2"/>
                <c:pt idx="0">
                  <c:v>0.51875000000000004</c:v>
                </c:pt>
                <c:pt idx="1">
                  <c:v>0.48125000000000001</c:v>
                </c:pt>
              </c:numCache>
            </c:numRef>
          </c:val>
          <c:extLst>
            <c:ext xmlns:c16="http://schemas.microsoft.com/office/drawing/2014/chart" uri="{C3380CC4-5D6E-409C-BE32-E72D297353CC}">
              <c16:uniqueId val="{00000004-BB12-4AE6-91E8-E0BCD12E14BC}"/>
            </c:ext>
          </c:extLst>
        </c:ser>
        <c:dLbls>
          <c:dLblPos val="inEnd"/>
          <c:showLegendKey val="0"/>
          <c:showVal val="0"/>
          <c:showCatName val="0"/>
          <c:showSerName val="0"/>
          <c:showPercent val="1"/>
          <c:showBubbleSize val="0"/>
          <c:showLeaderLines val="0"/>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S" sz="1000"/>
              <a:t>¿CUÁL ES SU PRESUPUESTO APROXIMADO PARA LA COMPRA DE UNA VIVIENDA?</a:t>
            </a:r>
          </a:p>
        </c:rich>
      </c:tx>
      <c:overlay val="0"/>
      <c:spPr>
        <a:noFill/>
        <a:ln>
          <a:noFill/>
        </a:ln>
        <a:effectLst/>
      </c:spPr>
      <c:txPr>
        <a:bodyPr rot="0" spcFirstLastPara="1" vertOverflow="ellipsis" vert="horz" wrap="square" anchor="ctr" anchorCtr="1"/>
        <a:lstStyle/>
        <a:p>
          <a:pPr>
            <a:defRPr sz="1000" b="0" i="0" u="none" strike="noStrik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stacked"/>
        <c:varyColors val="0"/>
        <c:ser>
          <c:idx val="0"/>
          <c:order val="0"/>
          <c:spPr>
            <a:solidFill>
              <a:schemeClr val="accent2"/>
            </a:solidFill>
            <a:ln>
              <a:noFill/>
            </a:ln>
            <a:effectLst/>
          </c:spPr>
          <c:invertIfNegative val="0"/>
          <c:dLbls>
            <c:spPr>
              <a:noFill/>
              <a:ln>
                <a:noFill/>
              </a:ln>
              <a:effectLst/>
            </c:spPr>
            <c:txPr>
              <a:bodyPr rot="0" spcFirstLastPara="1" vertOverflow="ellipsis" vert="horz" wrap="square" anchor="ctr" anchorCtr="1"/>
              <a:lstStyle/>
              <a:p>
                <a:pPr>
                  <a:defRPr sz="1000" b="0" i="0" u="none" strike="noStrik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1'!$B$355:$B$358</c:f>
              <c:strCache>
                <c:ptCount val="4"/>
                <c:pt idx="0">
                  <c:v>Menos de 700,000lps</c:v>
                </c:pt>
                <c:pt idx="1">
                  <c:v>Entre 700,000lps y 950,000lps</c:v>
                </c:pt>
                <c:pt idx="2">
                  <c:v>Entre 950,000lps y 4,000,000lps</c:v>
                </c:pt>
                <c:pt idx="3">
                  <c:v>Mas de 4,000,000lps</c:v>
                </c:pt>
              </c:strCache>
            </c:strRef>
          </c:cat>
          <c:val>
            <c:numRef>
              <c:f>'Respuestas de formulario 1'!$D$355:$D$358</c:f>
              <c:numCache>
                <c:formatCode>0.0%</c:formatCode>
                <c:ptCount val="4"/>
                <c:pt idx="0">
                  <c:v>0.30701754385964913</c:v>
                </c:pt>
                <c:pt idx="1">
                  <c:v>0.47368421052631576</c:v>
                </c:pt>
                <c:pt idx="2">
                  <c:v>0.19298245614035087</c:v>
                </c:pt>
                <c:pt idx="3">
                  <c:v>2.6315789473684209E-2</c:v>
                </c:pt>
              </c:numCache>
            </c:numRef>
          </c:val>
          <c:extLst>
            <c:ext xmlns:c16="http://schemas.microsoft.com/office/drawing/2014/chart" uri="{C3380CC4-5D6E-409C-BE32-E72D297353CC}">
              <c16:uniqueId val="{00000000-A886-4520-8064-D63089338706}"/>
            </c:ext>
          </c:extLst>
        </c:ser>
        <c:dLbls>
          <c:dLblPos val="inBase"/>
          <c:showLegendKey val="0"/>
          <c:showVal val="1"/>
          <c:showCatName val="0"/>
          <c:showSerName val="0"/>
          <c:showPercent val="0"/>
          <c:showBubbleSize val="0"/>
        </c:dLbls>
        <c:gapWidth val="50"/>
        <c:overlap val="100"/>
        <c:axId val="782400319"/>
        <c:axId val="782399071"/>
      </c:barChart>
      <c:catAx>
        <c:axId val="782400319"/>
        <c:scaling>
          <c:orientation val="minMax"/>
        </c:scaling>
        <c:delete val="0"/>
        <c:axPos val="l"/>
        <c:title>
          <c:tx>
            <c:rich>
              <a:bodyPr rot="-5400000" spcFirstLastPara="1" vertOverflow="ellipsis" vert="horz" wrap="square" anchor="ctr" anchorCtr="1"/>
              <a:lstStyle/>
              <a:p>
                <a:pPr>
                  <a:defRPr sz="1000" b="0" i="0" u="none" strike="noStrik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Presupuesto</a:t>
                </a:r>
              </a:p>
            </c:rich>
          </c:tx>
          <c:overlay val="0"/>
          <c:spPr>
            <a:noFill/>
            <a:ln>
              <a:noFill/>
            </a:ln>
            <a:effectLst/>
          </c:spPr>
          <c:txPr>
            <a:bodyPr rot="-5400000" spcFirstLastPara="1" vertOverflow="ellipsis" vert="horz" wrap="square" anchor="ctr" anchorCtr="1"/>
            <a:lstStyle/>
            <a:p>
              <a:pPr>
                <a:defRPr sz="1000" b="0" i="0" u="none" strike="noStrik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82399071"/>
        <c:crosses val="autoZero"/>
        <c:auto val="1"/>
        <c:lblAlgn val="ctr"/>
        <c:lblOffset val="100"/>
        <c:noMultiLvlLbl val="0"/>
      </c:catAx>
      <c:valAx>
        <c:axId val="782399071"/>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 de participantes</a:t>
                </a:r>
              </a:p>
            </c:rich>
          </c:tx>
          <c:overlay val="0"/>
          <c:spPr>
            <a:noFill/>
            <a:ln>
              <a:noFill/>
            </a:ln>
            <a:effectLst/>
          </c:spPr>
          <c:txPr>
            <a:bodyPr rot="0" spcFirstLastPara="1" vertOverflow="ellipsis" vert="horz" wrap="square" anchor="ctr" anchorCtr="1"/>
            <a:lstStyle/>
            <a:p>
              <a:pPr>
                <a:defRPr sz="1000" b="0" i="0" u="none" strike="noStrik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8240031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a:t>¿CUÁL ES LA FORMA DE PAGO QUE USTED PREFERIRÍA PARA LA ADQUISICIÓN DE SU VIVIENDA?</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doughnutChart>
        <c:varyColors val="1"/>
        <c:ser>
          <c:idx val="0"/>
          <c:order val="0"/>
          <c:dPt>
            <c:idx val="0"/>
            <c:bubble3D val="0"/>
            <c:spPr>
              <a:solidFill>
                <a:schemeClr val="accent2"/>
              </a:solidFill>
              <a:ln w="19050">
                <a:solidFill>
                  <a:schemeClr val="lt1"/>
                </a:solidFill>
              </a:ln>
              <a:effectLst/>
            </c:spPr>
            <c:extLst>
              <c:ext xmlns:c16="http://schemas.microsoft.com/office/drawing/2014/chart" uri="{C3380CC4-5D6E-409C-BE32-E72D297353CC}">
                <c16:uniqueId val="{00000001-B27D-4531-A74B-758C60A86DFA}"/>
              </c:ext>
            </c:extLst>
          </c:dPt>
          <c:dPt>
            <c:idx val="1"/>
            <c:bubble3D val="0"/>
            <c:spPr>
              <a:solidFill>
                <a:schemeClr val="accent4"/>
              </a:solidFill>
              <a:ln w="19050">
                <a:noFill/>
              </a:ln>
              <a:effectLst/>
            </c:spPr>
            <c:extLst>
              <c:ext xmlns:c16="http://schemas.microsoft.com/office/drawing/2014/chart" uri="{C3380CC4-5D6E-409C-BE32-E72D297353CC}">
                <c16:uniqueId val="{00000003-B27D-4531-A74B-758C60A86DFA}"/>
              </c:ext>
            </c:extLst>
          </c:dPt>
          <c:dLbls>
            <c:dLbl>
              <c:idx val="0"/>
              <c:layout>
                <c:manualLayout>
                  <c:x val="0.11320687442059474"/>
                  <c:y val="-0.11835906023909819"/>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1-B27D-4531-A74B-758C60A86DFA}"/>
                </c:ext>
              </c:extLst>
            </c:dLbl>
            <c:dLbl>
              <c:idx val="1"/>
              <c:layout>
                <c:manualLayout>
                  <c:x val="0.27230842766034957"/>
                  <c:y val="5.9179530119548934E-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B27D-4531-A74B-758C60A86DFA}"/>
                </c:ext>
              </c:extLst>
            </c:dLbl>
            <c:spPr>
              <a:solidFill>
                <a:srgbClr val="FFFFFF"/>
              </a:solidFill>
              <a:ln>
                <a:solidFill>
                  <a:srgbClr val="000000">
                    <a:lumMod val="25000"/>
                    <a:lumOff val="75000"/>
                  </a:srgbClr>
                </a:solidFill>
              </a:ln>
              <a:effectLst/>
            </c:spPr>
            <c:txPr>
              <a:bodyPr rot="0" spcFirstLastPara="1" vertOverflow="clip" horzOverflow="clip" vert="horz" wrap="square" lIns="36576" tIns="18288" rIns="36576" bIns="18288" anchor="ctr" anchorCtr="1">
                <a:spAutoFit/>
              </a:bodyPr>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'Respuestas de formulario 1'!$B$377:$B$378</c:f>
              <c:strCache>
                <c:ptCount val="2"/>
                <c:pt idx="0">
                  <c:v>De contado</c:v>
                </c:pt>
                <c:pt idx="1">
                  <c:v>Financiamiento bancario</c:v>
                </c:pt>
              </c:strCache>
            </c:strRef>
          </c:cat>
          <c:val>
            <c:numRef>
              <c:f>'Respuestas de formulario 1'!$D$377:$D$378</c:f>
              <c:numCache>
                <c:formatCode>0.0%</c:formatCode>
                <c:ptCount val="2"/>
                <c:pt idx="0">
                  <c:v>4.3859649122807015E-2</c:v>
                </c:pt>
                <c:pt idx="1">
                  <c:v>0.95614035087719296</c:v>
                </c:pt>
              </c:numCache>
            </c:numRef>
          </c:val>
          <c:extLst>
            <c:ext xmlns:c16="http://schemas.microsoft.com/office/drawing/2014/chart" uri="{C3380CC4-5D6E-409C-BE32-E72D297353CC}">
              <c16:uniqueId val="{00000004-B27D-4531-A74B-758C60A86DFA}"/>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b="0" i="0" u="none" strike="noStrike" baseline="0">
                <a:effectLst/>
              </a:rPr>
              <a:t>¿CUÁL ES EL TAMAÑO IDEAL PARA SU VIVIENDA?</a:t>
            </a:r>
            <a:endParaRPr lang="es-HN" sz="1000"/>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areaChart>
        <c:grouping val="stacked"/>
        <c:varyColors val="0"/>
        <c:ser>
          <c:idx val="0"/>
          <c:order val="0"/>
          <c:spPr>
            <a:solidFill>
              <a:schemeClr val="accent6"/>
            </a:solidFill>
            <a:ln>
              <a:noFill/>
            </a:ln>
            <a:effectLst/>
          </c:spPr>
          <c:dLbls>
            <c:dLbl>
              <c:idx val="0"/>
              <c:layout>
                <c:manualLayout>
                  <c:x val="3.888888888888889E-2"/>
                  <c:y val="-0.2453703703703703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5281-4150-A008-ACEF87A8FA04}"/>
                </c:ext>
              </c:extLst>
            </c:dLbl>
            <c:dLbl>
              <c:idx val="1"/>
              <c:layout>
                <c:manualLayout>
                  <c:x val="1.9444444444444445E-2"/>
                  <c:y val="-0.35185185185185186"/>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5281-4150-A008-ACEF87A8FA04}"/>
                </c:ext>
              </c:extLst>
            </c:dLbl>
            <c:dLbl>
              <c:idx val="2"/>
              <c:layout>
                <c:manualLayout>
                  <c:x val="-5.5555555555556572E-3"/>
                  <c:y val="-0.2361111111111111"/>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5281-4150-A008-ACEF87A8FA04}"/>
                </c:ext>
              </c:extLst>
            </c:dLbl>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'Respuestas de formulario 1'!$B$420:$B$422</c:f>
              <c:strCache>
                <c:ptCount val="3"/>
                <c:pt idx="0">
                  <c:v>Pequeña</c:v>
                </c:pt>
                <c:pt idx="1">
                  <c:v>Mediana </c:v>
                </c:pt>
                <c:pt idx="2">
                  <c:v>Grande </c:v>
                </c:pt>
              </c:strCache>
            </c:strRef>
          </c:cat>
          <c:val>
            <c:numRef>
              <c:f>'Respuestas de formulario 1'!$D$420:$D$422</c:f>
              <c:numCache>
                <c:formatCode>0.0%</c:formatCode>
                <c:ptCount val="3"/>
                <c:pt idx="0">
                  <c:v>0.11403508771929824</c:v>
                </c:pt>
                <c:pt idx="1">
                  <c:v>0.70175438596491224</c:v>
                </c:pt>
                <c:pt idx="2">
                  <c:v>0.18421052631578946</c:v>
                </c:pt>
              </c:numCache>
            </c:numRef>
          </c:val>
          <c:extLst>
            <c:ext xmlns:c16="http://schemas.microsoft.com/office/drawing/2014/chart" uri="{C3380CC4-5D6E-409C-BE32-E72D297353CC}">
              <c16:uniqueId val="{00000003-5281-4150-A008-ACEF87A8FA04}"/>
            </c:ext>
          </c:extLst>
        </c:ser>
        <c:dLbls>
          <c:showLegendKey val="0"/>
          <c:showVal val="0"/>
          <c:showCatName val="0"/>
          <c:showSerName val="0"/>
          <c:showPercent val="0"/>
          <c:showBubbleSize val="0"/>
        </c:dLbls>
        <c:axId val="1208581359"/>
        <c:axId val="1208586351"/>
      </c:areaChart>
      <c:catAx>
        <c:axId val="1208581359"/>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Tamaño</a:t>
                </a:r>
                <a:r>
                  <a:rPr lang="es-HN" baseline="0"/>
                  <a:t> de la vivienda</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208586351"/>
        <c:crosses val="autoZero"/>
        <c:auto val="1"/>
        <c:lblAlgn val="ctr"/>
        <c:lblOffset val="100"/>
        <c:noMultiLvlLbl val="0"/>
      </c:catAx>
      <c:valAx>
        <c:axId val="120858635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a:t>
                </a:r>
                <a:r>
                  <a:rPr lang="es-HN" baseline="0"/>
                  <a:t> de participantes</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208581359"/>
        <c:crosses val="autoZero"/>
        <c:crossBetween val="midCat"/>
      </c:valAx>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a:t>
            </a:r>
            <a:r>
              <a:rPr lang="es-HN" sz="1000"/>
              <a:t>CUÁL ES EL ELEMENTO QUE USTED MÁS VALORA AL MOMENTO DE ADQUIRIR UNA VIVIENDA? </a:t>
            </a:r>
          </a:p>
        </c:rich>
      </c:tx>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clustered"/>
        <c:varyColors val="0"/>
        <c:ser>
          <c:idx val="0"/>
          <c:order val="0"/>
          <c:spPr>
            <a:solidFill>
              <a:schemeClr val="accent2"/>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1'!$C$339:$C$343</c:f>
              <c:strCache>
                <c:ptCount val="5"/>
                <c:pt idx="0">
                  <c:v>Accesibilidad</c:v>
                </c:pt>
                <c:pt idx="1">
                  <c:v>Localización</c:v>
                </c:pt>
                <c:pt idx="2">
                  <c:v>Precio</c:v>
                </c:pt>
                <c:pt idx="3">
                  <c:v>Tipos de acabados</c:v>
                </c:pt>
                <c:pt idx="4">
                  <c:v>Calidad</c:v>
                </c:pt>
              </c:strCache>
            </c:strRef>
          </c:cat>
          <c:val>
            <c:numRef>
              <c:f>'Respuestas de formulario 1'!$E$339:$E$343</c:f>
              <c:numCache>
                <c:formatCode>0.0%</c:formatCode>
                <c:ptCount val="5"/>
                <c:pt idx="0">
                  <c:v>0.24561403508771928</c:v>
                </c:pt>
                <c:pt idx="1">
                  <c:v>0.22807017543859648</c:v>
                </c:pt>
                <c:pt idx="2">
                  <c:v>0.10526315789473684</c:v>
                </c:pt>
                <c:pt idx="3">
                  <c:v>8.771929824561403E-3</c:v>
                </c:pt>
                <c:pt idx="4">
                  <c:v>0.41228070175438597</c:v>
                </c:pt>
              </c:numCache>
            </c:numRef>
          </c:val>
          <c:extLst>
            <c:ext xmlns:c16="http://schemas.microsoft.com/office/drawing/2014/chart" uri="{C3380CC4-5D6E-409C-BE32-E72D297353CC}">
              <c16:uniqueId val="{00000000-0893-4BD8-BA1F-EE77D0DBAF27}"/>
            </c:ext>
          </c:extLst>
        </c:ser>
        <c:dLbls>
          <c:dLblPos val="outEnd"/>
          <c:showLegendKey val="0"/>
          <c:showVal val="1"/>
          <c:showCatName val="0"/>
          <c:showSerName val="0"/>
          <c:showPercent val="0"/>
          <c:showBubbleSize val="0"/>
        </c:dLbls>
        <c:gapWidth val="150"/>
        <c:axId val="757666208"/>
        <c:axId val="757666536"/>
      </c:barChart>
      <c:catAx>
        <c:axId val="757666208"/>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Elementos</a:t>
                </a:r>
                <a:r>
                  <a:rPr lang="es-HN" baseline="0"/>
                  <a:t> importantes</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57666536"/>
        <c:crosses val="autoZero"/>
        <c:auto val="1"/>
        <c:lblAlgn val="ctr"/>
        <c:lblOffset val="100"/>
        <c:noMultiLvlLbl val="0"/>
      </c:catAx>
      <c:valAx>
        <c:axId val="757666536"/>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a:t>
                </a:r>
                <a:r>
                  <a:rPr lang="es-HN" baseline="0"/>
                  <a:t> de participantes</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576662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a:t>¿EN CASO DE REDUCIR COSTOS PARA QUE LA VIVIENDA TENGA UN MENOR PRECIO, ¿QUÉ ACABADOS CONSIDERARÍA NO REALIZAR? </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pieChart>
        <c:varyColors val="1"/>
        <c:ser>
          <c:idx val="0"/>
          <c:order val="0"/>
          <c:dPt>
            <c:idx val="0"/>
            <c:bubble3D val="0"/>
            <c:spPr>
              <a:solidFill>
                <a:schemeClr val="accent2"/>
              </a:solidFill>
              <a:ln w="19050">
                <a:solidFill>
                  <a:schemeClr val="lt1"/>
                </a:solidFill>
              </a:ln>
              <a:effectLst/>
            </c:spPr>
            <c:extLst>
              <c:ext xmlns:c16="http://schemas.microsoft.com/office/drawing/2014/chart" uri="{C3380CC4-5D6E-409C-BE32-E72D297353CC}">
                <c16:uniqueId val="{00000001-ACC6-45EC-8D0E-97EA816F9BCB}"/>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ACC6-45EC-8D0E-97EA816F9BCB}"/>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ACC6-45EC-8D0E-97EA816F9BCB}"/>
              </c:ext>
            </c:extLst>
          </c:dPt>
          <c:dPt>
            <c:idx val="3"/>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ACC6-45EC-8D0E-97EA816F9BCB}"/>
              </c:ext>
            </c:extLst>
          </c:dPt>
          <c:dPt>
            <c:idx val="4"/>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9-ACC6-45EC-8D0E-97EA816F9BCB}"/>
              </c:ext>
            </c:extLst>
          </c:dPt>
          <c:dLbls>
            <c:spPr>
              <a:noFill/>
              <a:ln>
                <a:noFill/>
              </a:ln>
              <a:effectLst/>
            </c:spPr>
            <c:txPr>
              <a:bodyPr rot="0" spcFirstLastPara="1" vertOverflow="ellipsis" vert="horz" wrap="square" anchor="ctr" anchorCtr="1"/>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'Respuestas de formulario 1'!$B$447:$B$451</c:f>
              <c:strCache>
                <c:ptCount val="5"/>
                <c:pt idx="0">
                  <c:v>Tiene que estar finalizada totalmente</c:v>
                </c:pt>
                <c:pt idx="1">
                  <c:v>Encielado</c:v>
                </c:pt>
                <c:pt idx="2">
                  <c:v>Repello y pulido</c:v>
                </c:pt>
                <c:pt idx="3">
                  <c:v>Puertas internas</c:v>
                </c:pt>
                <c:pt idx="4">
                  <c:v>Piso cerámico</c:v>
                </c:pt>
              </c:strCache>
            </c:strRef>
          </c:cat>
          <c:val>
            <c:numRef>
              <c:f>'Respuestas de formulario 1'!$D$447:$D$451</c:f>
              <c:numCache>
                <c:formatCode>0.0%</c:formatCode>
                <c:ptCount val="5"/>
                <c:pt idx="0">
                  <c:v>0.51754385964912286</c:v>
                </c:pt>
                <c:pt idx="1">
                  <c:v>0.27192982456140352</c:v>
                </c:pt>
                <c:pt idx="2">
                  <c:v>4.3859649122807015E-2</c:v>
                </c:pt>
                <c:pt idx="3">
                  <c:v>7.0175438596491224E-2</c:v>
                </c:pt>
                <c:pt idx="4">
                  <c:v>9.6491228070175433E-2</c:v>
                </c:pt>
              </c:numCache>
            </c:numRef>
          </c:val>
          <c:extLst>
            <c:ext xmlns:c16="http://schemas.microsoft.com/office/drawing/2014/chart" uri="{C3380CC4-5D6E-409C-BE32-E72D297353CC}">
              <c16:uniqueId val="{0000000A-ACC6-45EC-8D0E-97EA816F9BCB}"/>
            </c:ext>
          </c:extLst>
        </c:ser>
        <c:dLbls>
          <c:dLblPos val="outEnd"/>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b="0" i="0" u="none" strike="noStrike" baseline="0">
                <a:effectLst/>
                <a:latin typeface="Times New Roman" panose="02020603050405020304" pitchFamily="18" charset="0"/>
                <a:cs typeface="Times New Roman" panose="02020603050405020304" pitchFamily="18" charset="0"/>
              </a:rPr>
              <a:t>¿EN QUÉ UBICACIÓN PREFIERES QUE SE ENCUENTRE LA VIVIENDA?</a:t>
            </a:r>
            <a:endParaRPr lang="es-HN" sz="1000">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percentStacked"/>
        <c:varyColors val="0"/>
        <c:ser>
          <c:idx val="0"/>
          <c:order val="0"/>
          <c:tx>
            <c:strRef>
              <c:f>'Respuestas de formulario 1'!$C$374</c:f>
              <c:strCache>
                <c:ptCount val="1"/>
                <c:pt idx="0">
                  <c:v>Salida a Catacamas</c:v>
                </c:pt>
              </c:strCache>
            </c:strRef>
          </c:tx>
          <c:spPr>
            <a:solidFill>
              <a:schemeClr val="accent1"/>
            </a:solidFill>
            <a:ln>
              <a:noFill/>
            </a:ln>
            <a:effectLst/>
            <a:sp3d/>
          </c:spPr>
          <c:invertIfNegative val="0"/>
          <c:val>
            <c:numRef>
              <c:f>'Respuestas de formulario 1'!$E$374</c:f>
              <c:numCache>
                <c:formatCode>0.0%</c:formatCode>
                <c:ptCount val="1"/>
                <c:pt idx="0">
                  <c:v>0.44736842105263158</c:v>
                </c:pt>
              </c:numCache>
            </c:numRef>
          </c:val>
          <c:extLst>
            <c:ext xmlns:c16="http://schemas.microsoft.com/office/drawing/2014/chart" uri="{C3380CC4-5D6E-409C-BE32-E72D297353CC}">
              <c16:uniqueId val="{00000000-2EFF-4F9A-97D7-D2FCBDB211B6}"/>
            </c:ext>
          </c:extLst>
        </c:ser>
        <c:ser>
          <c:idx val="1"/>
          <c:order val="1"/>
          <c:tx>
            <c:strRef>
              <c:f>'Respuestas de formulario 1'!$C$375</c:f>
              <c:strCache>
                <c:ptCount val="1"/>
                <c:pt idx="0">
                  <c:v>Salida a Tegucigalpa</c:v>
                </c:pt>
              </c:strCache>
            </c:strRef>
          </c:tx>
          <c:spPr>
            <a:solidFill>
              <a:schemeClr val="accent2"/>
            </a:solidFill>
            <a:ln>
              <a:noFill/>
            </a:ln>
            <a:effectLst/>
            <a:sp3d/>
          </c:spPr>
          <c:invertIfNegative val="0"/>
          <c:val>
            <c:numRef>
              <c:f>'Respuestas de formulario 1'!$E$375</c:f>
              <c:numCache>
                <c:formatCode>0.0%</c:formatCode>
                <c:ptCount val="1"/>
                <c:pt idx="0">
                  <c:v>0.31578947368421051</c:v>
                </c:pt>
              </c:numCache>
            </c:numRef>
          </c:val>
          <c:extLst>
            <c:ext xmlns:c16="http://schemas.microsoft.com/office/drawing/2014/chart" uri="{C3380CC4-5D6E-409C-BE32-E72D297353CC}">
              <c16:uniqueId val="{00000001-2EFF-4F9A-97D7-D2FCBDB211B6}"/>
            </c:ext>
          </c:extLst>
        </c:ser>
        <c:ser>
          <c:idx val="2"/>
          <c:order val="2"/>
          <c:tx>
            <c:strRef>
              <c:f>'Respuestas de formulario 1'!$C$376</c:f>
              <c:strCache>
                <c:ptCount val="1"/>
                <c:pt idx="0">
                  <c:v>Salida a la Concepción</c:v>
                </c:pt>
              </c:strCache>
            </c:strRef>
          </c:tx>
          <c:spPr>
            <a:solidFill>
              <a:schemeClr val="accent3"/>
            </a:solidFill>
            <a:ln>
              <a:noFill/>
            </a:ln>
            <a:effectLst/>
            <a:sp3d/>
          </c:spPr>
          <c:invertIfNegative val="0"/>
          <c:val>
            <c:numRef>
              <c:f>'Respuestas de formulario 1'!$E$376</c:f>
              <c:numCache>
                <c:formatCode>0.0%</c:formatCode>
                <c:ptCount val="1"/>
                <c:pt idx="0">
                  <c:v>3.5087719298245612E-2</c:v>
                </c:pt>
              </c:numCache>
            </c:numRef>
          </c:val>
          <c:extLst>
            <c:ext xmlns:c16="http://schemas.microsoft.com/office/drawing/2014/chart" uri="{C3380CC4-5D6E-409C-BE32-E72D297353CC}">
              <c16:uniqueId val="{00000002-2EFF-4F9A-97D7-D2FCBDB211B6}"/>
            </c:ext>
          </c:extLst>
        </c:ser>
        <c:ser>
          <c:idx val="3"/>
          <c:order val="3"/>
          <c:tx>
            <c:strRef>
              <c:f>'Respuestas de formulario 1'!$C$377</c:f>
              <c:strCache>
                <c:ptCount val="1"/>
                <c:pt idx="0">
                  <c:v>Salida a la Empalizada</c:v>
                </c:pt>
              </c:strCache>
            </c:strRef>
          </c:tx>
          <c:spPr>
            <a:solidFill>
              <a:schemeClr val="accent4"/>
            </a:solidFill>
            <a:ln>
              <a:noFill/>
            </a:ln>
            <a:effectLst/>
            <a:sp3d/>
          </c:spPr>
          <c:invertIfNegative val="0"/>
          <c:val>
            <c:numRef>
              <c:f>'Respuestas de formulario 1'!$E$377</c:f>
              <c:numCache>
                <c:formatCode>0.0%</c:formatCode>
                <c:ptCount val="1"/>
                <c:pt idx="0">
                  <c:v>0.20175438596491227</c:v>
                </c:pt>
              </c:numCache>
            </c:numRef>
          </c:val>
          <c:extLst>
            <c:ext xmlns:c16="http://schemas.microsoft.com/office/drawing/2014/chart" uri="{C3380CC4-5D6E-409C-BE32-E72D297353CC}">
              <c16:uniqueId val="{00000003-2EFF-4F9A-97D7-D2FCBDB211B6}"/>
            </c:ext>
          </c:extLst>
        </c:ser>
        <c:dLbls>
          <c:showLegendKey val="0"/>
          <c:showVal val="0"/>
          <c:showCatName val="0"/>
          <c:showSerName val="0"/>
          <c:showPercent val="0"/>
          <c:showBubbleSize val="0"/>
        </c:dLbls>
        <c:gapWidth val="150"/>
        <c:shape val="box"/>
        <c:axId val="1703155087"/>
        <c:axId val="1703151343"/>
        <c:axId val="0"/>
      </c:bar3DChart>
      <c:catAx>
        <c:axId val="1703155087"/>
        <c:scaling>
          <c:orientation val="minMax"/>
        </c:scaling>
        <c:delete val="1"/>
        <c:axPos val="b"/>
        <c:numFmt formatCode="General" sourceLinked="1"/>
        <c:majorTickMark val="out"/>
        <c:minorTickMark val="none"/>
        <c:tickLblPos val="nextTo"/>
        <c:crossAx val="1703151343"/>
        <c:crosses val="autoZero"/>
        <c:auto val="1"/>
        <c:lblAlgn val="ctr"/>
        <c:lblOffset val="100"/>
        <c:noMultiLvlLbl val="0"/>
      </c:catAx>
      <c:valAx>
        <c:axId val="1703151343"/>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out"/>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703155087"/>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s-HN"/>
              <a:t>¿A TRAVÉS DE QUE MEDIO DE COMUNICACIÓN LE GUSTARÍA INFORMARSE DE ESTE NUEVO PROYECTO DE VIVIENDAS? </a:t>
            </a:r>
          </a:p>
        </c:rich>
      </c:tx>
      <c:overlay val="0"/>
      <c:spPr>
        <a:noFill/>
        <a:ln>
          <a:noFill/>
        </a:ln>
        <a:effectLst/>
      </c:spPr>
      <c:txPr>
        <a:bodyPr rot="0" spcFirstLastPara="1" vertOverflow="ellipsis" vert="horz" wrap="square" anchor="ctr" anchorCtr="1"/>
        <a:lstStyle/>
        <a:p>
          <a:pPr>
            <a:defRPr sz="1200" b="0" i="0" u="none" strike="noStrike" kern="1200" cap="none" spc="2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gradFill rotWithShape="1">
              <a:gsLst>
                <a:gs pos="0">
                  <a:schemeClr val="accent2">
                    <a:lumMod val="110000"/>
                    <a:satMod val="105000"/>
                    <a:tint val="67000"/>
                  </a:schemeClr>
                </a:gs>
                <a:gs pos="50000">
                  <a:schemeClr val="accent2">
                    <a:lumMod val="105000"/>
                    <a:satMod val="103000"/>
                    <a:tint val="73000"/>
                  </a:schemeClr>
                </a:gs>
                <a:gs pos="100000">
                  <a:schemeClr val="accent2">
                    <a:lumMod val="105000"/>
                    <a:satMod val="109000"/>
                    <a:tint val="81000"/>
                  </a:schemeClr>
                </a:gs>
              </a:gsLst>
              <a:lin ang="5400000" scaled="0"/>
            </a:gradFill>
            <a:ln w="9525" cap="flat" cmpd="sng" algn="ctr">
              <a:solidFill>
                <a:schemeClr val="accent2">
                  <a:shade val="95000"/>
                </a:schemeClr>
              </a:solidFill>
              <a:round/>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'Respuestas de formulario 1'!$B$514:$B$519</c:f>
              <c:strCache>
                <c:ptCount val="6"/>
                <c:pt idx="0">
                  <c:v>Redes sociales</c:v>
                </c:pt>
                <c:pt idx="1">
                  <c:v>Televisión</c:v>
                </c:pt>
                <c:pt idx="2">
                  <c:v>Radio</c:v>
                </c:pt>
                <c:pt idx="3">
                  <c:v>Periódicos</c:v>
                </c:pt>
                <c:pt idx="4">
                  <c:v>En forma personal enviandole invitación por Whatsap</c:v>
                </c:pt>
                <c:pt idx="5">
                  <c:v>Oficina a la cual acudir por información</c:v>
                </c:pt>
              </c:strCache>
            </c:strRef>
          </c:cat>
          <c:val>
            <c:numRef>
              <c:f>'Respuestas de formulario 1'!$D$514:$D$519</c:f>
              <c:numCache>
                <c:formatCode>0.0%</c:formatCode>
                <c:ptCount val="6"/>
                <c:pt idx="0">
                  <c:v>0.95614035087719296</c:v>
                </c:pt>
                <c:pt idx="1">
                  <c:v>2.6315789473684209E-2</c:v>
                </c:pt>
                <c:pt idx="2">
                  <c:v>0</c:v>
                </c:pt>
                <c:pt idx="3">
                  <c:v>0</c:v>
                </c:pt>
                <c:pt idx="4">
                  <c:v>8.771929824561403E-3</c:v>
                </c:pt>
                <c:pt idx="5">
                  <c:v>8.771929824561403E-3</c:v>
                </c:pt>
              </c:numCache>
            </c:numRef>
          </c:val>
          <c:extLst>
            <c:ext xmlns:c16="http://schemas.microsoft.com/office/drawing/2014/chart" uri="{C3380CC4-5D6E-409C-BE32-E72D297353CC}">
              <c16:uniqueId val="{00000000-09E9-4AC3-8A28-7132A1E04A98}"/>
            </c:ext>
          </c:extLst>
        </c:ser>
        <c:dLbls>
          <c:dLblPos val="outEnd"/>
          <c:showLegendKey val="0"/>
          <c:showVal val="1"/>
          <c:showCatName val="0"/>
          <c:showSerName val="0"/>
          <c:showPercent val="0"/>
          <c:showBubbleSize val="0"/>
        </c:dLbls>
        <c:gapWidth val="100"/>
        <c:overlap val="-24"/>
        <c:axId val="962521952"/>
        <c:axId val="962523200"/>
      </c:barChart>
      <c:catAx>
        <c:axId val="96252195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cap="none"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s-HN" cap="none"/>
                  <a:t>Medio</a:t>
                </a:r>
                <a:r>
                  <a:rPr lang="es-HN" cap="none" baseline="0"/>
                  <a:t> de comunición</a:t>
                </a:r>
                <a:endParaRPr lang="es-HN" cap="none"/>
              </a:p>
            </c:rich>
          </c:tx>
          <c:overlay val="0"/>
          <c:spPr>
            <a:noFill/>
            <a:ln>
              <a:noFill/>
            </a:ln>
            <a:effectLst/>
          </c:spPr>
          <c:txPr>
            <a:bodyPr rot="0" spcFirstLastPara="1" vertOverflow="ellipsis" vert="horz" wrap="square" anchor="ctr" anchorCtr="1"/>
            <a:lstStyle/>
            <a:p>
              <a:pPr>
                <a:defRPr sz="1000" b="0" i="0" u="none" strike="noStrike" kern="1200" cap="none"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crossAx val="962523200"/>
        <c:crosses val="autoZero"/>
        <c:auto val="1"/>
        <c:lblAlgn val="ctr"/>
        <c:lblOffset val="100"/>
        <c:noMultiLvlLbl val="0"/>
      </c:catAx>
      <c:valAx>
        <c:axId val="9625232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cap="none"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s-HN" cap="none"/>
                  <a:t>Porcentaje</a:t>
                </a:r>
                <a:r>
                  <a:rPr lang="es-HN" cap="none" baseline="0"/>
                  <a:t> de participantes</a:t>
                </a:r>
                <a:endParaRPr lang="es-HN" cap="none"/>
              </a:p>
            </c:rich>
          </c:tx>
          <c:overlay val="0"/>
          <c:spPr>
            <a:noFill/>
            <a:ln>
              <a:noFill/>
            </a:ln>
            <a:effectLst/>
          </c:spPr>
          <c:txPr>
            <a:bodyPr rot="-5400000" spcFirstLastPara="1" vertOverflow="ellipsis" vert="horz" wrap="square" anchor="ctr" anchorCtr="1"/>
            <a:lstStyle/>
            <a:p>
              <a:pPr>
                <a:defRPr sz="1000" b="0" i="0" u="none" strike="noStrike" kern="1200" cap="none"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crossAx val="962521952"/>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kumimoji="0" lang="es-HN" sz="1000" b="0" i="0" u="none" strike="noStrike" kern="1200" cap="none" spc="0" normalizeH="0" baseline="0" noProof="0">
                <a:ln>
                  <a:noFill/>
                </a:ln>
                <a:solidFill>
                  <a:srgbClr val="000000">
                    <a:lumMod val="65000"/>
                    <a:lumOff val="35000"/>
                  </a:srgbClr>
                </a:solidFill>
                <a:effectLst/>
                <a:uLnTx/>
                <a:uFillTx/>
                <a:latin typeface="Times New Roman" panose="02020603050405020304" pitchFamily="18" charset="0"/>
                <a:cs typeface="Times New Roman" panose="02020603050405020304" pitchFamily="18" charset="0"/>
              </a:rPr>
              <a:t>¿QUÉ SERVICIOS DE SEGURIDAD CONSIDERA IMPORTANTE Y QUE ESTÁ DISPUESTO A PAGAR EN LA RESIDENCIAL DONDE SE ENCUENTRE SU VIVIENDA? </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lineChart>
        <c:grouping val="stacked"/>
        <c:varyColors val="0"/>
        <c:ser>
          <c:idx val="0"/>
          <c:order val="0"/>
          <c:spPr>
            <a:ln w="28575" cap="rnd">
              <a:solidFill>
                <a:schemeClr val="accent4"/>
              </a:solidFill>
              <a:round/>
            </a:ln>
            <a:effectLst/>
          </c:spPr>
          <c:marker>
            <c:symbol val="circle"/>
            <c:size val="5"/>
            <c:spPr>
              <a:solidFill>
                <a:schemeClr val="accent4"/>
              </a:solidFill>
              <a:ln w="9525">
                <a:solidFill>
                  <a:schemeClr val="accent4"/>
                </a:solidFill>
              </a:ln>
              <a:effectLst/>
            </c:spPr>
          </c:marker>
          <c:cat>
            <c:strRef>
              <c:f>'Respuestas de formulario 1'!$C$437:$C$441</c:f>
              <c:strCache>
                <c:ptCount val="5"/>
                <c:pt idx="0">
                  <c:v>Cámaras de seguridad</c:v>
                </c:pt>
                <c:pt idx="1">
                  <c:v>Acceso por medio de tarjeta digital</c:v>
                </c:pt>
                <c:pt idx="2">
                  <c:v>Vigilante en la entrada</c:v>
                </c:pt>
                <c:pt idx="3">
                  <c:v>Vigilante en la entrada y vigilante circulando dentro de la residencial</c:v>
                </c:pt>
                <c:pt idx="4">
                  <c:v>Todos</c:v>
                </c:pt>
              </c:strCache>
            </c:strRef>
          </c:cat>
          <c:val>
            <c:numRef>
              <c:f>'Respuestas de formulario 1'!$E$437:$E$441</c:f>
              <c:numCache>
                <c:formatCode>0.0%</c:formatCode>
                <c:ptCount val="5"/>
                <c:pt idx="0">
                  <c:v>0.11403508771929824</c:v>
                </c:pt>
                <c:pt idx="1">
                  <c:v>7.8947368421052627E-2</c:v>
                </c:pt>
                <c:pt idx="2">
                  <c:v>0.16666666666666666</c:v>
                </c:pt>
                <c:pt idx="3">
                  <c:v>0.26315789473684209</c:v>
                </c:pt>
                <c:pt idx="4">
                  <c:v>0.37719298245614036</c:v>
                </c:pt>
              </c:numCache>
            </c:numRef>
          </c:val>
          <c:smooth val="0"/>
          <c:extLst>
            <c:ext xmlns:c16="http://schemas.microsoft.com/office/drawing/2014/chart" uri="{C3380CC4-5D6E-409C-BE32-E72D297353CC}">
              <c16:uniqueId val="{00000000-BC3A-42A9-9C8D-960861BF01EA}"/>
            </c:ext>
          </c:extLst>
        </c:ser>
        <c:dLbls>
          <c:showLegendKey val="0"/>
          <c:showVal val="0"/>
          <c:showCatName val="0"/>
          <c:showSerName val="0"/>
          <c:showPercent val="0"/>
          <c:showBubbleSize val="0"/>
        </c:dLbls>
        <c:upDownBars>
          <c:gapWidth val="150"/>
          <c:upBars>
            <c:spPr>
              <a:solidFill>
                <a:schemeClr val="lt1"/>
              </a:solidFill>
              <a:ln w="9525" cap="flat" cmpd="sng" algn="ctr">
                <a:solidFill>
                  <a:schemeClr val="tx1">
                    <a:lumMod val="65000"/>
                    <a:lumOff val="35000"/>
                  </a:schemeClr>
                </a:solidFill>
                <a:round/>
              </a:ln>
              <a:effectLst/>
            </c:spPr>
          </c:upBars>
          <c:downBars>
            <c:spPr>
              <a:solidFill>
                <a:schemeClr val="dk1">
                  <a:lumMod val="75000"/>
                  <a:lumOff val="25000"/>
                </a:schemeClr>
              </a:solidFill>
              <a:ln w="9525" cap="flat" cmpd="sng" algn="ctr">
                <a:solidFill>
                  <a:schemeClr val="tx1">
                    <a:lumMod val="65000"/>
                    <a:lumOff val="35000"/>
                  </a:schemeClr>
                </a:solidFill>
                <a:round/>
              </a:ln>
              <a:effectLst/>
            </c:spPr>
          </c:downBars>
        </c:upDownBars>
        <c:marker val="1"/>
        <c:smooth val="0"/>
        <c:axId val="757673752"/>
        <c:axId val="757674080"/>
      </c:lineChart>
      <c:catAx>
        <c:axId val="75767375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Servicios</a:t>
                </a:r>
                <a:r>
                  <a:rPr lang="es-HN" baseline="0"/>
                  <a:t> de seguridad</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57674080"/>
        <c:crosses val="autoZero"/>
        <c:auto val="1"/>
        <c:lblAlgn val="ctr"/>
        <c:lblOffset val="100"/>
        <c:noMultiLvlLbl val="0"/>
      </c:catAx>
      <c:valAx>
        <c:axId val="75767408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r>
                  <a:rPr lang="es-HN" baseline="0"/>
                  <a:t> de participantes</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57673752"/>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HN"/>
          </a:p>
        </c:txPr>
      </c:dTable>
      <c:spPr>
        <a:noFill/>
        <a:ln>
          <a:noFill/>
        </a:ln>
        <a:effectLst/>
      </c:spPr>
    </c:plotArea>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000">
                <a:latin typeface="Times New Roman" panose="02020603050405020304" pitchFamily="18" charset="0"/>
                <a:cs typeface="Times New Roman" panose="02020603050405020304" pitchFamily="18" charset="0"/>
              </a:rPr>
              <a:t>¿ESTARÍA DISPUESTO A CUMPLIR CON UN RÉGIMEN DE CONDOMINIOS, EN DONDE SE ESTABLEZCA LA NORMATIVA PARA UNA SANA CONVIVENCIA?</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rAngAx val="0"/>
    </c:view3D>
    <c:floor>
      <c:thickness val="0"/>
      <c:spPr>
        <a:noFill/>
        <a:ln w="9525" cap="flat" cmpd="sng" algn="ctr">
          <a:solidFill>
            <a:schemeClr val="tx1">
              <a:lumMod val="15000"/>
              <a:lumOff val="85000"/>
            </a:schemeClr>
          </a:solidFill>
          <a:round/>
        </a:ln>
        <a:effectLst/>
        <a:sp3d contourW="9525">
          <a:contourClr>
            <a:schemeClr val="tx1">
              <a:lumMod val="15000"/>
              <a:lumOff val="85000"/>
            </a:schemeClr>
          </a:contourClr>
        </a:sp3d>
      </c:spPr>
    </c:floor>
    <c:sideWall>
      <c:thickness val="0"/>
      <c:spPr>
        <a:noFill/>
        <a:ln>
          <a:noFill/>
        </a:ln>
        <a:effectLst/>
        <a:sp3d/>
      </c:spPr>
    </c:sideWall>
    <c:backWall>
      <c:thickness val="0"/>
      <c:spPr>
        <a:noFill/>
        <a:ln>
          <a:noFill/>
        </a:ln>
        <a:effectLst/>
        <a:sp3d/>
      </c:spPr>
    </c:backWall>
    <c:plotArea>
      <c:layout/>
      <c:area3DChart>
        <c:grouping val="percentStacked"/>
        <c:varyColors val="0"/>
        <c:ser>
          <c:idx val="0"/>
          <c:order val="0"/>
          <c:spPr>
            <a:solidFill>
              <a:schemeClr val="accent2"/>
            </a:solidFill>
            <a:ln>
              <a:noFill/>
            </a:ln>
            <a:effectLst/>
            <a:sp3d/>
          </c:spPr>
          <c:dLbls>
            <c:dLbl>
              <c:idx val="0"/>
              <c:layout>
                <c:manualLayout>
                  <c:x val="0.39484529479335317"/>
                  <c:y val="-0.11092917800202508"/>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134D-4513-8C74-A9B295A7EE59}"/>
                </c:ext>
              </c:extLst>
            </c:dLbl>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'Respuestas de formulario 1'!$C$453:$C$454</c:f>
              <c:strCache>
                <c:ptCount val="2"/>
                <c:pt idx="0">
                  <c:v>SI</c:v>
                </c:pt>
                <c:pt idx="1">
                  <c:v>NO</c:v>
                </c:pt>
              </c:strCache>
            </c:strRef>
          </c:cat>
          <c:val>
            <c:numRef>
              <c:f>'Respuestas de formulario 1'!$E$453:$E$454</c:f>
              <c:numCache>
                <c:formatCode>0.0%</c:formatCode>
                <c:ptCount val="2"/>
                <c:pt idx="0">
                  <c:v>1</c:v>
                </c:pt>
                <c:pt idx="1">
                  <c:v>0</c:v>
                </c:pt>
              </c:numCache>
            </c:numRef>
          </c:val>
          <c:extLst>
            <c:ext xmlns:c16="http://schemas.microsoft.com/office/drawing/2014/chart" uri="{C3380CC4-5D6E-409C-BE32-E72D297353CC}">
              <c16:uniqueId val="{00000001-134D-4513-8C74-A9B295A7EE59}"/>
            </c:ext>
          </c:extLst>
        </c:ser>
        <c:dLbls>
          <c:showLegendKey val="0"/>
          <c:showVal val="0"/>
          <c:showCatName val="0"/>
          <c:showSerName val="0"/>
          <c:showPercent val="0"/>
          <c:showBubbleSize val="0"/>
        </c:dLbls>
        <c:axId val="789616304"/>
        <c:axId val="789620568"/>
        <c:axId val="0"/>
      </c:area3DChart>
      <c:catAx>
        <c:axId val="789616304"/>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HN"/>
          </a:p>
        </c:txPr>
        <c:crossAx val="789620568"/>
        <c:crosses val="autoZero"/>
        <c:auto val="1"/>
        <c:lblAlgn val="ctr"/>
        <c:lblOffset val="100"/>
        <c:noMultiLvlLbl val="0"/>
      </c:catAx>
      <c:valAx>
        <c:axId val="7896205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89616304"/>
        <c:crosses val="autoZero"/>
        <c:crossBetween val="midCat"/>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S" sz="1000" b="0" i="0" u="none" strike="noStrike" cap="none" baseline="0">
                <a:effectLst/>
              </a:rPr>
              <a:t>¿</a:t>
            </a:r>
            <a:r>
              <a:rPr lang="es-HN" sz="1000">
                <a:latin typeface="Times New Roman" panose="02020603050405020304" pitchFamily="18" charset="0"/>
                <a:cs typeface="Times New Roman" panose="02020603050405020304" pitchFamily="18" charset="0"/>
              </a:rPr>
              <a:t>CÚAL ES</a:t>
            </a:r>
            <a:r>
              <a:rPr lang="es-HN" sz="1000" baseline="0">
                <a:latin typeface="Times New Roman" panose="02020603050405020304" pitchFamily="18" charset="0"/>
                <a:cs typeface="Times New Roman" panose="02020603050405020304" pitchFamily="18" charset="0"/>
              </a:rPr>
              <a:t> SU E</a:t>
            </a:r>
            <a:r>
              <a:rPr lang="es-HN" sz="1000">
                <a:latin typeface="Times New Roman" panose="02020603050405020304" pitchFamily="18" charset="0"/>
                <a:cs typeface="Times New Roman" panose="02020603050405020304" pitchFamily="18" charset="0"/>
              </a:rPr>
              <a:t>STADO CIVIL?</a:t>
            </a:r>
          </a:p>
        </c:rich>
      </c:tx>
      <c:layout>
        <c:manualLayout>
          <c:xMode val="edge"/>
          <c:yMode val="edge"/>
          <c:x val="0.32605406606788762"/>
          <c:y val="2.2732138088252245E-2"/>
        </c:manualLayout>
      </c:layout>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doughnutChart>
        <c:varyColors val="1"/>
        <c:ser>
          <c:idx val="0"/>
          <c:order val="0"/>
          <c:dPt>
            <c:idx val="0"/>
            <c:bubble3D val="0"/>
            <c:spPr>
              <a:solidFill>
                <a:schemeClr val="accent6"/>
              </a:solidFill>
              <a:ln>
                <a:noFill/>
              </a:ln>
              <a:effectLst/>
            </c:spPr>
            <c:extLst>
              <c:ext xmlns:c16="http://schemas.microsoft.com/office/drawing/2014/chart" uri="{C3380CC4-5D6E-409C-BE32-E72D297353CC}">
                <c16:uniqueId val="{00000001-0A52-478F-AAFB-3CF81718A0AA}"/>
              </c:ext>
            </c:extLst>
          </c:dPt>
          <c:dPt>
            <c:idx val="1"/>
            <c:bubble3D val="0"/>
            <c:spPr>
              <a:solidFill>
                <a:schemeClr val="accent5"/>
              </a:solidFill>
              <a:ln>
                <a:noFill/>
              </a:ln>
              <a:effectLst/>
            </c:spPr>
            <c:extLst>
              <c:ext xmlns:c16="http://schemas.microsoft.com/office/drawing/2014/chart" uri="{C3380CC4-5D6E-409C-BE32-E72D297353CC}">
                <c16:uniqueId val="{00000003-0A52-478F-AAFB-3CF81718A0AA}"/>
              </c:ext>
            </c:extLst>
          </c:dPt>
          <c:dPt>
            <c:idx val="2"/>
            <c:bubble3D val="0"/>
            <c:spPr>
              <a:solidFill>
                <a:schemeClr val="accent4"/>
              </a:solidFill>
              <a:ln>
                <a:noFill/>
              </a:ln>
              <a:effectLst/>
            </c:spPr>
            <c:extLst>
              <c:ext xmlns:c16="http://schemas.microsoft.com/office/drawing/2014/chart" uri="{C3380CC4-5D6E-409C-BE32-E72D297353CC}">
                <c16:uniqueId val="{00000005-0A52-478F-AAFB-3CF81718A0AA}"/>
              </c:ext>
            </c:extLst>
          </c:dPt>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ext>
            </c:extLst>
          </c:dLbls>
          <c:cat>
            <c:strRef>
              <c:f>'Respuestas de formulario 1'!$B$217:$B$219</c:f>
              <c:strCache>
                <c:ptCount val="3"/>
                <c:pt idx="0">
                  <c:v>Casado(a)</c:v>
                </c:pt>
                <c:pt idx="1">
                  <c:v>Soltero(a)</c:v>
                </c:pt>
                <c:pt idx="2">
                  <c:v>Unión libre</c:v>
                </c:pt>
              </c:strCache>
            </c:strRef>
          </c:cat>
          <c:val>
            <c:numRef>
              <c:f>'Respuestas de formulario 1'!$D$217:$D$219</c:f>
              <c:numCache>
                <c:formatCode>0.0%</c:formatCode>
                <c:ptCount val="3"/>
                <c:pt idx="0">
                  <c:v>0.41249999999999998</c:v>
                </c:pt>
                <c:pt idx="1">
                  <c:v>0.42499999999999999</c:v>
                </c:pt>
                <c:pt idx="2">
                  <c:v>0.16250000000000001</c:v>
                </c:pt>
              </c:numCache>
            </c:numRef>
          </c:val>
          <c:extLst>
            <c:ext xmlns:c16="http://schemas.microsoft.com/office/drawing/2014/chart" uri="{C3380CC4-5D6E-409C-BE32-E72D297353CC}">
              <c16:uniqueId val="{00000006-0A52-478F-AAFB-3CF81718A0AA}"/>
            </c:ext>
          </c:extLst>
        </c:ser>
        <c:dLbls>
          <c:showLegendKey val="0"/>
          <c:showVal val="0"/>
          <c:showCatName val="0"/>
          <c:showSerName val="0"/>
          <c:showPercent val="0"/>
          <c:showBubbleSize val="0"/>
          <c:showLeaderLines val="0"/>
        </c:dLbls>
        <c:firstSliceAng val="0"/>
        <c:holeSize val="50"/>
      </c:doughnut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5"/>
    </mc:Choice>
    <mc:Fallback>
      <c:style val="5"/>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ES" sz="1000" b="0" i="0" u="none" strike="noStrike" cap="all" baseline="0">
                <a:effectLst/>
              </a:rPr>
              <a:t>¿cúal es su lugar de residencia?</a:t>
            </a:r>
            <a:endParaRPr lang="es-HN" sz="1000">
              <a:latin typeface="Times New Roman" panose="02020603050405020304" pitchFamily="18" charset="0"/>
              <a:cs typeface="Times New Roman" panose="02020603050405020304" pitchFamily="18" charset="0"/>
            </a:endParaRPr>
          </a:p>
        </c:rich>
      </c:tx>
      <c:layout>
        <c:manualLayout>
          <c:xMode val="edge"/>
          <c:yMode val="edge"/>
          <c:x val="0.22028815054395767"/>
          <c:y val="2.7316184839517414E-2"/>
        </c:manualLayout>
      </c:layout>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areaChart>
        <c:grouping val="standard"/>
        <c:varyColors val="0"/>
        <c:ser>
          <c:idx val="0"/>
          <c:order val="0"/>
          <c:spPr>
            <a:solidFill>
              <a:schemeClr val="accent3"/>
            </a:solidFill>
            <a:ln>
              <a:noFill/>
            </a:ln>
            <a:effectLst/>
          </c:spPr>
          <c:dLbls>
            <c:dLbl>
              <c:idx val="0"/>
              <c:layout>
                <c:manualLayout>
                  <c:x val="0.12055277859453097"/>
                  <c:y val="-0.25039836102890961"/>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2-235E-4F0B-9F57-5A4020FE5610}"/>
                </c:ext>
              </c:extLst>
            </c:dLbl>
            <c:dLbl>
              <c:idx val="1"/>
              <c:layout>
                <c:manualLayout>
                  <c:x val="3.2343428403410708E-2"/>
                  <c:y val="-0.24584566355565682"/>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3-235E-4F0B-9F57-5A4020FE5610}"/>
                </c:ext>
              </c:extLst>
            </c:dLbl>
            <c:dLbl>
              <c:idx val="2"/>
              <c:layout>
                <c:manualLayout>
                  <c:x val="2.9403116730372342E-3"/>
                  <c:y val="-0.2230821761893923"/>
                </c:manualLayout>
              </c:layout>
              <c:showLegendKey val="0"/>
              <c:showVal val="1"/>
              <c:showCatName val="1"/>
              <c:showSerName val="0"/>
              <c:showPercent val="0"/>
              <c:showBubbleSize val="0"/>
              <c:extLst>
                <c:ext xmlns:c15="http://schemas.microsoft.com/office/drawing/2012/chart" uri="{CE6537A1-D6FC-4f65-9D91-7224C49458BB}"/>
                <c:ext xmlns:c16="http://schemas.microsoft.com/office/drawing/2014/chart" uri="{C3380CC4-5D6E-409C-BE32-E72D297353CC}">
                  <c16:uniqueId val="{00000004-235E-4F0B-9F57-5A4020FE5610}"/>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lumMod val="65000"/>
                        <a:lumOff val="35000"/>
                      </a:schemeClr>
                    </a:solidFill>
                    <a:latin typeface="+mn-lt"/>
                    <a:ea typeface="+mn-ea"/>
                    <a:cs typeface="+mn-cs"/>
                  </a:defRPr>
                </a:pPr>
                <a:endParaRPr lang="es-HN"/>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'Respuestas de formulario 1'!$B$234:$B$236</c:f>
              <c:strCache>
                <c:ptCount val="3"/>
                <c:pt idx="0">
                  <c:v>Juticalpa</c:v>
                </c:pt>
                <c:pt idx="1">
                  <c:v>Aldea o caserio de Juticalpa</c:v>
                </c:pt>
                <c:pt idx="2">
                  <c:v>Otro municipio de Olancho</c:v>
                </c:pt>
              </c:strCache>
            </c:strRef>
          </c:cat>
          <c:val>
            <c:numRef>
              <c:f>'Respuestas de formulario 1'!$D$234:$D$236</c:f>
              <c:numCache>
                <c:formatCode>0.00%</c:formatCode>
                <c:ptCount val="3"/>
                <c:pt idx="0">
                  <c:v>0.89375000000000004</c:v>
                </c:pt>
                <c:pt idx="1">
                  <c:v>3.7499999999999999E-2</c:v>
                </c:pt>
                <c:pt idx="2">
                  <c:v>6.8750000000000006E-2</c:v>
                </c:pt>
              </c:numCache>
            </c:numRef>
          </c:val>
          <c:extLst>
            <c:ext xmlns:c16="http://schemas.microsoft.com/office/drawing/2014/chart" uri="{C3380CC4-5D6E-409C-BE32-E72D297353CC}">
              <c16:uniqueId val="{00000000-235E-4F0B-9F57-5A4020FE5610}"/>
            </c:ext>
          </c:extLst>
        </c:ser>
        <c:dLbls>
          <c:showLegendKey val="0"/>
          <c:showVal val="0"/>
          <c:showCatName val="0"/>
          <c:showSerName val="0"/>
          <c:showPercent val="0"/>
          <c:showBubbleSize val="0"/>
        </c:dLbls>
        <c:axId val="1845219439"/>
        <c:axId val="1845219855"/>
      </c:areaChart>
      <c:catAx>
        <c:axId val="1845219439"/>
        <c:scaling>
          <c:orientation val="minMax"/>
        </c:scaling>
        <c:delete val="0"/>
        <c:axPos val="b"/>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Lugar</a:t>
                </a:r>
                <a:r>
                  <a:rPr lang="es-HN" baseline="0"/>
                  <a:t> de residencia</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845219855"/>
        <c:crosses val="autoZero"/>
        <c:auto val="1"/>
        <c:lblAlgn val="ctr"/>
        <c:lblOffset val="100"/>
        <c:noMultiLvlLbl val="0"/>
      </c:catAx>
      <c:valAx>
        <c:axId val="1845219855"/>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r>
                  <a:rPr lang="es-HN" baseline="0"/>
                  <a:t> de participantes</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845219439"/>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a:latin typeface="Times New Roman" panose="02020603050405020304" pitchFamily="18" charset="0"/>
                <a:cs typeface="Times New Roman" panose="02020603050405020304" pitchFamily="18" charset="0"/>
              </a:rPr>
              <a:t>¿CUÁL ES SU OCUPACIÓN?</a:t>
            </a:r>
          </a:p>
        </c:rich>
      </c:tx>
      <c:overlay val="0"/>
      <c:spPr>
        <a:noFill/>
        <a:ln>
          <a:noFill/>
        </a:ln>
        <a:effectLst/>
      </c:spPr>
      <c:txPr>
        <a:bodyPr rot="0" spcFirstLastPara="1" vertOverflow="ellipsis" vert="horz" wrap="square" anchor="ctr" anchorCtr="1"/>
        <a:lstStyle/>
        <a:p>
          <a:pPr>
            <a:defRPr sz="10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bar"/>
        <c:grouping val="clustered"/>
        <c:varyColors val="0"/>
        <c:ser>
          <c:idx val="0"/>
          <c:order val="0"/>
          <c:spPr>
            <a:solidFill>
              <a:schemeClr val="accent5"/>
            </a:solidFill>
            <a:ln>
              <a:noFill/>
            </a:ln>
            <a:effectLst/>
            <a:sp3d/>
          </c:spPr>
          <c:invertIfNegative val="0"/>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'Respuestas de formulario 1'!$B$248:$B$251</c:f>
              <c:strCache>
                <c:ptCount val="4"/>
                <c:pt idx="0">
                  <c:v>Empleado público</c:v>
                </c:pt>
                <c:pt idx="1">
                  <c:v>Empleado privado</c:v>
                </c:pt>
                <c:pt idx="2">
                  <c:v>Comerciante</c:v>
                </c:pt>
                <c:pt idx="3">
                  <c:v>Empresario</c:v>
                </c:pt>
              </c:strCache>
            </c:strRef>
          </c:cat>
          <c:val>
            <c:numRef>
              <c:f>'Respuestas de formulario 1'!$D$248:$D$251</c:f>
              <c:numCache>
                <c:formatCode>0.0%</c:formatCode>
                <c:ptCount val="4"/>
                <c:pt idx="0">
                  <c:v>0.27500000000000002</c:v>
                </c:pt>
                <c:pt idx="1">
                  <c:v>0.48125000000000001</c:v>
                </c:pt>
                <c:pt idx="2">
                  <c:v>0.19375000000000001</c:v>
                </c:pt>
                <c:pt idx="3">
                  <c:v>0.05</c:v>
                </c:pt>
              </c:numCache>
            </c:numRef>
          </c:val>
          <c:extLst>
            <c:ext xmlns:c16="http://schemas.microsoft.com/office/drawing/2014/chart" uri="{C3380CC4-5D6E-409C-BE32-E72D297353CC}">
              <c16:uniqueId val="{00000000-55F2-4AD7-8379-6600E78D7F8C}"/>
            </c:ext>
          </c:extLst>
        </c:ser>
        <c:dLbls>
          <c:showLegendKey val="0"/>
          <c:showVal val="0"/>
          <c:showCatName val="0"/>
          <c:showSerName val="0"/>
          <c:showPercent val="0"/>
          <c:showBubbleSize val="0"/>
        </c:dLbls>
        <c:gapWidth val="150"/>
        <c:shape val="box"/>
        <c:axId val="1628185567"/>
        <c:axId val="1628186399"/>
        <c:axId val="0"/>
      </c:bar3DChart>
      <c:catAx>
        <c:axId val="162818556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Ocupación</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628186399"/>
        <c:crosses val="autoZero"/>
        <c:auto val="1"/>
        <c:lblAlgn val="ctr"/>
        <c:lblOffset val="100"/>
        <c:noMultiLvlLbl val="0"/>
      </c:catAx>
      <c:valAx>
        <c:axId val="1628186399"/>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s-HN"/>
                  <a:t>Porcentaje</a:t>
                </a:r>
                <a:r>
                  <a:rPr lang="es-HN" baseline="0"/>
                  <a:t> de participantes</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628185567"/>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b="0" i="0" u="none" strike="noStrike" baseline="0">
                <a:effectLst/>
              </a:rPr>
              <a:t>¿</a:t>
            </a:r>
            <a:r>
              <a:rPr lang="es-HN" sz="1000">
                <a:latin typeface="Times New Roman" panose="02020603050405020304" pitchFamily="18" charset="0"/>
                <a:cs typeface="Times New Roman" panose="02020603050405020304" pitchFamily="18" charset="0"/>
              </a:rPr>
              <a:t>EN CASO DE SER EMPLEADO PÚBLICO O PRIVADO,</a:t>
            </a:r>
            <a:r>
              <a:rPr lang="es-HN" sz="1000" baseline="0">
                <a:latin typeface="Times New Roman" panose="02020603050405020304" pitchFamily="18" charset="0"/>
                <a:cs typeface="Times New Roman" panose="02020603050405020304" pitchFamily="18" charset="0"/>
              </a:rPr>
              <a:t> E</a:t>
            </a:r>
            <a:r>
              <a:rPr lang="es-HN" sz="1000">
                <a:latin typeface="Times New Roman" panose="02020603050405020304" pitchFamily="18" charset="0"/>
                <a:cs typeface="Times New Roman" panose="02020603050405020304" pitchFamily="18" charset="0"/>
              </a:rPr>
              <a:t>S EMPLEADO POR CONTRATO O PERMANENTE?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explosion val="9"/>
          <c:dPt>
            <c:idx val="0"/>
            <c:bubble3D val="0"/>
            <c:spPr>
              <a:solidFill>
                <a:schemeClr val="accent1"/>
              </a:solidFill>
              <a:ln w="25400">
                <a:solidFill>
                  <a:schemeClr val="lt1"/>
                </a:solidFill>
              </a:ln>
              <a:effectLst/>
              <a:sp3d contourW="25400">
                <a:contourClr>
                  <a:schemeClr val="lt1"/>
                </a:contourClr>
              </a:sp3d>
            </c:spPr>
            <c:extLst>
              <c:ext xmlns:c16="http://schemas.microsoft.com/office/drawing/2014/chart" uri="{C3380CC4-5D6E-409C-BE32-E72D297353CC}">
                <c16:uniqueId val="{00000001-D188-4668-8B58-7888FEFAD866}"/>
              </c:ext>
            </c:extLst>
          </c:dPt>
          <c:dPt>
            <c:idx val="1"/>
            <c:bubble3D val="0"/>
            <c:spPr>
              <a:solidFill>
                <a:schemeClr val="accent2"/>
              </a:solidFill>
              <a:ln w="25400">
                <a:solidFill>
                  <a:schemeClr val="lt1"/>
                </a:solidFill>
              </a:ln>
              <a:effectLst/>
              <a:sp3d contourW="25400">
                <a:contourClr>
                  <a:schemeClr val="lt1"/>
                </a:contourClr>
              </a:sp3d>
            </c:spPr>
            <c:extLst>
              <c:ext xmlns:c16="http://schemas.microsoft.com/office/drawing/2014/chart" uri="{C3380CC4-5D6E-409C-BE32-E72D297353CC}">
                <c16:uniqueId val="{00000003-D188-4668-8B58-7888FEFAD866}"/>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extLst>
                <c:ext xmlns:c16="http://schemas.microsoft.com/office/drawing/2014/chart" uri="{C3380CC4-5D6E-409C-BE32-E72D297353CC}">
                  <c16:uniqueId val="{00000001-D188-4668-8B58-7888FEFAD866}"/>
                </c:ext>
              </c:extLst>
            </c:dLbl>
            <c:dLbl>
              <c:idx val="1"/>
              <c:spPr>
                <a:noFill/>
                <a:ln>
                  <a:noFill/>
                </a:ln>
                <a:effectLst/>
              </c:spPr>
              <c:txPr>
                <a:bodyPr rot="0" spcFirstLastPara="1" vertOverflow="ellipsis" vert="horz" wrap="square" lIns="38100" tIns="19050" rIns="38100" bIns="19050" anchor="ctr" anchorCtr="1">
                  <a:spAutoFit/>
                </a:bodyPr>
                <a:lstStyle/>
                <a:p>
                  <a:pPr>
                    <a:defRPr sz="10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extLst>
                <c:ext xmlns:c16="http://schemas.microsoft.com/office/drawing/2014/chart" uri="{C3380CC4-5D6E-409C-BE32-E72D297353CC}">
                  <c16:uniqueId val="{00000003-D188-4668-8B58-7888FEFAD866}"/>
                </c:ext>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s-HN"/>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'Respuestas de formulario 1'!$C$250:$C$251</c:f>
              <c:strCache>
                <c:ptCount val="2"/>
                <c:pt idx="0">
                  <c:v>Contrato</c:v>
                </c:pt>
                <c:pt idx="1">
                  <c:v>Permanente</c:v>
                </c:pt>
              </c:strCache>
            </c:strRef>
          </c:cat>
          <c:val>
            <c:numRef>
              <c:f>'Respuestas de formulario 1'!$E$250:$E$251</c:f>
              <c:numCache>
                <c:formatCode>0.0%</c:formatCode>
                <c:ptCount val="2"/>
                <c:pt idx="0">
                  <c:v>0.24793388429752067</c:v>
                </c:pt>
                <c:pt idx="1">
                  <c:v>0.75206611570247939</c:v>
                </c:pt>
              </c:numCache>
            </c:numRef>
          </c:val>
          <c:extLst>
            <c:ext xmlns:c16="http://schemas.microsoft.com/office/drawing/2014/chart" uri="{C3380CC4-5D6E-409C-BE32-E72D297353CC}">
              <c16:uniqueId val="{00000004-D188-4668-8B58-7888FEFAD866}"/>
            </c:ext>
          </c:extLst>
        </c:ser>
        <c:dLbls>
          <c:dLblPos val="bestFit"/>
          <c:showLegendKey val="0"/>
          <c:showVal val="1"/>
          <c:showCatName val="0"/>
          <c:showSerName val="0"/>
          <c:showPercent val="0"/>
          <c:showBubbleSize val="0"/>
          <c:showLeaderLines val="1"/>
        </c:dLbls>
      </c:pie3DChart>
      <c:spPr>
        <a:noFill/>
        <a:ln>
          <a:noFill/>
        </a:ln>
        <a:effectLst/>
      </c:spPr>
    </c:plotArea>
    <c:legend>
      <c:legendPos val="r"/>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6"/>
    </mc:Choice>
    <mc:Fallback>
      <c:style val="6"/>
    </mc:Fallback>
  </mc:AlternateContent>
  <c:chart>
    <c:title>
      <c:tx>
        <c:rich>
          <a:bodyPr rot="0" spcFirstLastPara="1" vertOverflow="ellipsis" vert="horz" wrap="square" anchor="ctr" anchorCtr="1"/>
          <a:lstStyle/>
          <a:p>
            <a:pPr>
              <a:defRPr sz="10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r>
              <a:rPr lang="es-HN" sz="1000" cap="none">
                <a:latin typeface="Times New Roman" panose="02020603050405020304" pitchFamily="18" charset="0"/>
                <a:cs typeface="Times New Roman" panose="02020603050405020304" pitchFamily="18" charset="0"/>
              </a:rPr>
              <a:t>¿EN QUÉ TIPO DE VIVIENDA RESIDE USTED?</a:t>
            </a:r>
          </a:p>
        </c:rich>
      </c:tx>
      <c:overlay val="0"/>
      <c:spPr>
        <a:noFill/>
        <a:ln>
          <a:noFill/>
        </a:ln>
        <a:effectLst/>
      </c:spPr>
      <c:txPr>
        <a:bodyPr rot="0" spcFirstLastPara="1" vertOverflow="ellipsis" vert="horz" wrap="square" anchor="ctr" anchorCtr="1"/>
        <a:lstStyle/>
        <a:p>
          <a:pPr>
            <a:defRPr sz="1000" b="1" i="0" u="none" strike="noStrike" kern="1200" cap="all" spc="150" baseline="0">
              <a:solidFill>
                <a:schemeClr val="tx1">
                  <a:lumMod val="50000"/>
                  <a:lumOff val="50000"/>
                </a:scheme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spPr>
            <a:pattFill prst="narHorz">
              <a:fgClr>
                <a:schemeClr val="accent4"/>
              </a:fgClr>
              <a:bgClr>
                <a:schemeClr val="accent4">
                  <a:lumMod val="20000"/>
                  <a:lumOff val="80000"/>
                </a:schemeClr>
              </a:bgClr>
            </a:pattFill>
            <a:ln>
              <a:noFill/>
            </a:ln>
            <a:effectLst>
              <a:innerShdw blurRad="114300">
                <a:schemeClr val="accent4"/>
              </a:innerShdw>
            </a:effectLst>
          </c:spPr>
          <c:invertIfNegative val="0"/>
          <c:dLbls>
            <c:spPr>
              <a:solidFill>
                <a:srgbClr val="FFFFFF"/>
              </a:solidFill>
              <a:ln>
                <a:solidFill>
                  <a:srgbClr val="000000">
                    <a:lumMod val="25000"/>
                    <a:lumOff val="75000"/>
                  </a:srgbClr>
                </a:solidFill>
              </a:ln>
              <a:effectLst/>
            </c:spPr>
            <c:txPr>
              <a:bodyPr rot="0" spcFirstLastPara="1" vertOverflow="clip" horzOverflow="clip" vert="horz" wrap="square" lIns="38100" tIns="19050" rIns="38100" bIns="19050" anchor="ctr" anchorCtr="1">
                <a:spAutoFit/>
              </a:bodyPr>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1"/>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'Respuestas de formulario 1'!$B$294:$B$297</c:f>
              <c:strCache>
                <c:ptCount val="4"/>
                <c:pt idx="0">
                  <c:v>Propia</c:v>
                </c:pt>
                <c:pt idx="1">
                  <c:v>Alquilada</c:v>
                </c:pt>
                <c:pt idx="2">
                  <c:v>Prestada o donada</c:v>
                </c:pt>
                <c:pt idx="3">
                  <c:v>Vive con familiares</c:v>
                </c:pt>
              </c:strCache>
            </c:strRef>
          </c:cat>
          <c:val>
            <c:numRef>
              <c:f>'Respuestas de formulario 1'!$D$294:$D$297</c:f>
              <c:numCache>
                <c:formatCode>0.0%</c:formatCode>
                <c:ptCount val="4"/>
                <c:pt idx="0">
                  <c:v>0.44374999999999998</c:v>
                </c:pt>
                <c:pt idx="1">
                  <c:v>0.33124999999999999</c:v>
                </c:pt>
                <c:pt idx="2">
                  <c:v>3.125E-2</c:v>
                </c:pt>
                <c:pt idx="3">
                  <c:v>0.19375000000000001</c:v>
                </c:pt>
              </c:numCache>
            </c:numRef>
          </c:val>
          <c:extLst>
            <c:ext xmlns:c16="http://schemas.microsoft.com/office/drawing/2014/chart" uri="{C3380CC4-5D6E-409C-BE32-E72D297353CC}">
              <c16:uniqueId val="{00000000-4FF6-44A4-9EAC-DEDFBB70933E}"/>
            </c:ext>
          </c:extLst>
        </c:ser>
        <c:dLbls>
          <c:showLegendKey val="0"/>
          <c:showVal val="0"/>
          <c:showCatName val="0"/>
          <c:showSerName val="0"/>
          <c:showPercent val="0"/>
          <c:showBubbleSize val="0"/>
        </c:dLbls>
        <c:gapWidth val="164"/>
        <c:overlap val="-22"/>
        <c:axId val="1696744655"/>
        <c:axId val="1696747151"/>
      </c:barChart>
      <c:catAx>
        <c:axId val="1696744655"/>
        <c:scaling>
          <c:orientation val="minMax"/>
        </c:scaling>
        <c:delete val="0"/>
        <c:axPos val="b"/>
        <c:title>
          <c:tx>
            <c:rich>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Tipo</a:t>
                </a:r>
                <a:r>
                  <a:rPr lang="es-HN" baseline="0"/>
                  <a:t> de vivienda</a:t>
                </a:r>
                <a:endParaRPr lang="es-HN"/>
              </a:p>
            </c:rich>
          </c:tx>
          <c:overlay val="0"/>
          <c:spPr>
            <a:noFill/>
            <a:ln>
              <a:noFill/>
            </a:ln>
            <a:effectLst/>
          </c:spPr>
          <c:txPr>
            <a:bodyPr rot="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HN"/>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696747151"/>
        <c:crosses val="autoZero"/>
        <c:auto val="1"/>
        <c:lblAlgn val="ctr"/>
        <c:lblOffset val="100"/>
        <c:noMultiLvlLbl val="0"/>
      </c:catAx>
      <c:valAx>
        <c:axId val="1696747151"/>
        <c:scaling>
          <c:orientation val="minMax"/>
        </c:scaling>
        <c:delete val="0"/>
        <c:axPos val="l"/>
        <c:minorGridlines>
          <c:spPr>
            <a:ln>
              <a:solidFill>
                <a:schemeClr val="tx1">
                  <a:lumMod val="5000"/>
                  <a:lumOff val="95000"/>
                </a:schemeClr>
              </a:solidFill>
            </a:ln>
            <a:effectLst/>
          </c:spPr>
        </c:minorGridlines>
        <c:title>
          <c:tx>
            <c:rich>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r>
                  <a:rPr lang="es-HN"/>
                  <a:t>Porcentaje</a:t>
                </a:r>
                <a:r>
                  <a:rPr lang="es-HN" baseline="0"/>
                  <a:t> de participantes</a:t>
                </a:r>
                <a:endParaRPr lang="es-HN"/>
              </a:p>
            </c:rich>
          </c:tx>
          <c:overlay val="0"/>
          <c:spPr>
            <a:noFill/>
            <a:ln>
              <a:noFill/>
            </a:ln>
            <a:effectLst/>
          </c:spPr>
          <c:txPr>
            <a:bodyPr rot="-54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s-HN"/>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1696744655"/>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1"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sz="1000">
                <a:latin typeface="Times New Roman" panose="02020603050405020304" pitchFamily="18" charset="0"/>
                <a:cs typeface="Times New Roman" panose="02020603050405020304" pitchFamily="18" charset="0"/>
              </a:rPr>
              <a:t>¿Estaría dispuesto a adquirir una vivienda multifamiliar?</a:t>
            </a:r>
          </a:p>
        </c:rich>
      </c:tx>
      <c:overlay val="0"/>
      <c:spPr>
        <a:noFill/>
        <a:ln>
          <a:noFill/>
        </a:ln>
        <a:effectLst/>
      </c:spPr>
      <c:txPr>
        <a:bodyPr rot="0" spcFirstLastPara="1" vertOverflow="ellipsis" vert="horz" wrap="square" anchor="ctr" anchorCtr="1"/>
        <a:lstStyle/>
        <a:p>
          <a:pPr>
            <a:defRPr sz="1000" b="1" i="0" u="none" strike="noStrike" kern="1200" cap="all"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dPt>
            <c:idx val="0"/>
            <c:bubble3D val="0"/>
            <c:spPr>
              <a:solidFill>
                <a:schemeClr val="accent6"/>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1-DF0F-4696-9752-ECF0719B807E}"/>
              </c:ext>
            </c:extLst>
          </c:dPt>
          <c:dPt>
            <c:idx val="1"/>
            <c:bubble3D val="0"/>
            <c:explosion val="12"/>
            <c:spPr>
              <a:solidFill>
                <a:schemeClr val="accent5"/>
              </a:solidFill>
              <a:ln>
                <a:noFill/>
              </a:ln>
              <a:effectLst>
                <a:outerShdw blurRad="88900" sx="102000" sy="102000" algn="ctr" rotWithShape="0">
                  <a:prstClr val="black">
                    <a:alpha val="10000"/>
                  </a:prstClr>
                </a:outerShdw>
              </a:effectLst>
              <a:scene3d>
                <a:camera prst="orthographicFront"/>
                <a:lightRig rig="threePt" dir="t"/>
              </a:scene3d>
              <a:sp3d>
                <a:bevelT w="127000" h="127000"/>
                <a:bevelB w="127000" h="127000"/>
              </a:sp3d>
            </c:spPr>
            <c:extLst>
              <c:ext xmlns:c16="http://schemas.microsoft.com/office/drawing/2014/chart" uri="{C3380CC4-5D6E-409C-BE32-E72D297353CC}">
                <c16:uniqueId val="{00000003-DF0F-4696-9752-ECF0719B807E}"/>
              </c:ext>
            </c:extLst>
          </c:dPt>
          <c:dLbls>
            <c:dLbl>
              <c:idx val="0"/>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1"/>
              <c:showSerName val="0"/>
              <c:showPercent val="0"/>
              <c:showBubbleSize val="0"/>
              <c:extLst>
                <c:ext xmlns:c16="http://schemas.microsoft.com/office/drawing/2014/chart" uri="{C3380CC4-5D6E-409C-BE32-E72D297353CC}">
                  <c16:uniqueId val="{00000001-DF0F-4696-9752-ECF0719B807E}"/>
                </c:ext>
              </c:extLst>
            </c:dLbl>
            <c:dLbl>
              <c:idx val="1"/>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5"/>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1"/>
              <c:showSerName val="0"/>
              <c:showPercent val="0"/>
              <c:showBubbleSize val="0"/>
              <c:extLst>
                <c:ext xmlns:c16="http://schemas.microsoft.com/office/drawing/2014/chart" uri="{C3380CC4-5D6E-409C-BE32-E72D297353CC}">
                  <c16:uniqueId val="{00000003-DF0F-4696-9752-ECF0719B807E}"/>
                </c:ext>
              </c:extLst>
            </c:dLbl>
            <c:spPr>
              <a:noFill/>
              <a:ln>
                <a:noFill/>
              </a:ln>
              <a:effectLst/>
            </c:spPr>
            <c:txPr>
              <a:bodyPr rot="0" spcFirstLastPara="1" vertOverflow="ellipsis" vert="horz" wrap="square" lIns="38100" tIns="19050" rIns="38100" bIns="19050" anchor="ctr" anchorCtr="1">
                <a:spAutoFit/>
              </a:bodyPr>
              <a:lstStyle/>
              <a:p>
                <a:pPr>
                  <a:defRPr sz="1000" b="1" i="0" u="none" strike="noStrike" kern="1200" spc="0" baseline="0">
                    <a:solidFill>
                      <a:schemeClr val="accent6"/>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1"/>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'Respuestas de formulario 1'!$B$327:$B$328</c:f>
              <c:strCache>
                <c:ptCount val="2"/>
                <c:pt idx="0">
                  <c:v>Si</c:v>
                </c:pt>
                <c:pt idx="1">
                  <c:v>No</c:v>
                </c:pt>
              </c:strCache>
            </c:strRef>
          </c:cat>
          <c:val>
            <c:numRef>
              <c:f>'Respuestas de formulario 1'!$D$327:$D$328</c:f>
              <c:numCache>
                <c:formatCode>0.0%</c:formatCode>
                <c:ptCount val="2"/>
                <c:pt idx="0">
                  <c:v>0.71250000000000002</c:v>
                </c:pt>
                <c:pt idx="1">
                  <c:v>0.28749999999999998</c:v>
                </c:pt>
              </c:numCache>
            </c:numRef>
          </c:val>
          <c:extLst>
            <c:ext xmlns:c16="http://schemas.microsoft.com/office/drawing/2014/chart" uri="{C3380CC4-5D6E-409C-BE32-E72D297353CC}">
              <c16:uniqueId val="{00000004-DF0F-4696-9752-ECF0719B807E}"/>
            </c:ext>
          </c:extLst>
        </c:ser>
        <c:dLbls>
          <c:dLblPos val="outEnd"/>
          <c:showLegendKey val="0"/>
          <c:showVal val="1"/>
          <c:showCatName val="0"/>
          <c:showSerName val="0"/>
          <c:showPercent val="0"/>
          <c:showBubbleSize val="0"/>
          <c:showLeaderLines val="1"/>
        </c:dLbls>
      </c:pie3DChart>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HN"/>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defRPr>
            </a:pPr>
            <a:r>
              <a:rPr lang="es-HN" sz="1000" b="0" i="0" baseline="0">
                <a:effectLst/>
              </a:rPr>
              <a:t>GRÁFICO DE CONTIGENCIA DE LAS VARIABLES</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r>
              <a:rPr lang="es-HN" sz="1000" b="0" i="0" baseline="0">
                <a:effectLst/>
              </a:rPr>
              <a:t> EDAD-INTERES DE VIVIENDA</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HN"/>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400" b="0" i="0" u="none" strike="noStrike" kern="1200" spc="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col"/>
        <c:grouping val="clustered"/>
        <c:varyColors val="0"/>
        <c:ser>
          <c:idx val="0"/>
          <c:order val="0"/>
          <c:tx>
            <c:strRef>
              <c:f>'Respuestas de formulario 1'!$I$171</c:f>
              <c:strCache>
                <c:ptCount val="1"/>
                <c:pt idx="0">
                  <c:v>NO</c:v>
                </c:pt>
              </c:strCache>
            </c:strRef>
          </c:tx>
          <c:spPr>
            <a:solidFill>
              <a:schemeClr val="accent1"/>
            </a:solidFill>
            <a:ln>
              <a:noFill/>
            </a:ln>
            <a:effectLst/>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'Respuestas de formulario 1'!$G$172:$G$179</c:f>
              <c:strCache>
                <c:ptCount val="7"/>
                <c:pt idx="0">
                  <c:v>21-30 años</c:v>
                </c:pt>
                <c:pt idx="2">
                  <c:v>31-40 años</c:v>
                </c:pt>
                <c:pt idx="4">
                  <c:v>40 años en adelante</c:v>
                </c:pt>
                <c:pt idx="6">
                  <c:v>Menor de 21 años</c:v>
                </c:pt>
              </c:strCache>
            </c:strRef>
          </c:cat>
          <c:val>
            <c:numRef>
              <c:f>'Respuestas de formulario 1'!$I$172:$I$179</c:f>
              <c:numCache>
                <c:formatCode>General</c:formatCode>
                <c:ptCount val="8"/>
                <c:pt idx="0" formatCode="0.00%">
                  <c:v>0.1187</c:v>
                </c:pt>
                <c:pt idx="2" formatCode="0.00%">
                  <c:v>0.1187</c:v>
                </c:pt>
                <c:pt idx="4" formatCode="0%">
                  <c:v>0.05</c:v>
                </c:pt>
                <c:pt idx="6" formatCode="0%">
                  <c:v>0</c:v>
                </c:pt>
              </c:numCache>
            </c:numRef>
          </c:val>
          <c:extLst>
            <c:ext xmlns:c16="http://schemas.microsoft.com/office/drawing/2014/chart" uri="{C3380CC4-5D6E-409C-BE32-E72D297353CC}">
              <c16:uniqueId val="{00000000-33D3-4290-A90F-9067EF83FC18}"/>
            </c:ext>
          </c:extLst>
        </c:ser>
        <c:ser>
          <c:idx val="1"/>
          <c:order val="1"/>
          <c:tx>
            <c:strRef>
              <c:f>'Respuestas de formulario 1'!$K$171</c:f>
              <c:strCache>
                <c:ptCount val="1"/>
                <c:pt idx="0">
                  <c:v>SI</c:v>
                </c:pt>
              </c:strCache>
            </c:strRef>
          </c:tx>
          <c:spPr>
            <a:solidFill>
              <a:schemeClr val="accent2"/>
            </a:solidFill>
            <a:ln>
              <a:noFill/>
            </a:ln>
            <a:effectLst/>
          </c:spPr>
          <c:invertIfNegative val="0"/>
          <c:dLbls>
            <c:dLbl>
              <c:idx val="4"/>
              <c:layout>
                <c:manualLayout>
                  <c:x val="4.1666666666666664E-2"/>
                  <c:y val="-2.314814814814819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33D3-4290-A90F-9067EF83FC18}"/>
                </c:ext>
              </c:extLst>
            </c:dLbl>
            <c:dLbl>
              <c:idx val="6"/>
              <c:layout>
                <c:manualLayout>
                  <c:x val="1.9444444444444344E-2"/>
                  <c:y val="-8.3333333333333329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4-33D3-4290-A90F-9067EF83FC18}"/>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'Respuestas de formulario 1'!$G$172:$G$179</c:f>
              <c:strCache>
                <c:ptCount val="7"/>
                <c:pt idx="0">
                  <c:v>21-30 años</c:v>
                </c:pt>
                <c:pt idx="2">
                  <c:v>31-40 años</c:v>
                </c:pt>
                <c:pt idx="4">
                  <c:v>40 años en adelante</c:v>
                </c:pt>
                <c:pt idx="6">
                  <c:v>Menor de 21 años</c:v>
                </c:pt>
              </c:strCache>
            </c:strRef>
          </c:cat>
          <c:val>
            <c:numRef>
              <c:f>'Respuestas de formulario 1'!$K$172:$K$179</c:f>
              <c:numCache>
                <c:formatCode>General</c:formatCode>
                <c:ptCount val="8"/>
                <c:pt idx="0" formatCode="0.00%">
                  <c:v>0.2823</c:v>
                </c:pt>
                <c:pt idx="2" formatCode="0.00%">
                  <c:v>0.32500000000000001</c:v>
                </c:pt>
                <c:pt idx="4" formatCode="0%">
                  <c:v>0.1</c:v>
                </c:pt>
                <c:pt idx="6" formatCode="0.00%">
                  <c:v>6.3E-3</c:v>
                </c:pt>
              </c:numCache>
            </c:numRef>
          </c:val>
          <c:extLst>
            <c:ext xmlns:c16="http://schemas.microsoft.com/office/drawing/2014/chart" uri="{C3380CC4-5D6E-409C-BE32-E72D297353CC}">
              <c16:uniqueId val="{00000001-33D3-4290-A90F-9067EF83FC18}"/>
            </c:ext>
          </c:extLst>
        </c:ser>
        <c:dLbls>
          <c:showLegendKey val="0"/>
          <c:showVal val="0"/>
          <c:showCatName val="0"/>
          <c:showSerName val="0"/>
          <c:showPercent val="0"/>
          <c:showBubbleSize val="0"/>
        </c:dLbls>
        <c:gapWidth val="219"/>
        <c:overlap val="-27"/>
        <c:axId val="994018447"/>
        <c:axId val="994021359"/>
      </c:barChart>
      <c:catAx>
        <c:axId val="994018447"/>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defRPr>
                </a:pPr>
                <a:r>
                  <a:rPr lang="es-HN" sz="1000" b="0" i="0" baseline="0">
                    <a:effectLst/>
                  </a:rPr>
                  <a:t>Edad- Interes de vivienda multifamiliar</a:t>
                </a:r>
              </a:p>
              <a:p>
                <a:pPr marL="0" marR="0" lvl="0" indent="0" algn="ctr" defTabSz="914400" rtl="0" eaLnBrk="1" fontAlgn="auto" latinLnBrk="0" hangingPunct="1">
                  <a:lnSpc>
                    <a:spcPct val="100000"/>
                  </a:lnSpc>
                  <a:spcBef>
                    <a:spcPts val="0"/>
                  </a:spcBef>
                  <a:spcAft>
                    <a:spcPts val="0"/>
                  </a:spcAft>
                  <a:buClrTx/>
                  <a:buSzTx/>
                  <a:buFontTx/>
                  <a:buNone/>
                  <a:tabLst/>
                  <a:defRPr>
                    <a:solidFill>
                      <a:sysClr val="windowText" lastClr="000000">
                        <a:lumMod val="65000"/>
                        <a:lumOff val="35000"/>
                      </a:sysClr>
                    </a:solidFill>
                  </a:defRPr>
                </a:pPr>
                <a:endParaRPr lang="es-HN" sz="1000"/>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4021359"/>
        <c:crosses val="autoZero"/>
        <c:auto val="1"/>
        <c:lblAlgn val="ctr"/>
        <c:lblOffset val="100"/>
        <c:noMultiLvlLbl val="0"/>
      </c:catAx>
      <c:valAx>
        <c:axId val="9940213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a:t>
                </a:r>
                <a:r>
                  <a:rPr lang="es-HN" baseline="0"/>
                  <a:t> de personas</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99401844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spc="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defRPr>
            </a:pPr>
            <a:r>
              <a:rPr lang="es-HN" sz="1000" b="0" i="0" baseline="0">
                <a:effectLst/>
              </a:rPr>
              <a:t>GRÁFICO DE CONTIGENCIA DE LAS VARIABLES                                               TIPO DE VIVIENDA-INTERES DE VIVIENDA</a:t>
            </a:r>
          </a:p>
          <a:p>
            <a:pPr marL="0" marR="0" lvl="0" indent="0" algn="ctr" defTabSz="914400" rtl="0" eaLnBrk="1" fontAlgn="auto" latinLnBrk="0" hangingPunct="1">
              <a:lnSpc>
                <a:spcPct val="100000"/>
              </a:lnSpc>
              <a:spcBef>
                <a:spcPts val="0"/>
              </a:spcBef>
              <a:spcAft>
                <a:spcPts val="0"/>
              </a:spcAft>
              <a:buClrTx/>
              <a:buSzTx/>
              <a:buFontTx/>
              <a:buNone/>
              <a:tabLst/>
              <a:defRPr sz="1000">
                <a:solidFill>
                  <a:sysClr val="windowText" lastClr="000000">
                    <a:lumMod val="65000"/>
                    <a:lumOff val="35000"/>
                  </a:sysClr>
                </a:solidFill>
              </a:defRPr>
            </a:pPr>
            <a:endParaRPr lang="es-HN" sz="1000"/>
          </a:p>
        </c:rich>
      </c:tx>
      <c:overlay val="0"/>
      <c:spPr>
        <a:noFill/>
        <a:ln>
          <a:noFill/>
        </a:ln>
        <a:effectLst/>
      </c:spPr>
      <c:txPr>
        <a:bodyPr rot="0" spcFirstLastPara="1" vertOverflow="ellipsis" vert="horz" wrap="square" anchor="ctr" anchorCtr="1"/>
        <a:lstStyle/>
        <a:p>
          <a:pPr marL="0" marR="0" lvl="0" indent="0" algn="ctr" defTabSz="914400" rtl="0" eaLnBrk="1" fontAlgn="auto" latinLnBrk="0" hangingPunct="1">
            <a:lnSpc>
              <a:spcPct val="100000"/>
            </a:lnSpc>
            <a:spcBef>
              <a:spcPts val="0"/>
            </a:spcBef>
            <a:spcAft>
              <a:spcPts val="0"/>
            </a:spcAft>
            <a:buClrTx/>
            <a:buSzTx/>
            <a:buFontTx/>
            <a:buNone/>
            <a:tabLst/>
            <a:defRPr sz="1000" b="0" i="0" u="none" strike="noStrike" kern="1200" spc="0" baseline="0">
              <a:solidFill>
                <a:sysClr val="windowText" lastClr="000000">
                  <a:lumMod val="65000"/>
                  <a:lumOff val="35000"/>
                </a:sysClr>
              </a:solidFill>
              <a:latin typeface="Times New Roman" panose="02020603050405020304" pitchFamily="18" charset="0"/>
              <a:ea typeface="+mn-ea"/>
              <a:cs typeface="Times New Roman" panose="02020603050405020304" pitchFamily="18" charset="0"/>
            </a:defRPr>
          </a:pPr>
          <a:endParaRPr lang="es-HN"/>
        </a:p>
      </c:txPr>
    </c:title>
    <c:autoTitleDeleted val="0"/>
    <c:plotArea>
      <c:layout/>
      <c:barChart>
        <c:barDir val="bar"/>
        <c:grouping val="stacked"/>
        <c:varyColors val="0"/>
        <c:ser>
          <c:idx val="0"/>
          <c:order val="0"/>
          <c:tx>
            <c:strRef>
              <c:f>'Respuestas de formulario 1'!$P$325</c:f>
              <c:strCache>
                <c:ptCount val="1"/>
                <c:pt idx="0">
                  <c:v>NO</c:v>
                </c:pt>
              </c:strCache>
            </c:strRef>
          </c:tx>
          <c:spPr>
            <a:solidFill>
              <a:schemeClr val="accent6"/>
            </a:solidFill>
            <a:ln w="19050">
              <a:solidFill>
                <a:schemeClr val="lt1"/>
              </a:solidFill>
            </a:ln>
            <a:effectLst/>
          </c:spPr>
          <c:invertIfNegative val="0"/>
          <c:dLbls>
            <c:dLbl>
              <c:idx val="2"/>
              <c:layout>
                <c:manualLayout>
                  <c:x val="-5.5555555555555558E-3"/>
                  <c:y val="-5.5555555555555552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C5A3-498C-A971-62BED890FF33}"/>
                </c:ext>
              </c:extLst>
            </c:dLbl>
            <c:spPr>
              <a:solidFill>
                <a:srgbClr val="FFFFFF"/>
              </a:solidFill>
              <a:ln>
                <a:solidFill>
                  <a:srgbClr val="000000">
                    <a:lumMod val="50000"/>
                    <a:lumOff val="50000"/>
                  </a:srgbClr>
                </a:solidFill>
              </a:ln>
              <a:effectLst/>
            </c:spPr>
            <c:txPr>
              <a:bodyPr rot="0" spcFirstLastPara="1" vertOverflow="clip" horzOverflow="clip" vert="horz" wrap="square" lIns="36576" tIns="18288" rIns="36576" bIns="18288" anchor="ctr" anchorCtr="1">
                <a:spAutoFit/>
              </a:bodyPr>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'Respuestas de formulario 1'!$N$326:$N$333</c:f>
              <c:strCache>
                <c:ptCount val="7"/>
                <c:pt idx="0">
                  <c:v>Alquilada</c:v>
                </c:pt>
                <c:pt idx="2">
                  <c:v>Prestada o donada</c:v>
                </c:pt>
                <c:pt idx="4">
                  <c:v>Propia</c:v>
                </c:pt>
                <c:pt idx="6">
                  <c:v>Vive con familiares</c:v>
                </c:pt>
              </c:strCache>
            </c:strRef>
          </c:cat>
          <c:val>
            <c:numRef>
              <c:f>'Respuestas de formulario 1'!$P$326:$P$333</c:f>
              <c:numCache>
                <c:formatCode>General</c:formatCode>
                <c:ptCount val="8"/>
                <c:pt idx="0" formatCode="0.00%">
                  <c:v>5.6300000000000003E-2</c:v>
                </c:pt>
                <c:pt idx="2" formatCode="0.00%">
                  <c:v>1.8700000000000001E-2</c:v>
                </c:pt>
                <c:pt idx="4" formatCode="0.00%">
                  <c:v>0.15620000000000001</c:v>
                </c:pt>
                <c:pt idx="6" formatCode="0.00%">
                  <c:v>5.6300000000000003E-2</c:v>
                </c:pt>
              </c:numCache>
            </c:numRef>
          </c:val>
          <c:extLst>
            <c:ext xmlns:c16="http://schemas.microsoft.com/office/drawing/2014/chart" uri="{C3380CC4-5D6E-409C-BE32-E72D297353CC}">
              <c16:uniqueId val="{00000001-C5A3-498C-A971-62BED890FF33}"/>
            </c:ext>
          </c:extLst>
        </c:ser>
        <c:ser>
          <c:idx val="1"/>
          <c:order val="1"/>
          <c:tx>
            <c:strRef>
              <c:f>'Respuestas de formulario 1'!$R$325</c:f>
              <c:strCache>
                <c:ptCount val="1"/>
                <c:pt idx="0">
                  <c:v>SI</c:v>
                </c:pt>
              </c:strCache>
            </c:strRef>
          </c:tx>
          <c:spPr>
            <a:solidFill>
              <a:schemeClr val="accent5"/>
            </a:solidFill>
            <a:ln w="19050">
              <a:solidFill>
                <a:schemeClr val="lt1"/>
              </a:solidFill>
            </a:ln>
            <a:effectLst/>
          </c:spPr>
          <c:invertIfNegative val="0"/>
          <c:dLbls>
            <c:dLbl>
              <c:idx val="2"/>
              <c:layout>
                <c:manualLayout>
                  <c:x val="0.15833333333333327"/>
                  <c:y val="-1.8518518518518517E-2"/>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2-C5A3-498C-A971-62BED890FF33}"/>
                </c:ext>
              </c:extLst>
            </c:dLbl>
            <c:spPr>
              <a:solidFill>
                <a:srgbClr val="FFFFFF"/>
              </a:solidFill>
              <a:ln>
                <a:solidFill>
                  <a:srgbClr val="000000">
                    <a:lumMod val="50000"/>
                    <a:lumOff val="50000"/>
                  </a:srgbClr>
                </a:solidFill>
              </a:ln>
              <a:effectLst/>
            </c:spPr>
            <c:txPr>
              <a:bodyPr rot="0" spcFirstLastPara="1" vertOverflow="clip" horzOverflow="clip" vert="horz" wrap="square" lIns="36576" tIns="18288" rIns="36576" bIns="18288" anchor="ctr" anchorCtr="1">
                <a:spAutoFit/>
              </a:bodyPr>
              <a:lstStyle/>
              <a:p>
                <a:pPr>
                  <a:defRPr sz="1000" b="0"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pPr xmlns:c15="http://schemas.microsoft.com/office/drawing/2012/chart">
                  <a:prstGeom prst="wedgeRectCallout">
                    <a:avLst/>
                  </a:prstGeom>
                  <a:noFill/>
                  <a:ln>
                    <a:noFill/>
                  </a:ln>
                </c15:spPr>
                <c15:showLeaderLines val="0"/>
              </c:ext>
            </c:extLst>
          </c:dLbls>
          <c:cat>
            <c:strRef>
              <c:f>'Respuestas de formulario 1'!$N$326:$N$333</c:f>
              <c:strCache>
                <c:ptCount val="7"/>
                <c:pt idx="0">
                  <c:v>Alquilada</c:v>
                </c:pt>
                <c:pt idx="2">
                  <c:v>Prestada o donada</c:v>
                </c:pt>
                <c:pt idx="4">
                  <c:v>Propia</c:v>
                </c:pt>
                <c:pt idx="6">
                  <c:v>Vive con familiares</c:v>
                </c:pt>
              </c:strCache>
            </c:strRef>
          </c:cat>
          <c:val>
            <c:numRef>
              <c:f>'Respuestas de formulario 1'!$R$326:$R$333</c:f>
              <c:numCache>
                <c:formatCode>General</c:formatCode>
                <c:ptCount val="8"/>
                <c:pt idx="0" formatCode="0.00%">
                  <c:v>0.27500000000000002</c:v>
                </c:pt>
                <c:pt idx="2" formatCode="0.00%">
                  <c:v>1.2500000000000001E-2</c:v>
                </c:pt>
                <c:pt idx="4" formatCode="0.00%">
                  <c:v>0.28749999999999998</c:v>
                </c:pt>
                <c:pt idx="6" formatCode="0.00%">
                  <c:v>0.13750000000000001</c:v>
                </c:pt>
              </c:numCache>
            </c:numRef>
          </c:val>
          <c:extLst>
            <c:ext xmlns:c16="http://schemas.microsoft.com/office/drawing/2014/chart" uri="{C3380CC4-5D6E-409C-BE32-E72D297353CC}">
              <c16:uniqueId val="{00000003-C5A3-498C-A971-62BED890FF33}"/>
            </c:ext>
          </c:extLst>
        </c:ser>
        <c:dLbls>
          <c:showLegendKey val="0"/>
          <c:showVal val="0"/>
          <c:showCatName val="0"/>
          <c:showSerName val="0"/>
          <c:showPercent val="0"/>
          <c:showBubbleSize val="0"/>
        </c:dLbls>
        <c:gapWidth val="150"/>
        <c:overlap val="100"/>
        <c:axId val="770014639"/>
        <c:axId val="770020879"/>
      </c:barChart>
      <c:catAx>
        <c:axId val="770014639"/>
        <c:scaling>
          <c:orientation val="minMax"/>
        </c:scaling>
        <c:delete val="0"/>
        <c:axPos val="l"/>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Tipo</a:t>
                </a:r>
                <a:r>
                  <a:rPr lang="es-HN" baseline="0"/>
                  <a:t> de vivienda-Interes de vivienda Multifamiliar</a:t>
                </a:r>
                <a:endParaRPr lang="es-HN"/>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70020879"/>
        <c:crosses val="autoZero"/>
        <c:auto val="1"/>
        <c:lblAlgn val="ctr"/>
        <c:lblOffset val="100"/>
        <c:noMultiLvlLbl val="0"/>
      </c:catAx>
      <c:valAx>
        <c:axId val="770020879"/>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s-HN"/>
                  <a:t>Porcentaje</a:t>
                </a:r>
                <a:r>
                  <a:rPr lang="es-HN" baseline="0"/>
                  <a:t> de personas</a:t>
                </a:r>
                <a:endParaRPr lang="es-HN"/>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title>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crossAx val="77001463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s-HN"/>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sz="1000">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'Respuestas de formulario 1'!$B$184:$B$187</cx:f>
        <cx:lvl ptCount="4">
          <cx:pt idx="0">Menor de 21años</cx:pt>
          <cx:pt idx="1">21-30 años</cx:pt>
          <cx:pt idx="2">31-40 años</cx:pt>
          <cx:pt idx="3">40 años en adelante</cx:pt>
        </cx:lvl>
      </cx:strDim>
      <cx:numDim type="val">
        <cx:f>'Respuestas de formulario 1'!$D$184:$D$187</cx:f>
        <cx:lvl ptCount="4" formatCode="0.00%">
          <cx:pt idx="0">0.0062500000000000003</cx:pt>
          <cx:pt idx="1">0.40000000000000002</cx:pt>
          <cx:pt idx="2">0.44374999999999998</cx:pt>
          <cx:pt idx="3">0.14999999999999999</cx:pt>
        </cx:lvl>
      </cx:numDim>
    </cx:data>
  </cx:chartData>
  <cx:chart>
    <cx:title pos="t" align="ctr" overlay="0">
      <cx:tx>
        <cx:txData>
          <cx:v>¿CÚAL ES SU EDAD?</cx:v>
        </cx:txData>
      </cx:tx>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r>
            <a:rPr lang="es-ES" sz="1000" b="0" i="0" u="none" strike="noStrike" baseline="0">
              <a:solidFill>
                <a:srgbClr val="000000">
                  <a:lumMod val="65000"/>
                  <a:lumOff val="35000"/>
                </a:srgbClr>
              </a:solidFill>
              <a:latin typeface="Times New Roman" panose="02020603050405020304" pitchFamily="18" charset="0"/>
              <a:cs typeface="Times New Roman" panose="02020603050405020304" pitchFamily="18" charset="0"/>
            </a:rPr>
            <a:t>¿CÚAL ES SU EDAD?</a:t>
          </a:r>
        </a:p>
      </cx:txPr>
    </cx:title>
    <cx:plotArea>
      <cx:plotAreaRegion>
        <cx:series layoutId="waterfall" uniqueId="{F3A504B3-4B57-4843-BBDB-CEEAF42CBAAC}">
          <cx:tx>
            <cx:txData>
              <cx:f>'Respuestas de formulario 1'!$D$183</cx:f>
              <cx:v>Porcentaje</cx:v>
            </cx:txData>
          </cx:tx>
          <cx:dataLabels pos="outEnd">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s-ES" sz="1000" b="0" i="0" u="none" strike="noStrike" baseline="0">
                  <a:solidFill>
                    <a:srgbClr val="000000">
                      <a:lumMod val="65000"/>
                      <a:lumOff val="35000"/>
                    </a:srgbClr>
                  </a:solidFill>
                  <a:latin typeface="Times New Roman" panose="02020603050405020304" pitchFamily="18" charset="0"/>
                  <a:cs typeface="Times New Roman" panose="02020603050405020304" pitchFamily="18" charset="0"/>
                </a:endParaRPr>
              </a:p>
            </cx:txPr>
            <cx:visibility seriesName="0" categoryName="0" value="1"/>
            <cx:separator>, </cx:separator>
          </cx:dataLabels>
          <cx:dataId val="0"/>
          <cx:layoutPr>
            <cx:subtotals/>
          </cx:layoutPr>
        </cx:series>
      </cx:plotAreaRegion>
      <cx:axis id="0">
        <cx:catScaling gapWidth="0.5"/>
        <cx:title>
          <cx:tx>
            <cx:txData>
              <cx:v>Edad</cx:v>
            </cx:txData>
          </cx:tx>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r>
                <a:rPr lang="es-ES" sz="1000" b="0" i="0" u="none" strike="noStrike" baseline="0">
                  <a:solidFill>
                    <a:sysClr val="windowText" lastClr="000000">
                      <a:lumMod val="50000"/>
                      <a:lumOff val="50000"/>
                    </a:sysClr>
                  </a:solidFill>
                  <a:latin typeface="Times New Roman" panose="02020603050405020304" pitchFamily="18" charset="0"/>
                  <a:cs typeface="Times New Roman" panose="02020603050405020304" pitchFamily="18" charset="0"/>
                </a:rPr>
                <a:t>Edad</a:t>
              </a:r>
            </a:p>
          </cx:txPr>
        </cx:title>
        <cx:tickLabels/>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s-ES" sz="1000" b="0" i="0" u="none" strike="noStrike" baseline="0">
              <a:solidFill>
                <a:srgbClr val="000000">
                  <a:lumMod val="65000"/>
                  <a:lumOff val="35000"/>
                </a:srgbClr>
              </a:solidFill>
              <a:latin typeface="Times New Roman" panose="02020603050405020304" pitchFamily="18" charset="0"/>
              <a:cs typeface="Times New Roman" panose="02020603050405020304" pitchFamily="18" charset="0"/>
            </a:endParaRPr>
          </a:p>
        </cx:txPr>
      </cx:axis>
      <cx:axis id="1">
        <cx:valScaling/>
        <cx:title>
          <cx:tx>
            <cx:txData>
              <cx:v>Porcentaje de participantes</cx:v>
            </cx:txData>
          </cx:tx>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r>
                <a:rPr lang="es-ES" sz="1000" b="0" i="0" u="none" strike="noStrike" baseline="0">
                  <a:solidFill>
                    <a:sysClr val="windowText" lastClr="000000">
                      <a:lumMod val="50000"/>
                      <a:lumOff val="50000"/>
                    </a:sysClr>
                  </a:solidFill>
                  <a:latin typeface="Times New Roman" panose="02020603050405020304" pitchFamily="18" charset="0"/>
                  <a:cs typeface="Times New Roman" panose="02020603050405020304" pitchFamily="18" charset="0"/>
                </a:rPr>
                <a:t>Porcentaje de participantes</a:t>
              </a:r>
            </a:p>
          </cx:txPr>
        </cx:title>
        <cx:majorGridlines/>
        <cx:tickLabels/>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s-ES" sz="1000" b="0" i="0" u="none" strike="noStrike" baseline="0">
              <a:solidFill>
                <a:srgbClr val="000000">
                  <a:lumMod val="65000"/>
                  <a:lumOff val="35000"/>
                </a:srgbClr>
              </a:solidFill>
              <a:latin typeface="Times New Roman" panose="02020603050405020304" pitchFamily="18" charset="0"/>
              <a:cs typeface="Times New Roman" panose="02020603050405020304" pitchFamily="18" charset="0"/>
            </a:endParaRPr>
          </a:p>
        </cx:txPr>
      </cx:axis>
    </cx:plotArea>
  </cx:chart>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'Respuestas de formulario 1'!$B$280:$B$282</cx:f>
        <cx:lvl ptCount="3">
          <cx:pt idx="0">Menos de 1 año</cx:pt>
          <cx:pt idx="1">Entre 1 y 5 años</cx:pt>
          <cx:pt idx="2">Mas de 5 años</cx:pt>
        </cx:lvl>
      </cx:strDim>
      <cx:numDim type="val">
        <cx:f>'Respuestas de formulario 1'!$D$280:$D$282</cx:f>
        <cx:lvl ptCount="3" formatCode="0.0%">
          <cx:pt idx="0">0.16250000000000001</cx:pt>
          <cx:pt idx="1">0.35625000000000001</cx:pt>
          <cx:pt idx="2">0.48125000000000001</cx:pt>
        </cx:lvl>
      </cx:numDim>
    </cx:data>
  </cx:chartData>
  <cx:chart>
    <cx:title pos="t" align="ctr" overlay="0">
      <cx:tx>
        <cx:txData>
          <cx:v>¿CUÁL ES EL TIEMPO DE ANTIGÜEDAD REALIZANDO ESTA LABOR?</cx:v>
        </cx:txData>
      </cx:tx>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r>
            <a:rPr lang="es-ES" sz="1000" b="0" i="0" u="none" strike="noStrike" baseline="0">
              <a:solidFill>
                <a:srgbClr val="000000">
                  <a:lumMod val="65000"/>
                  <a:lumOff val="35000"/>
                </a:srgbClr>
              </a:solidFill>
              <a:latin typeface="Times New Roman" panose="02020603050405020304" pitchFamily="18" charset="0"/>
              <a:cs typeface="Times New Roman" panose="02020603050405020304" pitchFamily="18" charset="0"/>
            </a:rPr>
            <a:t>¿CUÁL ES EL TIEMPO DE ANTIGÜEDAD REALIZANDO ESTA LABOR?</a:t>
          </a:r>
        </a:p>
      </cx:txPr>
    </cx:title>
    <cx:plotArea>
      <cx:plotAreaRegion>
        <cx:series layoutId="funnel" uniqueId="{A42C3DE5-3BC2-41E3-8B9C-BF59D8243D8A}">
          <cx:tx>
            <cx:txData>
              <cx:f>'Respuestas de formulario 1'!$D$279</cx:f>
              <cx:v>Porcentaje</cx:v>
            </cx:txData>
          </cx:tx>
          <cx:dataLabels>
            <cx:txPr>
              <a:bodyPr vertOverflow="overflow" horzOverflow="overflow" wrap="square" lIns="0" tIns="0" rIns="0" bIns="0"/>
              <a:lstStyle/>
              <a:p>
                <a:pPr algn="ctr" rtl="0">
                  <a:defRPr sz="1000" b="0" i="0">
                    <a:solidFill>
                      <a:srgbClr val="7F7F7F"/>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000">
                  <a:latin typeface="Times New Roman" panose="02020603050405020304" pitchFamily="18" charset="0"/>
                  <a:cs typeface="Times New Roman" panose="02020603050405020304" pitchFamily="18" charset="0"/>
                </a:endParaRPr>
              </a:p>
            </cx:txPr>
            <cx:visibility seriesName="0" categoryName="0" value="1"/>
          </cx:dataLabels>
          <cx:dataId val="0"/>
        </cx:series>
      </cx:plotAreaRegion>
      <cx:axis id="0">
        <cx:catScaling gapWidth="0.5"/>
        <cx:tickLabels/>
        <cx:txPr>
          <a:bodyPr vertOverflow="overflow" horzOverflow="overflow" wrap="square" lIns="0" tIns="0" rIns="0" bIns="0"/>
          <a:lstStyle/>
          <a:p>
            <a:pPr algn="ctr" rtl="0">
              <a:defRPr sz="1000" b="0" i="0">
                <a:solidFill>
                  <a:srgbClr val="7F7F7F"/>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000">
              <a:latin typeface="Times New Roman" panose="02020603050405020304" pitchFamily="18" charset="0"/>
              <a:cs typeface="Times New Roman" panose="02020603050405020304" pitchFamily="18" charset="0"/>
            </a:endParaRPr>
          </a:p>
        </cx:txPr>
      </cx:axis>
    </cx:plotArea>
  </cx:chart>
</cx:chartSpace>
</file>

<file path=word/charts/chartEx3.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'Respuestas de formulario 1'!$B$339:$B$343</cx:f>
        <cx:lvl ptCount="5">
          <cx:pt idx="0">Menos de 9,000 lps</cx:pt>
          <cx:pt idx="1">Entre 9,000lps y 15,000lps</cx:pt>
          <cx:pt idx="2">Entre 15,000lps y 22,000lps</cx:pt>
          <cx:pt idx="3">Entre 22,000lps y 31,000lps</cx:pt>
          <cx:pt idx="4">Mas de 31,000 lps</cx:pt>
        </cx:lvl>
      </cx:strDim>
      <cx:numDim type="size">
        <cx:f>'Respuestas de formulario 1'!$D$339:$D$343</cx:f>
        <cx:lvl ptCount="5" formatCode="0.0%">
          <cx:pt idx="0">0.078947368421052627</cx:pt>
          <cx:pt idx="1">0.28947368421052633</cx:pt>
          <cx:pt idx="2">0.2982456140350877</cx:pt>
          <cx:pt idx="3">0.14912280701754385</cx:pt>
          <cx:pt idx="4">0.18421052631578946</cx:pt>
        </cx:lvl>
      </cx:numDim>
    </cx:data>
  </cx:chartData>
  <cx:chart>
    <cx:title pos="t" align="ctr" overlay="0">
      <cx:tx>
        <cx:txData>
          <cx:v>¿CUÁL ES EL RANGO TOTAL DE SU INGRESO MENSUAL?</cx:v>
        </cx:txData>
      </cx:tx>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r>
            <a:rPr lang="es-ES" sz="1000" b="0" i="0" u="none" strike="noStrike" baseline="0">
              <a:solidFill>
                <a:srgbClr val="000000">
                  <a:lumMod val="65000"/>
                  <a:lumOff val="35000"/>
                </a:srgbClr>
              </a:solidFill>
              <a:latin typeface="Times New Roman" panose="02020603050405020304" pitchFamily="18" charset="0"/>
              <a:cs typeface="Times New Roman" panose="02020603050405020304" pitchFamily="18" charset="0"/>
            </a:rPr>
            <a:t>¿CUÁL ES EL RANGO TOTAL DE SU INGRESO MENSUAL?</a:t>
          </a:r>
        </a:p>
      </cx:txPr>
    </cx:title>
    <cx:plotArea>
      <cx:plotAreaRegion>
        <cx:series layoutId="treemap" uniqueId="{354C4435-8BA2-4CA5-A91B-360238B1C5A0}">
          <cx:dataLabels pos="inEnd">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s-ES" sz="1000" b="0" i="0" u="none" strike="noStrike" baseline="0">
                  <a:solidFill>
                    <a:sysClr val="window" lastClr="FFFFFF"/>
                  </a:solidFill>
                  <a:latin typeface="Times New Roman" panose="02020603050405020304" pitchFamily="18" charset="0"/>
                  <a:cs typeface="Times New Roman" panose="02020603050405020304" pitchFamily="18" charset="0"/>
                </a:endParaRPr>
              </a:p>
            </cx:txPr>
            <cx:visibility seriesName="0" categoryName="0" value="1"/>
            <cx:separator>, </cx:separator>
          </cx:dataLabels>
          <cx:dataId val="0"/>
          <cx:layoutPr>
            <cx:parentLabelLayout val="overlapping"/>
          </cx:layoutPr>
        </cx:series>
      </cx:plotAreaRegion>
    </cx:plotArea>
    <cx:legend pos="t" align="ctr" overlay="0">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s-ES" sz="1000" b="0"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endParaRPr>
        </a:p>
      </cx:txPr>
    </cx:legend>
  </cx:chart>
</cx:chartSpace>
</file>

<file path=word/charts/chartEx4.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'Respuestas de formulario 1'!$B$399:$B$402</cx:f>
        <cx:lvl ptCount="4">
          <cx:pt idx="0">De 1 a 5 años</cx:pt>
          <cx:pt idx="1">De 6 a 10 años</cx:pt>
          <cx:pt idx="2">De 11 a 20 años</cx:pt>
          <cx:pt idx="3">De 21 a 30 años</cx:pt>
        </cx:lvl>
      </cx:strDim>
      <cx:numDim type="val">
        <cx:f>'Respuestas de formulario 1'!$D$399:$D$402</cx:f>
        <cx:lvl ptCount="4" formatCode="0.0%">
          <cx:pt idx="0">0.10091743119266056</cx:pt>
          <cx:pt idx="1">0.24770642201834864</cx:pt>
          <cx:pt idx="2">0.50458715596330272</cx:pt>
          <cx:pt idx="3">0.14678899082568808</cx:pt>
        </cx:lvl>
      </cx:numDim>
    </cx:data>
  </cx:chartData>
  <cx:chart>
    <cx:title pos="t" align="ctr" overlay="0">
      <cx:tx>
        <cx:rich>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r>
              <a:rPr lang="es-ES" sz="1000" b="0" i="0" u="none" strike="noStrike" baseline="0">
                <a:solidFill>
                  <a:srgbClr val="000000">
                    <a:lumMod val="65000"/>
                    <a:lumOff val="35000"/>
                  </a:srgbClr>
                </a:solidFill>
                <a:effectLst/>
                <a:latin typeface="Times New Roman" panose="02020603050405020304" pitchFamily="18" charset="0"/>
                <a:ea typeface="Arial"/>
                <a:cs typeface="Times New Roman" panose="02020603050405020304" pitchFamily="18" charset="0"/>
              </a:rPr>
              <a:t>¿</a:t>
            </a:r>
            <a:r>
              <a:rPr lang="es-ES" sz="1000" b="0" i="0" u="none" strike="noStrike" baseline="0">
                <a:solidFill>
                  <a:srgbClr val="000000">
                    <a:lumMod val="65000"/>
                    <a:lumOff val="35000"/>
                  </a:srgbClr>
                </a:solidFill>
                <a:latin typeface="Times New Roman" panose="02020603050405020304" pitchFamily="18" charset="0"/>
                <a:cs typeface="Times New Roman" panose="02020603050405020304" pitchFamily="18" charset="0"/>
              </a:rPr>
              <a:t>EN CASO DE FINANCIAMIENTO BANCARIO, POR CUÁNTOS AÑOS ESTARÍA DISPUESTO A ADQUIRIR LA VIVIENDA?</a:t>
            </a:r>
          </a:p>
        </cx:rich>
      </cx:tx>
    </cx:title>
    <cx:plotArea>
      <cx:plotAreaRegion>
        <cx:series layoutId="waterfall" uniqueId="{C952C12D-3CCA-4A1E-A9CD-5B0675E4E259}">
          <cx:dataLabels pos="outEnd">
            <cx:txPr>
              <a:bodyPr vertOverflow="overflow" horzOverflow="overflow" wrap="square" lIns="0" tIns="0" rIns="0" bIns="0"/>
              <a:lstStyle/>
              <a:p>
                <a:pPr algn="ctr" rtl="0">
                  <a:defRPr sz="1000" b="0" i="0">
                    <a:solidFill>
                      <a:srgbClr val="595959"/>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000">
                  <a:latin typeface="Times New Roman" panose="02020603050405020304" pitchFamily="18" charset="0"/>
                  <a:cs typeface="Times New Roman" panose="02020603050405020304" pitchFamily="18" charset="0"/>
                </a:endParaRPr>
              </a:p>
            </cx:txPr>
            <cx:visibility seriesName="0" categoryName="0" value="1"/>
          </cx:dataLabels>
          <cx:dataId val="0"/>
          <cx:layoutPr>
            <cx:subtotals/>
          </cx:layoutPr>
        </cx:series>
      </cx:plotAreaRegion>
      <cx:axis id="0">
        <cx:catScaling gapWidth="0.5"/>
        <cx:title>
          <cx:tx>
            <cx:txData>
              <cx:v>Periodos de financiamiento </cx:v>
            </cx:txData>
          </cx:tx>
          <cx:txPr>
            <a:bodyPr spcFirstLastPara="1" vertOverflow="ellipsis" horzOverflow="overflow" wrap="square" lIns="0" tIns="0" rIns="0" bIns="0" anchor="ctr" anchorCtr="1"/>
            <a:lstStyle/>
            <a:p>
              <a:pPr algn="ctr" rtl="0">
                <a:defRPr/>
              </a:pPr>
              <a:r>
                <a:rPr lang="es-ES" sz="900" b="0" i="0" u="none" strike="noStrike" baseline="0">
                  <a:solidFill>
                    <a:sysClr val="windowText" lastClr="000000">
                      <a:lumMod val="65000"/>
                      <a:lumOff val="35000"/>
                    </a:sysClr>
                  </a:solidFill>
                  <a:latin typeface="Calibri" panose="020F0502020204030204"/>
                </a:rPr>
                <a:t>Periodos de financiamiento </a:t>
              </a:r>
            </a:p>
          </cx:txPr>
        </cx:title>
        <cx:tickLabels/>
        <cx:txPr>
          <a:bodyPr vertOverflow="overflow" horzOverflow="overflow" wrap="square" lIns="0" tIns="0" rIns="0" bIns="0"/>
          <a:lstStyle/>
          <a:p>
            <a:pPr algn="ctr" rtl="0">
              <a:defRPr sz="1000" b="0" i="0">
                <a:solidFill>
                  <a:srgbClr val="595959"/>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000">
              <a:latin typeface="Times New Roman" panose="02020603050405020304" pitchFamily="18" charset="0"/>
              <a:cs typeface="Times New Roman" panose="02020603050405020304" pitchFamily="18" charset="0"/>
            </a:endParaRPr>
          </a:p>
        </cx:txPr>
      </cx:axis>
      <cx:axis id="1">
        <cx:valScaling/>
        <cx:title>
          <cx:tx>
            <cx:txData>
              <cx:v>Porcentaje de particpantes</cx:v>
            </cx:txData>
          </cx:tx>
          <cx:txPr>
            <a:bodyPr spcFirstLastPara="1" vertOverflow="ellipsis" horzOverflow="overflow" wrap="square" lIns="0" tIns="0" rIns="0" bIns="0" anchor="ctr" anchorCtr="1"/>
            <a:lstStyle/>
            <a:p>
              <a:pPr algn="ctr" rtl="0">
                <a:defRPr/>
              </a:pPr>
              <a:r>
                <a:rPr lang="es-ES" sz="900" b="0" i="0" u="none" strike="noStrike" baseline="0">
                  <a:solidFill>
                    <a:sysClr val="windowText" lastClr="000000">
                      <a:lumMod val="65000"/>
                      <a:lumOff val="35000"/>
                    </a:sysClr>
                  </a:solidFill>
                  <a:latin typeface="Calibri" panose="020F0502020204030204"/>
                </a:rPr>
                <a:t>Porcentaje de particpantes</a:t>
              </a:r>
            </a:p>
          </cx:txPr>
        </cx:title>
        <cx:majorGridlines/>
        <cx:tickLabels/>
        <cx:txPr>
          <a:bodyPr vertOverflow="overflow" horzOverflow="overflow" wrap="square" lIns="0" tIns="0" rIns="0" bIns="0"/>
          <a:lstStyle/>
          <a:p>
            <a:pPr algn="ctr" rtl="0">
              <a:defRPr sz="1000" b="0" i="0">
                <a:solidFill>
                  <a:srgbClr val="595959"/>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000">
              <a:latin typeface="Times New Roman" panose="02020603050405020304" pitchFamily="18" charset="0"/>
              <a:cs typeface="Times New Roman" panose="02020603050405020304" pitchFamily="18" charset="0"/>
            </a:endParaRPr>
          </a:p>
        </cx:txPr>
      </cx:axis>
    </cx:plotArea>
    <cx:legend pos="t" align="ctr" overlay="0">
      <cx:txPr>
        <a:bodyPr vertOverflow="overflow" horzOverflow="overflow" wrap="square" lIns="0" tIns="0" rIns="0" bIns="0"/>
        <a:lstStyle/>
        <a:p>
          <a:pPr algn="ctr" rtl="0">
            <a:defRPr sz="1000" b="0" i="0">
              <a:solidFill>
                <a:srgbClr val="595959"/>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000">
            <a:latin typeface="Times New Roman" panose="02020603050405020304" pitchFamily="18" charset="0"/>
            <a:cs typeface="Times New Roman" panose="02020603050405020304" pitchFamily="18" charset="0"/>
          </a:endParaRPr>
        </a:p>
      </cx:txPr>
    </cx:legend>
  </cx:chart>
</cx:chartSpace>
</file>

<file path=word/charts/chartEx5.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'Respuestas de formulario 1'!$B$483:$B$486</cx:f>
        <cx:lvl ptCount="4">
          <cx:pt idx="0">Público (bus o taxi)</cx:pt>
          <cx:pt idx="1">Vehículo propio</cx:pt>
          <cx:pt idx="2">Vehiculo familiar</cx:pt>
          <cx:pt idx="3">Motocicleta</cx:pt>
        </cx:lvl>
      </cx:strDim>
      <cx:numDim type="val">
        <cx:f>'Respuestas de formulario 1'!$D$483:$D$486</cx:f>
        <cx:lvl ptCount="4" formatCode="0.00%">
          <cx:pt idx="0">0.10526315789473684</cx:pt>
          <cx:pt idx="1">0.68421052631578949</cx:pt>
          <cx:pt idx="2">0.11403508771929824</cx:pt>
          <cx:pt idx="3">0.096491228070175433</cx:pt>
        </cx:lvl>
      </cx:numDim>
    </cx:data>
  </cx:chartData>
  <cx:chart>
    <cx:title pos="t" align="ctr" overlay="0">
      <cx:tx>
        <cx:rich>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r>
              <a:rPr lang="es-HN" sz="1000" b="1" i="0" u="none" strike="noStrike" cap="all" spc="150" baseline="0">
                <a:solidFill>
                  <a:sysClr val="windowText" lastClr="000000">
                    <a:lumMod val="50000"/>
                    <a:lumOff val="50000"/>
                  </a:sysClr>
                </a:solidFill>
                <a:effectLst/>
                <a:latin typeface="Times New Roman" panose="02020603050405020304" pitchFamily="18" charset="0"/>
                <a:ea typeface="Calibri" panose="020F0502020204030204" pitchFamily="34" charset="0"/>
                <a:cs typeface="Times New Roman" panose="02020603050405020304" pitchFamily="18" charset="0"/>
              </a:rPr>
              <a:t>¿CUÁL ES SU ACTUAL MEDIO DE TRANSPORTE?</a:t>
            </a:r>
            <a:endParaRPr lang="es-ES" sz="1000" b="1" i="0" u="none" strike="noStrike" cap="all" spc="150" baseline="0">
              <a:solidFill>
                <a:sysClr val="windowText" lastClr="000000">
                  <a:lumMod val="50000"/>
                  <a:lumOff val="50000"/>
                </a:sysClr>
              </a:solidFill>
              <a:latin typeface="Times New Roman" panose="02020603050405020304" pitchFamily="18" charset="0"/>
              <a:cs typeface="Times New Roman" panose="02020603050405020304" pitchFamily="18" charset="0"/>
            </a:endParaRPr>
          </a:p>
        </cx:rich>
      </cx:tx>
    </cx:title>
    <cx:plotArea>
      <cx:plotAreaRegion>
        <cx:series layoutId="waterfall" uniqueId="{B0DAC057-B3D6-4151-9AC2-1389D2EB29B4}">
          <cx:dataLabels>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s-ES" sz="1000" b="0" i="0" u="none" strike="noStrike" baseline="0">
                  <a:solidFill>
                    <a:sysClr val="windowText" lastClr="000000">
                      <a:lumMod val="75000"/>
                      <a:lumOff val="25000"/>
                    </a:sysClr>
                  </a:solidFill>
                  <a:latin typeface="Times New Roman" panose="02020603050405020304" pitchFamily="18" charset="0"/>
                  <a:cs typeface="Times New Roman" panose="02020603050405020304" pitchFamily="18" charset="0"/>
                </a:endParaRPr>
              </a:p>
            </cx:txPr>
            <cx:visibility seriesName="0" categoryName="0" value="1"/>
          </cx:dataLabels>
          <cx:dataId val="0"/>
          <cx:layoutPr>
            <cx:subtotals/>
          </cx:layoutPr>
        </cx:series>
      </cx:plotAreaRegion>
      <cx:axis id="0">
        <cx:catScaling gapWidth="0.5"/>
        <cx:title>
          <cx:tx>
            <cx:txData>
              <cx:v>Medio de transporte</cx:v>
            </cx:txData>
          </cx:tx>
          <cx:txPr>
            <a:bodyPr spcFirstLastPara="1" vertOverflow="ellipsis" horzOverflow="overflow" wrap="square" lIns="0" tIns="0" rIns="0" bIns="0" anchor="ctr" anchorCtr="1"/>
            <a:lstStyle/>
            <a:p>
              <a:pPr algn="ctr" rtl="0">
                <a:defRPr/>
              </a:pPr>
              <a:r>
                <a:rPr lang="es-ES" sz="900" b="1" i="0" u="none" strike="noStrike" baseline="0">
                  <a:solidFill>
                    <a:sysClr val="windowText" lastClr="000000">
                      <a:lumMod val="65000"/>
                      <a:lumOff val="35000"/>
                    </a:sysClr>
                  </a:solidFill>
                  <a:latin typeface="Calibri" panose="020F0502020204030204"/>
                </a:rPr>
                <a:t>Medio de transporte</a:t>
              </a:r>
            </a:p>
          </cx:txPr>
        </cx:title>
        <cx:tickLabels/>
        <cx:txPr>
          <a:bodyPr vertOverflow="overflow" horzOverflow="overflow" wrap="square" lIns="0" tIns="0" rIns="0" bIns="0"/>
          <a:lstStyle/>
          <a:p>
            <a:pPr algn="ctr" rtl="0">
              <a:defRPr sz="1000" b="0" i="0">
                <a:solidFill>
                  <a:srgbClr val="595959"/>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000">
              <a:latin typeface="Times New Roman" panose="02020603050405020304" pitchFamily="18" charset="0"/>
              <a:cs typeface="Times New Roman" panose="02020603050405020304" pitchFamily="18" charset="0"/>
            </a:endParaRPr>
          </a:p>
        </cx:txPr>
      </cx:axis>
      <cx:axis id="1">
        <cx:valScaling/>
        <cx:title>
          <cx:tx>
            <cx:txData>
              <cx:v>Porcentaje de participantes</cx:v>
            </cx:txData>
          </cx:tx>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r>
                <a:rPr lang="es-ES" sz="1000" b="1"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rPr>
                <a:t>Porcentaje de participantes</a:t>
              </a:r>
            </a:p>
          </cx:txPr>
        </cx:title>
        <cx:majorGridlines/>
        <cx:tickLabels/>
        <cx:txPr>
          <a:bodyPr vertOverflow="overflow" horzOverflow="overflow" wrap="square" lIns="0" tIns="0" rIns="0" bIns="0"/>
          <a:lstStyle/>
          <a:p>
            <a:pPr algn="ctr" rtl="0">
              <a:defRPr sz="1000" b="0" i="0">
                <a:solidFill>
                  <a:srgbClr val="595959"/>
                </a:solidFill>
                <a:latin typeface="Times New Roman" panose="02020603050405020304" pitchFamily="18" charset="0"/>
                <a:ea typeface="Times New Roman" panose="02020603050405020304" pitchFamily="18" charset="0"/>
                <a:cs typeface="Times New Roman" panose="02020603050405020304" pitchFamily="18" charset="0"/>
              </a:defRPr>
            </a:pPr>
            <a:endParaRPr lang="es-HN" sz="1000">
              <a:latin typeface="Times New Roman" panose="02020603050405020304" pitchFamily="18" charset="0"/>
              <a:cs typeface="Times New Roman" panose="02020603050405020304" pitchFamily="18" charset="0"/>
            </a:endParaRPr>
          </a:p>
        </cx:txPr>
      </cx:axis>
    </cx:plotArea>
  </cx:chart>
</cx:chartSpace>
</file>

<file path=word/charts/chartEx6.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'Respuestas de formulario 1'!$C$407:$C$409</cx:f>
        <cx:lvl ptCount="3">
          <cx:pt idx="0">Muro perimetral</cx:pt>
          <cx:pt idx="1">Calles pavimentadas</cx:pt>
          <cx:pt idx="2">Área de recreación</cx:pt>
        </cx:lvl>
      </cx:strDim>
      <cx:numDim type="val">
        <cx:f>'Respuestas de formulario 1'!$E$407:$E$409</cx:f>
        <cx:lvl ptCount="3" formatCode="0.0%">
          <cx:pt idx="0">0.34210526315789475</cx:pt>
          <cx:pt idx="1">0.55263157894736847</cx:pt>
          <cx:pt idx="2">0.10526315789473684</cx:pt>
        </cx:lvl>
      </cx:numDim>
    </cx:data>
  </cx:chartData>
  <cx:chart>
    <cx:title pos="t" align="ctr" overlay="0">
      <cx:tx>
        <cx:txData>
          <cx:v>¿ Ademas de los servicios básicos (agua potable, energía eléctrica y alcantarillado sanitario) que otro elemento considera que no deben faltar en una urbanización?</cx:v>
        </cx:txData>
      </cx:tx>
      <cx:txPr>
        <a:bodyPr rot="0" spcFirstLastPara="1" vertOverflow="ellipsis" vert="horz" wrap="square" lIns="38100" tIns="19050" rIns="38100" bIns="19050" anchor="ctr" anchorCtr="1" compatLnSpc="0"/>
        <a:lstStyle/>
        <a:p>
          <a:pPr algn="ctr" rtl="0">
            <a:defRPr sz="1000" b="1" i="0" u="none" strike="noStrike" kern="1200" cap="all" spc="150" baseline="0">
              <a:solidFill>
                <a:srgbClr val="000000">
                  <a:lumMod val="50000"/>
                  <a:lumOff val="50000"/>
                </a:srgbClr>
              </a:solidFill>
              <a:latin typeface="Times New Roman" panose="02020603050405020304" pitchFamily="18" charset="0"/>
              <a:ea typeface="+mn-ea"/>
              <a:cs typeface="Times New Roman" panose="02020603050405020304" pitchFamily="18" charset="0"/>
            </a:defRPr>
          </a:pPr>
          <a:r>
            <a:rPr kumimoji="0" lang="es-HN" sz="1000" b="1" i="0" u="none" strike="noStrike" kern="1200" cap="all" spc="150" normalizeH="0" baseline="0" noProof="0">
              <a:ln>
                <a:noFill/>
              </a:ln>
              <a:solidFill>
                <a:srgbClr val="000000">
                  <a:lumMod val="50000"/>
                  <a:lumOff val="50000"/>
                </a:srgbClr>
              </a:solidFill>
              <a:effectLst/>
              <a:uLnTx/>
              <a:uFillTx/>
              <a:latin typeface="Times New Roman" panose="02020603050405020304" pitchFamily="18" charset="0"/>
              <a:cs typeface="Times New Roman" panose="02020603050405020304" pitchFamily="18" charset="0"/>
            </a:rPr>
            <a:t>¿ Ademas de los servicios básicos (agua potable, energía eléctrica y alcantarillado sanitario) que otro elemento considera que no deben faltar en una urbanización?</a:t>
          </a:r>
        </a:p>
      </cx:txPr>
    </cx:title>
    <cx:plotArea>
      <cx:plotAreaRegion>
        <cx:series layoutId="funnel" uniqueId="{71035EB5-0939-4D9E-86BD-E68FD75BBD06}">
          <cx:dataLabels>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s-ES" sz="1000" b="0"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endParaRPr>
              </a:p>
            </cx:txPr>
            <cx:visibility seriesName="0" categoryName="0" value="1"/>
          </cx:dataLabels>
          <cx:dataId val="0"/>
        </cx:series>
      </cx:plotAreaRegion>
      <cx:axis id="0">
        <cx:catScaling gapWidth="0.0599999987"/>
        <cx:tickLabels/>
        <cx:txPr>
          <a:bodyPr spcFirstLastPara="1" vertOverflow="ellipsis" horzOverflow="overflow" wrap="square" lIns="0" tIns="0" rIns="0" bIns="0" anchor="ctr" anchorCtr="1"/>
          <a:lstStyle/>
          <a:p>
            <a:pPr algn="ctr" rtl="0">
              <a:defRPr sz="1000">
                <a:latin typeface="Times New Roman" panose="02020603050405020304" pitchFamily="18" charset="0"/>
                <a:ea typeface="Times New Roman" panose="02020603050405020304" pitchFamily="18" charset="0"/>
                <a:cs typeface="Times New Roman" panose="02020603050405020304" pitchFamily="18" charset="0"/>
              </a:defRPr>
            </a:pPr>
            <a:endParaRPr lang="es-ES" sz="1000" b="0" i="0" u="none" strike="noStrike" baseline="0">
              <a:solidFill>
                <a:sysClr val="windowText" lastClr="000000">
                  <a:lumMod val="65000"/>
                  <a:lumOff val="35000"/>
                </a:sysClr>
              </a:solidFill>
              <a:latin typeface="Times New Roman" panose="02020603050405020304" pitchFamily="18" charset="0"/>
              <a:cs typeface="Times New Roman" panose="02020603050405020304" pitchFamily="18" charset="0"/>
            </a:endParaRPr>
          </a:p>
        </cx:txPr>
      </cx:axis>
    </cx:plotArea>
  </cx:chart>
</cx:chartSpace>
</file>

<file path=word/charts/colors1.xml><?xml version="1.0" encoding="utf-8"?>
<cs:colorStyle xmlns:cs="http://schemas.microsoft.com/office/drawing/2012/chartStyle" xmlns:a="http://schemas.openxmlformats.org/drawingml/2006/main" meth="withinLinear" id="17">
  <a:schemeClr val="accent4"/>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withinLinear" id="14">
  <a:schemeClr val="accent1"/>
</cs:colorStyle>
</file>

<file path=word/charts/colors1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withinLinearReversed" id="22">
  <a:schemeClr val="accent2"/>
</cs:colorStyle>
</file>

<file path=word/charts/colors22.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withinLinear" id="17">
  <a:schemeClr val="accent4"/>
</cs:colorStyle>
</file>

<file path=word/charts/colors24.xml><?xml version="1.0" encoding="utf-8"?>
<cs:colorStyle xmlns:cs="http://schemas.microsoft.com/office/drawing/2012/chartStyle" xmlns:a="http://schemas.openxmlformats.org/drawingml/2006/main" meth="withinLinear" id="15">
  <a:schemeClr val="accent2"/>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withinLinear" id="16">
  <a:schemeClr val="accent3"/>
</cs:colorStyle>
</file>

<file path=word/charts/colors5.xml><?xml version="1.0" encoding="utf-8"?>
<cs:colorStyle xmlns:cs="http://schemas.microsoft.com/office/drawing/2012/chartStyle" xmlns:a="http://schemas.openxmlformats.org/drawingml/2006/main" meth="withinLinear" id="18">
  <a:schemeClr val="accent5"/>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withinLinear" id="17">
  <a:schemeClr val="accent4"/>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98">
  <cs:axisTitle>
    <cs:lnRef idx="0"/>
    <cs:fillRef idx="0"/>
    <cs:effectRef idx="0"/>
    <cs:fontRef idx="minor">
      <a:schemeClr val="tx1">
        <a:lumMod val="50000"/>
        <a:lumOff val="50000"/>
      </a:schemeClr>
    </cs:fontRef>
    <cs:defRPr sz="900"/>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cs:chartArea>
  <cs:dataLabel>
    <cs:lnRef idx="0"/>
    <cs:fillRef idx="0"/>
    <cs:effectRef idx="0"/>
    <cs:fontRef idx="minor">
      <a:schemeClr val="tx1">
        <a:lumMod val="50000"/>
        <a:lumOff val="50000"/>
      </a:schemeClr>
    </cs:fontRef>
    <cs:defRPr sz="900"/>
  </cs:dataLabel>
  <cs:dataLabelCallout>
    <cs:lnRef idx="0"/>
    <cs:fillRef idx="0"/>
    <cs:effectRef idx="0"/>
    <cs:fontRef idx="minor">
      <a:schemeClr val="dk1">
        <a:lumMod val="50000"/>
        <a:lumOff val="50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ln w="9525" cap="flat" cmpd="sng" algn="ctr">
        <a:solidFill>
          <a:schemeClr val="phClr">
            <a:alpha val="50000"/>
          </a:schemeClr>
        </a:solidFill>
        <a:round/>
      </a:ln>
    </cs:spPr>
  </cs:dataPoint>
  <cs:dataPoint3D>
    <cs:lnRef idx="0">
      <cs:styleClr val="auto"/>
    </cs:lnRef>
    <cs:fillRef idx="0">
      <cs:styleClr val="auto"/>
    </cs:fillRef>
    <cs:effectRef idx="0"/>
    <cs:fontRef idx="minor">
      <a:schemeClr val="dk1"/>
    </cs:fontRef>
    <cs:spPr>
      <a:solidFill>
        <a:schemeClr val="phClr"/>
      </a:solidFill>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4"/>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15000"/>
            <a:lumOff val="85000"/>
            <a:lumOff val="10000"/>
          </a:schemeClr>
        </a:solidFill>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dk1"/>
    </cs:fontRef>
    <cs:spPr>
      <a:ln w="9525" cap="flat">
        <a:solidFill>
          <a:srgbClr val="D9D9D9"/>
        </a:solidFill>
        <a:round/>
      </a:ln>
    </cs:spPr>
  </cs:seriesLine>
  <cs:title>
    <cs:lnRef idx="0"/>
    <cs:fillRef idx="0"/>
    <cs:effectRef idx="0"/>
    <cs:fontRef idx="minor">
      <a:schemeClr val="tx1">
        <a:lumMod val="50000"/>
        <a:lumOff val="50000"/>
      </a:schemeClr>
    </cs:fontRef>
    <cs:defRPr sz="1400" cap="none" spc="2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50000"/>
        <a:lumOff val="50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50000"/>
        <a:lumOff val="50000"/>
      </a:schemeClr>
    </cs:fontRef>
    <cs:defRPr sz="900"/>
  </cs:valueAxis>
  <cs:wall>
    <cs:lnRef idx="0"/>
    <cs:fillRef idx="0"/>
    <cs:effectRef idx="0"/>
    <cs:fontRef idx="minor">
      <a:schemeClr val="dk1"/>
    </cs:fontRef>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333">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50000"/>
            <a:lumOff val="50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40" b="0" kern="1200" spc="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410">
  <cs:axisTitle>
    <cs:lnRef idx="0"/>
    <cs:fillRef idx="0"/>
    <cs:effectRef idx="0"/>
    <cs:fontRef idx="minor">
      <a:schemeClr val="tx1">
        <a:lumMod val="65000"/>
        <a:lumOff val="35000"/>
      </a:schemeClr>
    </cs:fontRef>
    <cs:spPr>
      <a:solidFill>
        <a:schemeClr val="bg1">
          <a:lumMod val="65000"/>
        </a:schemeClr>
      </a:solidFill>
      <a:ln w="19050">
        <a:solidFill>
          <a:schemeClr val="bg1"/>
        </a:solidFill>
      </a:ln>
    </cs:spPr>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lt1"/>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ln w="19050">
        <a:solidFill>
          <a:schemeClr val="lt1"/>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13.xml><?xml version="1.0" encoding="utf-8"?>
<cs:chartStyle xmlns:cs="http://schemas.microsoft.com/office/drawing/2012/chartStyle" xmlns:a="http://schemas.openxmlformats.org/drawingml/2006/main" id="395">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14.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395">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16.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1"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a:scene3d>
        <a:camera prst="orthographicFront"/>
        <a:lightRig rig="brightRoom" dir="t"/>
      </a:scene3d>
      <a:sp3d prstMaterial="flat">
        <a:bevelT w="50800" h="101600" prst="angle"/>
        <a:contourClr>
          <a:srgbClr val="000000"/>
        </a:contourClr>
      </a:sp3d>
    </cs:spPr>
  </cs:dataPoint>
  <cs:dataPoint3D>
    <cs:lnRef idx="0"/>
    <cs:fillRef idx="0">
      <cs:styleClr val="auto"/>
    </cs:fillRef>
    <cs:effectRef idx="0"/>
    <cs:fontRef idx="minor">
      <a:schemeClr val="tx1"/>
    </cs:fontRef>
    <cs:spPr>
      <a:solidFill>
        <a:schemeClr val="phClr"/>
      </a:solidFill>
      <a:ln w="1905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1" i="0" kern="1200" cap="all" spc="50"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396">
  <cs:axisTitle>
    <cs:lnRef idx="0"/>
    <cs:fillRef idx="0"/>
    <cs:effectRef idx="0"/>
    <cs:fontRef idx="minor">
      <a:schemeClr val="tx1">
        <a:lumMod val="65000"/>
        <a:lumOff val="35000"/>
      </a:schemeClr>
    </cs:fontRef>
    <cs:defRPr sz="900" b="1"/>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cs:chartArea>
  <cs:dataLabel>
    <cs:lnRef idx="0"/>
    <cs:fillRef idx="0"/>
    <cs:effectRef idx="0"/>
    <cs:fontRef idx="minor">
      <a:schemeClr val="tx1">
        <a:lumMod val="75000"/>
        <a:lumOff val="2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solidFill>
        <a:schemeClr val="phClr"/>
      </a:solid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25000"/>
            <a:lumOff val="75000"/>
          </a:schemeClr>
        </a:solidFill>
      </a:ln>
    </cs:spPr>
    <cs:defRPr sz="9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25000"/>
            <a:lumOff val="75000"/>
          </a:schemeClr>
        </a:solidFill>
      </a:ln>
    </cs:spPr>
  </cs:gridlineMajor>
  <cs:gridlineMinor>
    <cs:lnRef idx="0"/>
    <cs:fillRef idx="0"/>
    <cs:effectRef idx="0"/>
    <cs:fontRef idx="minor">
      <a:schemeClr val="dk1"/>
    </cs:fontRef>
    <cs:spPr>
      <a:ln>
        <a:solidFill>
          <a:schemeClr val="tx1">
            <a:lumMod val="25000"/>
            <a:lumOff val="75000"/>
            <a:lumOff val="10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cs:seriesAxis>
  <cs:seriesLine>
    <cs:lnRef idx="0"/>
    <cs:fillRef idx="0"/>
    <cs:effectRef idx="0"/>
    <cs:fontRef idx="minor">
      <a:schemeClr val="dk1"/>
    </cs:fontRef>
    <cs:spPr>
      <a:ln w="9525" cap="flat">
        <a:solidFill>
          <a:srgbClr val="D9D9D9"/>
        </a:solidFill>
        <a:round/>
      </a:ln>
    </cs:spPr>
  </cs:seriesLine>
  <cs:title>
    <cs:lnRef idx="0"/>
    <cs:fillRef idx="0"/>
    <cs:effectRef idx="0"/>
    <cs:fontRef idx="minor">
      <a:schemeClr val="tx1">
        <a:lumMod val="50000"/>
        <a:lumOff val="50000"/>
      </a:schemeClr>
    </cs:fontRef>
    <cs:defRPr sz="1800" b="1" cap="all" spc="15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dk1"/>
    </cs:fontRef>
  </cs:wall>
</cs:chartStyle>
</file>

<file path=word/charts/style21.xml><?xml version="1.0" encoding="utf-8"?>
<cs:chartStyle xmlns:cs="http://schemas.microsoft.com/office/drawing/2012/chartStyle" xmlns:a="http://schemas.openxmlformats.org/drawingml/2006/main" id="419">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2.xml><?xml version="1.0" encoding="utf-8"?>
<cs:chartStyle xmlns:cs="http://schemas.microsoft.com/office/drawing/2012/chartStyle" xmlns:a="http://schemas.openxmlformats.org/drawingml/2006/main" id="206">
  <cs:axisTitle>
    <cs:lnRef idx="0"/>
    <cs:fillRef idx="0"/>
    <cs:effectRef idx="0"/>
    <cs:fontRef idx="minor">
      <a:schemeClr val="tx1">
        <a:lumMod val="50000"/>
        <a:lumOff val="50000"/>
      </a:schemeClr>
    </cs:fontRef>
    <cs:defRPr sz="900" kern="1200" cap="all"/>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2">
      <cs:styleClr val="auto"/>
    </cs:fillRef>
    <cs:effectRef idx="1"/>
    <cs:fontRef idx="minor">
      <a:schemeClr val="dk1"/>
    </cs:fontRef>
    <cs:spPr>
      <a:ln w="15875" cap="rnd">
        <a:solidFill>
          <a:schemeClr val="phClr"/>
        </a:solidFill>
        <a:round/>
      </a:ln>
    </cs:spPr>
  </cs:dataPointLine>
  <cs:dataPointMarker>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Marker>
  <cs:dataPointMarkerLayout symbol="circle" size="4"/>
  <cs:dataPointWireframe>
    <cs:lnRef idx="0">
      <cs:styleClr val="auto"/>
    </cs:lnRef>
    <cs:fillRef idx="2"/>
    <cs:effectRef idx="0"/>
    <cs:fontRef idx="minor">
      <a:schemeClr val="dk1"/>
    </cs:fontRef>
    <cs:spPr>
      <a:ln w="952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prstDash val="dash"/>
      </a:ln>
    </cs:spPr>
  </cs:dropLine>
  <cs:errorBar>
    <cs:lnRef idx="0"/>
    <cs:fillRef idx="0"/>
    <cs:effectRef idx="0"/>
    <cs:fontRef idx="minor">
      <a:schemeClr val="dk1"/>
    </cs:fontRef>
    <cs:spPr>
      <a:ln w="9525">
        <a:solidFill>
          <a:schemeClr val="tx1">
            <a:lumMod val="50000"/>
            <a:lumOff val="50000"/>
          </a:schemeClr>
        </a:solidFill>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50000"/>
        <a:lumOff val="50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prstDash val="dash"/>
      </a:ln>
    </cs:spPr>
  </cs:seriesLine>
  <cs:title>
    <cs:lnRef idx="0"/>
    <cs:fillRef idx="0"/>
    <cs:effectRef idx="0"/>
    <cs:fontRef idx="minor">
      <a:schemeClr val="tx1">
        <a:lumMod val="50000"/>
        <a:lumOff val="50000"/>
      </a:schemeClr>
    </cs:fontRef>
    <cs:defRPr sz="1400" kern="1200" cap="none" spc="20" baseline="0"/>
  </cs:title>
  <cs:trendline>
    <cs:lnRef idx="0">
      <cs:styleClr val="auto"/>
    </cs:lnRef>
    <cs:fillRef idx="2"/>
    <cs:effectRef idx="0"/>
    <cs:fontRef idx="minor">
      <a:schemeClr val="dk1"/>
    </cs:fontRef>
    <cs:spPr>
      <a:ln w="9525" cap="rnd">
        <a:solidFill>
          <a:schemeClr val="phClr"/>
        </a:solidFill>
      </a:ln>
    </cs:spPr>
  </cs:trendline>
  <cs:trendlineLabel>
    <cs:lnRef idx="0"/>
    <cs:fillRef idx="0"/>
    <cs:effectRef idx="0"/>
    <cs:fontRef idx="minor">
      <a:schemeClr val="tx1">
        <a:lumMod val="50000"/>
        <a:lumOff val="50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50000"/>
        <a:lumOff val="50000"/>
      </a:schemeClr>
    </cs:fontRef>
    <cs:defRPr sz="900" kern="1200"/>
  </cs:valueAxis>
  <cs:wall>
    <cs:lnRef idx="0"/>
    <cs:fillRef idx="0"/>
    <cs:effectRef idx="0"/>
    <cs:fontRef idx="minor">
      <a:schemeClr val="dk1"/>
    </cs:fontRef>
  </cs:wall>
</cs:chartStyle>
</file>

<file path=word/charts/style2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7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ln w="9525" cap="flat" cmpd="sng" algn="ctr">
        <a:solidFill>
          <a:schemeClr val="tx1">
            <a:lumMod val="15000"/>
            <a:lumOff val="85000"/>
          </a:schemeClr>
        </a:solidFill>
        <a:round/>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1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6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425">
  <cs:axisTitle>
    <cs:lnRef idx="0"/>
    <cs:fillRef idx="0"/>
    <cs:effectRef idx="0"/>
    <cs:fontRef idx="minor">
      <a:schemeClr val="tx1">
        <a:lumMod val="50000"/>
        <a:lumOff val="50000"/>
      </a:schemeClr>
    </cs:fontRef>
    <cs:defRPr sz="900"/>
  </cs:axisTitle>
  <cs:category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cs:chartArea>
  <cs:dataLabel>
    <cs:lnRef idx="0"/>
    <cs:fillRef idx="0"/>
    <cs:effectRef idx="0"/>
    <cs:fontRef idx="minor">
      <a:schemeClr val="tx1">
        <a:lumMod val="50000"/>
        <a:lumOff val="50000"/>
      </a:schemeClr>
    </cs:fontRef>
    <cs:defRPr sz="900"/>
  </cs:dataLabel>
  <cs:dataLabelCallout>
    <cs:lnRef idx="0"/>
    <cs:fillRef idx="0"/>
    <cs:effectRef idx="0"/>
    <cs:fontRef idx="minor">
      <a:schemeClr val="dk1">
        <a:lumMod val="50000"/>
        <a:lumOff val="50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dk1"/>
    </cs:fontRef>
    <cs:spPr>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ln w="9525" cap="flat" cmpd="sng" algn="ctr">
        <a:solidFill>
          <a:schemeClr val="phClr">
            <a:alpha val="50000"/>
          </a:schemeClr>
        </a:solidFill>
        <a:round/>
      </a:ln>
    </cs:spPr>
  </cs:dataPoint>
  <cs:dataPoint3D>
    <cs:lnRef idx="0">
      <cs:styleClr val="auto"/>
    </cs:lnRef>
    <cs:fillRef idx="0">
      <cs:styleClr val="auto"/>
    </cs:fillRef>
    <cs:effectRef idx="0"/>
    <cs:fontRef idx="minor">
      <a:schemeClr val="dk1"/>
    </cs:fontRef>
    <cs:spPr>
      <a:solidFill>
        <a:schemeClr val="phClr"/>
      </a:solidFill>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4"/>
  <cs:dataPointWireframe>
    <cs:lnRef idx="0">
      <cs:styleClr val="auto"/>
    </cs:lnRef>
    <cs:fillRef idx="0"/>
    <cs:effectRef idx="0"/>
    <cs:fontRef idx="minor">
      <a:schemeClr val="dk1"/>
    </cs:fontRef>
    <cs:spPr>
      <a:ln w="28575" cap="rnd">
        <a:solidFill>
          <a:schemeClr val="phClr"/>
        </a:solidFill>
        <a:round/>
      </a:ln>
    </cs:spPr>
  </cs:dataPointWireframe>
  <cs:dataTable>
    <cs:lnRef idx="0"/>
    <cs:fillRef idx="0"/>
    <cs:effectRef idx="0"/>
    <cs:fontRef idx="minor">
      <a:schemeClr val="tx1">
        <a:lumMod val="50000"/>
        <a:lumOff val="50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15000"/>
            <a:lumOff val="85000"/>
            <a:lumOff val="10000"/>
          </a:schemeClr>
        </a:solidFill>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50000"/>
        <a:lumOff val="50000"/>
      </a:schemeClr>
    </cs:fontRef>
    <cs:defRPr sz="9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50000"/>
        <a:lumOff val="50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dk1"/>
    </cs:fontRef>
    <cs:spPr>
      <a:ln w="9525" cap="flat">
        <a:solidFill>
          <a:srgbClr val="D9D9D9"/>
        </a:solidFill>
        <a:round/>
      </a:ln>
    </cs:spPr>
  </cs:seriesLine>
  <cs:title>
    <cs:lnRef idx="0"/>
    <cs:fillRef idx="0"/>
    <cs:effectRef idx="0"/>
    <cs:fontRef idx="minor">
      <a:schemeClr val="tx1">
        <a:lumMod val="50000"/>
        <a:lumOff val="50000"/>
      </a:schemeClr>
    </cs:fontRef>
    <cs:defRPr sz="1400" cap="none" spc="2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50000"/>
        <a:lumOff val="50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50000"/>
        <a:lumOff val="50000"/>
      </a:schemeClr>
    </cs:fontRef>
    <cs:defRPr sz="900"/>
  </cs:valueAxis>
  <cs:wall>
    <cs:lnRef idx="0"/>
    <cs:fillRef idx="0"/>
    <cs:effectRef idx="0"/>
    <cs:fontRef idx="minor">
      <a:schemeClr val="dk1"/>
    </cs:fontRef>
  </cs:wall>
</cs:chartStyle>
</file>

<file path=word/charts/style8.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9.xml><?xml version="1.0" encoding="utf-8"?>
<cs:chartStyle xmlns:cs="http://schemas.microsoft.com/office/drawing/2012/chartStyle" xmlns:a="http://schemas.openxmlformats.org/drawingml/2006/main" id="25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cs:styleClr val="auto"/>
    </cs:fontRef>
    <cs:defRPr sz="1000" b="1" i="0" u="none" strike="noStrike" kern="1200" spc="0" baseline="0"/>
  </cs:dataLabel>
  <cs:dataLabelCallout>
    <cs:lnRef idx="0">
      <cs:styleClr val="auto"/>
    </cs:lnRef>
    <cs:fillRef idx="0"/>
    <cs:effectRef idx="0"/>
    <cs:fontRef idx="minor">
      <cs:styleClr val="auto"/>
    </cs:fontRef>
    <cs:spPr>
      <a:solidFill>
        <a:schemeClr val="lt1"/>
      </a:solidFill>
      <a:ln>
        <a:solidFill>
          <a:schemeClr val="phClr"/>
        </a:solidFill>
      </a:ln>
    </cs:spPr>
    <cs:defRPr sz="10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635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88900" sx="102000" sy="102000" algn="ctr" rotWithShape="0">
          <a:prstClr val="black">
            <a:alpha val="10000"/>
          </a:prstClr>
        </a:outerShdw>
      </a:effectLst>
      <a:scene3d>
        <a:camera prst="orthographicFront"/>
        <a:lightRig rig="threePt" dir="t"/>
      </a:scene3d>
      <a:sp3d>
        <a:bevelT w="127000" h="127000"/>
        <a:bevelB w="127000" h="127000"/>
      </a:sp3d>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a:ln w="9525">
        <a:solidFill>
          <a:schemeClr val="lt1"/>
        </a:solidFill>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baseline="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2_1">
  <dgm:title val=""/>
  <dgm:desc val=""/>
  <dgm:catLst>
    <dgm:cat type="accent2" pri="11100"/>
  </dgm:catLst>
  <dgm:styleLbl name="node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2">
        <a:shade val="80000"/>
      </a:schemeClr>
    </dgm:linClrLst>
    <dgm:effectClrLst/>
    <dgm:txLinClrLst/>
    <dgm:txFillClrLst/>
    <dgm:txEffectClrLst/>
  </dgm:styleLbl>
  <dgm:styleLbl name="node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f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align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bgImgPlace1">
    <dgm:fillClrLst meth="repeat">
      <a:schemeClr val="accent2">
        <a:tint val="40000"/>
      </a:schemeClr>
    </dgm:fillClrLst>
    <dgm:linClrLst meth="repeat">
      <a:schemeClr val="accent2">
        <a:shade val="80000"/>
      </a:schemeClr>
    </dgm:linClrLst>
    <dgm:effectClrLst/>
    <dgm:txLinClrLst/>
    <dgm:txFillClrLst meth="repeat">
      <a:schemeClr val="lt1"/>
    </dgm:txFillClrLst>
    <dgm:txEffectClrLst/>
  </dgm:styleLbl>
  <dgm:styleLbl name="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f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bgSibTrans2D1">
    <dgm:fillClrLst meth="repeat">
      <a:schemeClr val="accent2">
        <a:tint val="60000"/>
      </a:schemeClr>
    </dgm:fillClrLst>
    <dgm:linClrLst meth="repeat">
      <a:schemeClr val="accent2">
        <a:tint val="60000"/>
      </a:schemeClr>
    </dgm:linClrLst>
    <dgm:effectClrLst/>
    <dgm:txLinClrLst/>
    <dgm:txFillClrLst meth="repeat">
      <a:schemeClr val="dk1"/>
    </dgm:txFillClrLst>
    <dgm:txEffectClrLst/>
  </dgm:styleLbl>
  <dgm:styleLbl name="sibTrans1D1">
    <dgm:fillClrLst meth="repeat">
      <a:schemeClr val="accent2"/>
    </dgm:fillClrLst>
    <dgm:linClrLst meth="repeat">
      <a:schemeClr val="accent2"/>
    </dgm:linClrLst>
    <dgm:effectClrLst/>
    <dgm:txLinClrLst/>
    <dgm:txFillClrLst meth="repeat">
      <a:schemeClr val="tx1"/>
    </dgm:txFillClrLst>
    <dgm:txEffectClrLst/>
  </dgm:styleLbl>
  <dgm:styleLbl name="callout">
    <dgm:fillClrLst meth="repeat">
      <a:schemeClr val="accent2"/>
    </dgm:fillClrLst>
    <dgm:linClrLst meth="repeat">
      <a:schemeClr val="accent2"/>
    </dgm:linClrLst>
    <dgm:effectClrLst/>
    <dgm:txLinClrLst/>
    <dgm:txFillClrLst meth="repeat">
      <a:schemeClr val="tx1"/>
    </dgm:txFillClrLst>
    <dgm:txEffectClrLst/>
  </dgm:styleLbl>
  <dgm:styleLbl name="asst0">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2">
        <a:shade val="80000"/>
      </a:schemeClr>
    </dgm:linClrLst>
    <dgm:effectClrLst/>
    <dgm:txLinClrLst/>
    <dgm:txFillClrLst meth="repeat">
      <a:schemeClr val="dk1"/>
    </dgm:txFillClrLst>
    <dgm:txEffectClrLst/>
  </dgm:styleLbl>
  <dgm:styleLbl name="parChTrans2D1">
    <dgm:fillClrLst meth="repeat">
      <a:schemeClr val="accent2">
        <a:tint val="60000"/>
      </a:schemeClr>
    </dgm:fillClrLst>
    <dgm:linClrLst meth="repeat">
      <a:schemeClr val="accent2">
        <a:tint val="60000"/>
      </a:schemeClr>
    </dgm:linClrLst>
    <dgm:effectClrLst/>
    <dgm:txLinClrLst/>
    <dgm:txFillClrLst/>
    <dgm:txEffectClrLst/>
  </dgm:styleLbl>
  <dgm:styleLbl name="parChTrans2D2">
    <dgm:fillClrLst meth="repeat">
      <a:schemeClr val="accent2"/>
    </dgm:fillClrLst>
    <dgm:linClrLst meth="repeat">
      <a:schemeClr val="accent2"/>
    </dgm:linClrLst>
    <dgm:effectClrLst/>
    <dgm:txLinClrLst/>
    <dgm:txFillClrLst/>
    <dgm:txEffectClrLst/>
  </dgm:styleLbl>
  <dgm:styleLbl name="parChTrans2D3">
    <dgm:fillClrLst meth="repeat">
      <a:schemeClr val="accent2"/>
    </dgm:fillClrLst>
    <dgm:linClrLst meth="repeat">
      <a:schemeClr val="accent2"/>
    </dgm:linClrLst>
    <dgm:effectClrLst/>
    <dgm:txLinClrLst/>
    <dgm:txFillClrLst/>
    <dgm:txEffectClrLst/>
  </dgm:styleLbl>
  <dgm:styleLbl name="parChTrans2D4">
    <dgm:fillClrLst meth="repeat">
      <a:schemeClr val="accent2"/>
    </dgm:fillClrLst>
    <dgm:linClrLst meth="repeat">
      <a:schemeClr val="accent2"/>
    </dgm:linClrLst>
    <dgm:effectClrLst/>
    <dgm:txLinClrLst/>
    <dgm:txFillClrLst meth="repeat">
      <a:schemeClr val="lt1"/>
    </dgm:txFillClrLst>
    <dgm:txEffectClrLst/>
  </dgm:styleLbl>
  <dgm:styleLbl name="parChTrans1D1">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2">
    <dgm:fillClrLst meth="repeat">
      <a:schemeClr val="accent2"/>
    </dgm:fillClrLst>
    <dgm:linClrLst meth="repeat">
      <a:schemeClr val="accent2">
        <a:shade val="60000"/>
      </a:schemeClr>
    </dgm:linClrLst>
    <dgm:effectClrLst/>
    <dgm:txLinClrLst/>
    <dgm:txFillClrLst meth="repeat">
      <a:schemeClr val="tx1"/>
    </dgm:txFillClrLst>
    <dgm:txEffectClrLst/>
  </dgm:styleLbl>
  <dgm:styleLbl name="parChTrans1D3">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parChTrans1D4">
    <dgm:fillClrLst meth="repeat">
      <a:schemeClr val="accent2"/>
    </dgm:fillClrLst>
    <dgm:linClrLst meth="repeat">
      <a:schemeClr val="accent2">
        <a:shade val="80000"/>
      </a:schemeClr>
    </dgm:linClrLst>
    <dgm:effectClrLst/>
    <dgm:txLinClrLst/>
    <dgm:txFillClrLst meth="repeat">
      <a:schemeClr val="tx1"/>
    </dgm:txFillClrLst>
    <dgm:txEffectClrLst/>
  </dgm:styleLbl>
  <dgm:styleLbl name="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conF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align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trAlignAcc1">
    <dgm:fillClrLst meth="repeat">
      <a:schemeClr val="accent2">
        <a:alpha val="40000"/>
        <a:tint val="40000"/>
      </a:schemeClr>
    </dgm:fillClrLst>
    <dgm:linClrLst meth="repeat">
      <a:schemeClr val="accent2"/>
    </dgm:linClrLst>
    <dgm:effectClrLst/>
    <dgm:txLinClrLst/>
    <dgm:txFillClrLst meth="repeat">
      <a:schemeClr val="dk1"/>
    </dgm:txFillClrLst>
    <dgm:txEffectClrLst/>
  </dgm:styleLbl>
  <dgm:styleLbl name="bgAcc1">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solidFgAcc1">
    <dgm:fillClrLst meth="repeat">
      <a:schemeClr val="lt1"/>
    </dgm:fillClrLst>
    <dgm:linClrLst meth="repeat">
      <a:schemeClr val="accent2"/>
    </dgm:linClrLst>
    <dgm:effectClrLst/>
    <dgm:txLinClrLst/>
    <dgm:txFillClrLst meth="repeat">
      <a:schemeClr val="dk1"/>
    </dgm:txFillClrLst>
    <dgm:txEffectClrLst/>
  </dgm:styleLbl>
  <dgm:styleLbl name="solidAlignAcc1">
    <dgm:fillClrLst meth="repeat">
      <a:schemeClr val="lt1"/>
    </dgm:fillClrLst>
    <dgm:linClrLst meth="repeat">
      <a:schemeClr val="accent2"/>
    </dgm:linClrLst>
    <dgm:effectClrLst/>
    <dgm:txLinClrLst/>
    <dgm:txFillClrLst meth="repeat">
      <a:schemeClr val="dk1"/>
    </dgm:txFillClrLst>
    <dgm:txEffectClrLst/>
  </dgm:styleLbl>
  <dgm:styleLbl name="solidBgAcc1">
    <dgm:fillClrLst meth="repeat">
      <a:schemeClr val="lt1"/>
    </dgm:fillClrLst>
    <dgm:linClrLst meth="repeat">
      <a:schemeClr val="accent2"/>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2">
        <a:alpha val="90000"/>
      </a:schemeClr>
    </dgm:linClrLst>
    <dgm:effectClrLst/>
    <dgm:txLinClrLst/>
    <dgm:txFillClrLst meth="repeat">
      <a:schemeClr val="dk1"/>
    </dgm:txFillClrLst>
    <dgm:txEffectClrLst/>
  </dgm:styleLbl>
  <dgm:styleLbl name="fgAcc0">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2">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3">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fgAcc4">
    <dgm:fillClrLst meth="repeat">
      <a:schemeClr val="accent2">
        <a:alpha val="90000"/>
        <a:tint val="40000"/>
      </a:schemeClr>
    </dgm:fillClrLst>
    <dgm:linClrLst meth="repeat">
      <a:schemeClr val="accent2"/>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accent2"/>
    </dgm:linClrLst>
    <dgm:effectClrLst/>
    <dgm:txLinClrLst/>
    <dgm:txFillClrLst meth="repeat">
      <a:schemeClr val="dk1"/>
    </dgm:txFillClrLst>
    <dgm:txEffectClrLst/>
  </dgm:styleLbl>
  <dgm:styleLbl name="dkBgShp">
    <dgm:fillClrLst meth="repeat">
      <a:schemeClr val="accent2">
        <a:shade val="80000"/>
      </a:schemeClr>
    </dgm:fillClrLst>
    <dgm:linClrLst meth="repeat">
      <a:schemeClr val="accent2"/>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6F192089-B7A4-45EA-90B6-CEA997FB53BE}" type="doc">
      <dgm:prSet loTypeId="urn:microsoft.com/office/officeart/2005/8/layout/radial5" loCatId="cycle" qsTypeId="urn:microsoft.com/office/officeart/2005/8/quickstyle/simple4" qsCatId="simple" csTypeId="urn:microsoft.com/office/officeart/2005/8/colors/colorful1" csCatId="colorful" phldr="1"/>
      <dgm:spPr/>
      <dgm:t>
        <a:bodyPr/>
        <a:lstStyle/>
        <a:p>
          <a:endParaRPr lang="es-HN"/>
        </a:p>
      </dgm:t>
    </dgm:pt>
    <dgm:pt modelId="{7878A4E6-D542-4A65-88C4-03423A06DEFC}">
      <dgm:prSet phldrT="[Texto]" custT="1"/>
      <dgm:spPr/>
      <dgm:t>
        <a:bodyPr/>
        <a:lstStyle/>
        <a:p>
          <a:pPr algn="ctr"/>
          <a:r>
            <a:rPr lang="es-HN" sz="1400">
              <a:latin typeface="Times New Roman" panose="02020603050405020304" pitchFamily="18" charset="0"/>
              <a:cs typeface="Times New Roman" panose="02020603050405020304" pitchFamily="18" charset="0"/>
            </a:rPr>
            <a:t>Enfoque y Métodos</a:t>
          </a:r>
        </a:p>
      </dgm:t>
    </dgm:pt>
    <dgm:pt modelId="{CF5458D0-F650-4631-8F0D-85BC62409380}" type="parTrans" cxnId="{276E1025-6110-4A70-9BF4-B824082791F5}">
      <dgm:prSet/>
      <dgm:spPr/>
      <dgm:t>
        <a:bodyPr/>
        <a:lstStyle/>
        <a:p>
          <a:pPr algn="ctr"/>
          <a:endParaRPr lang="es-HN"/>
        </a:p>
      </dgm:t>
    </dgm:pt>
    <dgm:pt modelId="{FDBFF389-9029-4B55-B99B-F5F5E6196D3F}" type="sibTrans" cxnId="{276E1025-6110-4A70-9BF4-B824082791F5}">
      <dgm:prSet/>
      <dgm:spPr/>
      <dgm:t>
        <a:bodyPr/>
        <a:lstStyle/>
        <a:p>
          <a:pPr algn="ctr"/>
          <a:endParaRPr lang="es-HN"/>
        </a:p>
      </dgm:t>
    </dgm:pt>
    <dgm:pt modelId="{B8E75717-3B9D-49C2-B718-92BDB15940A7}">
      <dgm:prSet phldrT="[Texto]" custT="1"/>
      <dgm:spPr/>
      <dgm:t>
        <a:bodyPr/>
        <a:lstStyle/>
        <a:p>
          <a:pPr algn="ctr"/>
          <a:r>
            <a:rPr lang="es-HN" sz="1400">
              <a:latin typeface="Times New Roman" panose="02020603050405020304" pitchFamily="18" charset="0"/>
              <a:cs typeface="Times New Roman" panose="02020603050405020304" pitchFamily="18" charset="0"/>
            </a:rPr>
            <a:t>Diseño no experimental</a:t>
          </a:r>
        </a:p>
      </dgm:t>
    </dgm:pt>
    <dgm:pt modelId="{DAA44B88-E78E-48EC-B304-49BF4E96FB3C}" type="parTrans" cxnId="{C0981558-172B-4615-B593-9D9498A2481B}">
      <dgm:prSet/>
      <dgm:spPr/>
      <dgm:t>
        <a:bodyPr/>
        <a:lstStyle/>
        <a:p>
          <a:pPr algn="ctr"/>
          <a:endParaRPr lang="es-HN"/>
        </a:p>
      </dgm:t>
    </dgm:pt>
    <dgm:pt modelId="{610C7C72-0636-4FF6-82A8-6F038B2C015B}" type="sibTrans" cxnId="{C0981558-172B-4615-B593-9D9498A2481B}">
      <dgm:prSet/>
      <dgm:spPr/>
      <dgm:t>
        <a:bodyPr/>
        <a:lstStyle/>
        <a:p>
          <a:pPr algn="ctr"/>
          <a:endParaRPr lang="es-HN"/>
        </a:p>
      </dgm:t>
    </dgm:pt>
    <dgm:pt modelId="{38B00EAD-637F-404C-B626-EA1E31B29E26}">
      <dgm:prSet phldrT="[Texto]" custT="1"/>
      <dgm:spPr/>
      <dgm:t>
        <a:bodyPr/>
        <a:lstStyle/>
        <a:p>
          <a:pPr algn="ctr"/>
          <a:r>
            <a:rPr lang="es-HN" sz="1400">
              <a:latin typeface="Times New Roman" panose="02020603050405020304" pitchFamily="18" charset="0"/>
              <a:cs typeface="Times New Roman" panose="02020603050405020304" pitchFamily="18" charset="0"/>
            </a:rPr>
            <a:t>Método Inductivo Deductivo</a:t>
          </a:r>
        </a:p>
      </dgm:t>
    </dgm:pt>
    <dgm:pt modelId="{D014BDF4-8294-47FA-8F7C-E1C9F92AC5D9}" type="parTrans" cxnId="{41B0D3BD-2998-4020-9FB0-900B25CD8642}">
      <dgm:prSet/>
      <dgm:spPr/>
      <dgm:t>
        <a:bodyPr/>
        <a:lstStyle/>
        <a:p>
          <a:pPr algn="ctr"/>
          <a:endParaRPr lang="es-HN"/>
        </a:p>
      </dgm:t>
    </dgm:pt>
    <dgm:pt modelId="{5C9FC0B2-2582-4CCC-98BA-636450D9EEB5}" type="sibTrans" cxnId="{41B0D3BD-2998-4020-9FB0-900B25CD8642}">
      <dgm:prSet/>
      <dgm:spPr/>
      <dgm:t>
        <a:bodyPr/>
        <a:lstStyle/>
        <a:p>
          <a:pPr algn="ctr"/>
          <a:endParaRPr lang="es-HN"/>
        </a:p>
      </dgm:t>
    </dgm:pt>
    <dgm:pt modelId="{9A7702AB-4B37-4519-809A-4F92D02C3FAB}">
      <dgm:prSet phldrT="[Texto]" custT="1"/>
      <dgm:spPr/>
      <dgm:t>
        <a:bodyPr/>
        <a:lstStyle/>
        <a:p>
          <a:pPr algn="ctr"/>
          <a:r>
            <a:rPr lang="es-HN" sz="1400">
              <a:latin typeface="Times New Roman" panose="02020603050405020304" pitchFamily="18" charset="0"/>
              <a:cs typeface="Times New Roman" panose="02020603050405020304" pitchFamily="18" charset="0"/>
            </a:rPr>
            <a:t>Técnica Encuesta y</a:t>
          </a:r>
        </a:p>
        <a:p>
          <a:pPr algn="ctr"/>
          <a:r>
            <a:rPr lang="es-HN" sz="1400">
              <a:latin typeface="Times New Roman" panose="02020603050405020304" pitchFamily="18" charset="0"/>
              <a:cs typeface="Times New Roman" panose="02020603050405020304" pitchFamily="18" charset="0"/>
            </a:rPr>
            <a:t> Entrevistas  </a:t>
          </a:r>
        </a:p>
      </dgm:t>
    </dgm:pt>
    <dgm:pt modelId="{13958B33-6F21-49B5-9A9B-B3CE3FA2D729}" type="parTrans" cxnId="{2729FD62-63CA-48E0-9F46-BC2848D059DE}">
      <dgm:prSet/>
      <dgm:spPr/>
      <dgm:t>
        <a:bodyPr/>
        <a:lstStyle/>
        <a:p>
          <a:pPr algn="ctr"/>
          <a:endParaRPr lang="es-HN"/>
        </a:p>
      </dgm:t>
    </dgm:pt>
    <dgm:pt modelId="{0500EDD3-082B-4784-8915-F95B5C377EEE}" type="sibTrans" cxnId="{2729FD62-63CA-48E0-9F46-BC2848D059DE}">
      <dgm:prSet/>
      <dgm:spPr/>
      <dgm:t>
        <a:bodyPr/>
        <a:lstStyle/>
        <a:p>
          <a:pPr algn="ctr"/>
          <a:endParaRPr lang="es-HN"/>
        </a:p>
      </dgm:t>
    </dgm:pt>
    <dgm:pt modelId="{F672BA95-7AFA-4AF1-AE35-AE09DFF5B4A9}">
      <dgm:prSet phldrT="[Texto]"/>
      <dgm:spPr/>
      <dgm:t>
        <a:bodyPr/>
        <a:lstStyle/>
        <a:p>
          <a:endParaRPr lang="es-HN"/>
        </a:p>
      </dgm:t>
    </dgm:pt>
    <dgm:pt modelId="{6D0AA992-7E6F-49C9-A8DD-291C7D067DA3}" type="parTrans" cxnId="{9D0949FA-B20D-4702-BA6D-13B182E7FF91}">
      <dgm:prSet/>
      <dgm:spPr/>
      <dgm:t>
        <a:bodyPr/>
        <a:lstStyle/>
        <a:p>
          <a:pPr algn="ctr"/>
          <a:endParaRPr lang="es-HN"/>
        </a:p>
      </dgm:t>
    </dgm:pt>
    <dgm:pt modelId="{160F62BA-8601-4890-9B53-2549DAB764EA}" type="sibTrans" cxnId="{9D0949FA-B20D-4702-BA6D-13B182E7FF91}">
      <dgm:prSet/>
      <dgm:spPr/>
      <dgm:t>
        <a:bodyPr/>
        <a:lstStyle/>
        <a:p>
          <a:pPr algn="ctr"/>
          <a:endParaRPr lang="es-HN"/>
        </a:p>
      </dgm:t>
    </dgm:pt>
    <dgm:pt modelId="{935FF3A5-87C8-4964-A2C6-FE1CF0E98588}">
      <dgm:prSet phldrT="[Texto]"/>
      <dgm:spPr/>
      <dgm:t>
        <a:bodyPr/>
        <a:lstStyle/>
        <a:p>
          <a:endParaRPr lang="es-HN"/>
        </a:p>
      </dgm:t>
    </dgm:pt>
    <dgm:pt modelId="{1AA2B80C-AD49-4D0D-8796-7F2E84F50BD9}" type="parTrans" cxnId="{196E51FE-1830-4FA5-B8B3-575F6DC1185D}">
      <dgm:prSet/>
      <dgm:spPr/>
      <dgm:t>
        <a:bodyPr/>
        <a:lstStyle/>
        <a:p>
          <a:pPr algn="ctr"/>
          <a:endParaRPr lang="es-HN"/>
        </a:p>
      </dgm:t>
    </dgm:pt>
    <dgm:pt modelId="{FBA65100-2083-4E7E-9A79-2EC2FE33FD08}" type="sibTrans" cxnId="{196E51FE-1830-4FA5-B8B3-575F6DC1185D}">
      <dgm:prSet/>
      <dgm:spPr/>
      <dgm:t>
        <a:bodyPr/>
        <a:lstStyle/>
        <a:p>
          <a:pPr algn="ctr"/>
          <a:endParaRPr lang="es-HN"/>
        </a:p>
      </dgm:t>
    </dgm:pt>
    <dgm:pt modelId="{9D17901E-D767-48D0-8796-B9CEF527FE73}">
      <dgm:prSet phldrT="[Texto]"/>
      <dgm:spPr/>
      <dgm:t>
        <a:bodyPr/>
        <a:lstStyle/>
        <a:p>
          <a:pPr algn="ctr"/>
          <a:endParaRPr lang="es-HN"/>
        </a:p>
      </dgm:t>
    </dgm:pt>
    <dgm:pt modelId="{456CA612-FE8F-45BA-9983-992F8581559C}" type="parTrans" cxnId="{11A59782-5484-4D97-B1CE-E13127BEB470}">
      <dgm:prSet/>
      <dgm:spPr/>
      <dgm:t>
        <a:bodyPr/>
        <a:lstStyle/>
        <a:p>
          <a:pPr algn="ctr"/>
          <a:endParaRPr lang="es-HN"/>
        </a:p>
      </dgm:t>
    </dgm:pt>
    <dgm:pt modelId="{EB47DC51-529D-4BD3-8D93-B04D4F92AADD}" type="sibTrans" cxnId="{11A59782-5484-4D97-B1CE-E13127BEB470}">
      <dgm:prSet/>
      <dgm:spPr/>
      <dgm:t>
        <a:bodyPr/>
        <a:lstStyle/>
        <a:p>
          <a:pPr algn="ctr"/>
          <a:endParaRPr lang="es-HN"/>
        </a:p>
      </dgm:t>
    </dgm:pt>
    <dgm:pt modelId="{06DF4AF3-90B7-4695-804B-11345C73A13A}">
      <dgm:prSet phldrT="[Texto]" custT="1"/>
      <dgm:spPr/>
      <dgm:t>
        <a:bodyPr/>
        <a:lstStyle/>
        <a:p>
          <a:pPr algn="ctr"/>
          <a:r>
            <a:rPr lang="es-HN" sz="1400">
              <a:latin typeface="Times New Roman" panose="02020603050405020304" pitchFamily="18" charset="0"/>
              <a:cs typeface="Times New Roman" panose="02020603050405020304" pitchFamily="18" charset="0"/>
            </a:rPr>
            <a:t>Enfoque Mixto </a:t>
          </a:r>
        </a:p>
      </dgm:t>
    </dgm:pt>
    <dgm:pt modelId="{69557A78-9DCF-48A7-ABA2-1F4050295C54}" type="parTrans" cxnId="{9E7CB741-C6C2-44C4-BFC3-62DB462BAE63}">
      <dgm:prSet/>
      <dgm:spPr/>
      <dgm:t>
        <a:bodyPr/>
        <a:lstStyle/>
        <a:p>
          <a:pPr algn="ctr"/>
          <a:endParaRPr lang="es-HN"/>
        </a:p>
      </dgm:t>
    </dgm:pt>
    <dgm:pt modelId="{A7EE0F8C-15EF-425E-8D72-1C6D5EF8A222}" type="sibTrans" cxnId="{9E7CB741-C6C2-44C4-BFC3-62DB462BAE63}">
      <dgm:prSet/>
      <dgm:spPr/>
      <dgm:t>
        <a:bodyPr/>
        <a:lstStyle/>
        <a:p>
          <a:pPr algn="ctr"/>
          <a:endParaRPr lang="es-HN"/>
        </a:p>
      </dgm:t>
    </dgm:pt>
    <dgm:pt modelId="{B0EB44F2-FA46-4DA3-A63A-F97F46B17325}">
      <dgm:prSet phldrT="[Texto]" custT="1"/>
      <dgm:spPr/>
      <dgm:t>
        <a:bodyPr/>
        <a:lstStyle/>
        <a:p>
          <a:pPr algn="ctr"/>
          <a:r>
            <a:rPr lang="es-HN" sz="1400">
              <a:latin typeface="Times New Roman" panose="02020603050405020304" pitchFamily="18" charset="0"/>
              <a:cs typeface="Times New Roman" panose="02020603050405020304" pitchFamily="18" charset="0"/>
            </a:rPr>
            <a:t>Alcance  Descriptivo</a:t>
          </a:r>
        </a:p>
      </dgm:t>
    </dgm:pt>
    <dgm:pt modelId="{93AC0A0D-FDD0-45B9-8917-867383435470}" type="parTrans" cxnId="{CF0FAA28-4162-4C32-A854-CB2651CEBD45}">
      <dgm:prSet/>
      <dgm:spPr/>
      <dgm:t>
        <a:bodyPr/>
        <a:lstStyle/>
        <a:p>
          <a:pPr algn="ctr"/>
          <a:endParaRPr lang="es-HN"/>
        </a:p>
      </dgm:t>
    </dgm:pt>
    <dgm:pt modelId="{66A51842-DF7E-41D6-B9CC-FEDE44A67B95}" type="sibTrans" cxnId="{CF0FAA28-4162-4C32-A854-CB2651CEBD45}">
      <dgm:prSet/>
      <dgm:spPr/>
      <dgm:t>
        <a:bodyPr/>
        <a:lstStyle/>
        <a:p>
          <a:pPr algn="ctr"/>
          <a:endParaRPr lang="es-HN"/>
        </a:p>
      </dgm:t>
    </dgm:pt>
    <dgm:pt modelId="{607EF2DA-3FB3-4883-8BCD-E84E8F8E2440}" type="pres">
      <dgm:prSet presAssocID="{6F192089-B7A4-45EA-90B6-CEA997FB53BE}" presName="Name0" presStyleCnt="0">
        <dgm:presLayoutVars>
          <dgm:chMax val="1"/>
          <dgm:dir/>
          <dgm:animLvl val="ctr"/>
          <dgm:resizeHandles val="exact"/>
        </dgm:presLayoutVars>
      </dgm:prSet>
      <dgm:spPr/>
    </dgm:pt>
    <dgm:pt modelId="{18749F1B-F183-48C0-B27E-AB8CFCC85826}" type="pres">
      <dgm:prSet presAssocID="{7878A4E6-D542-4A65-88C4-03423A06DEFC}" presName="centerShape" presStyleLbl="node0" presStyleIdx="0" presStyleCnt="1" custScaleX="143539" custScaleY="118188"/>
      <dgm:spPr/>
    </dgm:pt>
    <dgm:pt modelId="{3754687C-98A9-44F0-A3E6-10036ECFB1B1}" type="pres">
      <dgm:prSet presAssocID="{DAA44B88-E78E-48EC-B304-49BF4E96FB3C}" presName="parTrans" presStyleLbl="sibTrans2D1" presStyleIdx="0" presStyleCnt="5"/>
      <dgm:spPr/>
    </dgm:pt>
    <dgm:pt modelId="{16FB2141-24EF-40DD-B3CB-53FFA19C1CD7}" type="pres">
      <dgm:prSet presAssocID="{DAA44B88-E78E-48EC-B304-49BF4E96FB3C}" presName="connectorText" presStyleLbl="sibTrans2D1" presStyleIdx="0" presStyleCnt="5"/>
      <dgm:spPr/>
    </dgm:pt>
    <dgm:pt modelId="{06871C9D-73C9-4B18-887B-8AD5D3E1B26A}" type="pres">
      <dgm:prSet presAssocID="{B8E75717-3B9D-49C2-B718-92BDB15940A7}" presName="node" presStyleLbl="node1" presStyleIdx="0" presStyleCnt="5" custScaleX="122576" custScaleY="99138">
        <dgm:presLayoutVars>
          <dgm:bulletEnabled val="1"/>
        </dgm:presLayoutVars>
      </dgm:prSet>
      <dgm:spPr/>
    </dgm:pt>
    <dgm:pt modelId="{FE20D64C-8F6E-42DE-9A78-6EA79F6088B1}" type="pres">
      <dgm:prSet presAssocID="{D014BDF4-8294-47FA-8F7C-E1C9F92AC5D9}" presName="parTrans" presStyleLbl="sibTrans2D1" presStyleIdx="1" presStyleCnt="5"/>
      <dgm:spPr/>
    </dgm:pt>
    <dgm:pt modelId="{B33C6724-DC33-4FAA-922D-0633204484F0}" type="pres">
      <dgm:prSet presAssocID="{D014BDF4-8294-47FA-8F7C-E1C9F92AC5D9}" presName="connectorText" presStyleLbl="sibTrans2D1" presStyleIdx="1" presStyleCnt="5"/>
      <dgm:spPr/>
    </dgm:pt>
    <dgm:pt modelId="{3CA8B758-2FD9-4E83-99DA-FA9A7592CBA3}" type="pres">
      <dgm:prSet presAssocID="{38B00EAD-637F-404C-B626-EA1E31B29E26}" presName="node" presStyleLbl="node1" presStyleIdx="1" presStyleCnt="5" custScaleX="121931" custScaleY="106780">
        <dgm:presLayoutVars>
          <dgm:bulletEnabled val="1"/>
        </dgm:presLayoutVars>
      </dgm:prSet>
      <dgm:spPr/>
    </dgm:pt>
    <dgm:pt modelId="{79E5D05A-311C-4B66-9536-4B5D3DD59DA6}" type="pres">
      <dgm:prSet presAssocID="{13958B33-6F21-49B5-9A9B-B3CE3FA2D729}" presName="parTrans" presStyleLbl="sibTrans2D1" presStyleIdx="2" presStyleCnt="5"/>
      <dgm:spPr/>
    </dgm:pt>
    <dgm:pt modelId="{4E35FBBF-C8C0-4CD8-9B85-928FA57B5073}" type="pres">
      <dgm:prSet presAssocID="{13958B33-6F21-49B5-9A9B-B3CE3FA2D729}" presName="connectorText" presStyleLbl="sibTrans2D1" presStyleIdx="2" presStyleCnt="5"/>
      <dgm:spPr/>
    </dgm:pt>
    <dgm:pt modelId="{B9005306-DA40-4F4B-B40E-FF688622BA08}" type="pres">
      <dgm:prSet presAssocID="{9A7702AB-4B37-4519-809A-4F92D02C3FAB}" presName="node" presStyleLbl="node1" presStyleIdx="2" presStyleCnt="5" custScaleX="121931" custScaleY="106780">
        <dgm:presLayoutVars>
          <dgm:bulletEnabled val="1"/>
        </dgm:presLayoutVars>
      </dgm:prSet>
      <dgm:spPr/>
    </dgm:pt>
    <dgm:pt modelId="{59EBFFCB-0351-42AC-AD82-77CEEE8154C8}" type="pres">
      <dgm:prSet presAssocID="{69557A78-9DCF-48A7-ABA2-1F4050295C54}" presName="parTrans" presStyleLbl="sibTrans2D1" presStyleIdx="3" presStyleCnt="5"/>
      <dgm:spPr/>
    </dgm:pt>
    <dgm:pt modelId="{1308158C-2071-403C-BF58-92FC31E35A12}" type="pres">
      <dgm:prSet presAssocID="{69557A78-9DCF-48A7-ABA2-1F4050295C54}" presName="connectorText" presStyleLbl="sibTrans2D1" presStyleIdx="3" presStyleCnt="5"/>
      <dgm:spPr/>
    </dgm:pt>
    <dgm:pt modelId="{2A8DD2D7-86FE-458A-A067-589EC131ED91}" type="pres">
      <dgm:prSet presAssocID="{06DF4AF3-90B7-4695-804B-11345C73A13A}" presName="node" presStyleLbl="node1" presStyleIdx="3" presStyleCnt="5" custScaleX="121931" custScaleY="106780">
        <dgm:presLayoutVars>
          <dgm:bulletEnabled val="1"/>
        </dgm:presLayoutVars>
      </dgm:prSet>
      <dgm:spPr/>
    </dgm:pt>
    <dgm:pt modelId="{61C14B7A-0492-4140-A3EA-27B7665B8CB4}" type="pres">
      <dgm:prSet presAssocID="{93AC0A0D-FDD0-45B9-8917-867383435470}" presName="parTrans" presStyleLbl="sibTrans2D1" presStyleIdx="4" presStyleCnt="5"/>
      <dgm:spPr/>
    </dgm:pt>
    <dgm:pt modelId="{A45F5F34-ACF2-4169-B291-D6BA16F43286}" type="pres">
      <dgm:prSet presAssocID="{93AC0A0D-FDD0-45B9-8917-867383435470}" presName="connectorText" presStyleLbl="sibTrans2D1" presStyleIdx="4" presStyleCnt="5"/>
      <dgm:spPr/>
    </dgm:pt>
    <dgm:pt modelId="{32B62FD2-6F00-402B-8BDA-96114C39EE68}" type="pres">
      <dgm:prSet presAssocID="{B0EB44F2-FA46-4DA3-A63A-F97F46B17325}" presName="node" presStyleLbl="node1" presStyleIdx="4" presStyleCnt="5" custScaleX="121931" custScaleY="106780">
        <dgm:presLayoutVars>
          <dgm:bulletEnabled val="1"/>
        </dgm:presLayoutVars>
      </dgm:prSet>
      <dgm:spPr/>
    </dgm:pt>
  </dgm:ptLst>
  <dgm:cxnLst>
    <dgm:cxn modelId="{663F5B08-7595-4E8F-983E-D7E82CE8F650}" type="presOf" srcId="{B0EB44F2-FA46-4DA3-A63A-F97F46B17325}" destId="{32B62FD2-6F00-402B-8BDA-96114C39EE68}" srcOrd="0" destOrd="0" presId="urn:microsoft.com/office/officeart/2005/8/layout/radial5"/>
    <dgm:cxn modelId="{10F6EA08-5229-4232-8A43-003BF0C5B67F}" type="presOf" srcId="{93AC0A0D-FDD0-45B9-8917-867383435470}" destId="{A45F5F34-ACF2-4169-B291-D6BA16F43286}" srcOrd="1" destOrd="0" presId="urn:microsoft.com/office/officeart/2005/8/layout/radial5"/>
    <dgm:cxn modelId="{3265CF10-5FA2-498F-8023-329F3DAD8278}" type="presOf" srcId="{38B00EAD-637F-404C-B626-EA1E31B29E26}" destId="{3CA8B758-2FD9-4E83-99DA-FA9A7592CBA3}" srcOrd="0" destOrd="0" presId="urn:microsoft.com/office/officeart/2005/8/layout/radial5"/>
    <dgm:cxn modelId="{5DC57021-3FCC-4143-B741-AAAD83AF4BCE}" type="presOf" srcId="{93AC0A0D-FDD0-45B9-8917-867383435470}" destId="{61C14B7A-0492-4140-A3EA-27B7665B8CB4}" srcOrd="0" destOrd="0" presId="urn:microsoft.com/office/officeart/2005/8/layout/radial5"/>
    <dgm:cxn modelId="{276E1025-6110-4A70-9BF4-B824082791F5}" srcId="{6F192089-B7A4-45EA-90B6-CEA997FB53BE}" destId="{7878A4E6-D542-4A65-88C4-03423A06DEFC}" srcOrd="0" destOrd="0" parTransId="{CF5458D0-F650-4631-8F0D-85BC62409380}" sibTransId="{FDBFF389-9029-4B55-B99B-F5F5E6196D3F}"/>
    <dgm:cxn modelId="{CF0FAA28-4162-4C32-A854-CB2651CEBD45}" srcId="{7878A4E6-D542-4A65-88C4-03423A06DEFC}" destId="{B0EB44F2-FA46-4DA3-A63A-F97F46B17325}" srcOrd="4" destOrd="0" parTransId="{93AC0A0D-FDD0-45B9-8917-867383435470}" sibTransId="{66A51842-DF7E-41D6-B9CC-FEDE44A67B95}"/>
    <dgm:cxn modelId="{63299D37-C705-43B1-8658-055DE84468F2}" type="presOf" srcId="{13958B33-6F21-49B5-9A9B-B3CE3FA2D729}" destId="{4E35FBBF-C8C0-4CD8-9B85-928FA57B5073}" srcOrd="1" destOrd="0" presId="urn:microsoft.com/office/officeart/2005/8/layout/radial5"/>
    <dgm:cxn modelId="{09D1D45E-2FC6-4F3E-887E-F0B71BAF8981}" type="presOf" srcId="{DAA44B88-E78E-48EC-B304-49BF4E96FB3C}" destId="{16FB2141-24EF-40DD-B3CB-53FFA19C1CD7}" srcOrd="1" destOrd="0" presId="urn:microsoft.com/office/officeart/2005/8/layout/radial5"/>
    <dgm:cxn modelId="{9E7CB741-C6C2-44C4-BFC3-62DB462BAE63}" srcId="{7878A4E6-D542-4A65-88C4-03423A06DEFC}" destId="{06DF4AF3-90B7-4695-804B-11345C73A13A}" srcOrd="3" destOrd="0" parTransId="{69557A78-9DCF-48A7-ABA2-1F4050295C54}" sibTransId="{A7EE0F8C-15EF-425E-8D72-1C6D5EF8A222}"/>
    <dgm:cxn modelId="{AB0EFD41-1298-4E84-B8C7-23D758A27DCA}" type="presOf" srcId="{D014BDF4-8294-47FA-8F7C-E1C9F92AC5D9}" destId="{FE20D64C-8F6E-42DE-9A78-6EA79F6088B1}" srcOrd="0" destOrd="0" presId="urn:microsoft.com/office/officeart/2005/8/layout/radial5"/>
    <dgm:cxn modelId="{2729FD62-63CA-48E0-9F46-BC2848D059DE}" srcId="{7878A4E6-D542-4A65-88C4-03423A06DEFC}" destId="{9A7702AB-4B37-4519-809A-4F92D02C3FAB}" srcOrd="2" destOrd="0" parTransId="{13958B33-6F21-49B5-9A9B-B3CE3FA2D729}" sibTransId="{0500EDD3-082B-4784-8915-F95B5C377EEE}"/>
    <dgm:cxn modelId="{C0981558-172B-4615-B593-9D9498A2481B}" srcId="{7878A4E6-D542-4A65-88C4-03423A06DEFC}" destId="{B8E75717-3B9D-49C2-B718-92BDB15940A7}" srcOrd="0" destOrd="0" parTransId="{DAA44B88-E78E-48EC-B304-49BF4E96FB3C}" sibTransId="{610C7C72-0636-4FF6-82A8-6F038B2C015B}"/>
    <dgm:cxn modelId="{11A59782-5484-4D97-B1CE-E13127BEB470}" srcId="{6F192089-B7A4-45EA-90B6-CEA997FB53BE}" destId="{9D17901E-D767-48D0-8796-B9CEF527FE73}" srcOrd="1" destOrd="0" parTransId="{456CA612-FE8F-45BA-9983-992F8581559C}" sibTransId="{EB47DC51-529D-4BD3-8D93-B04D4F92AADD}"/>
    <dgm:cxn modelId="{C50F1C8E-A133-45A8-BFBF-C8EFF5153B3A}" type="presOf" srcId="{13958B33-6F21-49B5-9A9B-B3CE3FA2D729}" destId="{79E5D05A-311C-4B66-9536-4B5D3DD59DA6}" srcOrd="0" destOrd="0" presId="urn:microsoft.com/office/officeart/2005/8/layout/radial5"/>
    <dgm:cxn modelId="{4B6F2293-5F9C-4F59-B14B-623B19F3AE4C}" type="presOf" srcId="{69557A78-9DCF-48A7-ABA2-1F4050295C54}" destId="{59EBFFCB-0351-42AC-AD82-77CEEE8154C8}" srcOrd="0" destOrd="0" presId="urn:microsoft.com/office/officeart/2005/8/layout/radial5"/>
    <dgm:cxn modelId="{599B73A6-BC4F-45F0-9F92-9E75A6842BBF}" type="presOf" srcId="{06DF4AF3-90B7-4695-804B-11345C73A13A}" destId="{2A8DD2D7-86FE-458A-A067-589EC131ED91}" srcOrd="0" destOrd="0" presId="urn:microsoft.com/office/officeart/2005/8/layout/radial5"/>
    <dgm:cxn modelId="{A12F4EB2-9698-4F47-9788-76C882E5B6B6}" type="presOf" srcId="{DAA44B88-E78E-48EC-B304-49BF4E96FB3C}" destId="{3754687C-98A9-44F0-A3E6-10036ECFB1B1}" srcOrd="0" destOrd="0" presId="urn:microsoft.com/office/officeart/2005/8/layout/radial5"/>
    <dgm:cxn modelId="{B3795CBA-F7A3-4F5B-A3FB-35EAC21E90E8}" type="presOf" srcId="{7878A4E6-D542-4A65-88C4-03423A06DEFC}" destId="{18749F1B-F183-48C0-B27E-AB8CFCC85826}" srcOrd="0" destOrd="0" presId="urn:microsoft.com/office/officeart/2005/8/layout/radial5"/>
    <dgm:cxn modelId="{41B0D3BD-2998-4020-9FB0-900B25CD8642}" srcId="{7878A4E6-D542-4A65-88C4-03423A06DEFC}" destId="{38B00EAD-637F-404C-B626-EA1E31B29E26}" srcOrd="1" destOrd="0" parTransId="{D014BDF4-8294-47FA-8F7C-E1C9F92AC5D9}" sibTransId="{5C9FC0B2-2582-4CCC-98BA-636450D9EEB5}"/>
    <dgm:cxn modelId="{2EF46BCB-76FD-4CB9-A0CB-9165B636BCE9}" type="presOf" srcId="{B8E75717-3B9D-49C2-B718-92BDB15940A7}" destId="{06871C9D-73C9-4B18-887B-8AD5D3E1B26A}" srcOrd="0" destOrd="0" presId="urn:microsoft.com/office/officeart/2005/8/layout/radial5"/>
    <dgm:cxn modelId="{39CD7FD1-C47C-4340-9159-09196D0B5203}" type="presOf" srcId="{9A7702AB-4B37-4519-809A-4F92D02C3FAB}" destId="{B9005306-DA40-4F4B-B40E-FF688622BA08}" srcOrd="0" destOrd="0" presId="urn:microsoft.com/office/officeart/2005/8/layout/radial5"/>
    <dgm:cxn modelId="{B2C72ADC-59C2-483F-BF32-C7C02114E1BB}" type="presOf" srcId="{6F192089-B7A4-45EA-90B6-CEA997FB53BE}" destId="{607EF2DA-3FB3-4883-8BCD-E84E8F8E2440}" srcOrd="0" destOrd="0" presId="urn:microsoft.com/office/officeart/2005/8/layout/radial5"/>
    <dgm:cxn modelId="{197577E6-09B6-4406-9CBA-DC44A55AC2DA}" type="presOf" srcId="{69557A78-9DCF-48A7-ABA2-1F4050295C54}" destId="{1308158C-2071-403C-BF58-92FC31E35A12}" srcOrd="1" destOrd="0" presId="urn:microsoft.com/office/officeart/2005/8/layout/radial5"/>
    <dgm:cxn modelId="{9D0949FA-B20D-4702-BA6D-13B182E7FF91}" srcId="{9D17901E-D767-48D0-8796-B9CEF527FE73}" destId="{F672BA95-7AFA-4AF1-AE35-AE09DFF5B4A9}" srcOrd="1" destOrd="0" parTransId="{6D0AA992-7E6F-49C9-A8DD-291C7D067DA3}" sibTransId="{160F62BA-8601-4890-9B53-2549DAB764EA}"/>
    <dgm:cxn modelId="{E7EB98FD-7243-40F7-A9DF-5A34CD602C30}" type="presOf" srcId="{D014BDF4-8294-47FA-8F7C-E1C9F92AC5D9}" destId="{B33C6724-DC33-4FAA-922D-0633204484F0}" srcOrd="1" destOrd="0" presId="urn:microsoft.com/office/officeart/2005/8/layout/radial5"/>
    <dgm:cxn modelId="{196E51FE-1830-4FA5-B8B3-575F6DC1185D}" srcId="{9D17901E-D767-48D0-8796-B9CEF527FE73}" destId="{935FF3A5-87C8-4964-A2C6-FE1CF0E98588}" srcOrd="0" destOrd="0" parTransId="{1AA2B80C-AD49-4D0D-8796-7F2E84F50BD9}" sibTransId="{FBA65100-2083-4E7E-9A79-2EC2FE33FD08}"/>
    <dgm:cxn modelId="{8A1525BF-3D33-4594-8AB2-93DA8C683F98}" type="presParOf" srcId="{607EF2DA-3FB3-4883-8BCD-E84E8F8E2440}" destId="{18749F1B-F183-48C0-B27E-AB8CFCC85826}" srcOrd="0" destOrd="0" presId="urn:microsoft.com/office/officeart/2005/8/layout/radial5"/>
    <dgm:cxn modelId="{E94BBA6B-FDBC-47E6-871A-D8395FFD6EDE}" type="presParOf" srcId="{607EF2DA-3FB3-4883-8BCD-E84E8F8E2440}" destId="{3754687C-98A9-44F0-A3E6-10036ECFB1B1}" srcOrd="1" destOrd="0" presId="urn:microsoft.com/office/officeart/2005/8/layout/radial5"/>
    <dgm:cxn modelId="{E495BC09-6CBD-4B3B-974D-D8853B43A53E}" type="presParOf" srcId="{3754687C-98A9-44F0-A3E6-10036ECFB1B1}" destId="{16FB2141-24EF-40DD-B3CB-53FFA19C1CD7}" srcOrd="0" destOrd="0" presId="urn:microsoft.com/office/officeart/2005/8/layout/radial5"/>
    <dgm:cxn modelId="{C43F160C-84E0-45E4-BFE2-5F4A3E35C22C}" type="presParOf" srcId="{607EF2DA-3FB3-4883-8BCD-E84E8F8E2440}" destId="{06871C9D-73C9-4B18-887B-8AD5D3E1B26A}" srcOrd="2" destOrd="0" presId="urn:microsoft.com/office/officeart/2005/8/layout/radial5"/>
    <dgm:cxn modelId="{878E3A77-7B63-4294-B7FC-D3883D731203}" type="presParOf" srcId="{607EF2DA-3FB3-4883-8BCD-E84E8F8E2440}" destId="{FE20D64C-8F6E-42DE-9A78-6EA79F6088B1}" srcOrd="3" destOrd="0" presId="urn:microsoft.com/office/officeart/2005/8/layout/radial5"/>
    <dgm:cxn modelId="{1F6850AB-5ECB-4CF3-9668-25C3A689371F}" type="presParOf" srcId="{FE20D64C-8F6E-42DE-9A78-6EA79F6088B1}" destId="{B33C6724-DC33-4FAA-922D-0633204484F0}" srcOrd="0" destOrd="0" presId="urn:microsoft.com/office/officeart/2005/8/layout/radial5"/>
    <dgm:cxn modelId="{E6E04E5B-CD2C-433E-BF8C-5ED9EC5351E1}" type="presParOf" srcId="{607EF2DA-3FB3-4883-8BCD-E84E8F8E2440}" destId="{3CA8B758-2FD9-4E83-99DA-FA9A7592CBA3}" srcOrd="4" destOrd="0" presId="urn:microsoft.com/office/officeart/2005/8/layout/radial5"/>
    <dgm:cxn modelId="{8DCDBDDB-F161-45A1-9AB9-10D726C462A1}" type="presParOf" srcId="{607EF2DA-3FB3-4883-8BCD-E84E8F8E2440}" destId="{79E5D05A-311C-4B66-9536-4B5D3DD59DA6}" srcOrd="5" destOrd="0" presId="urn:microsoft.com/office/officeart/2005/8/layout/radial5"/>
    <dgm:cxn modelId="{A9FD3748-3636-4DF6-BE69-23A98C7491E4}" type="presParOf" srcId="{79E5D05A-311C-4B66-9536-4B5D3DD59DA6}" destId="{4E35FBBF-C8C0-4CD8-9B85-928FA57B5073}" srcOrd="0" destOrd="0" presId="urn:microsoft.com/office/officeart/2005/8/layout/radial5"/>
    <dgm:cxn modelId="{89B822C4-03B0-4C0A-BEA9-213BB4203560}" type="presParOf" srcId="{607EF2DA-3FB3-4883-8BCD-E84E8F8E2440}" destId="{B9005306-DA40-4F4B-B40E-FF688622BA08}" srcOrd="6" destOrd="0" presId="urn:microsoft.com/office/officeart/2005/8/layout/radial5"/>
    <dgm:cxn modelId="{90B1B0A4-70A8-46E6-8173-83CC57866B69}" type="presParOf" srcId="{607EF2DA-3FB3-4883-8BCD-E84E8F8E2440}" destId="{59EBFFCB-0351-42AC-AD82-77CEEE8154C8}" srcOrd="7" destOrd="0" presId="urn:microsoft.com/office/officeart/2005/8/layout/radial5"/>
    <dgm:cxn modelId="{5564A909-36B2-45E1-B453-3A9F08CBCBA9}" type="presParOf" srcId="{59EBFFCB-0351-42AC-AD82-77CEEE8154C8}" destId="{1308158C-2071-403C-BF58-92FC31E35A12}" srcOrd="0" destOrd="0" presId="urn:microsoft.com/office/officeart/2005/8/layout/radial5"/>
    <dgm:cxn modelId="{08358CD1-3F14-4544-8D78-CA80980687AC}" type="presParOf" srcId="{607EF2DA-3FB3-4883-8BCD-E84E8F8E2440}" destId="{2A8DD2D7-86FE-458A-A067-589EC131ED91}" srcOrd="8" destOrd="0" presId="urn:microsoft.com/office/officeart/2005/8/layout/radial5"/>
    <dgm:cxn modelId="{51926885-7278-4997-BFA3-25A5BD817AC8}" type="presParOf" srcId="{607EF2DA-3FB3-4883-8BCD-E84E8F8E2440}" destId="{61C14B7A-0492-4140-A3EA-27B7665B8CB4}" srcOrd="9" destOrd="0" presId="urn:microsoft.com/office/officeart/2005/8/layout/radial5"/>
    <dgm:cxn modelId="{49A7A7D1-8D8B-47E7-BEB4-FC147568E9EF}" type="presParOf" srcId="{61C14B7A-0492-4140-A3EA-27B7665B8CB4}" destId="{A45F5F34-ACF2-4169-B291-D6BA16F43286}" srcOrd="0" destOrd="0" presId="urn:microsoft.com/office/officeart/2005/8/layout/radial5"/>
    <dgm:cxn modelId="{F491480C-E284-40FF-B6BC-E464A6A2CF41}" type="presParOf" srcId="{607EF2DA-3FB3-4883-8BCD-E84E8F8E2440}" destId="{32B62FD2-6F00-402B-8BDA-96114C39EE68}" srcOrd="10" destOrd="0" presId="urn:microsoft.com/office/officeart/2005/8/layout/radial5"/>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212B994A-F1BD-4515-AF08-7E9767AD2472}" type="doc">
      <dgm:prSet loTypeId="urn:microsoft.com/office/officeart/2005/8/layout/hierarchy1" loCatId="hierarchy" qsTypeId="urn:microsoft.com/office/officeart/2005/8/quickstyle/3d4" qsCatId="3D" csTypeId="urn:microsoft.com/office/officeart/2005/8/colors/colorful4" csCatId="colorful" phldr="1"/>
      <dgm:spPr/>
      <dgm:t>
        <a:bodyPr/>
        <a:lstStyle/>
        <a:p>
          <a:endParaRPr lang="es-HN"/>
        </a:p>
      </dgm:t>
    </dgm:pt>
    <dgm:pt modelId="{AF09DD5E-D01A-433B-8714-1B44774FC41A}">
      <dgm:prSet phldrT="[Texto]"/>
      <dgm:spPr>
        <a:xfrm>
          <a:off x="2445394" y="232988"/>
          <a:ext cx="956369" cy="607294"/>
        </a:xfrm>
        <a:prstGeom prst="roundRect">
          <a:avLst>
            <a:gd name="adj" fmla="val 10000"/>
          </a:avLst>
        </a:prstGeom>
        <a:solidFill>
          <a:sysClr val="window" lastClr="FFFFFF">
            <a:alpha val="90000"/>
            <a:hueOff val="0"/>
            <a:satOff val="0"/>
            <a:lumOff val="0"/>
            <a:alphaOff val="0"/>
          </a:sysClr>
        </a:solidFill>
        <a:ln w="6350" cap="flat" cmpd="sng" algn="ctr">
          <a:solidFill>
            <a:srgbClr val="A5A5A5">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gm:spPr>
      <dgm:t>
        <a:bodyPr/>
        <a:lstStyle/>
        <a:p>
          <a:pPr>
            <a:buNone/>
          </a:pPr>
          <a:r>
            <a:rPr lang="es-HN">
              <a:solidFill>
                <a:sysClr val="windowText" lastClr="000000">
                  <a:hueOff val="0"/>
                  <a:satOff val="0"/>
                  <a:lumOff val="0"/>
                  <a:alphaOff val="0"/>
                </a:sysClr>
              </a:solidFill>
              <a:latin typeface="Calibri" panose="020F0502020204030204"/>
              <a:ea typeface="+mn-ea"/>
              <a:cs typeface="+mn-cs"/>
            </a:rPr>
            <a:t>Gerente</a:t>
          </a:r>
        </a:p>
      </dgm:t>
    </dgm:pt>
    <dgm:pt modelId="{4490AE78-22E4-41BD-B0F1-FB8AAD227751}" type="parTrans" cxnId="{FBBDD324-759F-49F6-A742-FFE780869C8F}">
      <dgm:prSet/>
      <dgm:spPr/>
      <dgm:t>
        <a:bodyPr/>
        <a:lstStyle/>
        <a:p>
          <a:endParaRPr lang="es-HN"/>
        </a:p>
      </dgm:t>
    </dgm:pt>
    <dgm:pt modelId="{E708D704-48E3-4E1A-B292-1B142463E6C7}" type="sibTrans" cxnId="{FBBDD324-759F-49F6-A742-FFE780869C8F}">
      <dgm:prSet/>
      <dgm:spPr/>
      <dgm:t>
        <a:bodyPr/>
        <a:lstStyle/>
        <a:p>
          <a:endParaRPr lang="es-HN"/>
        </a:p>
      </dgm:t>
    </dgm:pt>
    <dgm:pt modelId="{2231C241-5A80-4889-BF82-679985D8F00A}">
      <dgm:prSet phldrT="[Texto]"/>
      <dgm:spPr>
        <a:xfrm>
          <a:off x="1276498" y="1118427"/>
          <a:ext cx="956369" cy="607294"/>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gm:spPr>
      <dgm:t>
        <a:bodyPr/>
        <a:lstStyle/>
        <a:p>
          <a:pPr>
            <a:buNone/>
          </a:pPr>
          <a:r>
            <a:rPr lang="es-HN">
              <a:solidFill>
                <a:sysClr val="windowText" lastClr="000000">
                  <a:hueOff val="0"/>
                  <a:satOff val="0"/>
                  <a:lumOff val="0"/>
                  <a:alphaOff val="0"/>
                </a:sysClr>
              </a:solidFill>
              <a:latin typeface="Calibri" panose="020F0502020204030204"/>
              <a:ea typeface="+mn-ea"/>
              <a:cs typeface="+mn-cs"/>
            </a:rPr>
            <a:t>Ingeniero</a:t>
          </a:r>
        </a:p>
      </dgm:t>
    </dgm:pt>
    <dgm:pt modelId="{343CE7BC-4781-42F7-B061-D141AA5A792D}" type="parTrans" cxnId="{1F685B29-A994-41D2-8DBA-A1535281426C}">
      <dgm:prSet/>
      <dgm:spPr>
        <a:xfrm>
          <a:off x="1648420" y="739333"/>
          <a:ext cx="1168896" cy="278144"/>
        </a:xfrm>
        <a:custGeom>
          <a:avLst/>
          <a:gdLst/>
          <a:ahLst/>
          <a:cxnLst/>
          <a:rect l="0" t="0" r="0" b="0"/>
          <a:pathLst>
            <a:path>
              <a:moveTo>
                <a:pt x="1168896" y="0"/>
              </a:moveTo>
              <a:lnTo>
                <a:pt x="1168896" y="189547"/>
              </a:lnTo>
              <a:lnTo>
                <a:pt x="0" y="189547"/>
              </a:lnTo>
              <a:lnTo>
                <a:pt x="0" y="278144"/>
              </a:lnTo>
            </a:path>
          </a:pathLst>
        </a:custGeom>
        <a:noFill/>
        <a:ln w="12700" cap="flat" cmpd="sng" algn="ctr">
          <a:solidFill>
            <a:srgbClr val="5B9BD5">
              <a:hueOff val="0"/>
              <a:satOff val="0"/>
              <a:lumOff val="0"/>
              <a:alphaOff val="0"/>
            </a:srgbClr>
          </a:solidFill>
          <a:prstDash val="solid"/>
          <a:miter lim="800000"/>
        </a:ln>
        <a:effectLst/>
        <a:sp3d z="-40000" prstMaterial="matte"/>
      </dgm:spPr>
      <dgm:t>
        <a:bodyPr/>
        <a:lstStyle/>
        <a:p>
          <a:endParaRPr lang="es-HN"/>
        </a:p>
      </dgm:t>
    </dgm:pt>
    <dgm:pt modelId="{F4054D75-61E8-44C8-B104-0F758C1873E1}" type="sibTrans" cxnId="{1F685B29-A994-41D2-8DBA-A1535281426C}">
      <dgm:prSet/>
      <dgm:spPr/>
      <dgm:t>
        <a:bodyPr/>
        <a:lstStyle/>
        <a:p>
          <a:endParaRPr lang="es-HN"/>
        </a:p>
      </dgm:t>
    </dgm:pt>
    <dgm:pt modelId="{B6C69C1E-4C59-4A53-A315-A065C375F13E}">
      <dgm:prSet phldrT="[Texto]"/>
      <dgm:spPr>
        <a:xfrm>
          <a:off x="3614291" y="1118427"/>
          <a:ext cx="956369" cy="607294"/>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gm:spPr>
      <dgm:t>
        <a:bodyPr/>
        <a:lstStyle/>
        <a:p>
          <a:pPr>
            <a:buNone/>
          </a:pPr>
          <a:r>
            <a:rPr lang="es-HN">
              <a:solidFill>
                <a:sysClr val="windowText" lastClr="000000">
                  <a:hueOff val="0"/>
                  <a:satOff val="0"/>
                  <a:lumOff val="0"/>
                  <a:alphaOff val="0"/>
                </a:sysClr>
              </a:solidFill>
              <a:latin typeface="Calibri" panose="020F0502020204030204"/>
              <a:ea typeface="+mn-ea"/>
              <a:cs typeface="+mn-cs"/>
            </a:rPr>
            <a:t>Administrador </a:t>
          </a:r>
        </a:p>
      </dgm:t>
    </dgm:pt>
    <dgm:pt modelId="{63484977-94B7-47F2-9D5A-FA8409BFF44D}" type="parTrans" cxnId="{76FB3975-9056-4163-A6A8-015A1BAE06E3}">
      <dgm:prSet/>
      <dgm:spPr>
        <a:xfrm>
          <a:off x="2817316" y="739333"/>
          <a:ext cx="1168896" cy="278144"/>
        </a:xfrm>
        <a:custGeom>
          <a:avLst/>
          <a:gdLst/>
          <a:ahLst/>
          <a:cxnLst/>
          <a:rect l="0" t="0" r="0" b="0"/>
          <a:pathLst>
            <a:path>
              <a:moveTo>
                <a:pt x="0" y="0"/>
              </a:moveTo>
              <a:lnTo>
                <a:pt x="0" y="189547"/>
              </a:lnTo>
              <a:lnTo>
                <a:pt x="1168896" y="189547"/>
              </a:lnTo>
              <a:lnTo>
                <a:pt x="1168896" y="278144"/>
              </a:lnTo>
            </a:path>
          </a:pathLst>
        </a:custGeom>
        <a:noFill/>
        <a:ln w="12700" cap="flat" cmpd="sng" algn="ctr">
          <a:solidFill>
            <a:srgbClr val="5B9BD5">
              <a:hueOff val="0"/>
              <a:satOff val="0"/>
              <a:lumOff val="0"/>
              <a:alphaOff val="0"/>
            </a:srgbClr>
          </a:solidFill>
          <a:prstDash val="solid"/>
          <a:miter lim="800000"/>
        </a:ln>
        <a:effectLst/>
        <a:sp3d z="-40000" prstMaterial="matte"/>
      </dgm:spPr>
      <dgm:t>
        <a:bodyPr/>
        <a:lstStyle/>
        <a:p>
          <a:endParaRPr lang="es-HN"/>
        </a:p>
      </dgm:t>
    </dgm:pt>
    <dgm:pt modelId="{D9B77FEB-8E08-4D5C-8A15-512098FB9DB4}" type="sibTrans" cxnId="{76FB3975-9056-4163-A6A8-015A1BAE06E3}">
      <dgm:prSet/>
      <dgm:spPr/>
      <dgm:t>
        <a:bodyPr/>
        <a:lstStyle/>
        <a:p>
          <a:endParaRPr lang="es-HN"/>
        </a:p>
      </dgm:t>
    </dgm:pt>
    <dgm:pt modelId="{C9C9CEC2-20FA-4F6C-B715-4C7092CD2041}">
      <dgm:prSet/>
      <dgm:spPr>
        <a:solidFill>
          <a:srgbClr val="FFC000">
            <a:alpha val="90000"/>
          </a:srgbClr>
        </a:solidFill>
      </dgm:spPr>
      <dgm:t>
        <a:bodyPr/>
        <a:lstStyle/>
        <a:p>
          <a:r>
            <a:rPr lang="es-HN"/>
            <a:t>Contador</a:t>
          </a:r>
        </a:p>
      </dgm:t>
    </dgm:pt>
    <dgm:pt modelId="{C080E268-623F-49D0-A0A8-CB930F80CFD4}" type="parTrans" cxnId="{80056E24-A04E-47EA-B47D-DF735D4ED5F3}">
      <dgm:prSet/>
      <dgm:spPr/>
      <dgm:t>
        <a:bodyPr/>
        <a:lstStyle/>
        <a:p>
          <a:endParaRPr lang="es-HN"/>
        </a:p>
      </dgm:t>
    </dgm:pt>
    <dgm:pt modelId="{BBE5E0EB-4A15-41FB-942F-3BB52FDB5A5D}" type="sibTrans" cxnId="{80056E24-A04E-47EA-B47D-DF735D4ED5F3}">
      <dgm:prSet/>
      <dgm:spPr/>
      <dgm:t>
        <a:bodyPr/>
        <a:lstStyle/>
        <a:p>
          <a:endParaRPr lang="es-HN"/>
        </a:p>
      </dgm:t>
    </dgm:pt>
    <dgm:pt modelId="{27BCC17F-31FF-4D7E-8265-6011C85B8D44}">
      <dgm:prSet/>
      <dgm:spPr>
        <a:solidFill>
          <a:srgbClr val="FFC000">
            <a:alpha val="90000"/>
          </a:srgbClr>
        </a:solidFill>
      </dgm:spPr>
      <dgm:t>
        <a:bodyPr/>
        <a:lstStyle/>
        <a:p>
          <a:r>
            <a:rPr lang="es-HN"/>
            <a:t>Abogado</a:t>
          </a:r>
        </a:p>
      </dgm:t>
    </dgm:pt>
    <dgm:pt modelId="{8677DB45-141C-4452-A7FF-EBD1B35454A6}" type="parTrans" cxnId="{543DA017-EA63-42DE-A5E5-94E2B0308630}">
      <dgm:prSet/>
      <dgm:spPr/>
      <dgm:t>
        <a:bodyPr/>
        <a:lstStyle/>
        <a:p>
          <a:endParaRPr lang="es-HN"/>
        </a:p>
      </dgm:t>
    </dgm:pt>
    <dgm:pt modelId="{76E6556F-6790-44D2-B8EF-BC9E59806C06}" type="sibTrans" cxnId="{543DA017-EA63-42DE-A5E5-94E2B0308630}">
      <dgm:prSet/>
      <dgm:spPr/>
      <dgm:t>
        <a:bodyPr/>
        <a:lstStyle/>
        <a:p>
          <a:endParaRPr lang="es-HN"/>
        </a:p>
      </dgm:t>
    </dgm:pt>
    <dgm:pt modelId="{BBA39184-DEF5-4F44-B18B-349C442E6584}">
      <dgm:prSet/>
      <dgm:spPr/>
      <dgm:t>
        <a:bodyPr/>
        <a:lstStyle/>
        <a:p>
          <a:r>
            <a:rPr lang="es-HN"/>
            <a:t>Vendedor</a:t>
          </a:r>
        </a:p>
      </dgm:t>
    </dgm:pt>
    <dgm:pt modelId="{7BDADD29-E22F-420C-AAB2-9601A15267A7}" type="parTrans" cxnId="{2DE9FC50-42E6-40D6-BBEF-8996E5B3906D}">
      <dgm:prSet/>
      <dgm:spPr/>
      <dgm:t>
        <a:bodyPr/>
        <a:lstStyle/>
        <a:p>
          <a:endParaRPr lang="es-HN"/>
        </a:p>
      </dgm:t>
    </dgm:pt>
    <dgm:pt modelId="{1495FAED-6DFC-467E-AA8F-6A96938FDFE0}" type="sibTrans" cxnId="{2DE9FC50-42E6-40D6-BBEF-8996E5B3906D}">
      <dgm:prSet/>
      <dgm:spPr/>
      <dgm:t>
        <a:bodyPr/>
        <a:lstStyle/>
        <a:p>
          <a:endParaRPr lang="es-HN"/>
        </a:p>
      </dgm:t>
    </dgm:pt>
    <dgm:pt modelId="{59A9F141-9D4E-4E48-94DF-4B7984EA74E3}">
      <dgm:prSet/>
      <dgm:spPr/>
      <dgm:t>
        <a:bodyPr/>
        <a:lstStyle/>
        <a:p>
          <a:r>
            <a:rPr lang="es-HN"/>
            <a:t>Bodeguero</a:t>
          </a:r>
        </a:p>
      </dgm:t>
    </dgm:pt>
    <dgm:pt modelId="{2BC19C16-D384-4E6D-B015-5B94CBD0BAA3}" type="parTrans" cxnId="{51842A00-030A-4BBB-8FAA-1BB55C52393E}">
      <dgm:prSet/>
      <dgm:spPr/>
      <dgm:t>
        <a:bodyPr/>
        <a:lstStyle/>
        <a:p>
          <a:endParaRPr lang="es-HN"/>
        </a:p>
      </dgm:t>
    </dgm:pt>
    <dgm:pt modelId="{7C7314F9-2A52-410A-A0A8-F5CCDA81F737}" type="sibTrans" cxnId="{51842A00-030A-4BBB-8FAA-1BB55C52393E}">
      <dgm:prSet/>
      <dgm:spPr/>
      <dgm:t>
        <a:bodyPr/>
        <a:lstStyle/>
        <a:p>
          <a:endParaRPr lang="es-HN"/>
        </a:p>
      </dgm:t>
    </dgm:pt>
    <dgm:pt modelId="{41EF35FB-5FD9-4588-AE01-A812A1D32DAB}">
      <dgm:prSet/>
      <dgm:spPr/>
      <dgm:t>
        <a:bodyPr/>
        <a:lstStyle/>
        <a:p>
          <a:r>
            <a:rPr lang="es-HN"/>
            <a:t>Maestro de obra</a:t>
          </a:r>
        </a:p>
      </dgm:t>
    </dgm:pt>
    <dgm:pt modelId="{0748C99A-412D-4075-8419-E05202F5F112}" type="parTrans" cxnId="{676AF8FF-6EEE-4356-9240-9300D24254B5}">
      <dgm:prSet/>
      <dgm:spPr/>
      <dgm:t>
        <a:bodyPr/>
        <a:lstStyle/>
        <a:p>
          <a:endParaRPr lang="es-HN"/>
        </a:p>
      </dgm:t>
    </dgm:pt>
    <dgm:pt modelId="{CD2A02C8-1D12-4252-8E3A-44E24D5DFECE}" type="sibTrans" cxnId="{676AF8FF-6EEE-4356-9240-9300D24254B5}">
      <dgm:prSet/>
      <dgm:spPr/>
      <dgm:t>
        <a:bodyPr/>
        <a:lstStyle/>
        <a:p>
          <a:endParaRPr lang="es-HN"/>
        </a:p>
      </dgm:t>
    </dgm:pt>
    <dgm:pt modelId="{D9D029A0-CB98-42F7-BE67-DE737908B650}" type="pres">
      <dgm:prSet presAssocID="{212B994A-F1BD-4515-AF08-7E9767AD2472}" presName="hierChild1" presStyleCnt="0">
        <dgm:presLayoutVars>
          <dgm:chPref val="1"/>
          <dgm:dir/>
          <dgm:animOne val="branch"/>
          <dgm:animLvl val="lvl"/>
          <dgm:resizeHandles/>
        </dgm:presLayoutVars>
      </dgm:prSet>
      <dgm:spPr/>
    </dgm:pt>
    <dgm:pt modelId="{4FD74A84-A0DF-4249-9FEA-3D2C0F01D7B2}" type="pres">
      <dgm:prSet presAssocID="{AF09DD5E-D01A-433B-8714-1B44774FC41A}" presName="hierRoot1" presStyleCnt="0"/>
      <dgm:spPr/>
    </dgm:pt>
    <dgm:pt modelId="{A325792F-A6AC-4FBC-A697-8C363AB18BF8}" type="pres">
      <dgm:prSet presAssocID="{AF09DD5E-D01A-433B-8714-1B44774FC41A}" presName="composite" presStyleCnt="0"/>
      <dgm:spPr/>
    </dgm:pt>
    <dgm:pt modelId="{238A1330-A6DF-4497-A7F7-79C4FF01EC75}" type="pres">
      <dgm:prSet presAssocID="{AF09DD5E-D01A-433B-8714-1B44774FC41A}" presName="background" presStyleLbl="node0" presStyleIdx="0" presStyleCnt="1"/>
      <dgm:spPr>
        <a:xfrm>
          <a:off x="2339131" y="132038"/>
          <a:ext cx="956369" cy="607294"/>
        </a:xfrm>
        <a:prstGeom prst="roundRect">
          <a:avLst>
            <a:gd name="adj" fmla="val 10000"/>
          </a:avLst>
        </a:prstGeom>
        <a:solidFill>
          <a:srgbClr val="A5A5A5">
            <a:hueOff val="0"/>
            <a:satOff val="0"/>
            <a:lumOff val="0"/>
            <a:alphaOff val="0"/>
          </a:srgbClr>
        </a:solidFill>
        <a:ln>
          <a:noFill/>
        </a:ln>
        <a:effectLst/>
        <a:scene3d>
          <a:camera prst="orthographicFront"/>
          <a:lightRig rig="chilly" dir="t"/>
        </a:scene3d>
        <a:sp3d prstMaterial="translucentPowder">
          <a:bevelT w="127000" h="25400" prst="softRound"/>
        </a:sp3d>
      </dgm:spPr>
    </dgm:pt>
    <dgm:pt modelId="{455E38F9-33C5-4133-9FBD-B7538F5140C6}" type="pres">
      <dgm:prSet presAssocID="{AF09DD5E-D01A-433B-8714-1B44774FC41A}" presName="text" presStyleLbl="fgAcc0" presStyleIdx="0" presStyleCnt="1">
        <dgm:presLayoutVars>
          <dgm:chPref val="3"/>
        </dgm:presLayoutVars>
      </dgm:prSet>
      <dgm:spPr/>
    </dgm:pt>
    <dgm:pt modelId="{D50E2E1D-EB47-44E5-A243-362131234AD4}" type="pres">
      <dgm:prSet presAssocID="{AF09DD5E-D01A-433B-8714-1B44774FC41A}" presName="hierChild2" presStyleCnt="0"/>
      <dgm:spPr/>
    </dgm:pt>
    <dgm:pt modelId="{E4CD4351-8A01-423C-A9CF-0A36B27837D0}" type="pres">
      <dgm:prSet presAssocID="{343CE7BC-4781-42F7-B061-D141AA5A792D}" presName="Name10" presStyleLbl="parChTrans1D2" presStyleIdx="0" presStyleCnt="3"/>
      <dgm:spPr/>
    </dgm:pt>
    <dgm:pt modelId="{8560D16C-06A4-4F18-B123-312CAA4006B4}" type="pres">
      <dgm:prSet presAssocID="{2231C241-5A80-4889-BF82-679985D8F00A}" presName="hierRoot2" presStyleCnt="0"/>
      <dgm:spPr/>
    </dgm:pt>
    <dgm:pt modelId="{A1E2B37A-6764-4397-B2AE-7FB01965BD2A}" type="pres">
      <dgm:prSet presAssocID="{2231C241-5A80-4889-BF82-679985D8F00A}" presName="composite2" presStyleCnt="0"/>
      <dgm:spPr/>
    </dgm:pt>
    <dgm:pt modelId="{C0E5F2FB-332A-4A7B-AFA7-0E17C900342D}" type="pres">
      <dgm:prSet presAssocID="{2231C241-5A80-4889-BF82-679985D8F00A}" presName="background2" presStyleLbl="node2" presStyleIdx="0" presStyleCnt="3"/>
      <dgm:spPr>
        <a:xfrm>
          <a:off x="1170235" y="1017477"/>
          <a:ext cx="956369" cy="607294"/>
        </a:xfrm>
        <a:prstGeom prst="roundRect">
          <a:avLst>
            <a:gd name="adj" fmla="val 10000"/>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pt>
    <dgm:pt modelId="{77ABD955-2F14-4DFB-A3ED-10BB15330D5F}" type="pres">
      <dgm:prSet presAssocID="{2231C241-5A80-4889-BF82-679985D8F00A}" presName="text2" presStyleLbl="fgAcc2" presStyleIdx="0" presStyleCnt="3">
        <dgm:presLayoutVars>
          <dgm:chPref val="3"/>
        </dgm:presLayoutVars>
      </dgm:prSet>
      <dgm:spPr/>
    </dgm:pt>
    <dgm:pt modelId="{6B2A3A7D-C87D-4A56-BCDA-C146570427A9}" type="pres">
      <dgm:prSet presAssocID="{2231C241-5A80-4889-BF82-679985D8F00A}" presName="hierChild3" presStyleCnt="0"/>
      <dgm:spPr/>
    </dgm:pt>
    <dgm:pt modelId="{1B25691F-7992-47A5-804F-0BBB3630653F}" type="pres">
      <dgm:prSet presAssocID="{2BC19C16-D384-4E6D-B015-5B94CBD0BAA3}" presName="Name17" presStyleLbl="parChTrans1D3" presStyleIdx="0" presStyleCnt="4"/>
      <dgm:spPr/>
    </dgm:pt>
    <dgm:pt modelId="{99C763B9-3071-4CB0-AEBB-12E76EAD1409}" type="pres">
      <dgm:prSet presAssocID="{59A9F141-9D4E-4E48-94DF-4B7984EA74E3}" presName="hierRoot3" presStyleCnt="0"/>
      <dgm:spPr/>
    </dgm:pt>
    <dgm:pt modelId="{4EAD83E9-6A53-414C-8AE0-4F9460E5AD54}" type="pres">
      <dgm:prSet presAssocID="{59A9F141-9D4E-4E48-94DF-4B7984EA74E3}" presName="composite3" presStyleCnt="0"/>
      <dgm:spPr/>
    </dgm:pt>
    <dgm:pt modelId="{A06AB680-2392-4C25-89E2-70963D248CF3}" type="pres">
      <dgm:prSet presAssocID="{59A9F141-9D4E-4E48-94DF-4B7984EA74E3}" presName="background3" presStyleLbl="node3" presStyleIdx="0" presStyleCnt="4"/>
      <dgm:spPr/>
    </dgm:pt>
    <dgm:pt modelId="{F8C5EBB7-2C0C-43DC-B2A1-BAC586B05571}" type="pres">
      <dgm:prSet presAssocID="{59A9F141-9D4E-4E48-94DF-4B7984EA74E3}" presName="text3" presStyleLbl="fgAcc3" presStyleIdx="0" presStyleCnt="4">
        <dgm:presLayoutVars>
          <dgm:chPref val="3"/>
        </dgm:presLayoutVars>
      </dgm:prSet>
      <dgm:spPr/>
    </dgm:pt>
    <dgm:pt modelId="{AA320654-7E08-4FD1-94BE-77446E4EA34E}" type="pres">
      <dgm:prSet presAssocID="{59A9F141-9D4E-4E48-94DF-4B7984EA74E3}" presName="hierChild4" presStyleCnt="0"/>
      <dgm:spPr/>
    </dgm:pt>
    <dgm:pt modelId="{53F5EEC4-7DED-409F-A1D1-5E159FE8EAB5}" type="pres">
      <dgm:prSet presAssocID="{0748C99A-412D-4075-8419-E05202F5F112}" presName="Name17" presStyleLbl="parChTrans1D3" presStyleIdx="1" presStyleCnt="4"/>
      <dgm:spPr/>
    </dgm:pt>
    <dgm:pt modelId="{1FDC488E-A2E7-414E-BFC6-A272B57F5523}" type="pres">
      <dgm:prSet presAssocID="{41EF35FB-5FD9-4588-AE01-A812A1D32DAB}" presName="hierRoot3" presStyleCnt="0"/>
      <dgm:spPr/>
    </dgm:pt>
    <dgm:pt modelId="{7FB631F9-B7F5-4235-BC0C-BCA742178A04}" type="pres">
      <dgm:prSet presAssocID="{41EF35FB-5FD9-4588-AE01-A812A1D32DAB}" presName="composite3" presStyleCnt="0"/>
      <dgm:spPr/>
    </dgm:pt>
    <dgm:pt modelId="{2405BA7F-0B2C-4FD0-A19B-E9AE603E7F8A}" type="pres">
      <dgm:prSet presAssocID="{41EF35FB-5FD9-4588-AE01-A812A1D32DAB}" presName="background3" presStyleLbl="node3" presStyleIdx="1" presStyleCnt="4"/>
      <dgm:spPr/>
    </dgm:pt>
    <dgm:pt modelId="{EC66EC42-F311-49D3-8A4B-E8304C13D69C}" type="pres">
      <dgm:prSet presAssocID="{41EF35FB-5FD9-4588-AE01-A812A1D32DAB}" presName="text3" presStyleLbl="fgAcc3" presStyleIdx="1" presStyleCnt="4">
        <dgm:presLayoutVars>
          <dgm:chPref val="3"/>
        </dgm:presLayoutVars>
      </dgm:prSet>
      <dgm:spPr/>
    </dgm:pt>
    <dgm:pt modelId="{90062606-CA1F-4238-9A99-BB431C4D14FD}" type="pres">
      <dgm:prSet presAssocID="{41EF35FB-5FD9-4588-AE01-A812A1D32DAB}" presName="hierChild4" presStyleCnt="0"/>
      <dgm:spPr/>
    </dgm:pt>
    <dgm:pt modelId="{CBB7661C-FCFB-4638-B5D9-14CBC895C0C8}" type="pres">
      <dgm:prSet presAssocID="{8677DB45-141C-4452-A7FF-EBD1B35454A6}" presName="Name10" presStyleLbl="parChTrans1D2" presStyleIdx="1" presStyleCnt="3"/>
      <dgm:spPr/>
    </dgm:pt>
    <dgm:pt modelId="{E336FDCE-829B-49D3-94C9-3C1881F2D33A}" type="pres">
      <dgm:prSet presAssocID="{27BCC17F-31FF-4D7E-8265-6011C85B8D44}" presName="hierRoot2" presStyleCnt="0"/>
      <dgm:spPr/>
    </dgm:pt>
    <dgm:pt modelId="{9FF081F8-C3FD-4CCD-A2C5-B1F8FBE2CC59}" type="pres">
      <dgm:prSet presAssocID="{27BCC17F-31FF-4D7E-8265-6011C85B8D44}" presName="composite2" presStyleCnt="0"/>
      <dgm:spPr/>
    </dgm:pt>
    <dgm:pt modelId="{4E4F07C8-BE88-4A05-BEE6-C2051959A8AA}" type="pres">
      <dgm:prSet presAssocID="{27BCC17F-31FF-4D7E-8265-6011C85B8D44}" presName="background2" presStyleLbl="node2" presStyleIdx="1" presStyleCnt="3"/>
      <dgm:spPr>
        <a:solidFill>
          <a:srgbClr val="FFC000"/>
        </a:solidFill>
      </dgm:spPr>
    </dgm:pt>
    <dgm:pt modelId="{8F25D5B1-A7EC-498B-834B-B1ED27606468}" type="pres">
      <dgm:prSet presAssocID="{27BCC17F-31FF-4D7E-8265-6011C85B8D44}" presName="text2" presStyleLbl="fgAcc2" presStyleIdx="1" presStyleCnt="3">
        <dgm:presLayoutVars>
          <dgm:chPref val="3"/>
        </dgm:presLayoutVars>
      </dgm:prSet>
      <dgm:spPr/>
    </dgm:pt>
    <dgm:pt modelId="{BC88A303-6E7D-425A-8454-532B55DA742D}" type="pres">
      <dgm:prSet presAssocID="{27BCC17F-31FF-4D7E-8265-6011C85B8D44}" presName="hierChild3" presStyleCnt="0"/>
      <dgm:spPr/>
    </dgm:pt>
    <dgm:pt modelId="{646464C0-C392-42F4-80BC-EA82EDBB3FA9}" type="pres">
      <dgm:prSet presAssocID="{63484977-94B7-47F2-9D5A-FA8409BFF44D}" presName="Name10" presStyleLbl="parChTrans1D2" presStyleIdx="2" presStyleCnt="3"/>
      <dgm:spPr/>
    </dgm:pt>
    <dgm:pt modelId="{FAB9BF0B-3584-40FD-A0E6-2E9E59C36F20}" type="pres">
      <dgm:prSet presAssocID="{B6C69C1E-4C59-4A53-A315-A065C375F13E}" presName="hierRoot2" presStyleCnt="0"/>
      <dgm:spPr/>
    </dgm:pt>
    <dgm:pt modelId="{E15188DC-472F-41FC-9565-CD8605C02CD1}" type="pres">
      <dgm:prSet presAssocID="{B6C69C1E-4C59-4A53-A315-A065C375F13E}" presName="composite2" presStyleCnt="0"/>
      <dgm:spPr/>
    </dgm:pt>
    <dgm:pt modelId="{E8FAD290-BE8B-4429-949A-CDBD98955A03}" type="pres">
      <dgm:prSet presAssocID="{B6C69C1E-4C59-4A53-A315-A065C375F13E}" presName="background2" presStyleLbl="node2" presStyleIdx="2" presStyleCnt="3"/>
      <dgm:spPr>
        <a:xfrm>
          <a:off x="3508027" y="1017477"/>
          <a:ext cx="956369" cy="607294"/>
        </a:xfrm>
        <a:prstGeom prst="roundRect">
          <a:avLst>
            <a:gd name="adj" fmla="val 10000"/>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gm:spPr>
    </dgm:pt>
    <dgm:pt modelId="{E53DAD6D-547D-4A5D-88C1-5B210B8E19E5}" type="pres">
      <dgm:prSet presAssocID="{B6C69C1E-4C59-4A53-A315-A065C375F13E}" presName="text2" presStyleLbl="fgAcc2" presStyleIdx="2" presStyleCnt="3">
        <dgm:presLayoutVars>
          <dgm:chPref val="3"/>
        </dgm:presLayoutVars>
      </dgm:prSet>
      <dgm:spPr/>
    </dgm:pt>
    <dgm:pt modelId="{FC32D4C7-34AD-4D2F-822D-760AEFDBC5A0}" type="pres">
      <dgm:prSet presAssocID="{B6C69C1E-4C59-4A53-A315-A065C375F13E}" presName="hierChild3" presStyleCnt="0"/>
      <dgm:spPr/>
    </dgm:pt>
    <dgm:pt modelId="{2A465204-C931-4878-8314-57943A73C75E}" type="pres">
      <dgm:prSet presAssocID="{C080E268-623F-49D0-A0A8-CB930F80CFD4}" presName="Name17" presStyleLbl="parChTrans1D3" presStyleIdx="2" presStyleCnt="4"/>
      <dgm:spPr/>
    </dgm:pt>
    <dgm:pt modelId="{844ECE97-F307-41BB-8100-F191ADEC6BCD}" type="pres">
      <dgm:prSet presAssocID="{C9C9CEC2-20FA-4F6C-B715-4C7092CD2041}" presName="hierRoot3" presStyleCnt="0"/>
      <dgm:spPr/>
    </dgm:pt>
    <dgm:pt modelId="{7AE70A92-AFCA-4AFD-9076-2688B9ADB2D3}" type="pres">
      <dgm:prSet presAssocID="{C9C9CEC2-20FA-4F6C-B715-4C7092CD2041}" presName="composite3" presStyleCnt="0"/>
      <dgm:spPr/>
    </dgm:pt>
    <dgm:pt modelId="{E62E31B0-067A-42AF-805C-551BA538025C}" type="pres">
      <dgm:prSet presAssocID="{C9C9CEC2-20FA-4F6C-B715-4C7092CD2041}" presName="background3" presStyleLbl="node3" presStyleIdx="2" presStyleCnt="4"/>
      <dgm:spPr>
        <a:solidFill>
          <a:srgbClr val="FFC000"/>
        </a:solidFill>
      </dgm:spPr>
    </dgm:pt>
    <dgm:pt modelId="{1EBC0AAC-85A6-490C-81ED-8BD019127C37}" type="pres">
      <dgm:prSet presAssocID="{C9C9CEC2-20FA-4F6C-B715-4C7092CD2041}" presName="text3" presStyleLbl="fgAcc3" presStyleIdx="2" presStyleCnt="4">
        <dgm:presLayoutVars>
          <dgm:chPref val="3"/>
        </dgm:presLayoutVars>
      </dgm:prSet>
      <dgm:spPr/>
    </dgm:pt>
    <dgm:pt modelId="{7BE24E8E-0A2B-40A4-8C04-76115FF379CE}" type="pres">
      <dgm:prSet presAssocID="{C9C9CEC2-20FA-4F6C-B715-4C7092CD2041}" presName="hierChild4" presStyleCnt="0"/>
      <dgm:spPr/>
    </dgm:pt>
    <dgm:pt modelId="{0FFEB0CD-C59C-464F-B725-207045A8D9B4}" type="pres">
      <dgm:prSet presAssocID="{7BDADD29-E22F-420C-AAB2-9601A15267A7}" presName="Name17" presStyleLbl="parChTrans1D3" presStyleIdx="3" presStyleCnt="4"/>
      <dgm:spPr/>
    </dgm:pt>
    <dgm:pt modelId="{7B8C4689-49C8-45E6-88E1-78FED73E39AF}" type="pres">
      <dgm:prSet presAssocID="{BBA39184-DEF5-4F44-B18B-349C442E6584}" presName="hierRoot3" presStyleCnt="0"/>
      <dgm:spPr/>
    </dgm:pt>
    <dgm:pt modelId="{E8583CE7-D8B6-4DD0-8AAE-C5B3984C7156}" type="pres">
      <dgm:prSet presAssocID="{BBA39184-DEF5-4F44-B18B-349C442E6584}" presName="composite3" presStyleCnt="0"/>
      <dgm:spPr/>
    </dgm:pt>
    <dgm:pt modelId="{18826DE2-099D-42C9-A670-43338155F37A}" type="pres">
      <dgm:prSet presAssocID="{BBA39184-DEF5-4F44-B18B-349C442E6584}" presName="background3" presStyleLbl="node3" presStyleIdx="3" presStyleCnt="4"/>
      <dgm:spPr/>
    </dgm:pt>
    <dgm:pt modelId="{9A1CFF7D-2040-42B1-89FD-FC5CE98ACEDE}" type="pres">
      <dgm:prSet presAssocID="{BBA39184-DEF5-4F44-B18B-349C442E6584}" presName="text3" presStyleLbl="fgAcc3" presStyleIdx="3" presStyleCnt="4">
        <dgm:presLayoutVars>
          <dgm:chPref val="3"/>
        </dgm:presLayoutVars>
      </dgm:prSet>
      <dgm:spPr/>
    </dgm:pt>
    <dgm:pt modelId="{07B3DC2F-C9D3-427F-883E-DA9C498ADC5D}" type="pres">
      <dgm:prSet presAssocID="{BBA39184-DEF5-4F44-B18B-349C442E6584}" presName="hierChild4" presStyleCnt="0"/>
      <dgm:spPr/>
    </dgm:pt>
  </dgm:ptLst>
  <dgm:cxnLst>
    <dgm:cxn modelId="{51842A00-030A-4BBB-8FAA-1BB55C52393E}" srcId="{2231C241-5A80-4889-BF82-679985D8F00A}" destId="{59A9F141-9D4E-4E48-94DF-4B7984EA74E3}" srcOrd="0" destOrd="0" parTransId="{2BC19C16-D384-4E6D-B015-5B94CBD0BAA3}" sibTransId="{7C7314F9-2A52-410A-A0A8-F5CCDA81F737}"/>
    <dgm:cxn modelId="{77D7240B-8880-49D4-8888-22D9BB69B3F6}" type="presOf" srcId="{59A9F141-9D4E-4E48-94DF-4B7984EA74E3}" destId="{F8C5EBB7-2C0C-43DC-B2A1-BAC586B05571}" srcOrd="0" destOrd="0" presId="urn:microsoft.com/office/officeart/2005/8/layout/hierarchy1"/>
    <dgm:cxn modelId="{543DA017-EA63-42DE-A5E5-94E2B0308630}" srcId="{AF09DD5E-D01A-433B-8714-1B44774FC41A}" destId="{27BCC17F-31FF-4D7E-8265-6011C85B8D44}" srcOrd="1" destOrd="0" parTransId="{8677DB45-141C-4452-A7FF-EBD1B35454A6}" sibTransId="{76E6556F-6790-44D2-B8EF-BC9E59806C06}"/>
    <dgm:cxn modelId="{3DA2AD17-311C-4554-ADD9-A725ADF8F774}" type="presOf" srcId="{27BCC17F-31FF-4D7E-8265-6011C85B8D44}" destId="{8F25D5B1-A7EC-498B-834B-B1ED27606468}" srcOrd="0" destOrd="0" presId="urn:microsoft.com/office/officeart/2005/8/layout/hierarchy1"/>
    <dgm:cxn modelId="{ABAA7E1A-5BEE-4B90-A559-5B29715DBCFA}" type="presOf" srcId="{8677DB45-141C-4452-A7FF-EBD1B35454A6}" destId="{CBB7661C-FCFB-4638-B5D9-14CBC895C0C8}" srcOrd="0" destOrd="0" presId="urn:microsoft.com/office/officeart/2005/8/layout/hierarchy1"/>
    <dgm:cxn modelId="{80056E24-A04E-47EA-B47D-DF735D4ED5F3}" srcId="{B6C69C1E-4C59-4A53-A315-A065C375F13E}" destId="{C9C9CEC2-20FA-4F6C-B715-4C7092CD2041}" srcOrd="0" destOrd="0" parTransId="{C080E268-623F-49D0-A0A8-CB930F80CFD4}" sibTransId="{BBE5E0EB-4A15-41FB-942F-3BB52FDB5A5D}"/>
    <dgm:cxn modelId="{FBBDD324-759F-49F6-A742-FFE780869C8F}" srcId="{212B994A-F1BD-4515-AF08-7E9767AD2472}" destId="{AF09DD5E-D01A-433B-8714-1B44774FC41A}" srcOrd="0" destOrd="0" parTransId="{4490AE78-22E4-41BD-B0F1-FB8AAD227751}" sibTransId="{E708D704-48E3-4E1A-B292-1B142463E6C7}"/>
    <dgm:cxn modelId="{1F685B29-A994-41D2-8DBA-A1535281426C}" srcId="{AF09DD5E-D01A-433B-8714-1B44774FC41A}" destId="{2231C241-5A80-4889-BF82-679985D8F00A}" srcOrd="0" destOrd="0" parTransId="{343CE7BC-4781-42F7-B061-D141AA5A792D}" sibTransId="{F4054D75-61E8-44C8-B104-0F758C1873E1}"/>
    <dgm:cxn modelId="{2DE9FC50-42E6-40D6-BBEF-8996E5B3906D}" srcId="{B6C69C1E-4C59-4A53-A315-A065C375F13E}" destId="{BBA39184-DEF5-4F44-B18B-349C442E6584}" srcOrd="1" destOrd="0" parTransId="{7BDADD29-E22F-420C-AAB2-9601A15267A7}" sibTransId="{1495FAED-6DFC-467E-AA8F-6A96938FDFE0}"/>
    <dgm:cxn modelId="{921AB473-0823-4A8D-BC4A-890C2304CA65}" type="presOf" srcId="{2231C241-5A80-4889-BF82-679985D8F00A}" destId="{77ABD955-2F14-4DFB-A3ED-10BB15330D5F}" srcOrd="0" destOrd="0" presId="urn:microsoft.com/office/officeart/2005/8/layout/hierarchy1"/>
    <dgm:cxn modelId="{76FB3975-9056-4163-A6A8-015A1BAE06E3}" srcId="{AF09DD5E-D01A-433B-8714-1B44774FC41A}" destId="{B6C69C1E-4C59-4A53-A315-A065C375F13E}" srcOrd="2" destOrd="0" parTransId="{63484977-94B7-47F2-9D5A-FA8409BFF44D}" sibTransId="{D9B77FEB-8E08-4D5C-8A15-512098FB9DB4}"/>
    <dgm:cxn modelId="{C371E27A-073F-480E-920E-77A85F3750E4}" type="presOf" srcId="{0748C99A-412D-4075-8419-E05202F5F112}" destId="{53F5EEC4-7DED-409F-A1D1-5E159FE8EAB5}" srcOrd="0" destOrd="0" presId="urn:microsoft.com/office/officeart/2005/8/layout/hierarchy1"/>
    <dgm:cxn modelId="{7B636087-F989-4165-886B-2F2B97BA3D97}" type="presOf" srcId="{343CE7BC-4781-42F7-B061-D141AA5A792D}" destId="{E4CD4351-8A01-423C-A9CF-0A36B27837D0}" srcOrd="0" destOrd="0" presId="urn:microsoft.com/office/officeart/2005/8/layout/hierarchy1"/>
    <dgm:cxn modelId="{88ABBCA6-83EE-499F-832D-C4B682E9C905}" type="presOf" srcId="{63484977-94B7-47F2-9D5A-FA8409BFF44D}" destId="{646464C0-C392-42F4-80BC-EA82EDBB3FA9}" srcOrd="0" destOrd="0" presId="urn:microsoft.com/office/officeart/2005/8/layout/hierarchy1"/>
    <dgm:cxn modelId="{0EF892AF-F3C2-4726-8483-6B7D1B8DE133}" type="presOf" srcId="{2BC19C16-D384-4E6D-B015-5B94CBD0BAA3}" destId="{1B25691F-7992-47A5-804F-0BBB3630653F}" srcOrd="0" destOrd="0" presId="urn:microsoft.com/office/officeart/2005/8/layout/hierarchy1"/>
    <dgm:cxn modelId="{CECA46B2-D7C7-466C-970B-9D8BDC9EB846}" type="presOf" srcId="{BBA39184-DEF5-4F44-B18B-349C442E6584}" destId="{9A1CFF7D-2040-42B1-89FD-FC5CE98ACEDE}" srcOrd="0" destOrd="0" presId="urn:microsoft.com/office/officeart/2005/8/layout/hierarchy1"/>
    <dgm:cxn modelId="{2E8A82BB-FF14-4E05-8098-B4B1CA071949}" type="presOf" srcId="{C080E268-623F-49D0-A0A8-CB930F80CFD4}" destId="{2A465204-C931-4878-8314-57943A73C75E}" srcOrd="0" destOrd="0" presId="urn:microsoft.com/office/officeart/2005/8/layout/hierarchy1"/>
    <dgm:cxn modelId="{D3B266BF-262D-44A8-AD69-6F5DBCFB4383}" type="presOf" srcId="{AF09DD5E-D01A-433B-8714-1B44774FC41A}" destId="{455E38F9-33C5-4133-9FBD-B7538F5140C6}" srcOrd="0" destOrd="0" presId="urn:microsoft.com/office/officeart/2005/8/layout/hierarchy1"/>
    <dgm:cxn modelId="{950FE2D8-BED9-474C-946B-033209280FEB}" type="presOf" srcId="{7BDADD29-E22F-420C-AAB2-9601A15267A7}" destId="{0FFEB0CD-C59C-464F-B725-207045A8D9B4}" srcOrd="0" destOrd="0" presId="urn:microsoft.com/office/officeart/2005/8/layout/hierarchy1"/>
    <dgm:cxn modelId="{BD0C4AE0-6947-4562-8411-BD9D01E3E79B}" type="presOf" srcId="{C9C9CEC2-20FA-4F6C-B715-4C7092CD2041}" destId="{1EBC0AAC-85A6-490C-81ED-8BD019127C37}" srcOrd="0" destOrd="0" presId="urn:microsoft.com/office/officeart/2005/8/layout/hierarchy1"/>
    <dgm:cxn modelId="{07CE03E5-7AFC-41FD-924C-461A44DDE813}" type="presOf" srcId="{B6C69C1E-4C59-4A53-A315-A065C375F13E}" destId="{E53DAD6D-547D-4A5D-88C1-5B210B8E19E5}" srcOrd="0" destOrd="0" presId="urn:microsoft.com/office/officeart/2005/8/layout/hierarchy1"/>
    <dgm:cxn modelId="{9DBC3EFA-2FEA-4EC4-945E-074BCE7C8939}" type="presOf" srcId="{212B994A-F1BD-4515-AF08-7E9767AD2472}" destId="{D9D029A0-CB98-42F7-BE67-DE737908B650}" srcOrd="0" destOrd="0" presId="urn:microsoft.com/office/officeart/2005/8/layout/hierarchy1"/>
    <dgm:cxn modelId="{61EA43FD-36C7-4FE8-93DD-C1AD1440A8BE}" type="presOf" srcId="{41EF35FB-5FD9-4588-AE01-A812A1D32DAB}" destId="{EC66EC42-F311-49D3-8A4B-E8304C13D69C}" srcOrd="0" destOrd="0" presId="urn:microsoft.com/office/officeart/2005/8/layout/hierarchy1"/>
    <dgm:cxn modelId="{676AF8FF-6EEE-4356-9240-9300D24254B5}" srcId="{2231C241-5A80-4889-BF82-679985D8F00A}" destId="{41EF35FB-5FD9-4588-AE01-A812A1D32DAB}" srcOrd="1" destOrd="0" parTransId="{0748C99A-412D-4075-8419-E05202F5F112}" sibTransId="{CD2A02C8-1D12-4252-8E3A-44E24D5DFECE}"/>
    <dgm:cxn modelId="{A80BD394-9AFC-4FA5-A585-35FA0C84A7D9}" type="presParOf" srcId="{D9D029A0-CB98-42F7-BE67-DE737908B650}" destId="{4FD74A84-A0DF-4249-9FEA-3D2C0F01D7B2}" srcOrd="0" destOrd="0" presId="urn:microsoft.com/office/officeart/2005/8/layout/hierarchy1"/>
    <dgm:cxn modelId="{C5460536-74A2-492F-B9A0-CB1DC6DD9AAB}" type="presParOf" srcId="{4FD74A84-A0DF-4249-9FEA-3D2C0F01D7B2}" destId="{A325792F-A6AC-4FBC-A697-8C363AB18BF8}" srcOrd="0" destOrd="0" presId="urn:microsoft.com/office/officeart/2005/8/layout/hierarchy1"/>
    <dgm:cxn modelId="{FF3D6E53-005C-4BAF-83BA-68F7A44CAB6D}" type="presParOf" srcId="{A325792F-A6AC-4FBC-A697-8C363AB18BF8}" destId="{238A1330-A6DF-4497-A7F7-79C4FF01EC75}" srcOrd="0" destOrd="0" presId="urn:microsoft.com/office/officeart/2005/8/layout/hierarchy1"/>
    <dgm:cxn modelId="{F59E947B-0270-490A-8325-32CC9C54BEC0}" type="presParOf" srcId="{A325792F-A6AC-4FBC-A697-8C363AB18BF8}" destId="{455E38F9-33C5-4133-9FBD-B7538F5140C6}" srcOrd="1" destOrd="0" presId="urn:microsoft.com/office/officeart/2005/8/layout/hierarchy1"/>
    <dgm:cxn modelId="{04620A3A-C8E5-4A7B-9D4B-E360DC5D4594}" type="presParOf" srcId="{4FD74A84-A0DF-4249-9FEA-3D2C0F01D7B2}" destId="{D50E2E1D-EB47-44E5-A243-362131234AD4}" srcOrd="1" destOrd="0" presId="urn:microsoft.com/office/officeart/2005/8/layout/hierarchy1"/>
    <dgm:cxn modelId="{4FD2D543-A64B-4B24-8AAA-DBE375CFA224}" type="presParOf" srcId="{D50E2E1D-EB47-44E5-A243-362131234AD4}" destId="{E4CD4351-8A01-423C-A9CF-0A36B27837D0}" srcOrd="0" destOrd="0" presId="urn:microsoft.com/office/officeart/2005/8/layout/hierarchy1"/>
    <dgm:cxn modelId="{BD1F92F2-9AB9-4C13-8431-B0347FF665F5}" type="presParOf" srcId="{D50E2E1D-EB47-44E5-A243-362131234AD4}" destId="{8560D16C-06A4-4F18-B123-312CAA4006B4}" srcOrd="1" destOrd="0" presId="urn:microsoft.com/office/officeart/2005/8/layout/hierarchy1"/>
    <dgm:cxn modelId="{4CD7681D-0444-48C4-AD68-521F2D373247}" type="presParOf" srcId="{8560D16C-06A4-4F18-B123-312CAA4006B4}" destId="{A1E2B37A-6764-4397-B2AE-7FB01965BD2A}" srcOrd="0" destOrd="0" presId="urn:microsoft.com/office/officeart/2005/8/layout/hierarchy1"/>
    <dgm:cxn modelId="{1B90A94F-6303-4EA9-867D-BAC1D19C7764}" type="presParOf" srcId="{A1E2B37A-6764-4397-B2AE-7FB01965BD2A}" destId="{C0E5F2FB-332A-4A7B-AFA7-0E17C900342D}" srcOrd="0" destOrd="0" presId="urn:microsoft.com/office/officeart/2005/8/layout/hierarchy1"/>
    <dgm:cxn modelId="{8978C15D-D3DC-4A47-9250-DD33DA910E4E}" type="presParOf" srcId="{A1E2B37A-6764-4397-B2AE-7FB01965BD2A}" destId="{77ABD955-2F14-4DFB-A3ED-10BB15330D5F}" srcOrd="1" destOrd="0" presId="urn:microsoft.com/office/officeart/2005/8/layout/hierarchy1"/>
    <dgm:cxn modelId="{9728BE74-1D3B-4B89-A91C-6DD8A0DA53BF}" type="presParOf" srcId="{8560D16C-06A4-4F18-B123-312CAA4006B4}" destId="{6B2A3A7D-C87D-4A56-BCDA-C146570427A9}" srcOrd="1" destOrd="0" presId="urn:microsoft.com/office/officeart/2005/8/layout/hierarchy1"/>
    <dgm:cxn modelId="{3AE1AD6F-539E-4DE7-976B-E74673CC7277}" type="presParOf" srcId="{6B2A3A7D-C87D-4A56-BCDA-C146570427A9}" destId="{1B25691F-7992-47A5-804F-0BBB3630653F}" srcOrd="0" destOrd="0" presId="urn:microsoft.com/office/officeart/2005/8/layout/hierarchy1"/>
    <dgm:cxn modelId="{E39C2121-7EFC-4FDD-BF46-EA0804CB77C6}" type="presParOf" srcId="{6B2A3A7D-C87D-4A56-BCDA-C146570427A9}" destId="{99C763B9-3071-4CB0-AEBB-12E76EAD1409}" srcOrd="1" destOrd="0" presId="urn:microsoft.com/office/officeart/2005/8/layout/hierarchy1"/>
    <dgm:cxn modelId="{20BDC394-A56E-47C0-93E5-6D44819F7DDB}" type="presParOf" srcId="{99C763B9-3071-4CB0-AEBB-12E76EAD1409}" destId="{4EAD83E9-6A53-414C-8AE0-4F9460E5AD54}" srcOrd="0" destOrd="0" presId="urn:microsoft.com/office/officeart/2005/8/layout/hierarchy1"/>
    <dgm:cxn modelId="{3D734228-0B1F-4DC1-8DF8-69DB81A3C0F2}" type="presParOf" srcId="{4EAD83E9-6A53-414C-8AE0-4F9460E5AD54}" destId="{A06AB680-2392-4C25-89E2-70963D248CF3}" srcOrd="0" destOrd="0" presId="urn:microsoft.com/office/officeart/2005/8/layout/hierarchy1"/>
    <dgm:cxn modelId="{2CEBA678-89CA-41F3-9AB6-7ED9FA35410F}" type="presParOf" srcId="{4EAD83E9-6A53-414C-8AE0-4F9460E5AD54}" destId="{F8C5EBB7-2C0C-43DC-B2A1-BAC586B05571}" srcOrd="1" destOrd="0" presId="urn:microsoft.com/office/officeart/2005/8/layout/hierarchy1"/>
    <dgm:cxn modelId="{4F29DED3-CD48-4CB0-B7D4-63886D2F52ED}" type="presParOf" srcId="{99C763B9-3071-4CB0-AEBB-12E76EAD1409}" destId="{AA320654-7E08-4FD1-94BE-77446E4EA34E}" srcOrd="1" destOrd="0" presId="urn:microsoft.com/office/officeart/2005/8/layout/hierarchy1"/>
    <dgm:cxn modelId="{5AD53249-6598-4B15-8E3E-B2E790FAB717}" type="presParOf" srcId="{6B2A3A7D-C87D-4A56-BCDA-C146570427A9}" destId="{53F5EEC4-7DED-409F-A1D1-5E159FE8EAB5}" srcOrd="2" destOrd="0" presId="urn:microsoft.com/office/officeart/2005/8/layout/hierarchy1"/>
    <dgm:cxn modelId="{CC1207BA-84FD-4A96-B1E7-973CB20E9CD8}" type="presParOf" srcId="{6B2A3A7D-C87D-4A56-BCDA-C146570427A9}" destId="{1FDC488E-A2E7-414E-BFC6-A272B57F5523}" srcOrd="3" destOrd="0" presId="urn:microsoft.com/office/officeart/2005/8/layout/hierarchy1"/>
    <dgm:cxn modelId="{E5C5BA76-709B-4FC8-B7A5-4AB13DA86867}" type="presParOf" srcId="{1FDC488E-A2E7-414E-BFC6-A272B57F5523}" destId="{7FB631F9-B7F5-4235-BC0C-BCA742178A04}" srcOrd="0" destOrd="0" presId="urn:microsoft.com/office/officeart/2005/8/layout/hierarchy1"/>
    <dgm:cxn modelId="{662C3FE8-DB4B-4E63-8B2B-6207135D5561}" type="presParOf" srcId="{7FB631F9-B7F5-4235-BC0C-BCA742178A04}" destId="{2405BA7F-0B2C-4FD0-A19B-E9AE603E7F8A}" srcOrd="0" destOrd="0" presId="urn:microsoft.com/office/officeart/2005/8/layout/hierarchy1"/>
    <dgm:cxn modelId="{30244462-4730-4134-B59C-810371AC1C22}" type="presParOf" srcId="{7FB631F9-B7F5-4235-BC0C-BCA742178A04}" destId="{EC66EC42-F311-49D3-8A4B-E8304C13D69C}" srcOrd="1" destOrd="0" presId="urn:microsoft.com/office/officeart/2005/8/layout/hierarchy1"/>
    <dgm:cxn modelId="{7D0B3B3C-44DF-4028-A808-582BB4FF388E}" type="presParOf" srcId="{1FDC488E-A2E7-414E-BFC6-A272B57F5523}" destId="{90062606-CA1F-4238-9A99-BB431C4D14FD}" srcOrd="1" destOrd="0" presId="urn:microsoft.com/office/officeart/2005/8/layout/hierarchy1"/>
    <dgm:cxn modelId="{DCB20047-0673-41F0-9E4F-FD8A44D87143}" type="presParOf" srcId="{D50E2E1D-EB47-44E5-A243-362131234AD4}" destId="{CBB7661C-FCFB-4638-B5D9-14CBC895C0C8}" srcOrd="2" destOrd="0" presId="urn:microsoft.com/office/officeart/2005/8/layout/hierarchy1"/>
    <dgm:cxn modelId="{D0484839-7027-4FE8-B065-409AE00A85D6}" type="presParOf" srcId="{D50E2E1D-EB47-44E5-A243-362131234AD4}" destId="{E336FDCE-829B-49D3-94C9-3C1881F2D33A}" srcOrd="3" destOrd="0" presId="urn:microsoft.com/office/officeart/2005/8/layout/hierarchy1"/>
    <dgm:cxn modelId="{04363BF9-D924-4788-930D-294CEBAFDE82}" type="presParOf" srcId="{E336FDCE-829B-49D3-94C9-3C1881F2D33A}" destId="{9FF081F8-C3FD-4CCD-A2C5-B1F8FBE2CC59}" srcOrd="0" destOrd="0" presId="urn:microsoft.com/office/officeart/2005/8/layout/hierarchy1"/>
    <dgm:cxn modelId="{875F2CFF-C1F4-4F6F-B429-4D6DC69FCA5F}" type="presParOf" srcId="{9FF081F8-C3FD-4CCD-A2C5-B1F8FBE2CC59}" destId="{4E4F07C8-BE88-4A05-BEE6-C2051959A8AA}" srcOrd="0" destOrd="0" presId="urn:microsoft.com/office/officeart/2005/8/layout/hierarchy1"/>
    <dgm:cxn modelId="{37E769BD-A66E-4DF4-A642-CB3277CA3EC7}" type="presParOf" srcId="{9FF081F8-C3FD-4CCD-A2C5-B1F8FBE2CC59}" destId="{8F25D5B1-A7EC-498B-834B-B1ED27606468}" srcOrd="1" destOrd="0" presId="urn:microsoft.com/office/officeart/2005/8/layout/hierarchy1"/>
    <dgm:cxn modelId="{F5762B9A-130B-4160-8A09-91787BAD5061}" type="presParOf" srcId="{E336FDCE-829B-49D3-94C9-3C1881F2D33A}" destId="{BC88A303-6E7D-425A-8454-532B55DA742D}" srcOrd="1" destOrd="0" presId="urn:microsoft.com/office/officeart/2005/8/layout/hierarchy1"/>
    <dgm:cxn modelId="{32837422-5035-4995-B9EE-4B29563411F5}" type="presParOf" srcId="{D50E2E1D-EB47-44E5-A243-362131234AD4}" destId="{646464C0-C392-42F4-80BC-EA82EDBB3FA9}" srcOrd="4" destOrd="0" presId="urn:microsoft.com/office/officeart/2005/8/layout/hierarchy1"/>
    <dgm:cxn modelId="{588B834E-FFF1-4645-A493-6128F3FD9EF8}" type="presParOf" srcId="{D50E2E1D-EB47-44E5-A243-362131234AD4}" destId="{FAB9BF0B-3584-40FD-A0E6-2E9E59C36F20}" srcOrd="5" destOrd="0" presId="urn:microsoft.com/office/officeart/2005/8/layout/hierarchy1"/>
    <dgm:cxn modelId="{EA125120-16F2-443D-9A33-19759DC077A6}" type="presParOf" srcId="{FAB9BF0B-3584-40FD-A0E6-2E9E59C36F20}" destId="{E15188DC-472F-41FC-9565-CD8605C02CD1}" srcOrd="0" destOrd="0" presId="urn:microsoft.com/office/officeart/2005/8/layout/hierarchy1"/>
    <dgm:cxn modelId="{E3D971B3-2716-4EFD-A92D-FA82596F96C5}" type="presParOf" srcId="{E15188DC-472F-41FC-9565-CD8605C02CD1}" destId="{E8FAD290-BE8B-4429-949A-CDBD98955A03}" srcOrd="0" destOrd="0" presId="urn:microsoft.com/office/officeart/2005/8/layout/hierarchy1"/>
    <dgm:cxn modelId="{E310F837-A771-4F04-A000-39A1C6ABED74}" type="presParOf" srcId="{E15188DC-472F-41FC-9565-CD8605C02CD1}" destId="{E53DAD6D-547D-4A5D-88C1-5B210B8E19E5}" srcOrd="1" destOrd="0" presId="urn:microsoft.com/office/officeart/2005/8/layout/hierarchy1"/>
    <dgm:cxn modelId="{9D726C88-7AA4-4923-AA3F-A45A1DDCAA21}" type="presParOf" srcId="{FAB9BF0B-3584-40FD-A0E6-2E9E59C36F20}" destId="{FC32D4C7-34AD-4D2F-822D-760AEFDBC5A0}" srcOrd="1" destOrd="0" presId="urn:microsoft.com/office/officeart/2005/8/layout/hierarchy1"/>
    <dgm:cxn modelId="{F4C3F40C-5ACA-455C-BBB5-38B3EF845525}" type="presParOf" srcId="{FC32D4C7-34AD-4D2F-822D-760AEFDBC5A0}" destId="{2A465204-C931-4878-8314-57943A73C75E}" srcOrd="0" destOrd="0" presId="urn:microsoft.com/office/officeart/2005/8/layout/hierarchy1"/>
    <dgm:cxn modelId="{F85DBCF8-A8D5-4C7C-B76E-EE877F2EFF4F}" type="presParOf" srcId="{FC32D4C7-34AD-4D2F-822D-760AEFDBC5A0}" destId="{844ECE97-F307-41BB-8100-F191ADEC6BCD}" srcOrd="1" destOrd="0" presId="urn:microsoft.com/office/officeart/2005/8/layout/hierarchy1"/>
    <dgm:cxn modelId="{0B1AEF8A-40DF-4562-8C3E-2089E40EB90F}" type="presParOf" srcId="{844ECE97-F307-41BB-8100-F191ADEC6BCD}" destId="{7AE70A92-AFCA-4AFD-9076-2688B9ADB2D3}" srcOrd="0" destOrd="0" presId="urn:microsoft.com/office/officeart/2005/8/layout/hierarchy1"/>
    <dgm:cxn modelId="{BC4D2BDB-DA56-485A-AB98-73068FEE5883}" type="presParOf" srcId="{7AE70A92-AFCA-4AFD-9076-2688B9ADB2D3}" destId="{E62E31B0-067A-42AF-805C-551BA538025C}" srcOrd="0" destOrd="0" presId="urn:microsoft.com/office/officeart/2005/8/layout/hierarchy1"/>
    <dgm:cxn modelId="{F9DCF954-99B5-4564-AC06-1D5609B38018}" type="presParOf" srcId="{7AE70A92-AFCA-4AFD-9076-2688B9ADB2D3}" destId="{1EBC0AAC-85A6-490C-81ED-8BD019127C37}" srcOrd="1" destOrd="0" presId="urn:microsoft.com/office/officeart/2005/8/layout/hierarchy1"/>
    <dgm:cxn modelId="{CB3F7246-5535-459E-B5EB-F271B1C4BFFE}" type="presParOf" srcId="{844ECE97-F307-41BB-8100-F191ADEC6BCD}" destId="{7BE24E8E-0A2B-40A4-8C04-76115FF379CE}" srcOrd="1" destOrd="0" presId="urn:microsoft.com/office/officeart/2005/8/layout/hierarchy1"/>
    <dgm:cxn modelId="{98BB7698-3F04-4CE7-AF99-AF3E1CF83652}" type="presParOf" srcId="{FC32D4C7-34AD-4D2F-822D-760AEFDBC5A0}" destId="{0FFEB0CD-C59C-464F-B725-207045A8D9B4}" srcOrd="2" destOrd="0" presId="urn:microsoft.com/office/officeart/2005/8/layout/hierarchy1"/>
    <dgm:cxn modelId="{D163BE3A-AA52-4F78-8454-46CE25062A5E}" type="presParOf" srcId="{FC32D4C7-34AD-4D2F-822D-760AEFDBC5A0}" destId="{7B8C4689-49C8-45E6-88E1-78FED73E39AF}" srcOrd="3" destOrd="0" presId="urn:microsoft.com/office/officeart/2005/8/layout/hierarchy1"/>
    <dgm:cxn modelId="{FFD93CCC-F04A-45AF-83CD-144ECAEB9F56}" type="presParOf" srcId="{7B8C4689-49C8-45E6-88E1-78FED73E39AF}" destId="{E8583CE7-D8B6-4DD0-8AAE-C5B3984C7156}" srcOrd="0" destOrd="0" presId="urn:microsoft.com/office/officeart/2005/8/layout/hierarchy1"/>
    <dgm:cxn modelId="{1451D3FB-C38C-4791-8899-3496D6B916BA}" type="presParOf" srcId="{E8583CE7-D8B6-4DD0-8AAE-C5B3984C7156}" destId="{18826DE2-099D-42C9-A670-43338155F37A}" srcOrd="0" destOrd="0" presId="urn:microsoft.com/office/officeart/2005/8/layout/hierarchy1"/>
    <dgm:cxn modelId="{C711C61D-DAAA-4DAB-9C78-14D23CF76247}" type="presParOf" srcId="{E8583CE7-D8B6-4DD0-8AAE-C5B3984C7156}" destId="{9A1CFF7D-2040-42B1-89FD-FC5CE98ACEDE}" srcOrd="1" destOrd="0" presId="urn:microsoft.com/office/officeart/2005/8/layout/hierarchy1"/>
    <dgm:cxn modelId="{6D4601F7-4051-4044-A2EB-48572E59DD54}" type="presParOf" srcId="{7B8C4689-49C8-45E6-88E1-78FED73E39AF}" destId="{07B3DC2F-C9D3-427F-883E-DA9C498ADC5D}" srcOrd="1" destOrd="0" presId="urn:microsoft.com/office/officeart/2005/8/layout/hierarchy1"/>
  </dgm:cxnLst>
  <dgm:bg/>
  <dgm:whole/>
  <dgm:extLst>
    <a:ext uri="http://schemas.microsoft.com/office/drawing/2008/diagram">
      <dsp:dataModelExt xmlns:dsp="http://schemas.microsoft.com/office/drawing/2008/diagram" relId="rId7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301185D-2E04-4411-8B2B-D388974742FB}" type="doc">
      <dgm:prSet loTypeId="urn:microsoft.com/office/officeart/2005/8/layout/cycle3" loCatId="cycle" qsTypeId="urn:microsoft.com/office/officeart/2005/8/quickstyle/simple1" qsCatId="simple" csTypeId="urn:microsoft.com/office/officeart/2005/8/colors/colorful1" csCatId="colorful" phldr="1"/>
      <dgm:spPr/>
      <dgm:t>
        <a:bodyPr/>
        <a:lstStyle/>
        <a:p>
          <a:endParaRPr lang="es-HN"/>
        </a:p>
      </dgm:t>
    </dgm:pt>
    <dgm:pt modelId="{6757E5C8-6B0D-4393-B1C7-457AEC1A67A2}">
      <dgm:prSet phldrT="[Texto]" custT="1"/>
      <dgm:spPr/>
      <dgm:t>
        <a:bodyPr/>
        <a:lstStyle/>
        <a:p>
          <a:r>
            <a:rPr lang="es-HN" sz="1000">
              <a:solidFill>
                <a:sysClr val="windowText" lastClr="000000"/>
              </a:solidFill>
              <a:latin typeface="Times New Roman" panose="02020603050405020304" pitchFamily="18" charset="0"/>
              <a:cs typeface="Times New Roman" panose="02020603050405020304" pitchFamily="18" charset="0"/>
            </a:rPr>
            <a:t> Cliente interesado </a:t>
          </a:r>
        </a:p>
      </dgm:t>
    </dgm:pt>
    <dgm:pt modelId="{B83943EF-6554-42D6-9B6E-213A1845AD7D}" type="parTrans" cxnId="{784EAEB5-78CC-4621-B106-A7D6C30C1A29}">
      <dgm:prSet/>
      <dgm:spPr/>
      <dgm:t>
        <a:bodyPr/>
        <a:lstStyle/>
        <a:p>
          <a:endParaRPr lang="es-HN"/>
        </a:p>
      </dgm:t>
    </dgm:pt>
    <dgm:pt modelId="{ADB15B67-44B2-406C-984B-A41DA5C9A0CD}" type="sibTrans" cxnId="{784EAEB5-78CC-4621-B106-A7D6C30C1A29}">
      <dgm:prSet/>
      <dgm:spPr/>
      <dgm:t>
        <a:bodyPr/>
        <a:lstStyle/>
        <a:p>
          <a:endParaRPr lang="es-HN"/>
        </a:p>
      </dgm:t>
    </dgm:pt>
    <dgm:pt modelId="{B2EFD846-E186-44BC-AD1A-807F5580B3D5}">
      <dgm:prSet phldrT="[Texto]" custT="1"/>
      <dgm:spPr/>
      <dgm:t>
        <a:bodyPr/>
        <a:lstStyle/>
        <a:p>
          <a:r>
            <a:rPr lang="es-HN" sz="1000">
              <a:solidFill>
                <a:sysClr val="windowText" lastClr="000000"/>
              </a:solidFill>
              <a:latin typeface="Times New Roman" panose="02020603050405020304" pitchFamily="18" charset="0"/>
              <a:cs typeface="Times New Roman" panose="02020603050405020304" pitchFamily="18" charset="0"/>
            </a:rPr>
            <a:t>Precalificación del cliente en la institución bancaria</a:t>
          </a:r>
        </a:p>
      </dgm:t>
    </dgm:pt>
    <dgm:pt modelId="{2B38B480-E8AD-41F2-9113-12887F6C1ED6}" type="parTrans" cxnId="{A7320D05-B695-41EA-B899-044EC5E30C1B}">
      <dgm:prSet/>
      <dgm:spPr/>
      <dgm:t>
        <a:bodyPr/>
        <a:lstStyle/>
        <a:p>
          <a:endParaRPr lang="es-HN"/>
        </a:p>
      </dgm:t>
    </dgm:pt>
    <dgm:pt modelId="{A14247DC-B3AE-4CAA-A2B4-D328C3F91F12}" type="sibTrans" cxnId="{A7320D05-B695-41EA-B899-044EC5E30C1B}">
      <dgm:prSet/>
      <dgm:spPr/>
      <dgm:t>
        <a:bodyPr/>
        <a:lstStyle/>
        <a:p>
          <a:endParaRPr lang="es-HN"/>
        </a:p>
      </dgm:t>
    </dgm:pt>
    <dgm:pt modelId="{E967C243-53BB-4F91-BBEF-47107B39CFDC}">
      <dgm:prSet phldrT="[Texto]" custT="1"/>
      <dgm:spPr/>
      <dgm:t>
        <a:bodyPr/>
        <a:lstStyle/>
        <a:p>
          <a:r>
            <a:rPr lang="es-HN" sz="1000">
              <a:solidFill>
                <a:sysClr val="windowText" lastClr="000000"/>
              </a:solidFill>
              <a:latin typeface="Times New Roman" panose="02020603050405020304" pitchFamily="18" charset="0"/>
              <a:cs typeface="Times New Roman" panose="02020603050405020304" pitchFamily="18" charset="0"/>
            </a:rPr>
            <a:t>Contratación de mano de obra y compra de materiales </a:t>
          </a:r>
        </a:p>
      </dgm:t>
    </dgm:pt>
    <dgm:pt modelId="{604E65FD-EA9B-4F5D-BBEF-C15E3A6BB654}" type="parTrans" cxnId="{459E6CF9-A36B-477C-9509-017640008151}">
      <dgm:prSet/>
      <dgm:spPr/>
      <dgm:t>
        <a:bodyPr/>
        <a:lstStyle/>
        <a:p>
          <a:endParaRPr lang="es-HN"/>
        </a:p>
      </dgm:t>
    </dgm:pt>
    <dgm:pt modelId="{C699F8CE-8818-47C2-8E46-9DC4C5D0E25C}" type="sibTrans" cxnId="{459E6CF9-A36B-477C-9509-017640008151}">
      <dgm:prSet/>
      <dgm:spPr/>
      <dgm:t>
        <a:bodyPr/>
        <a:lstStyle/>
        <a:p>
          <a:endParaRPr lang="es-HN"/>
        </a:p>
      </dgm:t>
    </dgm:pt>
    <dgm:pt modelId="{F881EBC0-0444-4D02-B8DB-24B8988F6C7B}">
      <dgm:prSet phldrT="[Texto]" custT="1"/>
      <dgm:spPr/>
      <dgm:t>
        <a:bodyPr/>
        <a:lstStyle/>
        <a:p>
          <a:r>
            <a:rPr lang="es-HN" sz="1000">
              <a:solidFill>
                <a:sysClr val="windowText" lastClr="000000"/>
              </a:solidFill>
              <a:latin typeface="Times New Roman" panose="02020603050405020304" pitchFamily="18" charset="0"/>
              <a:cs typeface="Times New Roman" panose="02020603050405020304" pitchFamily="18" charset="0"/>
            </a:rPr>
            <a:t>Finalización de la vivienda</a:t>
          </a:r>
        </a:p>
      </dgm:t>
    </dgm:pt>
    <dgm:pt modelId="{9E64B5BF-2FD8-4FB5-A16E-7B6B7A374FFD}" type="parTrans" cxnId="{CF9D4DBE-8473-4074-A95F-11AF673BDA77}">
      <dgm:prSet/>
      <dgm:spPr/>
      <dgm:t>
        <a:bodyPr/>
        <a:lstStyle/>
        <a:p>
          <a:endParaRPr lang="es-HN"/>
        </a:p>
      </dgm:t>
    </dgm:pt>
    <dgm:pt modelId="{E5A7DF3B-6F2D-4FC2-AE79-B1E477C029A2}" type="sibTrans" cxnId="{CF9D4DBE-8473-4074-A95F-11AF673BDA77}">
      <dgm:prSet/>
      <dgm:spPr/>
      <dgm:t>
        <a:bodyPr/>
        <a:lstStyle/>
        <a:p>
          <a:endParaRPr lang="es-HN"/>
        </a:p>
      </dgm:t>
    </dgm:pt>
    <dgm:pt modelId="{511FBFD9-5F25-4EAA-A1C4-B28E6F2B19A5}">
      <dgm:prSet phldrT="[Texto]" custT="1"/>
      <dgm:spPr/>
      <dgm:t>
        <a:bodyPr/>
        <a:lstStyle/>
        <a:p>
          <a:r>
            <a:rPr lang="es-HN" sz="1000">
              <a:solidFill>
                <a:sysClr val="windowText" lastClr="000000"/>
              </a:solidFill>
              <a:latin typeface="Times New Roman" panose="02020603050405020304" pitchFamily="18" charset="0"/>
              <a:cs typeface="Times New Roman" panose="02020603050405020304" pitchFamily="18" charset="0"/>
            </a:rPr>
            <a:t>Aprobacion del prestamo y primer  desembolso </a:t>
          </a:r>
        </a:p>
      </dgm:t>
    </dgm:pt>
    <dgm:pt modelId="{59112923-A325-42E5-9A82-0A9F69F25D69}" type="parTrans" cxnId="{F30D6DC3-08B6-43C3-9469-5B741C15D015}">
      <dgm:prSet/>
      <dgm:spPr/>
      <dgm:t>
        <a:bodyPr/>
        <a:lstStyle/>
        <a:p>
          <a:endParaRPr lang="es-HN"/>
        </a:p>
      </dgm:t>
    </dgm:pt>
    <dgm:pt modelId="{470A2333-4DC2-4D31-B704-3103ECF8420B}" type="sibTrans" cxnId="{F30D6DC3-08B6-43C3-9469-5B741C15D015}">
      <dgm:prSet/>
      <dgm:spPr/>
      <dgm:t>
        <a:bodyPr/>
        <a:lstStyle/>
        <a:p>
          <a:endParaRPr lang="es-HN"/>
        </a:p>
      </dgm:t>
    </dgm:pt>
    <dgm:pt modelId="{142424AE-4D55-47CA-B448-E05D105CC5CF}">
      <dgm:prSet phldrT="[Texto]" custT="1"/>
      <dgm:spPr/>
      <dgm:t>
        <a:bodyPr/>
        <a:lstStyle/>
        <a:p>
          <a:r>
            <a:rPr lang="es-HN" sz="1000">
              <a:solidFill>
                <a:sysClr val="windowText" lastClr="000000"/>
              </a:solidFill>
              <a:latin typeface="Times New Roman" panose="02020603050405020304" pitchFamily="18" charset="0"/>
              <a:cs typeface="Times New Roman" panose="02020603050405020304" pitchFamily="18" charset="0"/>
            </a:rPr>
            <a:t>Avaluó de vivienda para el segundo y tercer  desembolso</a:t>
          </a:r>
        </a:p>
      </dgm:t>
    </dgm:pt>
    <dgm:pt modelId="{A92BEFB7-F093-4F6E-AC0F-8A4A65B2CBC5}" type="parTrans" cxnId="{30677206-0F53-468D-9104-BFF3C7C59DEE}">
      <dgm:prSet/>
      <dgm:spPr/>
      <dgm:t>
        <a:bodyPr/>
        <a:lstStyle/>
        <a:p>
          <a:endParaRPr lang="es-HN"/>
        </a:p>
      </dgm:t>
    </dgm:pt>
    <dgm:pt modelId="{2773EB2E-5E0E-4502-ADDB-15195ABC1DF0}" type="sibTrans" cxnId="{30677206-0F53-468D-9104-BFF3C7C59DEE}">
      <dgm:prSet/>
      <dgm:spPr/>
      <dgm:t>
        <a:bodyPr/>
        <a:lstStyle/>
        <a:p>
          <a:endParaRPr lang="es-HN"/>
        </a:p>
      </dgm:t>
    </dgm:pt>
    <dgm:pt modelId="{310E9FFD-DF2F-4100-A488-42950A390CE2}">
      <dgm:prSet phldrT="[Texto]" custT="1"/>
      <dgm:spPr/>
      <dgm:t>
        <a:bodyPr/>
        <a:lstStyle/>
        <a:p>
          <a:r>
            <a:rPr lang="es-HN" sz="1000">
              <a:solidFill>
                <a:sysClr val="windowText" lastClr="000000"/>
              </a:solidFill>
              <a:latin typeface="Times New Roman" panose="02020603050405020304" pitchFamily="18" charset="0"/>
              <a:cs typeface="Times New Roman" panose="02020603050405020304" pitchFamily="18" charset="0"/>
            </a:rPr>
            <a:t>Inicio de construcción de la vivienda.</a:t>
          </a:r>
        </a:p>
      </dgm:t>
    </dgm:pt>
    <dgm:pt modelId="{437C261E-A63F-464F-BAB0-8EB8ACC418C8}" type="parTrans" cxnId="{47A60230-187A-4D6C-B5D9-D874163E5CB4}">
      <dgm:prSet/>
      <dgm:spPr/>
      <dgm:t>
        <a:bodyPr/>
        <a:lstStyle/>
        <a:p>
          <a:endParaRPr lang="es-HN"/>
        </a:p>
      </dgm:t>
    </dgm:pt>
    <dgm:pt modelId="{6FAC0415-47FC-4518-8EB8-FF7C60DF05E9}" type="sibTrans" cxnId="{47A60230-187A-4D6C-B5D9-D874163E5CB4}">
      <dgm:prSet/>
      <dgm:spPr/>
      <dgm:t>
        <a:bodyPr/>
        <a:lstStyle/>
        <a:p>
          <a:endParaRPr lang="es-HN"/>
        </a:p>
      </dgm:t>
    </dgm:pt>
    <dgm:pt modelId="{239D1A7F-F23C-448B-B160-8B01E99221C6}">
      <dgm:prSet phldrT="[Texto]" custT="1"/>
      <dgm:spPr/>
      <dgm:t>
        <a:bodyPr/>
        <a:lstStyle/>
        <a:p>
          <a:r>
            <a:rPr lang="es-HN" sz="1000">
              <a:solidFill>
                <a:sysClr val="windowText" lastClr="000000"/>
              </a:solidFill>
              <a:latin typeface="Times New Roman" panose="02020603050405020304" pitchFamily="18" charset="0"/>
              <a:cs typeface="Times New Roman" panose="02020603050405020304" pitchFamily="18" charset="0"/>
            </a:rPr>
            <a:t>Segunda documentación del cliente </a:t>
          </a:r>
        </a:p>
      </dgm:t>
    </dgm:pt>
    <dgm:pt modelId="{13191306-D015-4BA4-93B7-DD54E18D2A9B}" type="parTrans" cxnId="{7D63553F-0AC5-4008-A029-3F042F2CBE86}">
      <dgm:prSet/>
      <dgm:spPr/>
      <dgm:t>
        <a:bodyPr/>
        <a:lstStyle/>
        <a:p>
          <a:endParaRPr lang="es-HN"/>
        </a:p>
      </dgm:t>
    </dgm:pt>
    <dgm:pt modelId="{E3BE117B-E36C-48B3-8FDB-D6BB760B111D}" type="sibTrans" cxnId="{7D63553F-0AC5-4008-A029-3F042F2CBE86}">
      <dgm:prSet/>
      <dgm:spPr/>
      <dgm:t>
        <a:bodyPr/>
        <a:lstStyle/>
        <a:p>
          <a:endParaRPr lang="es-HN"/>
        </a:p>
      </dgm:t>
    </dgm:pt>
    <dgm:pt modelId="{87D68CE4-E9BE-4A03-84CD-2A5CE8F516DE}">
      <dgm:prSet phldrT="[Texto]" custT="1"/>
      <dgm:spPr/>
      <dgm:t>
        <a:bodyPr/>
        <a:lstStyle/>
        <a:p>
          <a:r>
            <a:rPr lang="es-HN" sz="1000">
              <a:solidFill>
                <a:sysClr val="windowText" lastClr="000000"/>
              </a:solidFill>
              <a:latin typeface="Times New Roman" panose="02020603050405020304" pitchFamily="18" charset="0"/>
              <a:cs typeface="Times New Roman" panose="02020603050405020304" pitchFamily="18" charset="0"/>
            </a:rPr>
            <a:t>Compra del terreno para la vivienda</a:t>
          </a:r>
        </a:p>
      </dgm:t>
    </dgm:pt>
    <dgm:pt modelId="{BAA3F71D-216F-41DA-9D2A-260214AF40E9}" type="parTrans" cxnId="{5DCB4CF8-D798-40FB-98E1-757014901A79}">
      <dgm:prSet/>
      <dgm:spPr/>
      <dgm:t>
        <a:bodyPr/>
        <a:lstStyle/>
        <a:p>
          <a:endParaRPr lang="es-HN"/>
        </a:p>
      </dgm:t>
    </dgm:pt>
    <dgm:pt modelId="{AD5CED8A-68D3-4F7D-BCBA-05D3D8D3FF57}" type="sibTrans" cxnId="{5DCB4CF8-D798-40FB-98E1-757014901A79}">
      <dgm:prSet/>
      <dgm:spPr/>
      <dgm:t>
        <a:bodyPr/>
        <a:lstStyle/>
        <a:p>
          <a:endParaRPr lang="es-HN"/>
        </a:p>
      </dgm:t>
    </dgm:pt>
    <dgm:pt modelId="{2FB9FD69-83E2-480F-82EE-56ECE596D13F}" type="pres">
      <dgm:prSet presAssocID="{C301185D-2E04-4411-8B2B-D388974742FB}" presName="Name0" presStyleCnt="0">
        <dgm:presLayoutVars>
          <dgm:dir/>
          <dgm:resizeHandles val="exact"/>
        </dgm:presLayoutVars>
      </dgm:prSet>
      <dgm:spPr/>
    </dgm:pt>
    <dgm:pt modelId="{15B50F4B-DE58-4809-A5CA-E52A27E879E4}" type="pres">
      <dgm:prSet presAssocID="{C301185D-2E04-4411-8B2B-D388974742FB}" presName="cycle" presStyleCnt="0"/>
      <dgm:spPr/>
    </dgm:pt>
    <dgm:pt modelId="{B1ADDF10-B264-4797-ADA3-E0E48CA1684F}" type="pres">
      <dgm:prSet presAssocID="{6757E5C8-6B0D-4393-B1C7-457AEC1A67A2}" presName="nodeFirstNode" presStyleLbl="node1" presStyleIdx="0" presStyleCnt="9">
        <dgm:presLayoutVars>
          <dgm:bulletEnabled val="1"/>
        </dgm:presLayoutVars>
      </dgm:prSet>
      <dgm:spPr/>
    </dgm:pt>
    <dgm:pt modelId="{BB994A85-87AB-4029-BC0B-990DB17BAD76}" type="pres">
      <dgm:prSet presAssocID="{ADB15B67-44B2-406C-984B-A41DA5C9A0CD}" presName="sibTransFirstNode" presStyleLbl="bgShp" presStyleIdx="0" presStyleCnt="1"/>
      <dgm:spPr/>
    </dgm:pt>
    <dgm:pt modelId="{59FD10F5-0D0C-4C42-9FBB-FF59AD0E00C1}" type="pres">
      <dgm:prSet presAssocID="{B2EFD846-E186-44BC-AD1A-807F5580B3D5}" presName="nodeFollowingNodes" presStyleLbl="node1" presStyleIdx="1" presStyleCnt="9">
        <dgm:presLayoutVars>
          <dgm:bulletEnabled val="1"/>
        </dgm:presLayoutVars>
      </dgm:prSet>
      <dgm:spPr/>
    </dgm:pt>
    <dgm:pt modelId="{479AAF19-C77C-4065-8332-6D248CACC3BD}" type="pres">
      <dgm:prSet presAssocID="{239D1A7F-F23C-448B-B160-8B01E99221C6}" presName="nodeFollowingNodes" presStyleLbl="node1" presStyleIdx="2" presStyleCnt="9">
        <dgm:presLayoutVars>
          <dgm:bulletEnabled val="1"/>
        </dgm:presLayoutVars>
      </dgm:prSet>
      <dgm:spPr/>
    </dgm:pt>
    <dgm:pt modelId="{50B7801B-D8CA-4E62-9841-F346E4EF2708}" type="pres">
      <dgm:prSet presAssocID="{511FBFD9-5F25-4EAA-A1C4-B28E6F2B19A5}" presName="nodeFollowingNodes" presStyleLbl="node1" presStyleIdx="3" presStyleCnt="9">
        <dgm:presLayoutVars>
          <dgm:bulletEnabled val="1"/>
        </dgm:presLayoutVars>
      </dgm:prSet>
      <dgm:spPr/>
    </dgm:pt>
    <dgm:pt modelId="{DED17104-6BE1-421B-86BC-34A206C9CEFD}" type="pres">
      <dgm:prSet presAssocID="{87D68CE4-E9BE-4A03-84CD-2A5CE8F516DE}" presName="nodeFollowingNodes" presStyleLbl="node1" presStyleIdx="4" presStyleCnt="9">
        <dgm:presLayoutVars>
          <dgm:bulletEnabled val="1"/>
        </dgm:presLayoutVars>
      </dgm:prSet>
      <dgm:spPr/>
    </dgm:pt>
    <dgm:pt modelId="{B1343EDC-9913-458C-92E3-27FDD9E70076}" type="pres">
      <dgm:prSet presAssocID="{E967C243-53BB-4F91-BBEF-47107B39CFDC}" presName="nodeFollowingNodes" presStyleLbl="node1" presStyleIdx="5" presStyleCnt="9">
        <dgm:presLayoutVars>
          <dgm:bulletEnabled val="1"/>
        </dgm:presLayoutVars>
      </dgm:prSet>
      <dgm:spPr/>
    </dgm:pt>
    <dgm:pt modelId="{7578D511-AA31-4832-9517-B992F39EEEA2}" type="pres">
      <dgm:prSet presAssocID="{310E9FFD-DF2F-4100-A488-42950A390CE2}" presName="nodeFollowingNodes" presStyleLbl="node1" presStyleIdx="6" presStyleCnt="9">
        <dgm:presLayoutVars>
          <dgm:bulletEnabled val="1"/>
        </dgm:presLayoutVars>
      </dgm:prSet>
      <dgm:spPr/>
    </dgm:pt>
    <dgm:pt modelId="{0A3F558A-8F95-418D-B753-F91F91434CB1}" type="pres">
      <dgm:prSet presAssocID="{142424AE-4D55-47CA-B448-E05D105CC5CF}" presName="nodeFollowingNodes" presStyleLbl="node1" presStyleIdx="7" presStyleCnt="9">
        <dgm:presLayoutVars>
          <dgm:bulletEnabled val="1"/>
        </dgm:presLayoutVars>
      </dgm:prSet>
      <dgm:spPr/>
    </dgm:pt>
    <dgm:pt modelId="{C091F313-1F8C-40C9-84D3-A663B20B81D4}" type="pres">
      <dgm:prSet presAssocID="{F881EBC0-0444-4D02-B8DB-24B8988F6C7B}" presName="nodeFollowingNodes" presStyleLbl="node1" presStyleIdx="8" presStyleCnt="9">
        <dgm:presLayoutVars>
          <dgm:bulletEnabled val="1"/>
        </dgm:presLayoutVars>
      </dgm:prSet>
      <dgm:spPr/>
    </dgm:pt>
  </dgm:ptLst>
  <dgm:cxnLst>
    <dgm:cxn modelId="{A7320D05-B695-41EA-B899-044EC5E30C1B}" srcId="{C301185D-2E04-4411-8B2B-D388974742FB}" destId="{B2EFD846-E186-44BC-AD1A-807F5580B3D5}" srcOrd="1" destOrd="0" parTransId="{2B38B480-E8AD-41F2-9113-12887F6C1ED6}" sibTransId="{A14247DC-B3AE-4CAA-A2B4-D328C3F91F12}"/>
    <dgm:cxn modelId="{30677206-0F53-468D-9104-BFF3C7C59DEE}" srcId="{C301185D-2E04-4411-8B2B-D388974742FB}" destId="{142424AE-4D55-47CA-B448-E05D105CC5CF}" srcOrd="7" destOrd="0" parTransId="{A92BEFB7-F093-4F6E-AC0F-8A4A65B2CBC5}" sibTransId="{2773EB2E-5E0E-4502-ADDB-15195ABC1DF0}"/>
    <dgm:cxn modelId="{6AFDB308-ECAE-47F4-B8D6-B740D1A08A54}" type="presOf" srcId="{C301185D-2E04-4411-8B2B-D388974742FB}" destId="{2FB9FD69-83E2-480F-82EE-56ECE596D13F}" srcOrd="0" destOrd="0" presId="urn:microsoft.com/office/officeart/2005/8/layout/cycle3"/>
    <dgm:cxn modelId="{704FAD14-9132-4B20-AFD7-389AD0DAC7F0}" type="presOf" srcId="{142424AE-4D55-47CA-B448-E05D105CC5CF}" destId="{0A3F558A-8F95-418D-B753-F91F91434CB1}" srcOrd="0" destOrd="0" presId="urn:microsoft.com/office/officeart/2005/8/layout/cycle3"/>
    <dgm:cxn modelId="{DEC91716-DD59-4818-BB9D-084CAF8566F0}" type="presOf" srcId="{E967C243-53BB-4F91-BBEF-47107B39CFDC}" destId="{B1343EDC-9913-458C-92E3-27FDD9E70076}" srcOrd="0" destOrd="0" presId="urn:microsoft.com/office/officeart/2005/8/layout/cycle3"/>
    <dgm:cxn modelId="{47A60230-187A-4D6C-B5D9-D874163E5CB4}" srcId="{C301185D-2E04-4411-8B2B-D388974742FB}" destId="{310E9FFD-DF2F-4100-A488-42950A390CE2}" srcOrd="6" destOrd="0" parTransId="{437C261E-A63F-464F-BAB0-8EB8ACC418C8}" sibTransId="{6FAC0415-47FC-4518-8EB8-FF7C60DF05E9}"/>
    <dgm:cxn modelId="{7D63553F-0AC5-4008-A029-3F042F2CBE86}" srcId="{C301185D-2E04-4411-8B2B-D388974742FB}" destId="{239D1A7F-F23C-448B-B160-8B01E99221C6}" srcOrd="2" destOrd="0" parTransId="{13191306-D015-4BA4-93B7-DD54E18D2A9B}" sibTransId="{E3BE117B-E36C-48B3-8FDB-D6BB760B111D}"/>
    <dgm:cxn modelId="{A7236650-C853-43A7-9F4E-867FB4C118C5}" type="presOf" srcId="{ADB15B67-44B2-406C-984B-A41DA5C9A0CD}" destId="{BB994A85-87AB-4029-BC0B-990DB17BAD76}" srcOrd="0" destOrd="0" presId="urn:microsoft.com/office/officeart/2005/8/layout/cycle3"/>
    <dgm:cxn modelId="{37BCAA90-786A-4893-A661-E53585697C9E}" type="presOf" srcId="{310E9FFD-DF2F-4100-A488-42950A390CE2}" destId="{7578D511-AA31-4832-9517-B992F39EEEA2}" srcOrd="0" destOrd="0" presId="urn:microsoft.com/office/officeart/2005/8/layout/cycle3"/>
    <dgm:cxn modelId="{C23812A0-3143-4120-812E-84FAB69B69C1}" type="presOf" srcId="{511FBFD9-5F25-4EAA-A1C4-B28E6F2B19A5}" destId="{50B7801B-D8CA-4E62-9841-F346E4EF2708}" srcOrd="0" destOrd="0" presId="urn:microsoft.com/office/officeart/2005/8/layout/cycle3"/>
    <dgm:cxn modelId="{6976EEA0-83CD-4B03-BDB3-7CD5112DB033}" type="presOf" srcId="{6757E5C8-6B0D-4393-B1C7-457AEC1A67A2}" destId="{B1ADDF10-B264-4797-ADA3-E0E48CA1684F}" srcOrd="0" destOrd="0" presId="urn:microsoft.com/office/officeart/2005/8/layout/cycle3"/>
    <dgm:cxn modelId="{9562C2AD-0CF3-4554-AC5C-8C654AE29C56}" type="presOf" srcId="{F881EBC0-0444-4D02-B8DB-24B8988F6C7B}" destId="{C091F313-1F8C-40C9-84D3-A663B20B81D4}" srcOrd="0" destOrd="0" presId="urn:microsoft.com/office/officeart/2005/8/layout/cycle3"/>
    <dgm:cxn modelId="{784EAEB5-78CC-4621-B106-A7D6C30C1A29}" srcId="{C301185D-2E04-4411-8B2B-D388974742FB}" destId="{6757E5C8-6B0D-4393-B1C7-457AEC1A67A2}" srcOrd="0" destOrd="0" parTransId="{B83943EF-6554-42D6-9B6E-213A1845AD7D}" sibTransId="{ADB15B67-44B2-406C-984B-A41DA5C9A0CD}"/>
    <dgm:cxn modelId="{CF9D4DBE-8473-4074-A95F-11AF673BDA77}" srcId="{C301185D-2E04-4411-8B2B-D388974742FB}" destId="{F881EBC0-0444-4D02-B8DB-24B8988F6C7B}" srcOrd="8" destOrd="0" parTransId="{9E64B5BF-2FD8-4FB5-A16E-7B6B7A374FFD}" sibTransId="{E5A7DF3B-6F2D-4FC2-AE79-B1E477C029A2}"/>
    <dgm:cxn modelId="{F30D6DC3-08B6-43C3-9469-5B741C15D015}" srcId="{C301185D-2E04-4411-8B2B-D388974742FB}" destId="{511FBFD9-5F25-4EAA-A1C4-B28E6F2B19A5}" srcOrd="3" destOrd="0" parTransId="{59112923-A325-42E5-9A82-0A9F69F25D69}" sibTransId="{470A2333-4DC2-4D31-B704-3103ECF8420B}"/>
    <dgm:cxn modelId="{195101E7-9973-4FD6-8A95-1B0283F7CADB}" type="presOf" srcId="{239D1A7F-F23C-448B-B160-8B01E99221C6}" destId="{479AAF19-C77C-4065-8332-6D248CACC3BD}" srcOrd="0" destOrd="0" presId="urn:microsoft.com/office/officeart/2005/8/layout/cycle3"/>
    <dgm:cxn modelId="{F68F4BE8-26B9-47FF-9315-C42387B51593}" type="presOf" srcId="{B2EFD846-E186-44BC-AD1A-807F5580B3D5}" destId="{59FD10F5-0D0C-4C42-9FBB-FF59AD0E00C1}" srcOrd="0" destOrd="0" presId="urn:microsoft.com/office/officeart/2005/8/layout/cycle3"/>
    <dgm:cxn modelId="{ECF895F1-4B89-484B-9FAF-8CFDCD8447A6}" type="presOf" srcId="{87D68CE4-E9BE-4A03-84CD-2A5CE8F516DE}" destId="{DED17104-6BE1-421B-86BC-34A206C9CEFD}" srcOrd="0" destOrd="0" presId="urn:microsoft.com/office/officeart/2005/8/layout/cycle3"/>
    <dgm:cxn modelId="{5DCB4CF8-D798-40FB-98E1-757014901A79}" srcId="{C301185D-2E04-4411-8B2B-D388974742FB}" destId="{87D68CE4-E9BE-4A03-84CD-2A5CE8F516DE}" srcOrd="4" destOrd="0" parTransId="{BAA3F71D-216F-41DA-9D2A-260214AF40E9}" sibTransId="{AD5CED8A-68D3-4F7D-BCBA-05D3D8D3FF57}"/>
    <dgm:cxn modelId="{459E6CF9-A36B-477C-9509-017640008151}" srcId="{C301185D-2E04-4411-8B2B-D388974742FB}" destId="{E967C243-53BB-4F91-BBEF-47107B39CFDC}" srcOrd="5" destOrd="0" parTransId="{604E65FD-EA9B-4F5D-BBEF-C15E3A6BB654}" sibTransId="{C699F8CE-8818-47C2-8E46-9DC4C5D0E25C}"/>
    <dgm:cxn modelId="{A96C8D7E-F37A-48E1-B9CB-D455F0DABB74}" type="presParOf" srcId="{2FB9FD69-83E2-480F-82EE-56ECE596D13F}" destId="{15B50F4B-DE58-4809-A5CA-E52A27E879E4}" srcOrd="0" destOrd="0" presId="urn:microsoft.com/office/officeart/2005/8/layout/cycle3"/>
    <dgm:cxn modelId="{EECC7BD1-2186-4FF7-B0CA-3D7638F0765F}" type="presParOf" srcId="{15B50F4B-DE58-4809-A5CA-E52A27E879E4}" destId="{B1ADDF10-B264-4797-ADA3-E0E48CA1684F}" srcOrd="0" destOrd="0" presId="urn:microsoft.com/office/officeart/2005/8/layout/cycle3"/>
    <dgm:cxn modelId="{B0D48107-01F3-4567-B757-7798A55363B2}" type="presParOf" srcId="{15B50F4B-DE58-4809-A5CA-E52A27E879E4}" destId="{BB994A85-87AB-4029-BC0B-990DB17BAD76}" srcOrd="1" destOrd="0" presId="urn:microsoft.com/office/officeart/2005/8/layout/cycle3"/>
    <dgm:cxn modelId="{9E4F5490-A702-4BDA-974D-CF5676A0730E}" type="presParOf" srcId="{15B50F4B-DE58-4809-A5CA-E52A27E879E4}" destId="{59FD10F5-0D0C-4C42-9FBB-FF59AD0E00C1}" srcOrd="2" destOrd="0" presId="urn:microsoft.com/office/officeart/2005/8/layout/cycle3"/>
    <dgm:cxn modelId="{2AF69EBC-A42C-4D34-AE87-D61A2C3C5700}" type="presParOf" srcId="{15B50F4B-DE58-4809-A5CA-E52A27E879E4}" destId="{479AAF19-C77C-4065-8332-6D248CACC3BD}" srcOrd="3" destOrd="0" presId="urn:microsoft.com/office/officeart/2005/8/layout/cycle3"/>
    <dgm:cxn modelId="{6DB0D2EB-ECC6-4A38-9AE3-F2A175E77C4E}" type="presParOf" srcId="{15B50F4B-DE58-4809-A5CA-E52A27E879E4}" destId="{50B7801B-D8CA-4E62-9841-F346E4EF2708}" srcOrd="4" destOrd="0" presId="urn:microsoft.com/office/officeart/2005/8/layout/cycle3"/>
    <dgm:cxn modelId="{F8DD04A4-A0B6-4B77-94FF-DAC728126468}" type="presParOf" srcId="{15B50F4B-DE58-4809-A5CA-E52A27E879E4}" destId="{DED17104-6BE1-421B-86BC-34A206C9CEFD}" srcOrd="5" destOrd="0" presId="urn:microsoft.com/office/officeart/2005/8/layout/cycle3"/>
    <dgm:cxn modelId="{CDB91163-EF4F-4648-B38C-6272050E9744}" type="presParOf" srcId="{15B50F4B-DE58-4809-A5CA-E52A27E879E4}" destId="{B1343EDC-9913-458C-92E3-27FDD9E70076}" srcOrd="6" destOrd="0" presId="urn:microsoft.com/office/officeart/2005/8/layout/cycle3"/>
    <dgm:cxn modelId="{97524B66-C1B9-4CDE-BDB8-FF3072DC004A}" type="presParOf" srcId="{15B50F4B-DE58-4809-A5CA-E52A27E879E4}" destId="{7578D511-AA31-4832-9517-B992F39EEEA2}" srcOrd="7" destOrd="0" presId="urn:microsoft.com/office/officeart/2005/8/layout/cycle3"/>
    <dgm:cxn modelId="{E29EAC54-709E-4FE9-9FCB-55E1AA19843A}" type="presParOf" srcId="{15B50F4B-DE58-4809-A5CA-E52A27E879E4}" destId="{0A3F558A-8F95-418D-B753-F91F91434CB1}" srcOrd="8" destOrd="0" presId="urn:microsoft.com/office/officeart/2005/8/layout/cycle3"/>
    <dgm:cxn modelId="{859F1625-012B-49E7-816B-264419B4CA5E}" type="presParOf" srcId="{15B50F4B-DE58-4809-A5CA-E52A27E879E4}" destId="{C091F313-1F8C-40C9-84D3-A663B20B81D4}" srcOrd="9" destOrd="0" presId="urn:microsoft.com/office/officeart/2005/8/layout/cycle3"/>
  </dgm:cxnLst>
  <dgm:bg/>
  <dgm:whole/>
  <dgm:extLst>
    <a:ext uri="http://schemas.microsoft.com/office/drawing/2008/diagram">
      <dsp:dataModelExt xmlns:dsp="http://schemas.microsoft.com/office/drawing/2008/diagram" relId="rId75"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CD7BCBCA-B1CD-4225-BF41-A30BA4825C29}" type="doc">
      <dgm:prSet loTypeId="urn:microsoft.com/office/officeart/2005/8/layout/orgChart1" loCatId="hierarchy" qsTypeId="urn:microsoft.com/office/officeart/2005/8/quickstyle/simple1" qsCatId="simple" csTypeId="urn:microsoft.com/office/officeart/2005/8/colors/accent2_1" csCatId="accent2" phldr="1"/>
      <dgm:spPr/>
      <dgm:t>
        <a:bodyPr/>
        <a:lstStyle/>
        <a:p>
          <a:endParaRPr lang="es-ES"/>
        </a:p>
      </dgm:t>
    </dgm:pt>
    <dgm:pt modelId="{BE5405CD-2AB5-48E3-87E2-1569DAA3607E}">
      <dgm:prSet phldrT="[Texto]" custT="1"/>
      <dgm:spPr/>
      <dgm:t>
        <a:bodyPr/>
        <a:lstStyle/>
        <a:p>
          <a:pPr algn="ctr"/>
          <a:r>
            <a:rPr lang="es-ES" sz="1000"/>
            <a:t>1. Creacion de Empresa Enfocada al Desarrollo de </a:t>
          </a:r>
          <a:r>
            <a:rPr lang="es-ES" sz="1000">
              <a:latin typeface="Times New Roman" panose="02020603050405020304" pitchFamily="18" charset="0"/>
              <a:cs typeface="Times New Roman" panose="02020603050405020304" pitchFamily="18" charset="0"/>
            </a:rPr>
            <a:t>Viviendas</a:t>
          </a:r>
          <a:r>
            <a:rPr lang="es-ES" sz="1000"/>
            <a:t> Multifamiliares</a:t>
          </a:r>
        </a:p>
      </dgm:t>
    </dgm:pt>
    <dgm:pt modelId="{E35254D9-5780-4CFB-90E9-75C9E79F820F}" type="parTrans" cxnId="{6766D5C8-D02E-41B1-B92B-13486AFF954C}">
      <dgm:prSet/>
      <dgm:spPr/>
      <dgm:t>
        <a:bodyPr/>
        <a:lstStyle/>
        <a:p>
          <a:pPr algn="ctr"/>
          <a:endParaRPr lang="es-ES" sz="1400"/>
        </a:p>
      </dgm:t>
    </dgm:pt>
    <dgm:pt modelId="{EEA27E66-7480-45AA-9F3D-B41B47BB7EF7}" type="sibTrans" cxnId="{6766D5C8-D02E-41B1-B92B-13486AFF954C}">
      <dgm:prSet/>
      <dgm:spPr/>
      <dgm:t>
        <a:bodyPr/>
        <a:lstStyle/>
        <a:p>
          <a:pPr algn="ctr"/>
          <a:endParaRPr lang="es-ES" sz="1400"/>
        </a:p>
      </dgm:t>
    </dgm:pt>
    <dgm:pt modelId="{8815B478-023F-4A58-BCE1-C3B2EB3992ED}">
      <dgm:prSet phldrT="[Texto]" custT="1"/>
      <dgm:spPr/>
      <dgm:t>
        <a:bodyPr/>
        <a:lstStyle/>
        <a:p>
          <a:pPr algn="ctr"/>
          <a:r>
            <a:rPr lang="es-ES" sz="1000">
              <a:latin typeface="Times New Roman" panose="02020603050405020304" pitchFamily="18" charset="0"/>
              <a:cs typeface="Times New Roman" panose="02020603050405020304" pitchFamily="18" charset="0"/>
            </a:rPr>
            <a:t>1.1 RRHH</a:t>
          </a:r>
        </a:p>
      </dgm:t>
    </dgm:pt>
    <dgm:pt modelId="{CDF25420-C681-43DC-A106-36D14CA491BD}" type="parTrans" cxnId="{E73AAA9D-8F2E-4CC2-A92C-F310EF9CFC1D}">
      <dgm:prSet/>
      <dgm:spPr/>
      <dgm:t>
        <a:bodyPr/>
        <a:lstStyle/>
        <a:p>
          <a:pPr algn="ctr"/>
          <a:endParaRPr lang="es-ES" sz="1400"/>
        </a:p>
      </dgm:t>
    </dgm:pt>
    <dgm:pt modelId="{8FE46F40-DF44-4F63-BF96-E75779B5E7D6}" type="sibTrans" cxnId="{E73AAA9D-8F2E-4CC2-A92C-F310EF9CFC1D}">
      <dgm:prSet/>
      <dgm:spPr/>
      <dgm:t>
        <a:bodyPr/>
        <a:lstStyle/>
        <a:p>
          <a:pPr algn="ctr"/>
          <a:endParaRPr lang="es-ES" sz="1400"/>
        </a:p>
      </dgm:t>
    </dgm:pt>
    <dgm:pt modelId="{CBFBE8B5-75EB-4D34-98E1-9764350FF74E}">
      <dgm:prSet phldrT="[Texto]" custT="1"/>
      <dgm:spPr/>
      <dgm:t>
        <a:bodyPr/>
        <a:lstStyle/>
        <a:p>
          <a:pPr algn="ctr"/>
          <a:r>
            <a:rPr lang="es-ES" sz="1000">
              <a:latin typeface="Times New Roman" panose="02020603050405020304" pitchFamily="18" charset="0"/>
              <a:cs typeface="Times New Roman" panose="02020603050405020304" pitchFamily="18" charset="0"/>
            </a:rPr>
            <a:t>1.2 Equipos</a:t>
          </a:r>
        </a:p>
      </dgm:t>
    </dgm:pt>
    <dgm:pt modelId="{4B25C52A-BF7D-4B98-9F05-FB5BBD7F432C}" type="parTrans" cxnId="{EF056CB2-5CF3-428D-BD11-E4B4CC05A554}">
      <dgm:prSet/>
      <dgm:spPr/>
      <dgm:t>
        <a:bodyPr/>
        <a:lstStyle/>
        <a:p>
          <a:pPr algn="ctr"/>
          <a:endParaRPr lang="es-ES" sz="1400"/>
        </a:p>
      </dgm:t>
    </dgm:pt>
    <dgm:pt modelId="{F08A597C-E59B-41EB-B820-4293F334C81D}" type="sibTrans" cxnId="{EF056CB2-5CF3-428D-BD11-E4B4CC05A554}">
      <dgm:prSet/>
      <dgm:spPr/>
      <dgm:t>
        <a:bodyPr/>
        <a:lstStyle/>
        <a:p>
          <a:pPr algn="ctr"/>
          <a:endParaRPr lang="es-ES" sz="1400"/>
        </a:p>
      </dgm:t>
    </dgm:pt>
    <dgm:pt modelId="{CB98EB75-8F23-418C-B9BD-B8A49781D280}">
      <dgm:prSet phldrT="[Texto]" custT="1"/>
      <dgm:spPr/>
      <dgm:t>
        <a:bodyPr/>
        <a:lstStyle/>
        <a:p>
          <a:pPr algn="ctr"/>
          <a:r>
            <a:rPr lang="es-ES" sz="1000">
              <a:latin typeface="Times New Roman" panose="02020603050405020304" pitchFamily="18" charset="0"/>
              <a:cs typeface="Times New Roman" panose="02020603050405020304" pitchFamily="18" charset="0"/>
            </a:rPr>
            <a:t>1.2.1 Administrativo </a:t>
          </a:r>
        </a:p>
      </dgm:t>
    </dgm:pt>
    <dgm:pt modelId="{25B93B8C-BBFD-4C89-8EFA-F3EBDE2059BA}" type="parTrans" cxnId="{1072DDA9-04E3-49F7-9F96-74E2AED795D9}">
      <dgm:prSet/>
      <dgm:spPr/>
      <dgm:t>
        <a:bodyPr/>
        <a:lstStyle/>
        <a:p>
          <a:pPr algn="ctr"/>
          <a:endParaRPr lang="es-ES" sz="1400"/>
        </a:p>
      </dgm:t>
    </dgm:pt>
    <dgm:pt modelId="{32722AD4-9F6D-49D6-AE77-3EC3D66FC678}" type="sibTrans" cxnId="{1072DDA9-04E3-49F7-9F96-74E2AED795D9}">
      <dgm:prSet/>
      <dgm:spPr/>
      <dgm:t>
        <a:bodyPr/>
        <a:lstStyle/>
        <a:p>
          <a:pPr algn="ctr"/>
          <a:endParaRPr lang="es-ES" sz="1400"/>
        </a:p>
      </dgm:t>
    </dgm:pt>
    <dgm:pt modelId="{F7BA2BF2-758B-421D-A211-44C38F2AD5F9}">
      <dgm:prSet phldrT="[Texto]" custT="1"/>
      <dgm:spPr/>
      <dgm:t>
        <a:bodyPr/>
        <a:lstStyle/>
        <a:p>
          <a:pPr algn="ctr"/>
          <a:r>
            <a:rPr lang="es-ES" sz="1000">
              <a:latin typeface="Times New Roman" panose="02020603050405020304" pitchFamily="18" charset="0"/>
              <a:cs typeface="Times New Roman" panose="02020603050405020304" pitchFamily="18" charset="0"/>
            </a:rPr>
            <a:t>1.1.2 Subcontrataciones</a:t>
          </a:r>
        </a:p>
      </dgm:t>
    </dgm:pt>
    <dgm:pt modelId="{EDF44B20-CA37-4C26-AB39-010378D79189}" type="sibTrans" cxnId="{D867026B-B7B7-463C-85C2-2B84B3700FA2}">
      <dgm:prSet/>
      <dgm:spPr/>
      <dgm:t>
        <a:bodyPr/>
        <a:lstStyle/>
        <a:p>
          <a:pPr algn="ctr"/>
          <a:endParaRPr lang="es-ES" sz="1400"/>
        </a:p>
      </dgm:t>
    </dgm:pt>
    <dgm:pt modelId="{58A55089-B705-4A13-93ED-8A2722D91B88}" type="parTrans" cxnId="{D867026B-B7B7-463C-85C2-2B84B3700FA2}">
      <dgm:prSet/>
      <dgm:spPr/>
      <dgm:t>
        <a:bodyPr/>
        <a:lstStyle/>
        <a:p>
          <a:pPr algn="ctr"/>
          <a:endParaRPr lang="es-ES" sz="1400"/>
        </a:p>
      </dgm:t>
    </dgm:pt>
    <dgm:pt modelId="{1BF3E32E-32EA-45DA-80E0-FF410C0B8A46}">
      <dgm:prSet phldrT="[Texto]" custT="1"/>
      <dgm:spPr/>
      <dgm:t>
        <a:bodyPr/>
        <a:lstStyle/>
        <a:p>
          <a:pPr algn="ctr"/>
          <a:r>
            <a:rPr lang="es-ES" sz="1000">
              <a:latin typeface="Times New Roman" panose="02020603050405020304" pitchFamily="18" charset="0"/>
              <a:cs typeface="Times New Roman" panose="02020603050405020304" pitchFamily="18" charset="0"/>
            </a:rPr>
            <a:t>1.1.1 Equipo de proyecto </a:t>
          </a:r>
        </a:p>
      </dgm:t>
    </dgm:pt>
    <dgm:pt modelId="{AA73D827-CD1E-45AA-9AF0-F8B2D7ACA823}" type="sibTrans" cxnId="{C06A5C25-9B9A-42C6-931B-ACE0CE9E9F39}">
      <dgm:prSet/>
      <dgm:spPr/>
      <dgm:t>
        <a:bodyPr/>
        <a:lstStyle/>
        <a:p>
          <a:pPr algn="ctr"/>
          <a:endParaRPr lang="es-ES" sz="1400"/>
        </a:p>
      </dgm:t>
    </dgm:pt>
    <dgm:pt modelId="{B69FE229-9053-417E-9D04-125E5EBB2DE8}" type="parTrans" cxnId="{C06A5C25-9B9A-42C6-931B-ACE0CE9E9F39}">
      <dgm:prSet/>
      <dgm:spPr/>
      <dgm:t>
        <a:bodyPr/>
        <a:lstStyle/>
        <a:p>
          <a:pPr algn="ctr"/>
          <a:endParaRPr lang="es-ES" sz="1400"/>
        </a:p>
      </dgm:t>
    </dgm:pt>
    <dgm:pt modelId="{6E8CDBF3-8639-234A-B486-598900ADD7EB}">
      <dgm:prSet phldrT="[Texto]" custT="1"/>
      <dgm:spPr/>
      <dgm:t>
        <a:bodyPr/>
        <a:lstStyle/>
        <a:p>
          <a:pPr algn="ctr"/>
          <a:r>
            <a:rPr lang="es-ES" sz="1000">
              <a:latin typeface="Times New Roman" panose="02020603050405020304" pitchFamily="18" charset="0"/>
              <a:cs typeface="Times New Roman" panose="02020603050405020304" pitchFamily="18" charset="0"/>
            </a:rPr>
            <a:t>1.3 Material</a:t>
          </a:r>
        </a:p>
      </dgm:t>
    </dgm:pt>
    <dgm:pt modelId="{6C96B0E3-3E1F-DB47-95D7-FDC679247894}" type="parTrans" cxnId="{0E309C30-66C6-8545-AA37-DC4DC5E82D57}">
      <dgm:prSet/>
      <dgm:spPr/>
      <dgm:t>
        <a:bodyPr/>
        <a:lstStyle/>
        <a:p>
          <a:pPr algn="ctr"/>
          <a:endParaRPr lang="en-US"/>
        </a:p>
      </dgm:t>
    </dgm:pt>
    <dgm:pt modelId="{BDC77080-E507-C54E-A332-6BAA31827E5D}" type="sibTrans" cxnId="{0E309C30-66C6-8545-AA37-DC4DC5E82D57}">
      <dgm:prSet/>
      <dgm:spPr/>
      <dgm:t>
        <a:bodyPr/>
        <a:lstStyle/>
        <a:p>
          <a:pPr algn="ctr"/>
          <a:endParaRPr lang="en-US"/>
        </a:p>
      </dgm:t>
    </dgm:pt>
    <dgm:pt modelId="{94B0D51C-A48D-1F4D-9C02-BE41D5658B5A}">
      <dgm:prSet phldrT="[Texto]" custT="1"/>
      <dgm:spPr/>
      <dgm:t>
        <a:bodyPr/>
        <a:lstStyle/>
        <a:p>
          <a:pPr algn="ctr"/>
          <a:r>
            <a:rPr lang="es-ES" sz="1000">
              <a:latin typeface="Times New Roman" panose="02020603050405020304" pitchFamily="18" charset="0"/>
              <a:cs typeface="Times New Roman" panose="02020603050405020304" pitchFamily="18" charset="0"/>
            </a:rPr>
            <a:t>1.2.2 Operativo</a:t>
          </a:r>
        </a:p>
      </dgm:t>
    </dgm:pt>
    <dgm:pt modelId="{95B6D436-CEB1-A24D-98D1-1EB95A3D0B46}" type="parTrans" cxnId="{C0B19F3F-DBC3-FC4E-BD4F-B2FAC2C59133}">
      <dgm:prSet/>
      <dgm:spPr/>
      <dgm:t>
        <a:bodyPr/>
        <a:lstStyle/>
        <a:p>
          <a:pPr algn="ctr"/>
          <a:endParaRPr lang="en-US"/>
        </a:p>
      </dgm:t>
    </dgm:pt>
    <dgm:pt modelId="{A7176BC6-70A8-CD40-92E0-7A575BBDA1A3}" type="sibTrans" cxnId="{C0B19F3F-DBC3-FC4E-BD4F-B2FAC2C59133}">
      <dgm:prSet/>
      <dgm:spPr/>
      <dgm:t>
        <a:bodyPr/>
        <a:lstStyle/>
        <a:p>
          <a:pPr algn="ctr"/>
          <a:endParaRPr lang="en-US"/>
        </a:p>
      </dgm:t>
    </dgm:pt>
    <dgm:pt modelId="{410B631E-2E67-5B49-B62C-269B66D3CBFE}">
      <dgm:prSet custT="1"/>
      <dgm:spPr/>
      <dgm:t>
        <a:bodyPr/>
        <a:lstStyle/>
        <a:p>
          <a:pPr algn="ctr"/>
          <a:r>
            <a:rPr lang="en-US" sz="1000">
              <a:latin typeface="Times New Roman" panose="02020603050405020304" pitchFamily="18" charset="0"/>
              <a:cs typeface="Times New Roman" panose="02020603050405020304" pitchFamily="18" charset="0"/>
            </a:rPr>
            <a:t>1.3.1 Administrativo</a:t>
          </a:r>
        </a:p>
      </dgm:t>
    </dgm:pt>
    <dgm:pt modelId="{412812F9-3388-CC43-86B7-2AF5FC930DEF}" type="parTrans" cxnId="{71433348-A220-6D4E-A2BC-29D77D55CD5E}">
      <dgm:prSet/>
      <dgm:spPr/>
      <dgm:t>
        <a:bodyPr/>
        <a:lstStyle/>
        <a:p>
          <a:pPr algn="ctr"/>
          <a:endParaRPr lang="en-US"/>
        </a:p>
      </dgm:t>
    </dgm:pt>
    <dgm:pt modelId="{05E37C88-AD7F-3942-B225-96722BA1D9C9}" type="sibTrans" cxnId="{71433348-A220-6D4E-A2BC-29D77D55CD5E}">
      <dgm:prSet/>
      <dgm:spPr/>
      <dgm:t>
        <a:bodyPr/>
        <a:lstStyle/>
        <a:p>
          <a:pPr algn="ctr"/>
          <a:endParaRPr lang="en-US"/>
        </a:p>
      </dgm:t>
    </dgm:pt>
    <dgm:pt modelId="{D0926F20-E135-7D46-B8A0-8347A0A1FAE8}">
      <dgm:prSet custT="1"/>
      <dgm:spPr/>
      <dgm:t>
        <a:bodyPr/>
        <a:lstStyle/>
        <a:p>
          <a:pPr algn="ctr"/>
          <a:r>
            <a:rPr lang="en-US" sz="1000">
              <a:latin typeface="Times New Roman" panose="02020603050405020304" pitchFamily="18" charset="0"/>
              <a:cs typeface="Times New Roman" panose="02020603050405020304" pitchFamily="18" charset="0"/>
            </a:rPr>
            <a:t>1.3.2 Operativo</a:t>
          </a:r>
        </a:p>
      </dgm:t>
    </dgm:pt>
    <dgm:pt modelId="{FF3C2689-EC83-2147-9E09-56C8EC280CFB}" type="parTrans" cxnId="{0B8A0AC3-8083-1A44-B31A-C40B307CADF4}">
      <dgm:prSet/>
      <dgm:spPr/>
      <dgm:t>
        <a:bodyPr/>
        <a:lstStyle/>
        <a:p>
          <a:pPr algn="ctr"/>
          <a:endParaRPr lang="en-US"/>
        </a:p>
      </dgm:t>
    </dgm:pt>
    <dgm:pt modelId="{89159127-A1C3-304F-81A2-D9DE1B068F59}" type="sibTrans" cxnId="{0B8A0AC3-8083-1A44-B31A-C40B307CADF4}">
      <dgm:prSet/>
      <dgm:spPr/>
      <dgm:t>
        <a:bodyPr/>
        <a:lstStyle/>
        <a:p>
          <a:pPr algn="ctr"/>
          <a:endParaRPr lang="en-US"/>
        </a:p>
      </dgm:t>
    </dgm:pt>
    <dgm:pt modelId="{6B2CE9A7-6FF1-411E-B3D0-549BC68B405B}">
      <dgm:prSet custT="1"/>
      <dgm:spPr/>
      <dgm:t>
        <a:bodyPr/>
        <a:lstStyle/>
        <a:p>
          <a:pPr algn="ctr"/>
          <a:r>
            <a:rPr lang="es-HN" sz="1000">
              <a:latin typeface="Times New Roman" panose="02020603050405020304" pitchFamily="18" charset="0"/>
              <a:cs typeface="Times New Roman" panose="02020603050405020304" pitchFamily="18" charset="0"/>
            </a:rPr>
            <a:t>1.4 Insumos</a:t>
          </a:r>
        </a:p>
      </dgm:t>
    </dgm:pt>
    <dgm:pt modelId="{C1878062-0033-49B3-A7CD-F049DA2DF9BB}" type="parTrans" cxnId="{A12B7BB7-451B-4090-B1F7-EC5AEBFD907F}">
      <dgm:prSet/>
      <dgm:spPr/>
      <dgm:t>
        <a:bodyPr/>
        <a:lstStyle/>
        <a:p>
          <a:pPr algn="ctr"/>
          <a:endParaRPr lang="es-HN">
            <a:solidFill>
              <a:schemeClr val="bg2">
                <a:lumMod val="75000"/>
              </a:schemeClr>
            </a:solidFill>
          </a:endParaRPr>
        </a:p>
      </dgm:t>
    </dgm:pt>
    <dgm:pt modelId="{A1AF7D4B-7C23-49E8-9DDD-13C6CF8B3619}" type="sibTrans" cxnId="{A12B7BB7-451B-4090-B1F7-EC5AEBFD907F}">
      <dgm:prSet/>
      <dgm:spPr/>
      <dgm:t>
        <a:bodyPr/>
        <a:lstStyle/>
        <a:p>
          <a:pPr algn="ctr"/>
          <a:endParaRPr lang="es-HN"/>
        </a:p>
      </dgm:t>
    </dgm:pt>
    <dgm:pt modelId="{5940DE20-7F28-46FE-8924-C24C5BB33AFF}">
      <dgm:prSet custT="1"/>
      <dgm:spPr/>
      <dgm:t>
        <a:bodyPr/>
        <a:lstStyle/>
        <a:p>
          <a:pPr algn="ctr"/>
          <a:r>
            <a:rPr lang="es-HN" sz="1000">
              <a:latin typeface="Times New Roman" panose="02020603050405020304" pitchFamily="18" charset="0"/>
              <a:cs typeface="Times New Roman" panose="02020603050405020304" pitchFamily="18" charset="0"/>
            </a:rPr>
            <a:t>1.4.1 Administrativo</a:t>
          </a:r>
        </a:p>
      </dgm:t>
    </dgm:pt>
    <dgm:pt modelId="{36F75C07-D82F-46FF-BA25-B1D508E637FD}" type="parTrans" cxnId="{87A475D4-E12A-4BF3-9D8D-87BBDAC0BAF9}">
      <dgm:prSet/>
      <dgm:spPr/>
      <dgm:t>
        <a:bodyPr/>
        <a:lstStyle/>
        <a:p>
          <a:pPr algn="ctr"/>
          <a:endParaRPr lang="es-HN"/>
        </a:p>
      </dgm:t>
    </dgm:pt>
    <dgm:pt modelId="{693D36E2-0B1C-4A62-A425-F63A9B0CCAF7}" type="sibTrans" cxnId="{87A475D4-E12A-4BF3-9D8D-87BBDAC0BAF9}">
      <dgm:prSet/>
      <dgm:spPr/>
      <dgm:t>
        <a:bodyPr/>
        <a:lstStyle/>
        <a:p>
          <a:pPr algn="ctr"/>
          <a:endParaRPr lang="es-HN"/>
        </a:p>
      </dgm:t>
    </dgm:pt>
    <dgm:pt modelId="{F24EFA8A-0467-4BE6-99EC-71C18AF18E48}">
      <dgm:prSet custT="1"/>
      <dgm:spPr/>
      <dgm:t>
        <a:bodyPr/>
        <a:lstStyle/>
        <a:p>
          <a:pPr algn="ctr"/>
          <a:r>
            <a:rPr lang="es-HN" sz="1000">
              <a:latin typeface="Times New Roman" panose="02020603050405020304" pitchFamily="18" charset="0"/>
              <a:cs typeface="Times New Roman" panose="02020603050405020304" pitchFamily="18" charset="0"/>
            </a:rPr>
            <a:t>1.4.2 Producción </a:t>
          </a:r>
        </a:p>
      </dgm:t>
    </dgm:pt>
    <dgm:pt modelId="{6450CF83-CC30-467A-8101-193B25866978}" type="sibTrans" cxnId="{38825DC1-1B3C-4F0E-BE54-354C76272864}">
      <dgm:prSet/>
      <dgm:spPr/>
      <dgm:t>
        <a:bodyPr/>
        <a:lstStyle/>
        <a:p>
          <a:pPr algn="ctr"/>
          <a:endParaRPr lang="es-HN"/>
        </a:p>
      </dgm:t>
    </dgm:pt>
    <dgm:pt modelId="{3E1FE560-577A-4390-99D0-83B931135C69}" type="parTrans" cxnId="{38825DC1-1B3C-4F0E-BE54-354C76272864}">
      <dgm:prSet/>
      <dgm:spPr/>
      <dgm:t>
        <a:bodyPr/>
        <a:lstStyle/>
        <a:p>
          <a:pPr algn="ctr"/>
          <a:endParaRPr lang="es-HN"/>
        </a:p>
      </dgm:t>
    </dgm:pt>
    <dgm:pt modelId="{859FEB84-9CC5-4ECB-A40C-5F4E61D0DD56}" type="pres">
      <dgm:prSet presAssocID="{CD7BCBCA-B1CD-4225-BF41-A30BA4825C29}" presName="hierChild1" presStyleCnt="0">
        <dgm:presLayoutVars>
          <dgm:orgChart val="1"/>
          <dgm:chPref val="1"/>
          <dgm:dir/>
          <dgm:animOne val="branch"/>
          <dgm:animLvl val="lvl"/>
          <dgm:resizeHandles/>
        </dgm:presLayoutVars>
      </dgm:prSet>
      <dgm:spPr/>
    </dgm:pt>
    <dgm:pt modelId="{DAF6CF49-B47B-4FCF-860B-1B7BAD3CDF7E}" type="pres">
      <dgm:prSet presAssocID="{BE5405CD-2AB5-48E3-87E2-1569DAA3607E}" presName="hierRoot1" presStyleCnt="0">
        <dgm:presLayoutVars>
          <dgm:hierBranch val="init"/>
        </dgm:presLayoutVars>
      </dgm:prSet>
      <dgm:spPr/>
    </dgm:pt>
    <dgm:pt modelId="{A88240AA-2255-4269-8F63-C492EEB4A7B1}" type="pres">
      <dgm:prSet presAssocID="{BE5405CD-2AB5-48E3-87E2-1569DAA3607E}" presName="rootComposite1" presStyleCnt="0"/>
      <dgm:spPr/>
    </dgm:pt>
    <dgm:pt modelId="{0EB6E7E0-3416-40C9-B5F8-81F913EF11EB}" type="pres">
      <dgm:prSet presAssocID="{BE5405CD-2AB5-48E3-87E2-1569DAA3607E}" presName="rootText1" presStyleLbl="node0" presStyleIdx="0" presStyleCnt="1" custScaleX="205232" custScaleY="80679">
        <dgm:presLayoutVars>
          <dgm:chPref val="3"/>
        </dgm:presLayoutVars>
      </dgm:prSet>
      <dgm:spPr/>
    </dgm:pt>
    <dgm:pt modelId="{9ED39A5E-777E-4813-BB64-FD95DA77DE3F}" type="pres">
      <dgm:prSet presAssocID="{BE5405CD-2AB5-48E3-87E2-1569DAA3607E}" presName="rootConnector1" presStyleLbl="node1" presStyleIdx="0" presStyleCnt="0"/>
      <dgm:spPr/>
    </dgm:pt>
    <dgm:pt modelId="{97157676-DA17-4F50-B414-52733FBB3ED3}" type="pres">
      <dgm:prSet presAssocID="{BE5405CD-2AB5-48E3-87E2-1569DAA3607E}" presName="hierChild2" presStyleCnt="0"/>
      <dgm:spPr/>
    </dgm:pt>
    <dgm:pt modelId="{8174D1CD-005E-40BC-9B48-2BFB3DA2AF8E}" type="pres">
      <dgm:prSet presAssocID="{CDF25420-C681-43DC-A106-36D14CA491BD}" presName="Name37" presStyleLbl="parChTrans1D2" presStyleIdx="0" presStyleCnt="4"/>
      <dgm:spPr/>
    </dgm:pt>
    <dgm:pt modelId="{C6ABD275-F678-4A2D-8178-0F063BD21A5D}" type="pres">
      <dgm:prSet presAssocID="{8815B478-023F-4A58-BCE1-C3B2EB3992ED}" presName="hierRoot2" presStyleCnt="0">
        <dgm:presLayoutVars>
          <dgm:hierBranch val="init"/>
        </dgm:presLayoutVars>
      </dgm:prSet>
      <dgm:spPr/>
    </dgm:pt>
    <dgm:pt modelId="{ED2CFF8E-844F-4DF5-886E-7DA0A15EBEDE}" type="pres">
      <dgm:prSet presAssocID="{8815B478-023F-4A58-BCE1-C3B2EB3992ED}" presName="rootComposite" presStyleCnt="0"/>
      <dgm:spPr/>
    </dgm:pt>
    <dgm:pt modelId="{F26B20D5-5D1C-41EA-91B6-8DEB4D8456F9}" type="pres">
      <dgm:prSet presAssocID="{8815B478-023F-4A58-BCE1-C3B2EB3992ED}" presName="rootText" presStyleLbl="node2" presStyleIdx="0" presStyleCnt="4" custScaleX="127557" custScaleY="78875">
        <dgm:presLayoutVars>
          <dgm:chPref val="3"/>
        </dgm:presLayoutVars>
      </dgm:prSet>
      <dgm:spPr/>
    </dgm:pt>
    <dgm:pt modelId="{C36D1305-F9CC-4AFF-BCA9-DC4C651D3E07}" type="pres">
      <dgm:prSet presAssocID="{8815B478-023F-4A58-BCE1-C3B2EB3992ED}" presName="rootConnector" presStyleLbl="node2" presStyleIdx="0" presStyleCnt="4"/>
      <dgm:spPr/>
    </dgm:pt>
    <dgm:pt modelId="{882BAACE-7FB5-4EF1-A8D5-E42B51B1F1FB}" type="pres">
      <dgm:prSet presAssocID="{8815B478-023F-4A58-BCE1-C3B2EB3992ED}" presName="hierChild4" presStyleCnt="0"/>
      <dgm:spPr/>
    </dgm:pt>
    <dgm:pt modelId="{E2FAB4D9-0926-4CE3-BC36-AF4D49039767}" type="pres">
      <dgm:prSet presAssocID="{B69FE229-9053-417E-9D04-125E5EBB2DE8}" presName="Name37" presStyleLbl="parChTrans1D3" presStyleIdx="0" presStyleCnt="8"/>
      <dgm:spPr/>
    </dgm:pt>
    <dgm:pt modelId="{998FED6E-F693-4291-8FD9-B852A325215D}" type="pres">
      <dgm:prSet presAssocID="{1BF3E32E-32EA-45DA-80E0-FF410C0B8A46}" presName="hierRoot2" presStyleCnt="0">
        <dgm:presLayoutVars>
          <dgm:hierBranch val="init"/>
        </dgm:presLayoutVars>
      </dgm:prSet>
      <dgm:spPr/>
    </dgm:pt>
    <dgm:pt modelId="{35583854-FFFE-47D5-9F0E-1CE6B1C3A428}" type="pres">
      <dgm:prSet presAssocID="{1BF3E32E-32EA-45DA-80E0-FF410C0B8A46}" presName="rootComposite" presStyleCnt="0"/>
      <dgm:spPr/>
    </dgm:pt>
    <dgm:pt modelId="{00BFA1C5-6B76-40A7-B973-38434F59AA17}" type="pres">
      <dgm:prSet presAssocID="{1BF3E32E-32EA-45DA-80E0-FF410C0B8A46}" presName="rootText" presStyleLbl="node3" presStyleIdx="0" presStyleCnt="8" custScaleY="82096" custLinFactNeighborX="-7050" custLinFactNeighborY="-1235">
        <dgm:presLayoutVars>
          <dgm:chPref val="3"/>
        </dgm:presLayoutVars>
      </dgm:prSet>
      <dgm:spPr/>
    </dgm:pt>
    <dgm:pt modelId="{9AEA4CD8-AE29-4EB5-AD50-9133A9E0F2D7}" type="pres">
      <dgm:prSet presAssocID="{1BF3E32E-32EA-45DA-80E0-FF410C0B8A46}" presName="rootConnector" presStyleLbl="node3" presStyleIdx="0" presStyleCnt="8"/>
      <dgm:spPr/>
    </dgm:pt>
    <dgm:pt modelId="{2F3D52FC-F689-4D12-AC11-F6AE7F31598D}" type="pres">
      <dgm:prSet presAssocID="{1BF3E32E-32EA-45DA-80E0-FF410C0B8A46}" presName="hierChild4" presStyleCnt="0"/>
      <dgm:spPr/>
    </dgm:pt>
    <dgm:pt modelId="{855A1C07-650F-487E-AAD8-6090D946B103}" type="pres">
      <dgm:prSet presAssocID="{1BF3E32E-32EA-45DA-80E0-FF410C0B8A46}" presName="hierChild5" presStyleCnt="0"/>
      <dgm:spPr/>
    </dgm:pt>
    <dgm:pt modelId="{9B01E67B-A1BD-4582-A3B7-88E912104922}" type="pres">
      <dgm:prSet presAssocID="{58A55089-B705-4A13-93ED-8A2722D91B88}" presName="Name37" presStyleLbl="parChTrans1D3" presStyleIdx="1" presStyleCnt="8"/>
      <dgm:spPr/>
    </dgm:pt>
    <dgm:pt modelId="{B69D6E15-4F01-4FF2-88A3-353D8D2D7042}" type="pres">
      <dgm:prSet presAssocID="{F7BA2BF2-758B-421D-A211-44C38F2AD5F9}" presName="hierRoot2" presStyleCnt="0">
        <dgm:presLayoutVars>
          <dgm:hierBranch val="init"/>
        </dgm:presLayoutVars>
      </dgm:prSet>
      <dgm:spPr/>
    </dgm:pt>
    <dgm:pt modelId="{320F3279-0055-4FD7-8EFD-2912E990DCB8}" type="pres">
      <dgm:prSet presAssocID="{F7BA2BF2-758B-421D-A211-44C38F2AD5F9}" presName="rootComposite" presStyleCnt="0"/>
      <dgm:spPr/>
    </dgm:pt>
    <dgm:pt modelId="{50DF486D-5CE0-41FA-AB14-78A5B91B57B9}" type="pres">
      <dgm:prSet presAssocID="{F7BA2BF2-758B-421D-A211-44C38F2AD5F9}" presName="rootText" presStyleLbl="node3" presStyleIdx="1" presStyleCnt="8" custScaleY="79057" custLinFactNeighborX="-5039" custLinFactNeighborY="-1613">
        <dgm:presLayoutVars>
          <dgm:chPref val="3"/>
        </dgm:presLayoutVars>
      </dgm:prSet>
      <dgm:spPr/>
    </dgm:pt>
    <dgm:pt modelId="{147C16BD-BE42-4901-99EF-0F7EDB0B3DFA}" type="pres">
      <dgm:prSet presAssocID="{F7BA2BF2-758B-421D-A211-44C38F2AD5F9}" presName="rootConnector" presStyleLbl="node3" presStyleIdx="1" presStyleCnt="8"/>
      <dgm:spPr/>
    </dgm:pt>
    <dgm:pt modelId="{CAEB5355-2811-4988-96E6-0CD6151E8820}" type="pres">
      <dgm:prSet presAssocID="{F7BA2BF2-758B-421D-A211-44C38F2AD5F9}" presName="hierChild4" presStyleCnt="0"/>
      <dgm:spPr/>
    </dgm:pt>
    <dgm:pt modelId="{3A36429F-F99A-48EF-8595-1F952935051E}" type="pres">
      <dgm:prSet presAssocID="{F7BA2BF2-758B-421D-A211-44C38F2AD5F9}" presName="hierChild5" presStyleCnt="0"/>
      <dgm:spPr/>
    </dgm:pt>
    <dgm:pt modelId="{FA037C00-13F4-47C8-AFCA-0812EA8A59D3}" type="pres">
      <dgm:prSet presAssocID="{8815B478-023F-4A58-BCE1-C3B2EB3992ED}" presName="hierChild5" presStyleCnt="0"/>
      <dgm:spPr/>
    </dgm:pt>
    <dgm:pt modelId="{0D1655E8-65D4-4C39-A1D0-D85B1FC25F6F}" type="pres">
      <dgm:prSet presAssocID="{4B25C52A-BF7D-4B98-9F05-FB5BBD7F432C}" presName="Name37" presStyleLbl="parChTrans1D2" presStyleIdx="1" presStyleCnt="4"/>
      <dgm:spPr/>
    </dgm:pt>
    <dgm:pt modelId="{A3168356-8978-4538-8D04-36EBF15063B8}" type="pres">
      <dgm:prSet presAssocID="{CBFBE8B5-75EB-4D34-98E1-9764350FF74E}" presName="hierRoot2" presStyleCnt="0">
        <dgm:presLayoutVars>
          <dgm:hierBranch val="init"/>
        </dgm:presLayoutVars>
      </dgm:prSet>
      <dgm:spPr/>
    </dgm:pt>
    <dgm:pt modelId="{F9EA9037-1CA2-4EB7-9C15-A90A228801C4}" type="pres">
      <dgm:prSet presAssocID="{CBFBE8B5-75EB-4D34-98E1-9764350FF74E}" presName="rootComposite" presStyleCnt="0"/>
      <dgm:spPr/>
    </dgm:pt>
    <dgm:pt modelId="{4635FB47-E9B8-41C0-A1C0-3D8AAA4B0C80}" type="pres">
      <dgm:prSet presAssocID="{CBFBE8B5-75EB-4D34-98E1-9764350FF74E}" presName="rootText" presStyleLbl="node2" presStyleIdx="1" presStyleCnt="4" custScaleX="127557" custScaleY="78875" custLinFactNeighborX="2563" custLinFactNeighborY="-433">
        <dgm:presLayoutVars>
          <dgm:chPref val="3"/>
        </dgm:presLayoutVars>
      </dgm:prSet>
      <dgm:spPr/>
    </dgm:pt>
    <dgm:pt modelId="{92AF73F4-8B2B-4D4D-893B-E6E30E714C0E}" type="pres">
      <dgm:prSet presAssocID="{CBFBE8B5-75EB-4D34-98E1-9764350FF74E}" presName="rootConnector" presStyleLbl="node2" presStyleIdx="1" presStyleCnt="4"/>
      <dgm:spPr/>
    </dgm:pt>
    <dgm:pt modelId="{35A2AAC7-3377-4B21-B56C-4F166C4D18AE}" type="pres">
      <dgm:prSet presAssocID="{CBFBE8B5-75EB-4D34-98E1-9764350FF74E}" presName="hierChild4" presStyleCnt="0"/>
      <dgm:spPr/>
    </dgm:pt>
    <dgm:pt modelId="{5F1DB65E-86D1-4A44-BD10-B3FD8C8F05CB}" type="pres">
      <dgm:prSet presAssocID="{25B93B8C-BBFD-4C89-8EFA-F3EBDE2059BA}" presName="Name37" presStyleLbl="parChTrans1D3" presStyleIdx="2" presStyleCnt="8"/>
      <dgm:spPr/>
    </dgm:pt>
    <dgm:pt modelId="{8DA65ADA-8023-4D82-94EC-661D6C224D6F}" type="pres">
      <dgm:prSet presAssocID="{CB98EB75-8F23-418C-B9BD-B8A49781D280}" presName="hierRoot2" presStyleCnt="0">
        <dgm:presLayoutVars>
          <dgm:hierBranch val="init"/>
        </dgm:presLayoutVars>
      </dgm:prSet>
      <dgm:spPr/>
    </dgm:pt>
    <dgm:pt modelId="{4870EC1D-61E5-4236-96A7-0CBF3F74446B}" type="pres">
      <dgm:prSet presAssocID="{CB98EB75-8F23-418C-B9BD-B8A49781D280}" presName="rootComposite" presStyleCnt="0"/>
      <dgm:spPr/>
    </dgm:pt>
    <dgm:pt modelId="{50610AC3-A5A6-4651-B243-A3103ACCC270}" type="pres">
      <dgm:prSet presAssocID="{CB98EB75-8F23-418C-B9BD-B8A49781D280}" presName="rootText" presStyleLbl="node3" presStyleIdx="2" presStyleCnt="8" custScaleY="81955">
        <dgm:presLayoutVars>
          <dgm:chPref val="3"/>
        </dgm:presLayoutVars>
      </dgm:prSet>
      <dgm:spPr/>
    </dgm:pt>
    <dgm:pt modelId="{E647E484-F21E-4C27-AD48-413096BA579D}" type="pres">
      <dgm:prSet presAssocID="{CB98EB75-8F23-418C-B9BD-B8A49781D280}" presName="rootConnector" presStyleLbl="node3" presStyleIdx="2" presStyleCnt="8"/>
      <dgm:spPr/>
    </dgm:pt>
    <dgm:pt modelId="{9AA3E21B-C7D8-4D23-B0D4-B9D383C3FD4B}" type="pres">
      <dgm:prSet presAssocID="{CB98EB75-8F23-418C-B9BD-B8A49781D280}" presName="hierChild4" presStyleCnt="0"/>
      <dgm:spPr/>
    </dgm:pt>
    <dgm:pt modelId="{85D0F521-7AD7-476A-B81A-F7FAFF57BF92}" type="pres">
      <dgm:prSet presAssocID="{CB98EB75-8F23-418C-B9BD-B8A49781D280}" presName="hierChild5" presStyleCnt="0"/>
      <dgm:spPr/>
    </dgm:pt>
    <dgm:pt modelId="{C9A5F81A-4593-8F44-BAED-0CFBCFBEDE32}" type="pres">
      <dgm:prSet presAssocID="{95B6D436-CEB1-A24D-98D1-1EB95A3D0B46}" presName="Name37" presStyleLbl="parChTrans1D3" presStyleIdx="3" presStyleCnt="8"/>
      <dgm:spPr/>
    </dgm:pt>
    <dgm:pt modelId="{0116324F-806B-C042-A5FE-E39A8BABBAE6}" type="pres">
      <dgm:prSet presAssocID="{94B0D51C-A48D-1F4D-9C02-BE41D5658B5A}" presName="hierRoot2" presStyleCnt="0">
        <dgm:presLayoutVars>
          <dgm:hierBranch val="init"/>
        </dgm:presLayoutVars>
      </dgm:prSet>
      <dgm:spPr/>
    </dgm:pt>
    <dgm:pt modelId="{C112C24F-EBC4-7645-BE51-041CB51841A9}" type="pres">
      <dgm:prSet presAssocID="{94B0D51C-A48D-1F4D-9C02-BE41D5658B5A}" presName="rootComposite" presStyleCnt="0"/>
      <dgm:spPr/>
    </dgm:pt>
    <dgm:pt modelId="{4340F034-85D3-FD43-8099-3912620368F8}" type="pres">
      <dgm:prSet presAssocID="{94B0D51C-A48D-1F4D-9C02-BE41D5658B5A}" presName="rootText" presStyleLbl="node3" presStyleIdx="3" presStyleCnt="8" custScaleY="79057">
        <dgm:presLayoutVars>
          <dgm:chPref val="3"/>
        </dgm:presLayoutVars>
      </dgm:prSet>
      <dgm:spPr/>
    </dgm:pt>
    <dgm:pt modelId="{619A2648-CCE0-F742-A065-1841A2CC7A17}" type="pres">
      <dgm:prSet presAssocID="{94B0D51C-A48D-1F4D-9C02-BE41D5658B5A}" presName="rootConnector" presStyleLbl="node3" presStyleIdx="3" presStyleCnt="8"/>
      <dgm:spPr/>
    </dgm:pt>
    <dgm:pt modelId="{AB0CAA3C-28CB-B440-A114-977247048063}" type="pres">
      <dgm:prSet presAssocID="{94B0D51C-A48D-1F4D-9C02-BE41D5658B5A}" presName="hierChild4" presStyleCnt="0"/>
      <dgm:spPr/>
    </dgm:pt>
    <dgm:pt modelId="{CFCB168C-C73F-C643-8435-25EDB4C25A1B}" type="pres">
      <dgm:prSet presAssocID="{94B0D51C-A48D-1F4D-9C02-BE41D5658B5A}" presName="hierChild5" presStyleCnt="0"/>
      <dgm:spPr/>
    </dgm:pt>
    <dgm:pt modelId="{95C12E23-F56B-4AE1-98BB-E0AA491FDE31}" type="pres">
      <dgm:prSet presAssocID="{CBFBE8B5-75EB-4D34-98E1-9764350FF74E}" presName="hierChild5" presStyleCnt="0"/>
      <dgm:spPr/>
    </dgm:pt>
    <dgm:pt modelId="{4BBE1FCC-FC03-1942-B941-F21DB1419B35}" type="pres">
      <dgm:prSet presAssocID="{6C96B0E3-3E1F-DB47-95D7-FDC679247894}" presName="Name37" presStyleLbl="parChTrans1D2" presStyleIdx="2" presStyleCnt="4"/>
      <dgm:spPr/>
    </dgm:pt>
    <dgm:pt modelId="{EDD6632D-5B07-8D44-B80A-83B336AE7D81}" type="pres">
      <dgm:prSet presAssocID="{6E8CDBF3-8639-234A-B486-598900ADD7EB}" presName="hierRoot2" presStyleCnt="0">
        <dgm:presLayoutVars>
          <dgm:hierBranch val="init"/>
        </dgm:presLayoutVars>
      </dgm:prSet>
      <dgm:spPr/>
    </dgm:pt>
    <dgm:pt modelId="{103831CC-D81E-2B44-8774-7F78FA944617}" type="pres">
      <dgm:prSet presAssocID="{6E8CDBF3-8639-234A-B486-598900ADD7EB}" presName="rootComposite" presStyleCnt="0"/>
      <dgm:spPr/>
    </dgm:pt>
    <dgm:pt modelId="{DFA51588-F6B1-5A4A-8E0E-2DC2BBAB2979}" type="pres">
      <dgm:prSet presAssocID="{6E8CDBF3-8639-234A-B486-598900ADD7EB}" presName="rootText" presStyleLbl="node2" presStyleIdx="2" presStyleCnt="4" custScaleX="127557" custScaleY="78875">
        <dgm:presLayoutVars>
          <dgm:chPref val="3"/>
        </dgm:presLayoutVars>
      </dgm:prSet>
      <dgm:spPr/>
    </dgm:pt>
    <dgm:pt modelId="{359ACE18-1661-B948-8B86-D53A10F0BBB5}" type="pres">
      <dgm:prSet presAssocID="{6E8CDBF3-8639-234A-B486-598900ADD7EB}" presName="rootConnector" presStyleLbl="node2" presStyleIdx="2" presStyleCnt="4"/>
      <dgm:spPr/>
    </dgm:pt>
    <dgm:pt modelId="{AB941D0D-4964-344B-ABD0-3E7BADC8E888}" type="pres">
      <dgm:prSet presAssocID="{6E8CDBF3-8639-234A-B486-598900ADD7EB}" presName="hierChild4" presStyleCnt="0"/>
      <dgm:spPr/>
    </dgm:pt>
    <dgm:pt modelId="{23397D65-D300-E044-8937-BAA574E8280C}" type="pres">
      <dgm:prSet presAssocID="{412812F9-3388-CC43-86B7-2AF5FC930DEF}" presName="Name37" presStyleLbl="parChTrans1D3" presStyleIdx="4" presStyleCnt="8"/>
      <dgm:spPr/>
    </dgm:pt>
    <dgm:pt modelId="{EE85E7D4-E48D-714F-BDDB-C7071CF9AF73}" type="pres">
      <dgm:prSet presAssocID="{410B631E-2E67-5B49-B62C-269B66D3CBFE}" presName="hierRoot2" presStyleCnt="0">
        <dgm:presLayoutVars>
          <dgm:hierBranch val="init"/>
        </dgm:presLayoutVars>
      </dgm:prSet>
      <dgm:spPr/>
    </dgm:pt>
    <dgm:pt modelId="{DC448A5B-9F26-6848-AEAA-3C8EB3650785}" type="pres">
      <dgm:prSet presAssocID="{410B631E-2E67-5B49-B62C-269B66D3CBFE}" presName="rootComposite" presStyleCnt="0"/>
      <dgm:spPr/>
    </dgm:pt>
    <dgm:pt modelId="{7A9B6913-A4BF-CC44-9713-AE606CB8CCFE}" type="pres">
      <dgm:prSet presAssocID="{410B631E-2E67-5B49-B62C-269B66D3CBFE}" presName="rootText" presStyleLbl="node3" presStyleIdx="4" presStyleCnt="8" custScaleY="81955">
        <dgm:presLayoutVars>
          <dgm:chPref val="3"/>
        </dgm:presLayoutVars>
      </dgm:prSet>
      <dgm:spPr/>
    </dgm:pt>
    <dgm:pt modelId="{EEA8E6C5-5437-BD4D-AFDF-EC000F3B0C2D}" type="pres">
      <dgm:prSet presAssocID="{410B631E-2E67-5B49-B62C-269B66D3CBFE}" presName="rootConnector" presStyleLbl="node3" presStyleIdx="4" presStyleCnt="8"/>
      <dgm:spPr/>
    </dgm:pt>
    <dgm:pt modelId="{2DDD752F-811A-9448-90E8-2F02FA826E42}" type="pres">
      <dgm:prSet presAssocID="{410B631E-2E67-5B49-B62C-269B66D3CBFE}" presName="hierChild4" presStyleCnt="0"/>
      <dgm:spPr/>
    </dgm:pt>
    <dgm:pt modelId="{119EB681-CCD0-2045-A879-1E91C1F98862}" type="pres">
      <dgm:prSet presAssocID="{410B631E-2E67-5B49-B62C-269B66D3CBFE}" presName="hierChild5" presStyleCnt="0"/>
      <dgm:spPr/>
    </dgm:pt>
    <dgm:pt modelId="{8C7A0EB2-B5B7-E14C-95E4-CB7510AC0A95}" type="pres">
      <dgm:prSet presAssocID="{FF3C2689-EC83-2147-9E09-56C8EC280CFB}" presName="Name37" presStyleLbl="parChTrans1D3" presStyleIdx="5" presStyleCnt="8"/>
      <dgm:spPr/>
    </dgm:pt>
    <dgm:pt modelId="{728E07F6-BFD9-7F4E-91E9-52BD850A2FDC}" type="pres">
      <dgm:prSet presAssocID="{D0926F20-E135-7D46-B8A0-8347A0A1FAE8}" presName="hierRoot2" presStyleCnt="0">
        <dgm:presLayoutVars>
          <dgm:hierBranch val="init"/>
        </dgm:presLayoutVars>
      </dgm:prSet>
      <dgm:spPr/>
    </dgm:pt>
    <dgm:pt modelId="{8F5C4EEB-D8DA-3546-8CA2-D9E1D26EA832}" type="pres">
      <dgm:prSet presAssocID="{D0926F20-E135-7D46-B8A0-8347A0A1FAE8}" presName="rootComposite" presStyleCnt="0"/>
      <dgm:spPr/>
    </dgm:pt>
    <dgm:pt modelId="{12A75567-193B-2C46-AE37-B05656A17F09}" type="pres">
      <dgm:prSet presAssocID="{D0926F20-E135-7D46-B8A0-8347A0A1FAE8}" presName="rootText" presStyleLbl="node3" presStyleIdx="5" presStyleCnt="8" custScaleY="78723">
        <dgm:presLayoutVars>
          <dgm:chPref val="3"/>
        </dgm:presLayoutVars>
      </dgm:prSet>
      <dgm:spPr/>
    </dgm:pt>
    <dgm:pt modelId="{57965123-EABF-D741-9D14-65024205B5F0}" type="pres">
      <dgm:prSet presAssocID="{D0926F20-E135-7D46-B8A0-8347A0A1FAE8}" presName="rootConnector" presStyleLbl="node3" presStyleIdx="5" presStyleCnt="8"/>
      <dgm:spPr/>
    </dgm:pt>
    <dgm:pt modelId="{A48F7374-BB5C-2645-A7C1-DA3E1A09AF02}" type="pres">
      <dgm:prSet presAssocID="{D0926F20-E135-7D46-B8A0-8347A0A1FAE8}" presName="hierChild4" presStyleCnt="0"/>
      <dgm:spPr/>
    </dgm:pt>
    <dgm:pt modelId="{53CE7CB1-D8AF-614F-9CED-2E390D893F92}" type="pres">
      <dgm:prSet presAssocID="{D0926F20-E135-7D46-B8A0-8347A0A1FAE8}" presName="hierChild5" presStyleCnt="0"/>
      <dgm:spPr/>
    </dgm:pt>
    <dgm:pt modelId="{90E7EF82-F90B-A241-9377-5D091342580C}" type="pres">
      <dgm:prSet presAssocID="{6E8CDBF3-8639-234A-B486-598900ADD7EB}" presName="hierChild5" presStyleCnt="0"/>
      <dgm:spPr/>
    </dgm:pt>
    <dgm:pt modelId="{9A70856A-EF37-487D-844B-CCB68A0F17DF}" type="pres">
      <dgm:prSet presAssocID="{C1878062-0033-49B3-A7CD-F049DA2DF9BB}" presName="Name37" presStyleLbl="parChTrans1D2" presStyleIdx="3" presStyleCnt="4"/>
      <dgm:spPr/>
    </dgm:pt>
    <dgm:pt modelId="{6A9305F8-7B1A-4571-ACC7-8736A491745A}" type="pres">
      <dgm:prSet presAssocID="{6B2CE9A7-6FF1-411E-B3D0-549BC68B405B}" presName="hierRoot2" presStyleCnt="0">
        <dgm:presLayoutVars>
          <dgm:hierBranch val="init"/>
        </dgm:presLayoutVars>
      </dgm:prSet>
      <dgm:spPr/>
    </dgm:pt>
    <dgm:pt modelId="{3CEC3CAB-3669-4E3E-9B38-EBE60044379D}" type="pres">
      <dgm:prSet presAssocID="{6B2CE9A7-6FF1-411E-B3D0-549BC68B405B}" presName="rootComposite" presStyleCnt="0"/>
      <dgm:spPr/>
    </dgm:pt>
    <dgm:pt modelId="{E1902716-24B2-4C1C-B2BC-DF7530F8122F}" type="pres">
      <dgm:prSet presAssocID="{6B2CE9A7-6FF1-411E-B3D0-549BC68B405B}" presName="rootText" presStyleLbl="node2" presStyleIdx="3" presStyleCnt="4" custScaleX="127511" custScaleY="78909">
        <dgm:presLayoutVars>
          <dgm:chPref val="3"/>
        </dgm:presLayoutVars>
      </dgm:prSet>
      <dgm:spPr/>
    </dgm:pt>
    <dgm:pt modelId="{C55A27DC-CE52-48B6-9A97-A6DE10CD5BEA}" type="pres">
      <dgm:prSet presAssocID="{6B2CE9A7-6FF1-411E-B3D0-549BC68B405B}" presName="rootConnector" presStyleLbl="node2" presStyleIdx="3" presStyleCnt="4"/>
      <dgm:spPr/>
    </dgm:pt>
    <dgm:pt modelId="{41181F8A-8D76-440E-9B30-16AFA0FF28ED}" type="pres">
      <dgm:prSet presAssocID="{6B2CE9A7-6FF1-411E-B3D0-549BC68B405B}" presName="hierChild4" presStyleCnt="0"/>
      <dgm:spPr/>
    </dgm:pt>
    <dgm:pt modelId="{14099C55-0EBB-46BE-B4D9-FB72DF7495B0}" type="pres">
      <dgm:prSet presAssocID="{36F75C07-D82F-46FF-BA25-B1D508E637FD}" presName="Name37" presStyleLbl="parChTrans1D3" presStyleIdx="6" presStyleCnt="8"/>
      <dgm:spPr/>
    </dgm:pt>
    <dgm:pt modelId="{FE78C309-439C-4823-9338-98319D538D1B}" type="pres">
      <dgm:prSet presAssocID="{5940DE20-7F28-46FE-8924-C24C5BB33AFF}" presName="hierRoot2" presStyleCnt="0">
        <dgm:presLayoutVars>
          <dgm:hierBranch val="init"/>
        </dgm:presLayoutVars>
      </dgm:prSet>
      <dgm:spPr/>
    </dgm:pt>
    <dgm:pt modelId="{3CE64385-C1B6-4624-AF64-D5D181A7E44A}" type="pres">
      <dgm:prSet presAssocID="{5940DE20-7F28-46FE-8924-C24C5BB33AFF}" presName="rootComposite" presStyleCnt="0"/>
      <dgm:spPr/>
    </dgm:pt>
    <dgm:pt modelId="{F525EA67-D12D-46DA-B076-F06881792AC5}" type="pres">
      <dgm:prSet presAssocID="{5940DE20-7F28-46FE-8924-C24C5BB33AFF}" presName="rootText" presStyleLbl="node3" presStyleIdx="6" presStyleCnt="8" custScaleY="82003">
        <dgm:presLayoutVars>
          <dgm:chPref val="3"/>
        </dgm:presLayoutVars>
      </dgm:prSet>
      <dgm:spPr/>
    </dgm:pt>
    <dgm:pt modelId="{167B4F7B-3E63-410E-9CCD-66A48D4DD5C5}" type="pres">
      <dgm:prSet presAssocID="{5940DE20-7F28-46FE-8924-C24C5BB33AFF}" presName="rootConnector" presStyleLbl="node3" presStyleIdx="6" presStyleCnt="8"/>
      <dgm:spPr/>
    </dgm:pt>
    <dgm:pt modelId="{9B0AAC28-A1B1-420F-91A5-570E77DA3482}" type="pres">
      <dgm:prSet presAssocID="{5940DE20-7F28-46FE-8924-C24C5BB33AFF}" presName="hierChild4" presStyleCnt="0"/>
      <dgm:spPr/>
    </dgm:pt>
    <dgm:pt modelId="{5E94C265-31CD-47E9-B66F-87C3B809AF69}" type="pres">
      <dgm:prSet presAssocID="{5940DE20-7F28-46FE-8924-C24C5BB33AFF}" presName="hierChild5" presStyleCnt="0"/>
      <dgm:spPr/>
    </dgm:pt>
    <dgm:pt modelId="{45B46746-9324-4117-B668-C57C5AB7FC21}" type="pres">
      <dgm:prSet presAssocID="{3E1FE560-577A-4390-99D0-83B931135C69}" presName="Name37" presStyleLbl="parChTrans1D3" presStyleIdx="7" presStyleCnt="8"/>
      <dgm:spPr/>
    </dgm:pt>
    <dgm:pt modelId="{78F4FB9A-AFD7-4C9B-8898-33D4D3DD731C}" type="pres">
      <dgm:prSet presAssocID="{F24EFA8A-0467-4BE6-99EC-71C18AF18E48}" presName="hierRoot2" presStyleCnt="0">
        <dgm:presLayoutVars>
          <dgm:hierBranch val="init"/>
        </dgm:presLayoutVars>
      </dgm:prSet>
      <dgm:spPr/>
    </dgm:pt>
    <dgm:pt modelId="{C0655543-17E3-4C3D-B826-7CF33D514BA1}" type="pres">
      <dgm:prSet presAssocID="{F24EFA8A-0467-4BE6-99EC-71C18AF18E48}" presName="rootComposite" presStyleCnt="0"/>
      <dgm:spPr/>
    </dgm:pt>
    <dgm:pt modelId="{4F4527D1-53DE-4CAF-9781-5E224BD4321A}" type="pres">
      <dgm:prSet presAssocID="{F24EFA8A-0467-4BE6-99EC-71C18AF18E48}" presName="rootText" presStyleLbl="node3" presStyleIdx="7" presStyleCnt="8" custScaleY="82003">
        <dgm:presLayoutVars>
          <dgm:chPref val="3"/>
        </dgm:presLayoutVars>
      </dgm:prSet>
      <dgm:spPr/>
    </dgm:pt>
    <dgm:pt modelId="{D7BFF9F9-4B34-498C-BE36-CA92427F9BD1}" type="pres">
      <dgm:prSet presAssocID="{F24EFA8A-0467-4BE6-99EC-71C18AF18E48}" presName="rootConnector" presStyleLbl="node3" presStyleIdx="7" presStyleCnt="8"/>
      <dgm:spPr/>
    </dgm:pt>
    <dgm:pt modelId="{CBEE696E-20E4-4F8D-8768-6F7B38CCD508}" type="pres">
      <dgm:prSet presAssocID="{F24EFA8A-0467-4BE6-99EC-71C18AF18E48}" presName="hierChild4" presStyleCnt="0"/>
      <dgm:spPr/>
    </dgm:pt>
    <dgm:pt modelId="{FE03DD9B-EC3B-4F78-93D4-326FA0C180FB}" type="pres">
      <dgm:prSet presAssocID="{F24EFA8A-0467-4BE6-99EC-71C18AF18E48}" presName="hierChild5" presStyleCnt="0"/>
      <dgm:spPr/>
    </dgm:pt>
    <dgm:pt modelId="{C7ECC763-AEC3-48CF-B8C2-B46F2CFCC57C}" type="pres">
      <dgm:prSet presAssocID="{6B2CE9A7-6FF1-411E-B3D0-549BC68B405B}" presName="hierChild5" presStyleCnt="0"/>
      <dgm:spPr/>
    </dgm:pt>
    <dgm:pt modelId="{798D63BA-0909-4FAD-ADD1-C72F43D1EF15}" type="pres">
      <dgm:prSet presAssocID="{BE5405CD-2AB5-48E3-87E2-1569DAA3607E}" presName="hierChild3" presStyleCnt="0"/>
      <dgm:spPr/>
    </dgm:pt>
  </dgm:ptLst>
  <dgm:cxnLst>
    <dgm:cxn modelId="{BF59F910-F161-45DA-B4B9-042E573BE5B7}" type="presOf" srcId="{CB98EB75-8F23-418C-B9BD-B8A49781D280}" destId="{50610AC3-A5A6-4651-B243-A3103ACCC270}" srcOrd="0" destOrd="0" presId="urn:microsoft.com/office/officeart/2005/8/layout/orgChart1"/>
    <dgm:cxn modelId="{77B18C11-7529-46A1-85B5-4E5CF73C84BF}" type="presOf" srcId="{CBFBE8B5-75EB-4D34-98E1-9764350FF74E}" destId="{4635FB47-E9B8-41C0-A1C0-3D8AAA4B0C80}" srcOrd="0" destOrd="0" presId="urn:microsoft.com/office/officeart/2005/8/layout/orgChart1"/>
    <dgm:cxn modelId="{C06A5C25-9B9A-42C6-931B-ACE0CE9E9F39}" srcId="{8815B478-023F-4A58-BCE1-C3B2EB3992ED}" destId="{1BF3E32E-32EA-45DA-80E0-FF410C0B8A46}" srcOrd="0" destOrd="0" parTransId="{B69FE229-9053-417E-9D04-125E5EBB2DE8}" sibTransId="{AA73D827-CD1E-45AA-9AF0-F8B2D7ACA823}"/>
    <dgm:cxn modelId="{4AE16E2A-017D-1E4E-9826-DD1215805206}" type="presOf" srcId="{94B0D51C-A48D-1F4D-9C02-BE41D5658B5A}" destId="{4340F034-85D3-FD43-8099-3912620368F8}" srcOrd="0" destOrd="0" presId="urn:microsoft.com/office/officeart/2005/8/layout/orgChart1"/>
    <dgm:cxn modelId="{0E309C30-66C6-8545-AA37-DC4DC5E82D57}" srcId="{BE5405CD-2AB5-48E3-87E2-1569DAA3607E}" destId="{6E8CDBF3-8639-234A-B486-598900ADD7EB}" srcOrd="2" destOrd="0" parTransId="{6C96B0E3-3E1F-DB47-95D7-FDC679247894}" sibTransId="{BDC77080-E507-C54E-A332-6BAA31827E5D}"/>
    <dgm:cxn modelId="{C0B19F3F-DBC3-FC4E-BD4F-B2FAC2C59133}" srcId="{CBFBE8B5-75EB-4D34-98E1-9764350FF74E}" destId="{94B0D51C-A48D-1F4D-9C02-BE41D5658B5A}" srcOrd="1" destOrd="0" parTransId="{95B6D436-CEB1-A24D-98D1-1EB95A3D0B46}" sibTransId="{A7176BC6-70A8-CD40-92E0-7A575BBDA1A3}"/>
    <dgm:cxn modelId="{585E6844-33C3-4BA9-99EC-FCB0119308BA}" type="presOf" srcId="{F7BA2BF2-758B-421D-A211-44C38F2AD5F9}" destId="{50DF486D-5CE0-41FA-AB14-78A5B91B57B9}" srcOrd="0" destOrd="0" presId="urn:microsoft.com/office/officeart/2005/8/layout/orgChart1"/>
    <dgm:cxn modelId="{9DC0FD46-B9CA-477A-87BB-30ED9F8C4B34}" type="presOf" srcId="{58A55089-B705-4A13-93ED-8A2722D91B88}" destId="{9B01E67B-A1BD-4582-A3B7-88E912104922}" srcOrd="0" destOrd="0" presId="urn:microsoft.com/office/officeart/2005/8/layout/orgChart1"/>
    <dgm:cxn modelId="{71433348-A220-6D4E-A2BC-29D77D55CD5E}" srcId="{6E8CDBF3-8639-234A-B486-598900ADD7EB}" destId="{410B631E-2E67-5B49-B62C-269B66D3CBFE}" srcOrd="0" destOrd="0" parTransId="{412812F9-3388-CC43-86B7-2AF5FC930DEF}" sibTransId="{05E37C88-AD7F-3942-B225-96722BA1D9C9}"/>
    <dgm:cxn modelId="{0505264A-EE69-4910-A3D9-EDFD82318739}" type="presOf" srcId="{CB98EB75-8F23-418C-B9BD-B8A49781D280}" destId="{E647E484-F21E-4C27-AD48-413096BA579D}" srcOrd="1" destOrd="0" presId="urn:microsoft.com/office/officeart/2005/8/layout/orgChart1"/>
    <dgm:cxn modelId="{D867026B-B7B7-463C-85C2-2B84B3700FA2}" srcId="{8815B478-023F-4A58-BCE1-C3B2EB3992ED}" destId="{F7BA2BF2-758B-421D-A211-44C38F2AD5F9}" srcOrd="1" destOrd="0" parTransId="{58A55089-B705-4A13-93ED-8A2722D91B88}" sibTransId="{EDF44B20-CA37-4C26-AB39-010378D79189}"/>
    <dgm:cxn modelId="{B4C54B4E-CD81-DD42-9090-956AE04C35A9}" type="presOf" srcId="{412812F9-3388-CC43-86B7-2AF5FC930DEF}" destId="{23397D65-D300-E044-8937-BAA574E8280C}" srcOrd="0" destOrd="0" presId="urn:microsoft.com/office/officeart/2005/8/layout/orgChart1"/>
    <dgm:cxn modelId="{8902A371-805F-7040-9F6C-3D5D4D6FFC78}" type="presOf" srcId="{95B6D436-CEB1-A24D-98D1-1EB95A3D0B46}" destId="{C9A5F81A-4593-8F44-BAED-0CFBCFBEDE32}" srcOrd="0" destOrd="0" presId="urn:microsoft.com/office/officeart/2005/8/layout/orgChart1"/>
    <dgm:cxn modelId="{50C0605A-50F1-6A48-9FAF-9032DFA46698}" type="presOf" srcId="{FF3C2689-EC83-2147-9E09-56C8EC280CFB}" destId="{8C7A0EB2-B5B7-E14C-95E4-CB7510AC0A95}" srcOrd="0" destOrd="0" presId="urn:microsoft.com/office/officeart/2005/8/layout/orgChart1"/>
    <dgm:cxn modelId="{134F0A80-A266-4F21-A8BE-287D1488AF28}" type="presOf" srcId="{BE5405CD-2AB5-48E3-87E2-1569DAA3607E}" destId="{9ED39A5E-777E-4813-BB64-FD95DA77DE3F}" srcOrd="1" destOrd="0" presId="urn:microsoft.com/office/officeart/2005/8/layout/orgChart1"/>
    <dgm:cxn modelId="{60505F82-4901-AD4B-9462-ADD771A8D14D}" type="presOf" srcId="{6C96B0E3-3E1F-DB47-95D7-FDC679247894}" destId="{4BBE1FCC-FC03-1942-B941-F21DB1419B35}" srcOrd="0" destOrd="0" presId="urn:microsoft.com/office/officeart/2005/8/layout/orgChart1"/>
    <dgm:cxn modelId="{BE33F88D-76FF-BC49-8036-A9D39DBCF6B2}" type="presOf" srcId="{410B631E-2E67-5B49-B62C-269B66D3CBFE}" destId="{7A9B6913-A4BF-CC44-9713-AE606CB8CCFE}" srcOrd="0" destOrd="0" presId="urn:microsoft.com/office/officeart/2005/8/layout/orgChart1"/>
    <dgm:cxn modelId="{4B563290-F51B-F54D-AD07-97D28C931A28}" type="presOf" srcId="{6E8CDBF3-8639-234A-B486-598900ADD7EB}" destId="{359ACE18-1661-B948-8B86-D53A10F0BBB5}" srcOrd="1" destOrd="0" presId="urn:microsoft.com/office/officeart/2005/8/layout/orgChart1"/>
    <dgm:cxn modelId="{BF457597-E875-4A80-A3D3-6D3876DEF36D}" type="presOf" srcId="{8815B478-023F-4A58-BCE1-C3B2EB3992ED}" destId="{F26B20D5-5D1C-41EA-91B6-8DEB4D8456F9}" srcOrd="0" destOrd="0" presId="urn:microsoft.com/office/officeart/2005/8/layout/orgChart1"/>
    <dgm:cxn modelId="{8592F097-7EAD-40DA-B19F-DA70C95ACC70}" type="presOf" srcId="{F24EFA8A-0467-4BE6-99EC-71C18AF18E48}" destId="{D7BFF9F9-4B34-498C-BE36-CA92427F9BD1}" srcOrd="1" destOrd="0" presId="urn:microsoft.com/office/officeart/2005/8/layout/orgChart1"/>
    <dgm:cxn modelId="{B7EE4099-11B1-40DD-84EF-A78330572B20}" type="presOf" srcId="{F7BA2BF2-758B-421D-A211-44C38F2AD5F9}" destId="{147C16BD-BE42-4901-99EF-0F7EDB0B3DFA}" srcOrd="1" destOrd="0" presId="urn:microsoft.com/office/officeart/2005/8/layout/orgChart1"/>
    <dgm:cxn modelId="{E73AAA9D-8F2E-4CC2-A92C-F310EF9CFC1D}" srcId="{BE5405CD-2AB5-48E3-87E2-1569DAA3607E}" destId="{8815B478-023F-4A58-BCE1-C3B2EB3992ED}" srcOrd="0" destOrd="0" parTransId="{CDF25420-C681-43DC-A106-36D14CA491BD}" sibTransId="{8FE46F40-DF44-4F63-BF96-E75779B5E7D6}"/>
    <dgm:cxn modelId="{F69E7E9F-2E7E-41FE-A6D0-3F45790D3640}" type="presOf" srcId="{1BF3E32E-32EA-45DA-80E0-FF410C0B8A46}" destId="{00BFA1C5-6B76-40A7-B973-38434F59AA17}" srcOrd="0" destOrd="0" presId="urn:microsoft.com/office/officeart/2005/8/layout/orgChart1"/>
    <dgm:cxn modelId="{05C137A5-8449-47EB-A6BB-39430998CDBF}" type="presOf" srcId="{CD7BCBCA-B1CD-4225-BF41-A30BA4825C29}" destId="{859FEB84-9CC5-4ECB-A40C-5F4E61D0DD56}" srcOrd="0" destOrd="0" presId="urn:microsoft.com/office/officeart/2005/8/layout/orgChart1"/>
    <dgm:cxn modelId="{795FC1A8-D678-4227-80A4-99D8599BD1D5}" type="presOf" srcId="{4B25C52A-BF7D-4B98-9F05-FB5BBD7F432C}" destId="{0D1655E8-65D4-4C39-A1D0-D85B1FC25F6F}" srcOrd="0" destOrd="0" presId="urn:microsoft.com/office/officeart/2005/8/layout/orgChart1"/>
    <dgm:cxn modelId="{43CA70A9-B440-4C22-A986-319DECE754E9}" type="presOf" srcId="{F24EFA8A-0467-4BE6-99EC-71C18AF18E48}" destId="{4F4527D1-53DE-4CAF-9781-5E224BD4321A}" srcOrd="0" destOrd="0" presId="urn:microsoft.com/office/officeart/2005/8/layout/orgChart1"/>
    <dgm:cxn modelId="{1072DDA9-04E3-49F7-9F96-74E2AED795D9}" srcId="{CBFBE8B5-75EB-4D34-98E1-9764350FF74E}" destId="{CB98EB75-8F23-418C-B9BD-B8A49781D280}" srcOrd="0" destOrd="0" parTransId="{25B93B8C-BBFD-4C89-8EFA-F3EBDE2059BA}" sibTransId="{32722AD4-9F6D-49D6-AE77-3EC3D66FC678}"/>
    <dgm:cxn modelId="{31FA0CAB-A865-442F-9A63-1F41DB09A83B}" type="presOf" srcId="{B69FE229-9053-417E-9D04-125E5EBB2DE8}" destId="{E2FAB4D9-0926-4CE3-BC36-AF4D49039767}" srcOrd="0" destOrd="0" presId="urn:microsoft.com/office/officeart/2005/8/layout/orgChart1"/>
    <dgm:cxn modelId="{4DF3C5AB-BA1B-4DBC-9F8F-0334F3B99E4B}" type="presOf" srcId="{6B2CE9A7-6FF1-411E-B3D0-549BC68B405B}" destId="{C55A27DC-CE52-48B6-9A97-A6DE10CD5BEA}" srcOrd="1" destOrd="0" presId="urn:microsoft.com/office/officeart/2005/8/layout/orgChart1"/>
    <dgm:cxn modelId="{D113B3AC-5594-EA4B-ADC9-770E9EC3E503}" type="presOf" srcId="{6E8CDBF3-8639-234A-B486-598900ADD7EB}" destId="{DFA51588-F6B1-5A4A-8E0E-2DC2BBAB2979}" srcOrd="0" destOrd="0" presId="urn:microsoft.com/office/officeart/2005/8/layout/orgChart1"/>
    <dgm:cxn modelId="{4B14E0AE-A948-4039-96FC-C5227D805817}" type="presOf" srcId="{36F75C07-D82F-46FF-BA25-B1D508E637FD}" destId="{14099C55-0EBB-46BE-B4D9-FB72DF7495B0}" srcOrd="0" destOrd="0" presId="urn:microsoft.com/office/officeart/2005/8/layout/orgChart1"/>
    <dgm:cxn modelId="{26CB62B1-0DC6-407F-AD80-0C9604CCEDFA}" type="presOf" srcId="{25B93B8C-BBFD-4C89-8EFA-F3EBDE2059BA}" destId="{5F1DB65E-86D1-4A44-BD10-B3FD8C8F05CB}" srcOrd="0" destOrd="0" presId="urn:microsoft.com/office/officeart/2005/8/layout/orgChart1"/>
    <dgm:cxn modelId="{3554DCB1-19E5-4AB5-8EC6-414D0AFEB712}" type="presOf" srcId="{8815B478-023F-4A58-BCE1-C3B2EB3992ED}" destId="{C36D1305-F9CC-4AFF-BCA9-DC4C651D3E07}" srcOrd="1" destOrd="0" presId="urn:microsoft.com/office/officeart/2005/8/layout/orgChart1"/>
    <dgm:cxn modelId="{EF056CB2-5CF3-428D-BD11-E4B4CC05A554}" srcId="{BE5405CD-2AB5-48E3-87E2-1569DAA3607E}" destId="{CBFBE8B5-75EB-4D34-98E1-9764350FF74E}" srcOrd="1" destOrd="0" parTransId="{4B25C52A-BF7D-4B98-9F05-FB5BBD7F432C}" sibTransId="{F08A597C-E59B-41EB-B820-4293F334C81D}"/>
    <dgm:cxn modelId="{7F34C8B6-C347-4505-A456-1CD87AE38403}" type="presOf" srcId="{6B2CE9A7-6FF1-411E-B3D0-549BC68B405B}" destId="{E1902716-24B2-4C1C-B2BC-DF7530F8122F}" srcOrd="0" destOrd="0" presId="urn:microsoft.com/office/officeart/2005/8/layout/orgChart1"/>
    <dgm:cxn modelId="{A12B7BB7-451B-4090-B1F7-EC5AEBFD907F}" srcId="{BE5405CD-2AB5-48E3-87E2-1569DAA3607E}" destId="{6B2CE9A7-6FF1-411E-B3D0-549BC68B405B}" srcOrd="3" destOrd="0" parTransId="{C1878062-0033-49B3-A7CD-F049DA2DF9BB}" sibTransId="{A1AF7D4B-7C23-49E8-9DDD-13C6CF8B3619}"/>
    <dgm:cxn modelId="{D54EA8B8-9669-6746-92C0-7A69101B4677}" type="presOf" srcId="{94B0D51C-A48D-1F4D-9C02-BE41D5658B5A}" destId="{619A2648-CCE0-F742-A065-1841A2CC7A17}" srcOrd="1" destOrd="0" presId="urn:microsoft.com/office/officeart/2005/8/layout/orgChart1"/>
    <dgm:cxn modelId="{1BE490BF-AD87-4A7C-B8FE-CDB2D27761D1}" type="presOf" srcId="{1BF3E32E-32EA-45DA-80E0-FF410C0B8A46}" destId="{9AEA4CD8-AE29-4EB5-AD50-9133A9E0F2D7}" srcOrd="1" destOrd="0" presId="urn:microsoft.com/office/officeart/2005/8/layout/orgChart1"/>
    <dgm:cxn modelId="{B8C3D0BF-F2E6-4F93-99B4-54A75D566A5F}" type="presOf" srcId="{3E1FE560-577A-4390-99D0-83B931135C69}" destId="{45B46746-9324-4117-B668-C57C5AB7FC21}" srcOrd="0" destOrd="0" presId="urn:microsoft.com/office/officeart/2005/8/layout/orgChart1"/>
    <dgm:cxn modelId="{38825DC1-1B3C-4F0E-BE54-354C76272864}" srcId="{6B2CE9A7-6FF1-411E-B3D0-549BC68B405B}" destId="{F24EFA8A-0467-4BE6-99EC-71C18AF18E48}" srcOrd="1" destOrd="0" parTransId="{3E1FE560-577A-4390-99D0-83B931135C69}" sibTransId="{6450CF83-CC30-467A-8101-193B25866978}"/>
    <dgm:cxn modelId="{0B8A0AC3-8083-1A44-B31A-C40B307CADF4}" srcId="{6E8CDBF3-8639-234A-B486-598900ADD7EB}" destId="{D0926F20-E135-7D46-B8A0-8347A0A1FAE8}" srcOrd="1" destOrd="0" parTransId="{FF3C2689-EC83-2147-9E09-56C8EC280CFB}" sibTransId="{89159127-A1C3-304F-81A2-D9DE1B068F59}"/>
    <dgm:cxn modelId="{6766D5C8-D02E-41B1-B92B-13486AFF954C}" srcId="{CD7BCBCA-B1CD-4225-BF41-A30BA4825C29}" destId="{BE5405CD-2AB5-48E3-87E2-1569DAA3607E}" srcOrd="0" destOrd="0" parTransId="{E35254D9-5780-4CFB-90E9-75C9E79F820F}" sibTransId="{EEA27E66-7480-45AA-9F3D-B41B47BB7EF7}"/>
    <dgm:cxn modelId="{89A34BCC-8FD0-FC49-B2DD-1B13F39E80A8}" type="presOf" srcId="{D0926F20-E135-7D46-B8A0-8347A0A1FAE8}" destId="{57965123-EABF-D741-9D14-65024205B5F0}" srcOrd="1" destOrd="0" presId="urn:microsoft.com/office/officeart/2005/8/layout/orgChart1"/>
    <dgm:cxn modelId="{5E1CE3D3-ED01-47F4-8DB7-BCA6FC1BC54E}" type="presOf" srcId="{CBFBE8B5-75EB-4D34-98E1-9764350FF74E}" destId="{92AF73F4-8B2B-4D4D-893B-E6E30E714C0E}" srcOrd="1" destOrd="0" presId="urn:microsoft.com/office/officeart/2005/8/layout/orgChart1"/>
    <dgm:cxn modelId="{87A475D4-E12A-4BF3-9D8D-87BBDAC0BAF9}" srcId="{6B2CE9A7-6FF1-411E-B3D0-549BC68B405B}" destId="{5940DE20-7F28-46FE-8924-C24C5BB33AFF}" srcOrd="0" destOrd="0" parTransId="{36F75C07-D82F-46FF-BA25-B1D508E637FD}" sibTransId="{693D36E2-0B1C-4A62-A425-F63A9B0CCAF7}"/>
    <dgm:cxn modelId="{F1B65BE7-6A1F-47E0-AA77-D432D62E825A}" type="presOf" srcId="{C1878062-0033-49B3-A7CD-F049DA2DF9BB}" destId="{9A70856A-EF37-487D-844B-CCB68A0F17DF}" srcOrd="0" destOrd="0" presId="urn:microsoft.com/office/officeart/2005/8/layout/orgChart1"/>
    <dgm:cxn modelId="{E6AE6EE7-E11A-489B-BF82-6DA1B6E77028}" type="presOf" srcId="{BE5405CD-2AB5-48E3-87E2-1569DAA3607E}" destId="{0EB6E7E0-3416-40C9-B5F8-81F913EF11EB}" srcOrd="0" destOrd="0" presId="urn:microsoft.com/office/officeart/2005/8/layout/orgChart1"/>
    <dgm:cxn modelId="{20A33DE9-20C6-254C-A62A-19FF5A354652}" type="presOf" srcId="{D0926F20-E135-7D46-B8A0-8347A0A1FAE8}" destId="{12A75567-193B-2C46-AE37-B05656A17F09}" srcOrd="0" destOrd="0" presId="urn:microsoft.com/office/officeart/2005/8/layout/orgChart1"/>
    <dgm:cxn modelId="{10A537EB-9BC4-1848-B681-2AB019EF9587}" type="presOf" srcId="{410B631E-2E67-5B49-B62C-269B66D3CBFE}" destId="{EEA8E6C5-5437-BD4D-AFDF-EC000F3B0C2D}" srcOrd="1" destOrd="0" presId="urn:microsoft.com/office/officeart/2005/8/layout/orgChart1"/>
    <dgm:cxn modelId="{CF557EEB-8377-4D3C-B812-A7823BAFA8CE}" type="presOf" srcId="{CDF25420-C681-43DC-A106-36D14CA491BD}" destId="{8174D1CD-005E-40BC-9B48-2BFB3DA2AF8E}" srcOrd="0" destOrd="0" presId="urn:microsoft.com/office/officeart/2005/8/layout/orgChart1"/>
    <dgm:cxn modelId="{60F427EF-26FF-47F7-BEB8-8285894870CF}" type="presOf" srcId="{5940DE20-7F28-46FE-8924-C24C5BB33AFF}" destId="{F525EA67-D12D-46DA-B076-F06881792AC5}" srcOrd="0" destOrd="0" presId="urn:microsoft.com/office/officeart/2005/8/layout/orgChart1"/>
    <dgm:cxn modelId="{A56BC3F9-9EC3-44CA-B218-191A8597F249}" type="presOf" srcId="{5940DE20-7F28-46FE-8924-C24C5BB33AFF}" destId="{167B4F7B-3E63-410E-9CCD-66A48D4DD5C5}" srcOrd="1" destOrd="0" presId="urn:microsoft.com/office/officeart/2005/8/layout/orgChart1"/>
    <dgm:cxn modelId="{38682671-5514-4314-BF1E-0FE96C169E3C}" type="presParOf" srcId="{859FEB84-9CC5-4ECB-A40C-5F4E61D0DD56}" destId="{DAF6CF49-B47B-4FCF-860B-1B7BAD3CDF7E}" srcOrd="0" destOrd="0" presId="urn:microsoft.com/office/officeart/2005/8/layout/orgChart1"/>
    <dgm:cxn modelId="{73163924-9777-41E6-890D-C5B05D210F75}" type="presParOf" srcId="{DAF6CF49-B47B-4FCF-860B-1B7BAD3CDF7E}" destId="{A88240AA-2255-4269-8F63-C492EEB4A7B1}" srcOrd="0" destOrd="0" presId="urn:microsoft.com/office/officeart/2005/8/layout/orgChart1"/>
    <dgm:cxn modelId="{C9708791-7B06-4813-A637-6F4B2764674E}" type="presParOf" srcId="{A88240AA-2255-4269-8F63-C492EEB4A7B1}" destId="{0EB6E7E0-3416-40C9-B5F8-81F913EF11EB}" srcOrd="0" destOrd="0" presId="urn:microsoft.com/office/officeart/2005/8/layout/orgChart1"/>
    <dgm:cxn modelId="{C3ACD39E-4A24-4A4F-B011-25986CB9481D}" type="presParOf" srcId="{A88240AA-2255-4269-8F63-C492EEB4A7B1}" destId="{9ED39A5E-777E-4813-BB64-FD95DA77DE3F}" srcOrd="1" destOrd="0" presId="urn:microsoft.com/office/officeart/2005/8/layout/orgChart1"/>
    <dgm:cxn modelId="{CD01130A-023F-4569-A800-02F9F3B6EE62}" type="presParOf" srcId="{DAF6CF49-B47B-4FCF-860B-1B7BAD3CDF7E}" destId="{97157676-DA17-4F50-B414-52733FBB3ED3}" srcOrd="1" destOrd="0" presId="urn:microsoft.com/office/officeart/2005/8/layout/orgChart1"/>
    <dgm:cxn modelId="{DFA742FC-8D72-4C33-AEA6-1189F5BD7EAC}" type="presParOf" srcId="{97157676-DA17-4F50-B414-52733FBB3ED3}" destId="{8174D1CD-005E-40BC-9B48-2BFB3DA2AF8E}" srcOrd="0" destOrd="0" presId="urn:microsoft.com/office/officeart/2005/8/layout/orgChart1"/>
    <dgm:cxn modelId="{E233E4CB-92F6-456B-B626-FB1765500DF4}" type="presParOf" srcId="{97157676-DA17-4F50-B414-52733FBB3ED3}" destId="{C6ABD275-F678-4A2D-8178-0F063BD21A5D}" srcOrd="1" destOrd="0" presId="urn:microsoft.com/office/officeart/2005/8/layout/orgChart1"/>
    <dgm:cxn modelId="{1D371B48-AE8A-4A01-BBCA-A9989A6980BD}" type="presParOf" srcId="{C6ABD275-F678-4A2D-8178-0F063BD21A5D}" destId="{ED2CFF8E-844F-4DF5-886E-7DA0A15EBEDE}" srcOrd="0" destOrd="0" presId="urn:microsoft.com/office/officeart/2005/8/layout/orgChart1"/>
    <dgm:cxn modelId="{6F5B2C34-B411-490C-AFF7-05C39EB85A1C}" type="presParOf" srcId="{ED2CFF8E-844F-4DF5-886E-7DA0A15EBEDE}" destId="{F26B20D5-5D1C-41EA-91B6-8DEB4D8456F9}" srcOrd="0" destOrd="0" presId="urn:microsoft.com/office/officeart/2005/8/layout/orgChart1"/>
    <dgm:cxn modelId="{1BC70A3A-BFFF-44AC-93D0-5517D9EEB854}" type="presParOf" srcId="{ED2CFF8E-844F-4DF5-886E-7DA0A15EBEDE}" destId="{C36D1305-F9CC-4AFF-BCA9-DC4C651D3E07}" srcOrd="1" destOrd="0" presId="urn:microsoft.com/office/officeart/2005/8/layout/orgChart1"/>
    <dgm:cxn modelId="{C86A09E1-5A82-4EA4-AC39-D8458C0D44F1}" type="presParOf" srcId="{C6ABD275-F678-4A2D-8178-0F063BD21A5D}" destId="{882BAACE-7FB5-4EF1-A8D5-E42B51B1F1FB}" srcOrd="1" destOrd="0" presId="urn:microsoft.com/office/officeart/2005/8/layout/orgChart1"/>
    <dgm:cxn modelId="{900E286B-D6C3-47DE-902E-F605538C6791}" type="presParOf" srcId="{882BAACE-7FB5-4EF1-A8D5-E42B51B1F1FB}" destId="{E2FAB4D9-0926-4CE3-BC36-AF4D49039767}" srcOrd="0" destOrd="0" presId="urn:microsoft.com/office/officeart/2005/8/layout/orgChart1"/>
    <dgm:cxn modelId="{EDF7111B-7BB9-48C1-B402-9A10FE608685}" type="presParOf" srcId="{882BAACE-7FB5-4EF1-A8D5-E42B51B1F1FB}" destId="{998FED6E-F693-4291-8FD9-B852A325215D}" srcOrd="1" destOrd="0" presId="urn:microsoft.com/office/officeart/2005/8/layout/orgChart1"/>
    <dgm:cxn modelId="{91272D4C-8C69-4369-9886-9B0CA46C3262}" type="presParOf" srcId="{998FED6E-F693-4291-8FD9-B852A325215D}" destId="{35583854-FFFE-47D5-9F0E-1CE6B1C3A428}" srcOrd="0" destOrd="0" presId="urn:microsoft.com/office/officeart/2005/8/layout/orgChart1"/>
    <dgm:cxn modelId="{5EC42AF5-F6F6-4717-B118-8B44ABBE0524}" type="presParOf" srcId="{35583854-FFFE-47D5-9F0E-1CE6B1C3A428}" destId="{00BFA1C5-6B76-40A7-B973-38434F59AA17}" srcOrd="0" destOrd="0" presId="urn:microsoft.com/office/officeart/2005/8/layout/orgChart1"/>
    <dgm:cxn modelId="{4B975D0D-0571-4CBE-8C74-21D18901874F}" type="presParOf" srcId="{35583854-FFFE-47D5-9F0E-1CE6B1C3A428}" destId="{9AEA4CD8-AE29-4EB5-AD50-9133A9E0F2D7}" srcOrd="1" destOrd="0" presId="urn:microsoft.com/office/officeart/2005/8/layout/orgChart1"/>
    <dgm:cxn modelId="{18320B42-EF1E-411B-ABF2-1C59C9F421C2}" type="presParOf" srcId="{998FED6E-F693-4291-8FD9-B852A325215D}" destId="{2F3D52FC-F689-4D12-AC11-F6AE7F31598D}" srcOrd="1" destOrd="0" presId="urn:microsoft.com/office/officeart/2005/8/layout/orgChart1"/>
    <dgm:cxn modelId="{7C36AD83-F569-49DA-ABED-D3190336F064}" type="presParOf" srcId="{998FED6E-F693-4291-8FD9-B852A325215D}" destId="{855A1C07-650F-487E-AAD8-6090D946B103}" srcOrd="2" destOrd="0" presId="urn:microsoft.com/office/officeart/2005/8/layout/orgChart1"/>
    <dgm:cxn modelId="{5E1DB835-CAE1-4B53-B617-7B1E43226DC2}" type="presParOf" srcId="{882BAACE-7FB5-4EF1-A8D5-E42B51B1F1FB}" destId="{9B01E67B-A1BD-4582-A3B7-88E912104922}" srcOrd="2" destOrd="0" presId="urn:microsoft.com/office/officeart/2005/8/layout/orgChart1"/>
    <dgm:cxn modelId="{E87F597E-72C4-488C-BF15-1515096D30D2}" type="presParOf" srcId="{882BAACE-7FB5-4EF1-A8D5-E42B51B1F1FB}" destId="{B69D6E15-4F01-4FF2-88A3-353D8D2D7042}" srcOrd="3" destOrd="0" presId="urn:microsoft.com/office/officeart/2005/8/layout/orgChart1"/>
    <dgm:cxn modelId="{50F7EA14-B759-40D5-8262-296BEF7254A1}" type="presParOf" srcId="{B69D6E15-4F01-4FF2-88A3-353D8D2D7042}" destId="{320F3279-0055-4FD7-8EFD-2912E990DCB8}" srcOrd="0" destOrd="0" presId="urn:microsoft.com/office/officeart/2005/8/layout/orgChart1"/>
    <dgm:cxn modelId="{74670E59-F817-4E3A-B1CA-676DB0FD36B7}" type="presParOf" srcId="{320F3279-0055-4FD7-8EFD-2912E990DCB8}" destId="{50DF486D-5CE0-41FA-AB14-78A5B91B57B9}" srcOrd="0" destOrd="0" presId="urn:microsoft.com/office/officeart/2005/8/layout/orgChart1"/>
    <dgm:cxn modelId="{E5D4643C-E585-49D8-811F-DE9B8887035F}" type="presParOf" srcId="{320F3279-0055-4FD7-8EFD-2912E990DCB8}" destId="{147C16BD-BE42-4901-99EF-0F7EDB0B3DFA}" srcOrd="1" destOrd="0" presId="urn:microsoft.com/office/officeart/2005/8/layout/orgChart1"/>
    <dgm:cxn modelId="{E2D8D80D-5F10-4B96-B92C-094BDD8AD118}" type="presParOf" srcId="{B69D6E15-4F01-4FF2-88A3-353D8D2D7042}" destId="{CAEB5355-2811-4988-96E6-0CD6151E8820}" srcOrd="1" destOrd="0" presId="urn:microsoft.com/office/officeart/2005/8/layout/orgChart1"/>
    <dgm:cxn modelId="{D210EA22-D9FD-4682-904B-1D19D62A429F}" type="presParOf" srcId="{B69D6E15-4F01-4FF2-88A3-353D8D2D7042}" destId="{3A36429F-F99A-48EF-8595-1F952935051E}" srcOrd="2" destOrd="0" presId="urn:microsoft.com/office/officeart/2005/8/layout/orgChart1"/>
    <dgm:cxn modelId="{58DCD572-EAEB-4724-A8BE-1FDBD0E04E9F}" type="presParOf" srcId="{C6ABD275-F678-4A2D-8178-0F063BD21A5D}" destId="{FA037C00-13F4-47C8-AFCA-0812EA8A59D3}" srcOrd="2" destOrd="0" presId="urn:microsoft.com/office/officeart/2005/8/layout/orgChart1"/>
    <dgm:cxn modelId="{6FA78845-E1B9-4C91-A330-AECF27341111}" type="presParOf" srcId="{97157676-DA17-4F50-B414-52733FBB3ED3}" destId="{0D1655E8-65D4-4C39-A1D0-D85B1FC25F6F}" srcOrd="2" destOrd="0" presId="urn:microsoft.com/office/officeart/2005/8/layout/orgChart1"/>
    <dgm:cxn modelId="{8F8A49F7-25E5-4D10-AA91-3F809E7DF4B8}" type="presParOf" srcId="{97157676-DA17-4F50-B414-52733FBB3ED3}" destId="{A3168356-8978-4538-8D04-36EBF15063B8}" srcOrd="3" destOrd="0" presId="urn:microsoft.com/office/officeart/2005/8/layout/orgChart1"/>
    <dgm:cxn modelId="{127B2F25-257A-429F-95AE-73A9B55FD323}" type="presParOf" srcId="{A3168356-8978-4538-8D04-36EBF15063B8}" destId="{F9EA9037-1CA2-4EB7-9C15-A90A228801C4}" srcOrd="0" destOrd="0" presId="urn:microsoft.com/office/officeart/2005/8/layout/orgChart1"/>
    <dgm:cxn modelId="{914DA99C-2164-43FA-BA77-670239221CE2}" type="presParOf" srcId="{F9EA9037-1CA2-4EB7-9C15-A90A228801C4}" destId="{4635FB47-E9B8-41C0-A1C0-3D8AAA4B0C80}" srcOrd="0" destOrd="0" presId="urn:microsoft.com/office/officeart/2005/8/layout/orgChart1"/>
    <dgm:cxn modelId="{8C7B0026-09F5-4EC7-B51F-A92FC2DB69CA}" type="presParOf" srcId="{F9EA9037-1CA2-4EB7-9C15-A90A228801C4}" destId="{92AF73F4-8B2B-4D4D-893B-E6E30E714C0E}" srcOrd="1" destOrd="0" presId="urn:microsoft.com/office/officeart/2005/8/layout/orgChart1"/>
    <dgm:cxn modelId="{C0B89D18-9620-48DE-BA7D-0F29E5FC9ACC}" type="presParOf" srcId="{A3168356-8978-4538-8D04-36EBF15063B8}" destId="{35A2AAC7-3377-4B21-B56C-4F166C4D18AE}" srcOrd="1" destOrd="0" presId="urn:microsoft.com/office/officeart/2005/8/layout/orgChart1"/>
    <dgm:cxn modelId="{03A357FD-C548-418E-A562-0BC257A03E43}" type="presParOf" srcId="{35A2AAC7-3377-4B21-B56C-4F166C4D18AE}" destId="{5F1DB65E-86D1-4A44-BD10-B3FD8C8F05CB}" srcOrd="0" destOrd="0" presId="urn:microsoft.com/office/officeart/2005/8/layout/orgChart1"/>
    <dgm:cxn modelId="{71B6B61D-D4ED-40AA-A027-A07B2741912C}" type="presParOf" srcId="{35A2AAC7-3377-4B21-B56C-4F166C4D18AE}" destId="{8DA65ADA-8023-4D82-94EC-661D6C224D6F}" srcOrd="1" destOrd="0" presId="urn:microsoft.com/office/officeart/2005/8/layout/orgChart1"/>
    <dgm:cxn modelId="{C73D42A5-239E-4C83-9279-D4EE78FC3748}" type="presParOf" srcId="{8DA65ADA-8023-4D82-94EC-661D6C224D6F}" destId="{4870EC1D-61E5-4236-96A7-0CBF3F74446B}" srcOrd="0" destOrd="0" presId="urn:microsoft.com/office/officeart/2005/8/layout/orgChart1"/>
    <dgm:cxn modelId="{938C1F6D-383C-479A-80E4-17714F3D98E5}" type="presParOf" srcId="{4870EC1D-61E5-4236-96A7-0CBF3F74446B}" destId="{50610AC3-A5A6-4651-B243-A3103ACCC270}" srcOrd="0" destOrd="0" presId="urn:microsoft.com/office/officeart/2005/8/layout/orgChart1"/>
    <dgm:cxn modelId="{30291080-3DDF-4A0D-896F-F5D0CB9CC14C}" type="presParOf" srcId="{4870EC1D-61E5-4236-96A7-0CBF3F74446B}" destId="{E647E484-F21E-4C27-AD48-413096BA579D}" srcOrd="1" destOrd="0" presId="urn:microsoft.com/office/officeart/2005/8/layout/orgChart1"/>
    <dgm:cxn modelId="{06CF4395-9195-45DF-AF7C-CD7191AB5A02}" type="presParOf" srcId="{8DA65ADA-8023-4D82-94EC-661D6C224D6F}" destId="{9AA3E21B-C7D8-4D23-B0D4-B9D383C3FD4B}" srcOrd="1" destOrd="0" presId="urn:microsoft.com/office/officeart/2005/8/layout/orgChart1"/>
    <dgm:cxn modelId="{C5133CD5-88EE-48E5-8846-5AF1CA390B27}" type="presParOf" srcId="{8DA65ADA-8023-4D82-94EC-661D6C224D6F}" destId="{85D0F521-7AD7-476A-B81A-F7FAFF57BF92}" srcOrd="2" destOrd="0" presId="urn:microsoft.com/office/officeart/2005/8/layout/orgChart1"/>
    <dgm:cxn modelId="{2EFA1075-F2CE-0E47-8061-9E6B6B910C34}" type="presParOf" srcId="{35A2AAC7-3377-4B21-B56C-4F166C4D18AE}" destId="{C9A5F81A-4593-8F44-BAED-0CFBCFBEDE32}" srcOrd="2" destOrd="0" presId="urn:microsoft.com/office/officeart/2005/8/layout/orgChart1"/>
    <dgm:cxn modelId="{A0BBFFF1-E163-9846-AC48-89D563CE7639}" type="presParOf" srcId="{35A2AAC7-3377-4B21-B56C-4F166C4D18AE}" destId="{0116324F-806B-C042-A5FE-E39A8BABBAE6}" srcOrd="3" destOrd="0" presId="urn:microsoft.com/office/officeart/2005/8/layout/orgChart1"/>
    <dgm:cxn modelId="{493CE26D-1A2D-B541-9882-E6656F29D8B9}" type="presParOf" srcId="{0116324F-806B-C042-A5FE-E39A8BABBAE6}" destId="{C112C24F-EBC4-7645-BE51-041CB51841A9}" srcOrd="0" destOrd="0" presId="urn:microsoft.com/office/officeart/2005/8/layout/orgChart1"/>
    <dgm:cxn modelId="{B2EF1759-E8B5-954E-A8B0-21811F11932D}" type="presParOf" srcId="{C112C24F-EBC4-7645-BE51-041CB51841A9}" destId="{4340F034-85D3-FD43-8099-3912620368F8}" srcOrd="0" destOrd="0" presId="urn:microsoft.com/office/officeart/2005/8/layout/orgChart1"/>
    <dgm:cxn modelId="{2AC28B2E-EBF2-A34D-A40C-C4AFE2BFABAC}" type="presParOf" srcId="{C112C24F-EBC4-7645-BE51-041CB51841A9}" destId="{619A2648-CCE0-F742-A065-1841A2CC7A17}" srcOrd="1" destOrd="0" presId="urn:microsoft.com/office/officeart/2005/8/layout/orgChart1"/>
    <dgm:cxn modelId="{1906C33F-9B2D-3545-9F01-7CE11B8609F4}" type="presParOf" srcId="{0116324F-806B-C042-A5FE-E39A8BABBAE6}" destId="{AB0CAA3C-28CB-B440-A114-977247048063}" srcOrd="1" destOrd="0" presId="urn:microsoft.com/office/officeart/2005/8/layout/orgChart1"/>
    <dgm:cxn modelId="{3F9E99EE-9969-6443-843A-FA0F25EFC4CB}" type="presParOf" srcId="{0116324F-806B-C042-A5FE-E39A8BABBAE6}" destId="{CFCB168C-C73F-C643-8435-25EDB4C25A1B}" srcOrd="2" destOrd="0" presId="urn:microsoft.com/office/officeart/2005/8/layout/orgChart1"/>
    <dgm:cxn modelId="{8F1DCF6F-3AD2-4123-AE49-2E76CEFD4006}" type="presParOf" srcId="{A3168356-8978-4538-8D04-36EBF15063B8}" destId="{95C12E23-F56B-4AE1-98BB-E0AA491FDE31}" srcOrd="2" destOrd="0" presId="urn:microsoft.com/office/officeart/2005/8/layout/orgChart1"/>
    <dgm:cxn modelId="{A07F667D-E767-5E4D-86B0-6E0086F27400}" type="presParOf" srcId="{97157676-DA17-4F50-B414-52733FBB3ED3}" destId="{4BBE1FCC-FC03-1942-B941-F21DB1419B35}" srcOrd="4" destOrd="0" presId="urn:microsoft.com/office/officeart/2005/8/layout/orgChart1"/>
    <dgm:cxn modelId="{8647EC74-93D6-5F4C-9F6D-5E45F36EAF3E}" type="presParOf" srcId="{97157676-DA17-4F50-B414-52733FBB3ED3}" destId="{EDD6632D-5B07-8D44-B80A-83B336AE7D81}" srcOrd="5" destOrd="0" presId="urn:microsoft.com/office/officeart/2005/8/layout/orgChart1"/>
    <dgm:cxn modelId="{10A04703-397C-314D-BFE9-36A5C6C58D90}" type="presParOf" srcId="{EDD6632D-5B07-8D44-B80A-83B336AE7D81}" destId="{103831CC-D81E-2B44-8774-7F78FA944617}" srcOrd="0" destOrd="0" presId="urn:microsoft.com/office/officeart/2005/8/layout/orgChart1"/>
    <dgm:cxn modelId="{45F8423A-5546-014D-B86A-CE44D4792650}" type="presParOf" srcId="{103831CC-D81E-2B44-8774-7F78FA944617}" destId="{DFA51588-F6B1-5A4A-8E0E-2DC2BBAB2979}" srcOrd="0" destOrd="0" presId="urn:microsoft.com/office/officeart/2005/8/layout/orgChart1"/>
    <dgm:cxn modelId="{8691FE32-F420-1343-A56B-E9B9D4786736}" type="presParOf" srcId="{103831CC-D81E-2B44-8774-7F78FA944617}" destId="{359ACE18-1661-B948-8B86-D53A10F0BBB5}" srcOrd="1" destOrd="0" presId="urn:microsoft.com/office/officeart/2005/8/layout/orgChart1"/>
    <dgm:cxn modelId="{4285F1E5-6E11-0A44-A1A4-9695896D496D}" type="presParOf" srcId="{EDD6632D-5B07-8D44-B80A-83B336AE7D81}" destId="{AB941D0D-4964-344B-ABD0-3E7BADC8E888}" srcOrd="1" destOrd="0" presId="urn:microsoft.com/office/officeart/2005/8/layout/orgChart1"/>
    <dgm:cxn modelId="{7A569501-3D43-B54A-BA46-2CD3E02BC20A}" type="presParOf" srcId="{AB941D0D-4964-344B-ABD0-3E7BADC8E888}" destId="{23397D65-D300-E044-8937-BAA574E8280C}" srcOrd="0" destOrd="0" presId="urn:microsoft.com/office/officeart/2005/8/layout/orgChart1"/>
    <dgm:cxn modelId="{6AA212DD-5FB2-174B-8597-0BA9A9EC59C6}" type="presParOf" srcId="{AB941D0D-4964-344B-ABD0-3E7BADC8E888}" destId="{EE85E7D4-E48D-714F-BDDB-C7071CF9AF73}" srcOrd="1" destOrd="0" presId="urn:microsoft.com/office/officeart/2005/8/layout/orgChart1"/>
    <dgm:cxn modelId="{11BDBAF5-9F5B-6C4D-9285-32189768F41A}" type="presParOf" srcId="{EE85E7D4-E48D-714F-BDDB-C7071CF9AF73}" destId="{DC448A5B-9F26-6848-AEAA-3C8EB3650785}" srcOrd="0" destOrd="0" presId="urn:microsoft.com/office/officeart/2005/8/layout/orgChart1"/>
    <dgm:cxn modelId="{70379CED-41A6-3642-A729-C9E64565FEC1}" type="presParOf" srcId="{DC448A5B-9F26-6848-AEAA-3C8EB3650785}" destId="{7A9B6913-A4BF-CC44-9713-AE606CB8CCFE}" srcOrd="0" destOrd="0" presId="urn:microsoft.com/office/officeart/2005/8/layout/orgChart1"/>
    <dgm:cxn modelId="{D10FE81B-54EE-2446-969B-E0EE85679E9F}" type="presParOf" srcId="{DC448A5B-9F26-6848-AEAA-3C8EB3650785}" destId="{EEA8E6C5-5437-BD4D-AFDF-EC000F3B0C2D}" srcOrd="1" destOrd="0" presId="urn:microsoft.com/office/officeart/2005/8/layout/orgChart1"/>
    <dgm:cxn modelId="{815E6F6E-C900-4349-9521-5C2492A6D69C}" type="presParOf" srcId="{EE85E7D4-E48D-714F-BDDB-C7071CF9AF73}" destId="{2DDD752F-811A-9448-90E8-2F02FA826E42}" srcOrd="1" destOrd="0" presId="urn:microsoft.com/office/officeart/2005/8/layout/orgChart1"/>
    <dgm:cxn modelId="{DBD91AC3-2CF2-7F45-B09D-680C19623597}" type="presParOf" srcId="{EE85E7D4-E48D-714F-BDDB-C7071CF9AF73}" destId="{119EB681-CCD0-2045-A879-1E91C1F98862}" srcOrd="2" destOrd="0" presId="urn:microsoft.com/office/officeart/2005/8/layout/orgChart1"/>
    <dgm:cxn modelId="{2408C22E-01FB-C444-A115-515831BD29C2}" type="presParOf" srcId="{AB941D0D-4964-344B-ABD0-3E7BADC8E888}" destId="{8C7A0EB2-B5B7-E14C-95E4-CB7510AC0A95}" srcOrd="2" destOrd="0" presId="urn:microsoft.com/office/officeart/2005/8/layout/orgChart1"/>
    <dgm:cxn modelId="{E92822F5-00C4-E849-BB2D-590D38119211}" type="presParOf" srcId="{AB941D0D-4964-344B-ABD0-3E7BADC8E888}" destId="{728E07F6-BFD9-7F4E-91E9-52BD850A2FDC}" srcOrd="3" destOrd="0" presId="urn:microsoft.com/office/officeart/2005/8/layout/orgChart1"/>
    <dgm:cxn modelId="{9F748DA2-A80D-8643-9D2B-AA5D42EF3D22}" type="presParOf" srcId="{728E07F6-BFD9-7F4E-91E9-52BD850A2FDC}" destId="{8F5C4EEB-D8DA-3546-8CA2-D9E1D26EA832}" srcOrd="0" destOrd="0" presId="urn:microsoft.com/office/officeart/2005/8/layout/orgChart1"/>
    <dgm:cxn modelId="{3C5475CC-30EF-294C-A932-AF537F572F7A}" type="presParOf" srcId="{8F5C4EEB-D8DA-3546-8CA2-D9E1D26EA832}" destId="{12A75567-193B-2C46-AE37-B05656A17F09}" srcOrd="0" destOrd="0" presId="urn:microsoft.com/office/officeart/2005/8/layout/orgChart1"/>
    <dgm:cxn modelId="{03CD3315-66E7-E647-B78D-A3CCDE815A7F}" type="presParOf" srcId="{8F5C4EEB-D8DA-3546-8CA2-D9E1D26EA832}" destId="{57965123-EABF-D741-9D14-65024205B5F0}" srcOrd="1" destOrd="0" presId="urn:microsoft.com/office/officeart/2005/8/layout/orgChart1"/>
    <dgm:cxn modelId="{23ADDF1A-7884-4A45-AA5F-484086D6C7C0}" type="presParOf" srcId="{728E07F6-BFD9-7F4E-91E9-52BD850A2FDC}" destId="{A48F7374-BB5C-2645-A7C1-DA3E1A09AF02}" srcOrd="1" destOrd="0" presId="urn:microsoft.com/office/officeart/2005/8/layout/orgChart1"/>
    <dgm:cxn modelId="{0CB2696F-EE66-1941-BBB5-31AC48438C23}" type="presParOf" srcId="{728E07F6-BFD9-7F4E-91E9-52BD850A2FDC}" destId="{53CE7CB1-D8AF-614F-9CED-2E390D893F92}" srcOrd="2" destOrd="0" presId="urn:microsoft.com/office/officeart/2005/8/layout/orgChart1"/>
    <dgm:cxn modelId="{676A9B9A-0BE0-F74C-9992-5DB87A39E246}" type="presParOf" srcId="{EDD6632D-5B07-8D44-B80A-83B336AE7D81}" destId="{90E7EF82-F90B-A241-9377-5D091342580C}" srcOrd="2" destOrd="0" presId="urn:microsoft.com/office/officeart/2005/8/layout/orgChart1"/>
    <dgm:cxn modelId="{47B19D1F-97CE-49A1-934F-72EFCD556B83}" type="presParOf" srcId="{97157676-DA17-4F50-B414-52733FBB3ED3}" destId="{9A70856A-EF37-487D-844B-CCB68A0F17DF}" srcOrd="6" destOrd="0" presId="urn:microsoft.com/office/officeart/2005/8/layout/orgChart1"/>
    <dgm:cxn modelId="{9384A3AF-F0A3-44B8-8ED0-5A3394FDCD61}" type="presParOf" srcId="{97157676-DA17-4F50-B414-52733FBB3ED3}" destId="{6A9305F8-7B1A-4571-ACC7-8736A491745A}" srcOrd="7" destOrd="0" presId="urn:microsoft.com/office/officeart/2005/8/layout/orgChart1"/>
    <dgm:cxn modelId="{10C3DA14-23DB-4F1B-B97C-FA5A83F3D384}" type="presParOf" srcId="{6A9305F8-7B1A-4571-ACC7-8736A491745A}" destId="{3CEC3CAB-3669-4E3E-9B38-EBE60044379D}" srcOrd="0" destOrd="0" presId="urn:microsoft.com/office/officeart/2005/8/layout/orgChart1"/>
    <dgm:cxn modelId="{EC7A6274-38D7-431E-8F31-0405993AFFA1}" type="presParOf" srcId="{3CEC3CAB-3669-4E3E-9B38-EBE60044379D}" destId="{E1902716-24B2-4C1C-B2BC-DF7530F8122F}" srcOrd="0" destOrd="0" presId="urn:microsoft.com/office/officeart/2005/8/layout/orgChart1"/>
    <dgm:cxn modelId="{D0DC7519-8A3E-4233-83C8-C5804742955F}" type="presParOf" srcId="{3CEC3CAB-3669-4E3E-9B38-EBE60044379D}" destId="{C55A27DC-CE52-48B6-9A97-A6DE10CD5BEA}" srcOrd="1" destOrd="0" presId="urn:microsoft.com/office/officeart/2005/8/layout/orgChart1"/>
    <dgm:cxn modelId="{C99198E2-E73D-4CB8-93E3-2959E88A5AB4}" type="presParOf" srcId="{6A9305F8-7B1A-4571-ACC7-8736A491745A}" destId="{41181F8A-8D76-440E-9B30-16AFA0FF28ED}" srcOrd="1" destOrd="0" presId="urn:microsoft.com/office/officeart/2005/8/layout/orgChart1"/>
    <dgm:cxn modelId="{7F3B69F7-76B4-425A-93BC-2C5CD2E13016}" type="presParOf" srcId="{41181F8A-8D76-440E-9B30-16AFA0FF28ED}" destId="{14099C55-0EBB-46BE-B4D9-FB72DF7495B0}" srcOrd="0" destOrd="0" presId="urn:microsoft.com/office/officeart/2005/8/layout/orgChart1"/>
    <dgm:cxn modelId="{F4125285-3F36-49DE-8016-56E11A8FF0E2}" type="presParOf" srcId="{41181F8A-8D76-440E-9B30-16AFA0FF28ED}" destId="{FE78C309-439C-4823-9338-98319D538D1B}" srcOrd="1" destOrd="0" presId="urn:microsoft.com/office/officeart/2005/8/layout/orgChart1"/>
    <dgm:cxn modelId="{AA2FFAF9-261C-4EEC-9D53-D3C4354C5FDF}" type="presParOf" srcId="{FE78C309-439C-4823-9338-98319D538D1B}" destId="{3CE64385-C1B6-4624-AF64-D5D181A7E44A}" srcOrd="0" destOrd="0" presId="urn:microsoft.com/office/officeart/2005/8/layout/orgChart1"/>
    <dgm:cxn modelId="{CF614C83-939A-4260-872B-530AF3B3D62A}" type="presParOf" srcId="{3CE64385-C1B6-4624-AF64-D5D181A7E44A}" destId="{F525EA67-D12D-46DA-B076-F06881792AC5}" srcOrd="0" destOrd="0" presId="urn:microsoft.com/office/officeart/2005/8/layout/orgChart1"/>
    <dgm:cxn modelId="{54B69737-FEFD-4894-85D3-0C044CF5D71D}" type="presParOf" srcId="{3CE64385-C1B6-4624-AF64-D5D181A7E44A}" destId="{167B4F7B-3E63-410E-9CCD-66A48D4DD5C5}" srcOrd="1" destOrd="0" presId="urn:microsoft.com/office/officeart/2005/8/layout/orgChart1"/>
    <dgm:cxn modelId="{66F20811-4404-4C65-A03F-3FE6C32EDAF5}" type="presParOf" srcId="{FE78C309-439C-4823-9338-98319D538D1B}" destId="{9B0AAC28-A1B1-420F-91A5-570E77DA3482}" srcOrd="1" destOrd="0" presId="urn:microsoft.com/office/officeart/2005/8/layout/orgChart1"/>
    <dgm:cxn modelId="{4EC0E41B-3B60-40E8-9D1E-7AD1C9C111BB}" type="presParOf" srcId="{FE78C309-439C-4823-9338-98319D538D1B}" destId="{5E94C265-31CD-47E9-B66F-87C3B809AF69}" srcOrd="2" destOrd="0" presId="urn:microsoft.com/office/officeart/2005/8/layout/orgChart1"/>
    <dgm:cxn modelId="{6AF27DFE-74D5-4544-A673-84ECF9668BA2}" type="presParOf" srcId="{41181F8A-8D76-440E-9B30-16AFA0FF28ED}" destId="{45B46746-9324-4117-B668-C57C5AB7FC21}" srcOrd="2" destOrd="0" presId="urn:microsoft.com/office/officeart/2005/8/layout/orgChart1"/>
    <dgm:cxn modelId="{05562BD0-FE54-406B-AD4D-F65C6C450AE0}" type="presParOf" srcId="{41181F8A-8D76-440E-9B30-16AFA0FF28ED}" destId="{78F4FB9A-AFD7-4C9B-8898-33D4D3DD731C}" srcOrd="3" destOrd="0" presId="urn:microsoft.com/office/officeart/2005/8/layout/orgChart1"/>
    <dgm:cxn modelId="{17151DB6-6127-46A4-9D1B-F0BE1988890C}" type="presParOf" srcId="{78F4FB9A-AFD7-4C9B-8898-33D4D3DD731C}" destId="{C0655543-17E3-4C3D-B826-7CF33D514BA1}" srcOrd="0" destOrd="0" presId="urn:microsoft.com/office/officeart/2005/8/layout/orgChart1"/>
    <dgm:cxn modelId="{A434141F-0954-42BF-BA6F-2365CBB7B608}" type="presParOf" srcId="{C0655543-17E3-4C3D-B826-7CF33D514BA1}" destId="{4F4527D1-53DE-4CAF-9781-5E224BD4321A}" srcOrd="0" destOrd="0" presId="urn:microsoft.com/office/officeart/2005/8/layout/orgChart1"/>
    <dgm:cxn modelId="{7DC4AB9C-4E9D-48BE-A5AF-C1C72582481D}" type="presParOf" srcId="{C0655543-17E3-4C3D-B826-7CF33D514BA1}" destId="{D7BFF9F9-4B34-498C-BE36-CA92427F9BD1}" srcOrd="1" destOrd="0" presId="urn:microsoft.com/office/officeart/2005/8/layout/orgChart1"/>
    <dgm:cxn modelId="{3A413CB4-B781-4F3E-99C5-F6BA5630BFC2}" type="presParOf" srcId="{78F4FB9A-AFD7-4C9B-8898-33D4D3DD731C}" destId="{CBEE696E-20E4-4F8D-8768-6F7B38CCD508}" srcOrd="1" destOrd="0" presId="urn:microsoft.com/office/officeart/2005/8/layout/orgChart1"/>
    <dgm:cxn modelId="{DD594D97-01EB-47E1-8A51-002C7CEB3771}" type="presParOf" srcId="{78F4FB9A-AFD7-4C9B-8898-33D4D3DD731C}" destId="{FE03DD9B-EC3B-4F78-93D4-326FA0C180FB}" srcOrd="2" destOrd="0" presId="urn:microsoft.com/office/officeart/2005/8/layout/orgChart1"/>
    <dgm:cxn modelId="{CE2E7A42-19BA-4363-B7BC-C7BAE3FD5863}" type="presParOf" srcId="{6A9305F8-7B1A-4571-ACC7-8736A491745A}" destId="{C7ECC763-AEC3-48CF-B8C2-B46F2CFCC57C}" srcOrd="2" destOrd="0" presId="urn:microsoft.com/office/officeart/2005/8/layout/orgChart1"/>
    <dgm:cxn modelId="{0C187A53-EAFF-4A61-9C20-CCA940DE7C5E}" type="presParOf" srcId="{DAF6CF49-B47B-4FCF-860B-1B7BAD3CDF7E}" destId="{798D63BA-0909-4FAD-ADD1-C72F43D1EF15}" srcOrd="2" destOrd="0" presId="urn:microsoft.com/office/officeart/2005/8/layout/orgChart1"/>
  </dgm:cxnLst>
  <dgm:bg/>
  <dgm:whole/>
  <dgm:extLst>
    <a:ext uri="http://schemas.microsoft.com/office/drawing/2008/diagram">
      <dsp:dataModelExt xmlns:dsp="http://schemas.microsoft.com/office/drawing/2008/diagram" relId="rId8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8749F1B-F183-48C0-B27E-AB8CFCC85826}">
      <dsp:nvSpPr>
        <dsp:cNvPr id="0" name=""/>
        <dsp:cNvSpPr/>
      </dsp:nvSpPr>
      <dsp:spPr>
        <a:xfrm>
          <a:off x="2280011" y="1669191"/>
          <a:ext cx="1411517" cy="1162223"/>
        </a:xfrm>
        <a:prstGeom prst="ellipse">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Enfoque y Métodos</a:t>
          </a:r>
        </a:p>
      </dsp:txBody>
      <dsp:txXfrm>
        <a:off x="2486723" y="1839395"/>
        <a:ext cx="998093" cy="821815"/>
      </dsp:txXfrm>
    </dsp:sp>
    <dsp:sp modelId="{3754687C-98A9-44F0-A3E6-10036ECFB1B1}">
      <dsp:nvSpPr>
        <dsp:cNvPr id="0" name=""/>
        <dsp:cNvSpPr/>
      </dsp:nvSpPr>
      <dsp:spPr>
        <a:xfrm rot="16200000">
          <a:off x="2853305" y="1223526"/>
          <a:ext cx="264928" cy="406461"/>
        </a:xfrm>
        <a:prstGeom prst="rightArrow">
          <a:avLst>
            <a:gd name="adj1" fmla="val 60000"/>
            <a:gd name="adj2" fmla="val 50000"/>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es-HN" sz="1700" kern="1200"/>
        </a:p>
      </dsp:txBody>
      <dsp:txXfrm>
        <a:off x="2893044" y="1344557"/>
        <a:ext cx="185450" cy="243877"/>
      </dsp:txXfrm>
    </dsp:sp>
    <dsp:sp modelId="{06871C9D-73C9-4B18-887B-8AD5D3E1B26A}">
      <dsp:nvSpPr>
        <dsp:cNvPr id="0" name=""/>
        <dsp:cNvSpPr/>
      </dsp:nvSpPr>
      <dsp:spPr>
        <a:xfrm>
          <a:off x="2253087" y="-15842"/>
          <a:ext cx="1465364" cy="1185169"/>
        </a:xfrm>
        <a:prstGeom prst="ellipse">
          <a:avLst/>
        </a:prstGeom>
        <a:gradFill rotWithShape="0">
          <a:gsLst>
            <a:gs pos="0">
              <a:schemeClr val="accent2">
                <a:hueOff val="0"/>
                <a:satOff val="0"/>
                <a:lumOff val="0"/>
                <a:alphaOff val="0"/>
                <a:satMod val="103000"/>
                <a:lumMod val="102000"/>
                <a:tint val="94000"/>
              </a:schemeClr>
            </a:gs>
            <a:gs pos="50000">
              <a:schemeClr val="accent2">
                <a:hueOff val="0"/>
                <a:satOff val="0"/>
                <a:lumOff val="0"/>
                <a:alphaOff val="0"/>
                <a:satMod val="110000"/>
                <a:lumMod val="100000"/>
                <a:shade val="100000"/>
              </a:schemeClr>
            </a:gs>
            <a:gs pos="100000">
              <a:schemeClr val="accent2">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Diseño no experimental</a:t>
          </a:r>
        </a:p>
      </dsp:txBody>
      <dsp:txXfrm>
        <a:off x="2467685" y="157722"/>
        <a:ext cx="1036168" cy="838041"/>
      </dsp:txXfrm>
    </dsp:sp>
    <dsp:sp modelId="{FE20D64C-8F6E-42DE-9A78-6EA79F6088B1}">
      <dsp:nvSpPr>
        <dsp:cNvPr id="0" name=""/>
        <dsp:cNvSpPr/>
      </dsp:nvSpPr>
      <dsp:spPr>
        <a:xfrm rot="20520000">
          <a:off x="3694234" y="1794077"/>
          <a:ext cx="140348" cy="406461"/>
        </a:xfrm>
        <a:prstGeom prst="rightArrow">
          <a:avLst>
            <a:gd name="adj1" fmla="val 60000"/>
            <a:gd name="adj2" fmla="val 50000"/>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es-HN" sz="1700" kern="1200"/>
        </a:p>
      </dsp:txBody>
      <dsp:txXfrm>
        <a:off x="3695264" y="1881874"/>
        <a:ext cx="98244" cy="243877"/>
      </dsp:txXfrm>
    </dsp:sp>
    <dsp:sp modelId="{3CA8B758-2FD9-4E83-99DA-FA9A7592CBA3}">
      <dsp:nvSpPr>
        <dsp:cNvPr id="0" name=""/>
        <dsp:cNvSpPr/>
      </dsp:nvSpPr>
      <dsp:spPr>
        <a:xfrm>
          <a:off x="3848594" y="1094880"/>
          <a:ext cx="1457653" cy="1276527"/>
        </a:xfrm>
        <a:prstGeom prst="ellipse">
          <a:avLst/>
        </a:prstGeom>
        <a:gradFill rotWithShape="0">
          <a:gsLst>
            <a:gs pos="0">
              <a:schemeClr val="accent3">
                <a:hueOff val="0"/>
                <a:satOff val="0"/>
                <a:lumOff val="0"/>
                <a:alphaOff val="0"/>
                <a:satMod val="103000"/>
                <a:lumMod val="102000"/>
                <a:tint val="94000"/>
              </a:schemeClr>
            </a:gs>
            <a:gs pos="50000">
              <a:schemeClr val="accent3">
                <a:hueOff val="0"/>
                <a:satOff val="0"/>
                <a:lumOff val="0"/>
                <a:alphaOff val="0"/>
                <a:satMod val="110000"/>
                <a:lumMod val="100000"/>
                <a:shade val="100000"/>
              </a:schemeClr>
            </a:gs>
            <a:gs pos="100000">
              <a:schemeClr val="accent3">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Método Inductivo Deductivo</a:t>
          </a:r>
        </a:p>
      </dsp:txBody>
      <dsp:txXfrm>
        <a:off x="4062062" y="1281823"/>
        <a:ext cx="1030717" cy="902641"/>
      </dsp:txXfrm>
    </dsp:sp>
    <dsp:sp modelId="{79E5D05A-311C-4B66-9536-4B5D3DD59DA6}">
      <dsp:nvSpPr>
        <dsp:cNvPr id="0" name=""/>
        <dsp:cNvSpPr/>
      </dsp:nvSpPr>
      <dsp:spPr>
        <a:xfrm rot="3240000">
          <a:off x="3355949" y="2699384"/>
          <a:ext cx="207505" cy="406461"/>
        </a:xfrm>
        <a:prstGeom prst="rightArrow">
          <a:avLst>
            <a:gd name="adj1" fmla="val 60000"/>
            <a:gd name="adj2" fmla="val 50000"/>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es-HN" sz="1700" kern="1200"/>
        </a:p>
      </dsp:txBody>
      <dsp:txXfrm>
        <a:off x="3368779" y="2755495"/>
        <a:ext cx="145254" cy="243877"/>
      </dsp:txXfrm>
    </dsp:sp>
    <dsp:sp modelId="{B9005306-DA40-4F4B-B40E-FF688622BA08}">
      <dsp:nvSpPr>
        <dsp:cNvPr id="0" name=""/>
        <dsp:cNvSpPr/>
      </dsp:nvSpPr>
      <dsp:spPr>
        <a:xfrm>
          <a:off x="3240637" y="2965978"/>
          <a:ext cx="1457653" cy="1276527"/>
        </a:xfrm>
        <a:prstGeom prst="ellipse">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Técnica Encuesta y</a:t>
          </a:r>
        </a:p>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 Entrevistas  </a:t>
          </a:r>
        </a:p>
      </dsp:txBody>
      <dsp:txXfrm>
        <a:off x="3454105" y="3152921"/>
        <a:ext cx="1030717" cy="902641"/>
      </dsp:txXfrm>
    </dsp:sp>
    <dsp:sp modelId="{59EBFFCB-0351-42AC-AD82-77CEEE8154C8}">
      <dsp:nvSpPr>
        <dsp:cNvPr id="0" name=""/>
        <dsp:cNvSpPr/>
      </dsp:nvSpPr>
      <dsp:spPr>
        <a:xfrm rot="7560000">
          <a:off x="2408084" y="2699384"/>
          <a:ext cx="207505" cy="406461"/>
        </a:xfrm>
        <a:prstGeom prst="rightArrow">
          <a:avLst>
            <a:gd name="adj1" fmla="val 60000"/>
            <a:gd name="adj2" fmla="val 5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es-HN" sz="1700" kern="1200"/>
        </a:p>
      </dsp:txBody>
      <dsp:txXfrm rot="10800000">
        <a:off x="2457505" y="2755495"/>
        <a:ext cx="145254" cy="243877"/>
      </dsp:txXfrm>
    </dsp:sp>
    <dsp:sp modelId="{2A8DD2D7-86FE-458A-A067-589EC131ED91}">
      <dsp:nvSpPr>
        <dsp:cNvPr id="0" name=""/>
        <dsp:cNvSpPr/>
      </dsp:nvSpPr>
      <dsp:spPr>
        <a:xfrm>
          <a:off x="1273248" y="2965978"/>
          <a:ext cx="1457653" cy="1276527"/>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Enfoque Mixto </a:t>
          </a:r>
        </a:p>
      </dsp:txBody>
      <dsp:txXfrm>
        <a:off x="1486716" y="3152921"/>
        <a:ext cx="1030717" cy="902641"/>
      </dsp:txXfrm>
    </dsp:sp>
    <dsp:sp modelId="{61C14B7A-0492-4140-A3EA-27B7665B8CB4}">
      <dsp:nvSpPr>
        <dsp:cNvPr id="0" name=""/>
        <dsp:cNvSpPr/>
      </dsp:nvSpPr>
      <dsp:spPr>
        <a:xfrm rot="11880000">
          <a:off x="2136957" y="1794077"/>
          <a:ext cx="140348" cy="406461"/>
        </a:xfrm>
        <a:prstGeom prst="rightArrow">
          <a:avLst>
            <a:gd name="adj1" fmla="val 60000"/>
            <a:gd name="adj2" fmla="val 50000"/>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755650">
            <a:lnSpc>
              <a:spcPct val="90000"/>
            </a:lnSpc>
            <a:spcBef>
              <a:spcPct val="0"/>
            </a:spcBef>
            <a:spcAft>
              <a:spcPct val="35000"/>
            </a:spcAft>
            <a:buNone/>
          </a:pPr>
          <a:endParaRPr lang="es-HN" sz="1700" kern="1200"/>
        </a:p>
      </dsp:txBody>
      <dsp:txXfrm rot="10800000">
        <a:off x="2178031" y="1881874"/>
        <a:ext cx="98244" cy="243877"/>
      </dsp:txXfrm>
    </dsp:sp>
    <dsp:sp modelId="{32B62FD2-6F00-402B-8BDA-96114C39EE68}">
      <dsp:nvSpPr>
        <dsp:cNvPr id="0" name=""/>
        <dsp:cNvSpPr/>
      </dsp:nvSpPr>
      <dsp:spPr>
        <a:xfrm>
          <a:off x="665292" y="1094880"/>
          <a:ext cx="1457653" cy="1276527"/>
        </a:xfrm>
        <a:prstGeom prst="ellipse">
          <a:avLst/>
        </a:prstGeom>
        <a:gradFill rotWithShape="0">
          <a:gsLst>
            <a:gs pos="0">
              <a:schemeClr val="accent6">
                <a:hueOff val="0"/>
                <a:satOff val="0"/>
                <a:lumOff val="0"/>
                <a:alphaOff val="0"/>
                <a:satMod val="103000"/>
                <a:lumMod val="102000"/>
                <a:tint val="94000"/>
              </a:schemeClr>
            </a:gs>
            <a:gs pos="50000">
              <a:schemeClr val="accent6">
                <a:hueOff val="0"/>
                <a:satOff val="0"/>
                <a:lumOff val="0"/>
                <a:alphaOff val="0"/>
                <a:satMod val="110000"/>
                <a:lumMod val="100000"/>
                <a:shade val="100000"/>
              </a:schemeClr>
            </a:gs>
            <a:gs pos="100000">
              <a:schemeClr val="accent6">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17780" tIns="17780" rIns="17780" bIns="1778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Alcance  Descriptivo</a:t>
          </a:r>
        </a:p>
      </dsp:txBody>
      <dsp:txXfrm>
        <a:off x="878760" y="1281823"/>
        <a:ext cx="1030717" cy="902641"/>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FFEB0CD-C59C-464F-B725-207045A8D9B4}">
      <dsp:nvSpPr>
        <dsp:cNvPr id="0" name=""/>
        <dsp:cNvSpPr/>
      </dsp:nvSpPr>
      <dsp:spPr>
        <a:xfrm>
          <a:off x="4780423" y="2270302"/>
          <a:ext cx="821311" cy="390869"/>
        </a:xfrm>
        <a:custGeom>
          <a:avLst/>
          <a:gdLst/>
          <a:ahLst/>
          <a:cxnLst/>
          <a:rect l="0" t="0" r="0" b="0"/>
          <a:pathLst>
            <a:path>
              <a:moveTo>
                <a:pt x="0" y="0"/>
              </a:moveTo>
              <a:lnTo>
                <a:pt x="0" y="266366"/>
              </a:lnTo>
              <a:lnTo>
                <a:pt x="821311" y="266366"/>
              </a:lnTo>
              <a:lnTo>
                <a:pt x="821311" y="390869"/>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sp>
    <dsp:sp modelId="{2A465204-C931-4878-8314-57943A73C75E}">
      <dsp:nvSpPr>
        <dsp:cNvPr id="0" name=""/>
        <dsp:cNvSpPr/>
      </dsp:nvSpPr>
      <dsp:spPr>
        <a:xfrm>
          <a:off x="3959112" y="2270302"/>
          <a:ext cx="821311" cy="390869"/>
        </a:xfrm>
        <a:custGeom>
          <a:avLst/>
          <a:gdLst/>
          <a:ahLst/>
          <a:cxnLst/>
          <a:rect l="0" t="0" r="0" b="0"/>
          <a:pathLst>
            <a:path>
              <a:moveTo>
                <a:pt x="821311" y="0"/>
              </a:moveTo>
              <a:lnTo>
                <a:pt x="821311" y="266366"/>
              </a:lnTo>
              <a:lnTo>
                <a:pt x="0" y="266366"/>
              </a:lnTo>
              <a:lnTo>
                <a:pt x="0" y="390869"/>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sp>
    <dsp:sp modelId="{646464C0-C392-42F4-80BC-EA82EDBB3FA9}">
      <dsp:nvSpPr>
        <dsp:cNvPr id="0" name=""/>
        <dsp:cNvSpPr/>
      </dsp:nvSpPr>
      <dsp:spPr>
        <a:xfrm>
          <a:off x="3137800" y="1026014"/>
          <a:ext cx="1642623" cy="390869"/>
        </a:xfrm>
        <a:custGeom>
          <a:avLst/>
          <a:gdLst/>
          <a:ahLst/>
          <a:cxnLst/>
          <a:rect l="0" t="0" r="0" b="0"/>
          <a:pathLst>
            <a:path>
              <a:moveTo>
                <a:pt x="0" y="0"/>
              </a:moveTo>
              <a:lnTo>
                <a:pt x="0" y="189547"/>
              </a:lnTo>
              <a:lnTo>
                <a:pt x="1168896" y="189547"/>
              </a:lnTo>
              <a:lnTo>
                <a:pt x="1168896" y="278144"/>
              </a:lnTo>
            </a:path>
          </a:pathLst>
        </a:custGeom>
        <a:noFill/>
        <a:ln w="12700" cap="flat" cmpd="sng" algn="ctr">
          <a:solidFill>
            <a:srgbClr val="5B9BD5">
              <a:hueOff val="0"/>
              <a:satOff val="0"/>
              <a:lumOff val="0"/>
              <a:alphaOff val="0"/>
            </a:srgbClr>
          </a:solidFill>
          <a:prstDash val="solid"/>
          <a:miter lim="800000"/>
        </a:ln>
        <a:effectLst/>
        <a:sp3d z="-40000" prstMaterial="matte"/>
      </dsp:spPr>
      <dsp:style>
        <a:lnRef idx="2">
          <a:scrgbClr r="0" g="0" b="0"/>
        </a:lnRef>
        <a:fillRef idx="0">
          <a:scrgbClr r="0" g="0" b="0"/>
        </a:fillRef>
        <a:effectRef idx="0">
          <a:scrgbClr r="0" g="0" b="0"/>
        </a:effectRef>
        <a:fontRef idx="minor"/>
      </dsp:style>
    </dsp:sp>
    <dsp:sp modelId="{CBB7661C-FCFB-4638-B5D9-14CBC895C0C8}">
      <dsp:nvSpPr>
        <dsp:cNvPr id="0" name=""/>
        <dsp:cNvSpPr/>
      </dsp:nvSpPr>
      <dsp:spPr>
        <a:xfrm>
          <a:off x="3092080" y="1026014"/>
          <a:ext cx="91440" cy="390869"/>
        </a:xfrm>
        <a:custGeom>
          <a:avLst/>
          <a:gdLst/>
          <a:ahLst/>
          <a:cxnLst/>
          <a:rect l="0" t="0" r="0" b="0"/>
          <a:pathLst>
            <a:path>
              <a:moveTo>
                <a:pt x="45720" y="0"/>
              </a:moveTo>
              <a:lnTo>
                <a:pt x="45720" y="390869"/>
              </a:lnTo>
            </a:path>
          </a:pathLst>
        </a:custGeom>
        <a:noFill/>
        <a:ln w="12700" cap="flat" cmpd="sng" algn="ctr">
          <a:solidFill>
            <a:schemeClr val="accent5">
              <a:hueOff val="0"/>
              <a:satOff val="0"/>
              <a:lumOff val="0"/>
              <a:alphaOff val="0"/>
            </a:schemeClr>
          </a:solidFill>
          <a:prstDash val="solid"/>
          <a:miter lim="800000"/>
        </a:ln>
        <a:effectLst/>
        <a:sp3d z="-40000" prstMaterial="matte"/>
      </dsp:spPr>
      <dsp:style>
        <a:lnRef idx="2">
          <a:scrgbClr r="0" g="0" b="0"/>
        </a:lnRef>
        <a:fillRef idx="0">
          <a:scrgbClr r="0" g="0" b="0"/>
        </a:fillRef>
        <a:effectRef idx="0">
          <a:scrgbClr r="0" g="0" b="0"/>
        </a:effectRef>
        <a:fontRef idx="minor"/>
      </dsp:style>
    </dsp:sp>
    <dsp:sp modelId="{53F5EEC4-7DED-409F-A1D1-5E159FE8EAB5}">
      <dsp:nvSpPr>
        <dsp:cNvPr id="0" name=""/>
        <dsp:cNvSpPr/>
      </dsp:nvSpPr>
      <dsp:spPr>
        <a:xfrm>
          <a:off x="1495176" y="2270302"/>
          <a:ext cx="821311" cy="390869"/>
        </a:xfrm>
        <a:custGeom>
          <a:avLst/>
          <a:gdLst/>
          <a:ahLst/>
          <a:cxnLst/>
          <a:rect l="0" t="0" r="0" b="0"/>
          <a:pathLst>
            <a:path>
              <a:moveTo>
                <a:pt x="0" y="0"/>
              </a:moveTo>
              <a:lnTo>
                <a:pt x="0" y="266366"/>
              </a:lnTo>
              <a:lnTo>
                <a:pt x="821311" y="266366"/>
              </a:lnTo>
              <a:lnTo>
                <a:pt x="821311" y="390869"/>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sp>
    <dsp:sp modelId="{1B25691F-7992-47A5-804F-0BBB3630653F}">
      <dsp:nvSpPr>
        <dsp:cNvPr id="0" name=""/>
        <dsp:cNvSpPr/>
      </dsp:nvSpPr>
      <dsp:spPr>
        <a:xfrm>
          <a:off x="673864" y="2270302"/>
          <a:ext cx="821311" cy="390869"/>
        </a:xfrm>
        <a:custGeom>
          <a:avLst/>
          <a:gdLst/>
          <a:ahLst/>
          <a:cxnLst/>
          <a:rect l="0" t="0" r="0" b="0"/>
          <a:pathLst>
            <a:path>
              <a:moveTo>
                <a:pt x="821311" y="0"/>
              </a:moveTo>
              <a:lnTo>
                <a:pt x="821311" y="266366"/>
              </a:lnTo>
              <a:lnTo>
                <a:pt x="0" y="266366"/>
              </a:lnTo>
              <a:lnTo>
                <a:pt x="0" y="390869"/>
              </a:lnTo>
            </a:path>
          </a:pathLst>
        </a:custGeom>
        <a:noFill/>
        <a:ln w="12700" cap="flat" cmpd="sng" algn="ctr">
          <a:solidFill>
            <a:schemeClr val="accent6">
              <a:hueOff val="0"/>
              <a:satOff val="0"/>
              <a:lumOff val="0"/>
              <a:alphaOff val="0"/>
            </a:schemeClr>
          </a:solidFill>
          <a:prstDash val="solid"/>
          <a:miter lim="800000"/>
        </a:ln>
        <a:effectLst/>
        <a:scene3d>
          <a:camera prst="orthographicFront"/>
          <a:lightRig rig="chilly" dir="t"/>
        </a:scene3d>
        <a:sp3d z="-40000" prstMaterial="matte"/>
      </dsp:spPr>
      <dsp:style>
        <a:lnRef idx="2">
          <a:scrgbClr r="0" g="0" b="0"/>
        </a:lnRef>
        <a:fillRef idx="0">
          <a:scrgbClr r="0" g="0" b="0"/>
        </a:fillRef>
        <a:effectRef idx="0">
          <a:scrgbClr r="0" g="0" b="0"/>
        </a:effectRef>
        <a:fontRef idx="minor"/>
      </dsp:style>
    </dsp:sp>
    <dsp:sp modelId="{E4CD4351-8A01-423C-A9CF-0A36B27837D0}">
      <dsp:nvSpPr>
        <dsp:cNvPr id="0" name=""/>
        <dsp:cNvSpPr/>
      </dsp:nvSpPr>
      <dsp:spPr>
        <a:xfrm>
          <a:off x="1495176" y="1026014"/>
          <a:ext cx="1642623" cy="390869"/>
        </a:xfrm>
        <a:custGeom>
          <a:avLst/>
          <a:gdLst/>
          <a:ahLst/>
          <a:cxnLst/>
          <a:rect l="0" t="0" r="0" b="0"/>
          <a:pathLst>
            <a:path>
              <a:moveTo>
                <a:pt x="1168896" y="0"/>
              </a:moveTo>
              <a:lnTo>
                <a:pt x="1168896" y="189547"/>
              </a:lnTo>
              <a:lnTo>
                <a:pt x="0" y="189547"/>
              </a:lnTo>
              <a:lnTo>
                <a:pt x="0" y="278144"/>
              </a:lnTo>
            </a:path>
          </a:pathLst>
        </a:custGeom>
        <a:noFill/>
        <a:ln w="12700" cap="flat" cmpd="sng" algn="ctr">
          <a:solidFill>
            <a:srgbClr val="5B9BD5">
              <a:hueOff val="0"/>
              <a:satOff val="0"/>
              <a:lumOff val="0"/>
              <a:alphaOff val="0"/>
            </a:srgbClr>
          </a:solidFill>
          <a:prstDash val="solid"/>
          <a:miter lim="800000"/>
        </a:ln>
        <a:effectLst/>
        <a:sp3d z="-40000" prstMaterial="matte"/>
      </dsp:spPr>
      <dsp:style>
        <a:lnRef idx="2">
          <a:scrgbClr r="0" g="0" b="0"/>
        </a:lnRef>
        <a:fillRef idx="0">
          <a:scrgbClr r="0" g="0" b="0"/>
        </a:fillRef>
        <a:effectRef idx="0">
          <a:scrgbClr r="0" g="0" b="0"/>
        </a:effectRef>
        <a:fontRef idx="minor"/>
      </dsp:style>
    </dsp:sp>
    <dsp:sp modelId="{238A1330-A6DF-4497-A7F7-79C4FF01EC75}">
      <dsp:nvSpPr>
        <dsp:cNvPr id="0" name=""/>
        <dsp:cNvSpPr/>
      </dsp:nvSpPr>
      <dsp:spPr>
        <a:xfrm>
          <a:off x="2465817" y="172597"/>
          <a:ext cx="1343964" cy="853417"/>
        </a:xfrm>
        <a:prstGeom prst="roundRect">
          <a:avLst>
            <a:gd name="adj" fmla="val 10000"/>
          </a:avLst>
        </a:prstGeom>
        <a:solidFill>
          <a:srgbClr val="A5A5A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455E38F9-33C5-4133-9FBD-B7538F5140C6}">
      <dsp:nvSpPr>
        <dsp:cNvPr id="0" name=""/>
        <dsp:cNvSpPr/>
      </dsp:nvSpPr>
      <dsp:spPr>
        <a:xfrm>
          <a:off x="2615147" y="314460"/>
          <a:ext cx="1343964" cy="853417"/>
        </a:xfrm>
        <a:prstGeom prst="roundRect">
          <a:avLst>
            <a:gd name="adj" fmla="val 10000"/>
          </a:avLst>
        </a:prstGeom>
        <a:solidFill>
          <a:sysClr val="window" lastClr="FFFFFF">
            <a:alpha val="90000"/>
            <a:hueOff val="0"/>
            <a:satOff val="0"/>
            <a:lumOff val="0"/>
            <a:alphaOff val="0"/>
          </a:sysClr>
        </a:solidFill>
        <a:ln w="6350" cap="flat" cmpd="sng" algn="ctr">
          <a:solidFill>
            <a:srgbClr val="A5A5A5">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solidFill>
                <a:sysClr val="windowText" lastClr="000000">
                  <a:hueOff val="0"/>
                  <a:satOff val="0"/>
                  <a:lumOff val="0"/>
                  <a:alphaOff val="0"/>
                </a:sysClr>
              </a:solidFill>
              <a:latin typeface="Calibri" panose="020F0502020204030204"/>
              <a:ea typeface="+mn-ea"/>
              <a:cs typeface="+mn-cs"/>
            </a:rPr>
            <a:t>Gerente</a:t>
          </a:r>
        </a:p>
      </dsp:txBody>
      <dsp:txXfrm>
        <a:off x="2640143" y="339456"/>
        <a:ext cx="1293972" cy="803425"/>
      </dsp:txXfrm>
    </dsp:sp>
    <dsp:sp modelId="{C0E5F2FB-332A-4A7B-AFA7-0E17C900342D}">
      <dsp:nvSpPr>
        <dsp:cNvPr id="0" name=""/>
        <dsp:cNvSpPr/>
      </dsp:nvSpPr>
      <dsp:spPr>
        <a:xfrm>
          <a:off x="823194" y="1416884"/>
          <a:ext cx="1343964" cy="853417"/>
        </a:xfrm>
        <a:prstGeom prst="roundRect">
          <a:avLst>
            <a:gd name="adj" fmla="val 10000"/>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77ABD955-2F14-4DFB-A3ED-10BB15330D5F}">
      <dsp:nvSpPr>
        <dsp:cNvPr id="0" name=""/>
        <dsp:cNvSpPr/>
      </dsp:nvSpPr>
      <dsp:spPr>
        <a:xfrm>
          <a:off x="972523" y="1558747"/>
          <a:ext cx="1343964" cy="853417"/>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solidFill>
                <a:sysClr val="windowText" lastClr="000000">
                  <a:hueOff val="0"/>
                  <a:satOff val="0"/>
                  <a:lumOff val="0"/>
                  <a:alphaOff val="0"/>
                </a:sysClr>
              </a:solidFill>
              <a:latin typeface="Calibri" panose="020F0502020204030204"/>
              <a:ea typeface="+mn-ea"/>
              <a:cs typeface="+mn-cs"/>
            </a:rPr>
            <a:t>Ingeniero</a:t>
          </a:r>
        </a:p>
      </dsp:txBody>
      <dsp:txXfrm>
        <a:off x="997519" y="1583743"/>
        <a:ext cx="1293972" cy="803425"/>
      </dsp:txXfrm>
    </dsp:sp>
    <dsp:sp modelId="{A06AB680-2392-4C25-89E2-70963D248CF3}">
      <dsp:nvSpPr>
        <dsp:cNvPr id="0" name=""/>
        <dsp:cNvSpPr/>
      </dsp:nvSpPr>
      <dsp:spPr>
        <a:xfrm>
          <a:off x="1882" y="2661172"/>
          <a:ext cx="1343964" cy="853417"/>
        </a:xfrm>
        <a:prstGeom prst="roundRect">
          <a:avLst>
            <a:gd name="adj" fmla="val 10000"/>
          </a:avLst>
        </a:prstGeom>
        <a:solidFill>
          <a:schemeClr val="accent6">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F8C5EBB7-2C0C-43DC-B2A1-BAC586B05571}">
      <dsp:nvSpPr>
        <dsp:cNvPr id="0" name=""/>
        <dsp:cNvSpPr/>
      </dsp:nvSpPr>
      <dsp:spPr>
        <a:xfrm>
          <a:off x="151211" y="2803035"/>
          <a:ext cx="1343964" cy="853417"/>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t>Bodeguero</a:t>
          </a:r>
        </a:p>
      </dsp:txBody>
      <dsp:txXfrm>
        <a:off x="176207" y="2828031"/>
        <a:ext cx="1293972" cy="803425"/>
      </dsp:txXfrm>
    </dsp:sp>
    <dsp:sp modelId="{2405BA7F-0B2C-4FD0-A19B-E9AE603E7F8A}">
      <dsp:nvSpPr>
        <dsp:cNvPr id="0" name=""/>
        <dsp:cNvSpPr/>
      </dsp:nvSpPr>
      <dsp:spPr>
        <a:xfrm>
          <a:off x="1644506" y="2661172"/>
          <a:ext cx="1343964" cy="853417"/>
        </a:xfrm>
        <a:prstGeom prst="roundRect">
          <a:avLst>
            <a:gd name="adj" fmla="val 10000"/>
          </a:avLst>
        </a:prstGeom>
        <a:solidFill>
          <a:schemeClr val="accent6">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EC66EC42-F311-49D3-8A4B-E8304C13D69C}">
      <dsp:nvSpPr>
        <dsp:cNvPr id="0" name=""/>
        <dsp:cNvSpPr/>
      </dsp:nvSpPr>
      <dsp:spPr>
        <a:xfrm>
          <a:off x="1793835" y="2803035"/>
          <a:ext cx="1343964" cy="853417"/>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t>Maestro de obra</a:t>
          </a:r>
        </a:p>
      </dsp:txBody>
      <dsp:txXfrm>
        <a:off x="1818831" y="2828031"/>
        <a:ext cx="1293972" cy="803425"/>
      </dsp:txXfrm>
    </dsp:sp>
    <dsp:sp modelId="{4E4F07C8-BE88-4A05-BEE6-C2051959A8AA}">
      <dsp:nvSpPr>
        <dsp:cNvPr id="0" name=""/>
        <dsp:cNvSpPr/>
      </dsp:nvSpPr>
      <dsp:spPr>
        <a:xfrm>
          <a:off x="2465817" y="1416884"/>
          <a:ext cx="1343964" cy="853417"/>
        </a:xfrm>
        <a:prstGeom prst="roundRect">
          <a:avLst>
            <a:gd name="adj" fmla="val 10000"/>
          </a:avLst>
        </a:prstGeom>
        <a:solidFill>
          <a:srgbClr val="FFC000"/>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8F25D5B1-A7EC-498B-834B-B1ED27606468}">
      <dsp:nvSpPr>
        <dsp:cNvPr id="0" name=""/>
        <dsp:cNvSpPr/>
      </dsp:nvSpPr>
      <dsp:spPr>
        <a:xfrm>
          <a:off x="2615147" y="1558747"/>
          <a:ext cx="1343964" cy="853417"/>
        </a:xfrm>
        <a:prstGeom prst="roundRect">
          <a:avLst>
            <a:gd name="adj" fmla="val 10000"/>
          </a:avLst>
        </a:prstGeom>
        <a:solidFill>
          <a:srgbClr val="FFC000">
            <a:alpha val="90000"/>
          </a:srgbClr>
        </a:solidFill>
        <a:ln w="6350" cap="flat" cmpd="sng" algn="ctr">
          <a:solidFill>
            <a:schemeClr val="accent5">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t>Abogado</a:t>
          </a:r>
        </a:p>
      </dsp:txBody>
      <dsp:txXfrm>
        <a:off x="2640143" y="1583743"/>
        <a:ext cx="1293972" cy="803425"/>
      </dsp:txXfrm>
    </dsp:sp>
    <dsp:sp modelId="{E8FAD290-BE8B-4429-949A-CDBD98955A03}">
      <dsp:nvSpPr>
        <dsp:cNvPr id="0" name=""/>
        <dsp:cNvSpPr/>
      </dsp:nvSpPr>
      <dsp:spPr>
        <a:xfrm>
          <a:off x="4108441" y="1416884"/>
          <a:ext cx="1343964" cy="853417"/>
        </a:xfrm>
        <a:prstGeom prst="roundRect">
          <a:avLst>
            <a:gd name="adj" fmla="val 10000"/>
          </a:avLst>
        </a:prstGeom>
        <a:solidFill>
          <a:srgbClr val="5B9BD5">
            <a:hueOff val="0"/>
            <a:satOff val="0"/>
            <a:lumOff val="0"/>
            <a:alphaOff val="0"/>
          </a:srgb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E53DAD6D-547D-4A5D-88C1-5B210B8E19E5}">
      <dsp:nvSpPr>
        <dsp:cNvPr id="0" name=""/>
        <dsp:cNvSpPr/>
      </dsp:nvSpPr>
      <dsp:spPr>
        <a:xfrm>
          <a:off x="4257770" y="1558747"/>
          <a:ext cx="1343964" cy="853417"/>
        </a:xfrm>
        <a:prstGeom prst="roundRect">
          <a:avLst>
            <a:gd name="adj" fmla="val 10000"/>
          </a:avLst>
        </a:prstGeom>
        <a:solidFill>
          <a:sysClr val="window" lastClr="FFFFFF">
            <a:alpha val="90000"/>
            <a:hueOff val="0"/>
            <a:satOff val="0"/>
            <a:lumOff val="0"/>
            <a:alphaOff val="0"/>
          </a:sysClr>
        </a:solidFill>
        <a:ln w="6350" cap="flat" cmpd="sng" algn="ctr">
          <a:solidFill>
            <a:srgbClr val="5B9BD5">
              <a:hueOff val="0"/>
              <a:satOff val="0"/>
              <a:lumOff val="0"/>
              <a:alphaOff val="0"/>
            </a:srgb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solidFill>
                <a:sysClr val="windowText" lastClr="000000">
                  <a:hueOff val="0"/>
                  <a:satOff val="0"/>
                  <a:lumOff val="0"/>
                  <a:alphaOff val="0"/>
                </a:sysClr>
              </a:solidFill>
              <a:latin typeface="Calibri" panose="020F0502020204030204"/>
              <a:ea typeface="+mn-ea"/>
              <a:cs typeface="+mn-cs"/>
            </a:rPr>
            <a:t>Administrador </a:t>
          </a:r>
        </a:p>
      </dsp:txBody>
      <dsp:txXfrm>
        <a:off x="4282766" y="1583743"/>
        <a:ext cx="1293972" cy="803425"/>
      </dsp:txXfrm>
    </dsp:sp>
    <dsp:sp modelId="{E62E31B0-067A-42AF-805C-551BA538025C}">
      <dsp:nvSpPr>
        <dsp:cNvPr id="0" name=""/>
        <dsp:cNvSpPr/>
      </dsp:nvSpPr>
      <dsp:spPr>
        <a:xfrm>
          <a:off x="3287129" y="2661172"/>
          <a:ext cx="1343964" cy="853417"/>
        </a:xfrm>
        <a:prstGeom prst="roundRect">
          <a:avLst>
            <a:gd name="adj" fmla="val 10000"/>
          </a:avLst>
        </a:prstGeom>
        <a:solidFill>
          <a:srgbClr val="FFC000"/>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1EBC0AAC-85A6-490C-81ED-8BD019127C37}">
      <dsp:nvSpPr>
        <dsp:cNvPr id="0" name=""/>
        <dsp:cNvSpPr/>
      </dsp:nvSpPr>
      <dsp:spPr>
        <a:xfrm>
          <a:off x="3436459" y="2803035"/>
          <a:ext cx="1343964" cy="853417"/>
        </a:xfrm>
        <a:prstGeom prst="roundRect">
          <a:avLst>
            <a:gd name="adj" fmla="val 10000"/>
          </a:avLst>
        </a:prstGeom>
        <a:solidFill>
          <a:srgbClr val="FFC000">
            <a:alpha val="90000"/>
          </a:srgbClr>
        </a:solidFill>
        <a:ln w="6350" cap="flat" cmpd="sng" algn="ctr">
          <a:solidFill>
            <a:schemeClr val="accent6">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t>Contador</a:t>
          </a:r>
        </a:p>
      </dsp:txBody>
      <dsp:txXfrm>
        <a:off x="3461455" y="2828031"/>
        <a:ext cx="1293972" cy="803425"/>
      </dsp:txXfrm>
    </dsp:sp>
    <dsp:sp modelId="{18826DE2-099D-42C9-A670-43338155F37A}">
      <dsp:nvSpPr>
        <dsp:cNvPr id="0" name=""/>
        <dsp:cNvSpPr/>
      </dsp:nvSpPr>
      <dsp:spPr>
        <a:xfrm>
          <a:off x="4929753" y="2661172"/>
          <a:ext cx="1343964" cy="853417"/>
        </a:xfrm>
        <a:prstGeom prst="roundRect">
          <a:avLst>
            <a:gd name="adj" fmla="val 10000"/>
          </a:avLst>
        </a:prstGeom>
        <a:solidFill>
          <a:schemeClr val="accent6">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sp>
    <dsp:sp modelId="{9A1CFF7D-2040-42B1-89FD-FC5CE98ACEDE}">
      <dsp:nvSpPr>
        <dsp:cNvPr id="0" name=""/>
        <dsp:cNvSpPr/>
      </dsp:nvSpPr>
      <dsp:spPr>
        <a:xfrm>
          <a:off x="5079082" y="2803035"/>
          <a:ext cx="1343964" cy="853417"/>
        </a:xfrm>
        <a:prstGeom prst="roundRect">
          <a:avLst>
            <a:gd name="adj" fmla="val 10000"/>
          </a:avLst>
        </a:prstGeom>
        <a:solidFill>
          <a:schemeClr val="lt1">
            <a:alpha val="90000"/>
            <a:hueOff val="0"/>
            <a:satOff val="0"/>
            <a:lumOff val="0"/>
            <a:alphaOff val="0"/>
          </a:schemeClr>
        </a:solidFill>
        <a:ln w="6350" cap="flat" cmpd="sng" algn="ctr">
          <a:solidFill>
            <a:schemeClr val="accent6">
              <a:hueOff val="0"/>
              <a:satOff val="0"/>
              <a:lumOff val="0"/>
              <a:alphaOff val="0"/>
            </a:schemeClr>
          </a:solidFill>
          <a:prstDash val="solid"/>
          <a:miter lim="800000"/>
        </a:ln>
        <a:effectLst/>
        <a:scene3d>
          <a:camera prst="orthographicFront"/>
          <a:lightRig rig="chilly" dir="t"/>
        </a:scene3d>
        <a:sp3d z="12700" extrusionH="1700" prstMaterial="dkEdge">
          <a:bevelT w="25400" h="6350" prst="softRound"/>
          <a:bevelB w="0" h="0" prst="convex"/>
        </a:sp3d>
      </dsp:spPr>
      <dsp:style>
        <a:lnRef idx="1">
          <a:scrgbClr r="0" g="0" b="0"/>
        </a:lnRef>
        <a:fillRef idx="1">
          <a:scrgbClr r="0" g="0" b="0"/>
        </a:fillRef>
        <a:effectRef idx="0">
          <a:scrgbClr r="0" g="0" b="0"/>
        </a:effectRef>
        <a:fontRef idx="minor"/>
      </dsp:style>
      <dsp:txBody>
        <a:bodyPr spcFirstLastPara="0" vert="horz" wrap="square" lIns="57150" tIns="57150" rIns="57150" bIns="57150" numCol="1" spcCol="1270" anchor="ctr" anchorCtr="0">
          <a:noAutofit/>
        </a:bodyPr>
        <a:lstStyle/>
        <a:p>
          <a:pPr marL="0" lvl="0" indent="0" algn="ctr" defTabSz="666750">
            <a:lnSpc>
              <a:spcPct val="90000"/>
            </a:lnSpc>
            <a:spcBef>
              <a:spcPct val="0"/>
            </a:spcBef>
            <a:spcAft>
              <a:spcPct val="35000"/>
            </a:spcAft>
            <a:buNone/>
          </a:pPr>
          <a:r>
            <a:rPr lang="es-HN" sz="1500" kern="1200"/>
            <a:t>Vendedor</a:t>
          </a:r>
        </a:p>
      </dsp:txBody>
      <dsp:txXfrm>
        <a:off x="5104078" y="2828031"/>
        <a:ext cx="1293972" cy="80342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B994A85-87AB-4029-BC0B-990DB17BAD76}">
      <dsp:nvSpPr>
        <dsp:cNvPr id="0" name=""/>
        <dsp:cNvSpPr/>
      </dsp:nvSpPr>
      <dsp:spPr>
        <a:xfrm>
          <a:off x="1103557" y="-42855"/>
          <a:ext cx="3736484" cy="3736484"/>
        </a:xfrm>
        <a:prstGeom prst="circularArrow">
          <a:avLst>
            <a:gd name="adj1" fmla="val 5544"/>
            <a:gd name="adj2" fmla="val 330680"/>
            <a:gd name="adj3" fmla="val 14779425"/>
            <a:gd name="adj4" fmla="val 16800721"/>
            <a:gd name="adj5" fmla="val 5757"/>
          </a:avLst>
        </a:prstGeom>
        <a:solidFill>
          <a:schemeClr val="accent2">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B1ADDF10-B264-4797-ADA3-E0E48CA1684F}">
      <dsp:nvSpPr>
        <dsp:cNvPr id="0" name=""/>
        <dsp:cNvSpPr/>
      </dsp:nvSpPr>
      <dsp:spPr>
        <a:xfrm>
          <a:off x="2500200" y="990"/>
          <a:ext cx="943198" cy="471599"/>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cs typeface="Times New Roman" panose="02020603050405020304" pitchFamily="18" charset="0"/>
            </a:rPr>
            <a:t> Cliente interesado </a:t>
          </a:r>
        </a:p>
      </dsp:txBody>
      <dsp:txXfrm>
        <a:off x="2523222" y="24012"/>
        <a:ext cx="897154" cy="425555"/>
      </dsp:txXfrm>
    </dsp:sp>
    <dsp:sp modelId="{59FD10F5-0D0C-4C42-9FBB-FF59AD0E00C1}">
      <dsp:nvSpPr>
        <dsp:cNvPr id="0" name=""/>
        <dsp:cNvSpPr/>
      </dsp:nvSpPr>
      <dsp:spPr>
        <a:xfrm>
          <a:off x="3524408" y="373771"/>
          <a:ext cx="943198" cy="471599"/>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cs typeface="Times New Roman" panose="02020603050405020304" pitchFamily="18" charset="0"/>
            </a:rPr>
            <a:t>Precalificación del cliente en la institución bancaria</a:t>
          </a:r>
        </a:p>
      </dsp:txBody>
      <dsp:txXfrm>
        <a:off x="3547430" y="396793"/>
        <a:ext cx="897154" cy="425555"/>
      </dsp:txXfrm>
    </dsp:sp>
    <dsp:sp modelId="{479AAF19-C77C-4065-8332-6D248CACC3BD}">
      <dsp:nvSpPr>
        <dsp:cNvPr id="0" name=""/>
        <dsp:cNvSpPr/>
      </dsp:nvSpPr>
      <dsp:spPr>
        <a:xfrm>
          <a:off x="4069377" y="1317686"/>
          <a:ext cx="943198" cy="471599"/>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cs typeface="Times New Roman" panose="02020603050405020304" pitchFamily="18" charset="0"/>
            </a:rPr>
            <a:t>Segunda documentación del cliente </a:t>
          </a:r>
        </a:p>
      </dsp:txBody>
      <dsp:txXfrm>
        <a:off x="4092399" y="1340708"/>
        <a:ext cx="897154" cy="425555"/>
      </dsp:txXfrm>
    </dsp:sp>
    <dsp:sp modelId="{50B7801B-D8CA-4E62-9841-F346E4EF2708}">
      <dsp:nvSpPr>
        <dsp:cNvPr id="0" name=""/>
        <dsp:cNvSpPr/>
      </dsp:nvSpPr>
      <dsp:spPr>
        <a:xfrm>
          <a:off x="3880111" y="2391066"/>
          <a:ext cx="943198" cy="471599"/>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cs typeface="Times New Roman" panose="02020603050405020304" pitchFamily="18" charset="0"/>
            </a:rPr>
            <a:t>Aprobacion del prestamo y primer  desembolso </a:t>
          </a:r>
        </a:p>
      </dsp:txBody>
      <dsp:txXfrm>
        <a:off x="3903133" y="2414088"/>
        <a:ext cx="897154" cy="425555"/>
      </dsp:txXfrm>
    </dsp:sp>
    <dsp:sp modelId="{DED17104-6BE1-421B-86BC-34A206C9CEFD}">
      <dsp:nvSpPr>
        <dsp:cNvPr id="0" name=""/>
        <dsp:cNvSpPr/>
      </dsp:nvSpPr>
      <dsp:spPr>
        <a:xfrm>
          <a:off x="3045170" y="3091665"/>
          <a:ext cx="943198" cy="471599"/>
        </a:xfrm>
        <a:prstGeom prst="roundRect">
          <a:avLst/>
        </a:prstGeom>
        <a:solidFill>
          <a:schemeClr val="accent6">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cs typeface="Times New Roman" panose="02020603050405020304" pitchFamily="18" charset="0"/>
            </a:rPr>
            <a:t>Compra del terreno para la vivienda</a:t>
          </a:r>
        </a:p>
      </dsp:txBody>
      <dsp:txXfrm>
        <a:off x="3068192" y="3114687"/>
        <a:ext cx="897154" cy="425555"/>
      </dsp:txXfrm>
    </dsp:sp>
    <dsp:sp modelId="{B1343EDC-9913-458C-92E3-27FDD9E70076}">
      <dsp:nvSpPr>
        <dsp:cNvPr id="0" name=""/>
        <dsp:cNvSpPr/>
      </dsp:nvSpPr>
      <dsp:spPr>
        <a:xfrm>
          <a:off x="1955231" y="3091665"/>
          <a:ext cx="943198" cy="471599"/>
        </a:xfrm>
        <a:prstGeom prst="roundRect">
          <a:avLst/>
        </a:prstGeom>
        <a:solidFill>
          <a:schemeClr val="accent2">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cs typeface="Times New Roman" panose="02020603050405020304" pitchFamily="18" charset="0"/>
            </a:rPr>
            <a:t>Contratación de mano de obra y compra de materiales </a:t>
          </a:r>
        </a:p>
      </dsp:txBody>
      <dsp:txXfrm>
        <a:off x="1978253" y="3114687"/>
        <a:ext cx="897154" cy="425555"/>
      </dsp:txXfrm>
    </dsp:sp>
    <dsp:sp modelId="{7578D511-AA31-4832-9517-B992F39EEEA2}">
      <dsp:nvSpPr>
        <dsp:cNvPr id="0" name=""/>
        <dsp:cNvSpPr/>
      </dsp:nvSpPr>
      <dsp:spPr>
        <a:xfrm>
          <a:off x="1120290" y="2391066"/>
          <a:ext cx="943198" cy="471599"/>
        </a:xfrm>
        <a:prstGeom prst="round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cs typeface="Times New Roman" panose="02020603050405020304" pitchFamily="18" charset="0"/>
            </a:rPr>
            <a:t>Inicio de construcción de la vivienda.</a:t>
          </a:r>
        </a:p>
      </dsp:txBody>
      <dsp:txXfrm>
        <a:off x="1143312" y="2414088"/>
        <a:ext cx="897154" cy="425555"/>
      </dsp:txXfrm>
    </dsp:sp>
    <dsp:sp modelId="{0A3F558A-8F95-418D-B753-F91F91434CB1}">
      <dsp:nvSpPr>
        <dsp:cNvPr id="0" name=""/>
        <dsp:cNvSpPr/>
      </dsp:nvSpPr>
      <dsp:spPr>
        <a:xfrm>
          <a:off x="931024" y="1317686"/>
          <a:ext cx="943198" cy="471599"/>
        </a:xfrm>
        <a:prstGeom prst="roundRect">
          <a:avLst/>
        </a:prstGeom>
        <a:solidFill>
          <a:schemeClr val="accent4">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cs typeface="Times New Roman" panose="02020603050405020304" pitchFamily="18" charset="0"/>
            </a:rPr>
            <a:t>Avaluó de vivienda para el segundo y tercer  desembolso</a:t>
          </a:r>
        </a:p>
      </dsp:txBody>
      <dsp:txXfrm>
        <a:off x="954046" y="1340708"/>
        <a:ext cx="897154" cy="425555"/>
      </dsp:txXfrm>
    </dsp:sp>
    <dsp:sp modelId="{C091F313-1F8C-40C9-84D3-A663B20B81D4}">
      <dsp:nvSpPr>
        <dsp:cNvPr id="0" name=""/>
        <dsp:cNvSpPr/>
      </dsp:nvSpPr>
      <dsp:spPr>
        <a:xfrm>
          <a:off x="1475993" y="373771"/>
          <a:ext cx="943198" cy="471599"/>
        </a:xfrm>
        <a:prstGeom prst="roundRect">
          <a:avLst/>
        </a:prstGeom>
        <a:solidFill>
          <a:schemeClr val="accent5">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es-HN" sz="1000" kern="1200">
              <a:solidFill>
                <a:sysClr val="windowText" lastClr="000000"/>
              </a:solidFill>
              <a:latin typeface="Times New Roman" panose="02020603050405020304" pitchFamily="18" charset="0"/>
              <a:cs typeface="Times New Roman" panose="02020603050405020304" pitchFamily="18" charset="0"/>
            </a:rPr>
            <a:t>Finalización de la vivienda</a:t>
          </a:r>
        </a:p>
      </dsp:txBody>
      <dsp:txXfrm>
        <a:off x="1499015" y="396793"/>
        <a:ext cx="897154" cy="42555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5B46746-9324-4117-B668-C57C5AB7FC21}">
      <dsp:nvSpPr>
        <dsp:cNvPr id="0" name=""/>
        <dsp:cNvSpPr/>
      </dsp:nvSpPr>
      <dsp:spPr>
        <a:xfrm>
          <a:off x="5579727" y="1531401"/>
          <a:ext cx="232707" cy="1259278"/>
        </a:xfrm>
        <a:custGeom>
          <a:avLst/>
          <a:gdLst/>
          <a:ahLst/>
          <a:cxnLst/>
          <a:rect l="0" t="0" r="0" b="0"/>
          <a:pathLst>
            <a:path>
              <a:moveTo>
                <a:pt x="0" y="0"/>
              </a:moveTo>
              <a:lnTo>
                <a:pt x="0" y="1259278"/>
              </a:lnTo>
              <a:lnTo>
                <a:pt x="232707" y="1259278"/>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4099C55-0EBB-46BE-B4D9-FB72DF7495B0}">
      <dsp:nvSpPr>
        <dsp:cNvPr id="0" name=""/>
        <dsp:cNvSpPr/>
      </dsp:nvSpPr>
      <dsp:spPr>
        <a:xfrm>
          <a:off x="5579727" y="1531401"/>
          <a:ext cx="232707" cy="504926"/>
        </a:xfrm>
        <a:custGeom>
          <a:avLst/>
          <a:gdLst/>
          <a:ahLst/>
          <a:cxnLst/>
          <a:rect l="0" t="0" r="0" b="0"/>
          <a:pathLst>
            <a:path>
              <a:moveTo>
                <a:pt x="0" y="0"/>
              </a:moveTo>
              <a:lnTo>
                <a:pt x="0" y="504926"/>
              </a:lnTo>
              <a:lnTo>
                <a:pt x="232707" y="504926"/>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A70856A-EF37-487D-844B-CCB68A0F17DF}">
      <dsp:nvSpPr>
        <dsp:cNvPr id="0" name=""/>
        <dsp:cNvSpPr/>
      </dsp:nvSpPr>
      <dsp:spPr>
        <a:xfrm>
          <a:off x="3489113" y="795871"/>
          <a:ext cx="2711168" cy="255500"/>
        </a:xfrm>
        <a:custGeom>
          <a:avLst/>
          <a:gdLst/>
          <a:ahLst/>
          <a:cxnLst/>
          <a:rect l="0" t="0" r="0" b="0"/>
          <a:pathLst>
            <a:path>
              <a:moveTo>
                <a:pt x="0" y="0"/>
              </a:moveTo>
              <a:lnTo>
                <a:pt x="0" y="127750"/>
              </a:lnTo>
              <a:lnTo>
                <a:pt x="2711168" y="127750"/>
              </a:lnTo>
              <a:lnTo>
                <a:pt x="2711168" y="25550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C7A0EB2-B5B7-E14C-95E4-CB7510AC0A95}">
      <dsp:nvSpPr>
        <dsp:cNvPr id="0" name=""/>
        <dsp:cNvSpPr/>
      </dsp:nvSpPr>
      <dsp:spPr>
        <a:xfrm>
          <a:off x="3772337" y="1531194"/>
          <a:ext cx="232791" cy="1249010"/>
        </a:xfrm>
        <a:custGeom>
          <a:avLst/>
          <a:gdLst/>
          <a:ahLst/>
          <a:cxnLst/>
          <a:rect l="0" t="0" r="0" b="0"/>
          <a:pathLst>
            <a:path>
              <a:moveTo>
                <a:pt x="0" y="0"/>
              </a:moveTo>
              <a:lnTo>
                <a:pt x="0" y="1249010"/>
              </a:lnTo>
              <a:lnTo>
                <a:pt x="232791" y="124901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23397D65-D300-E044-8937-BAA574E8280C}">
      <dsp:nvSpPr>
        <dsp:cNvPr id="0" name=""/>
        <dsp:cNvSpPr/>
      </dsp:nvSpPr>
      <dsp:spPr>
        <a:xfrm>
          <a:off x="3772337" y="1531194"/>
          <a:ext cx="232791" cy="504780"/>
        </a:xfrm>
        <a:custGeom>
          <a:avLst/>
          <a:gdLst/>
          <a:ahLst/>
          <a:cxnLst/>
          <a:rect l="0" t="0" r="0" b="0"/>
          <a:pathLst>
            <a:path>
              <a:moveTo>
                <a:pt x="0" y="0"/>
              </a:moveTo>
              <a:lnTo>
                <a:pt x="0" y="504780"/>
              </a:lnTo>
              <a:lnTo>
                <a:pt x="232791" y="50478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BBE1FCC-FC03-1942-B941-F21DB1419B35}">
      <dsp:nvSpPr>
        <dsp:cNvPr id="0" name=""/>
        <dsp:cNvSpPr/>
      </dsp:nvSpPr>
      <dsp:spPr>
        <a:xfrm>
          <a:off x="3489113" y="795871"/>
          <a:ext cx="904002" cy="255500"/>
        </a:xfrm>
        <a:custGeom>
          <a:avLst/>
          <a:gdLst/>
          <a:ahLst/>
          <a:cxnLst/>
          <a:rect l="0" t="0" r="0" b="0"/>
          <a:pathLst>
            <a:path>
              <a:moveTo>
                <a:pt x="0" y="0"/>
              </a:moveTo>
              <a:lnTo>
                <a:pt x="0" y="127750"/>
              </a:lnTo>
              <a:lnTo>
                <a:pt x="904002" y="127750"/>
              </a:lnTo>
              <a:lnTo>
                <a:pt x="904002" y="25550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C9A5F81A-4593-8F44-BAED-0CFBCFBEDE32}">
      <dsp:nvSpPr>
        <dsp:cNvPr id="0" name=""/>
        <dsp:cNvSpPr/>
      </dsp:nvSpPr>
      <dsp:spPr>
        <a:xfrm>
          <a:off x="1996075" y="1528560"/>
          <a:ext cx="201608" cy="1252660"/>
        </a:xfrm>
        <a:custGeom>
          <a:avLst/>
          <a:gdLst/>
          <a:ahLst/>
          <a:cxnLst/>
          <a:rect l="0" t="0" r="0" b="0"/>
          <a:pathLst>
            <a:path>
              <a:moveTo>
                <a:pt x="0" y="0"/>
              </a:moveTo>
              <a:lnTo>
                <a:pt x="0" y="1252660"/>
              </a:lnTo>
              <a:lnTo>
                <a:pt x="201608" y="1252660"/>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F1DB65E-86D1-4A44-BD10-B3FD8C8F05CB}">
      <dsp:nvSpPr>
        <dsp:cNvPr id="0" name=""/>
        <dsp:cNvSpPr/>
      </dsp:nvSpPr>
      <dsp:spPr>
        <a:xfrm>
          <a:off x="1996075" y="1528560"/>
          <a:ext cx="201608" cy="507414"/>
        </a:xfrm>
        <a:custGeom>
          <a:avLst/>
          <a:gdLst/>
          <a:ahLst/>
          <a:cxnLst/>
          <a:rect l="0" t="0" r="0" b="0"/>
          <a:pathLst>
            <a:path>
              <a:moveTo>
                <a:pt x="0" y="0"/>
              </a:moveTo>
              <a:lnTo>
                <a:pt x="0" y="507414"/>
              </a:lnTo>
              <a:lnTo>
                <a:pt x="201608" y="507414"/>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D1655E8-65D4-4C39-A1D0-D85B1FC25F6F}">
      <dsp:nvSpPr>
        <dsp:cNvPr id="0" name=""/>
        <dsp:cNvSpPr/>
      </dsp:nvSpPr>
      <dsp:spPr>
        <a:xfrm>
          <a:off x="2616853" y="795871"/>
          <a:ext cx="872259" cy="252866"/>
        </a:xfrm>
        <a:custGeom>
          <a:avLst/>
          <a:gdLst/>
          <a:ahLst/>
          <a:cxnLst/>
          <a:rect l="0" t="0" r="0" b="0"/>
          <a:pathLst>
            <a:path>
              <a:moveTo>
                <a:pt x="872259" y="0"/>
              </a:moveTo>
              <a:lnTo>
                <a:pt x="872259" y="125116"/>
              </a:lnTo>
              <a:lnTo>
                <a:pt x="0" y="125116"/>
              </a:lnTo>
              <a:lnTo>
                <a:pt x="0" y="252866"/>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9B01E67B-A1BD-4582-A3B7-88E912104922}">
      <dsp:nvSpPr>
        <dsp:cNvPr id="0" name=""/>
        <dsp:cNvSpPr/>
      </dsp:nvSpPr>
      <dsp:spPr>
        <a:xfrm>
          <a:off x="157446" y="1531194"/>
          <a:ext cx="171483" cy="1241071"/>
        </a:xfrm>
        <a:custGeom>
          <a:avLst/>
          <a:gdLst/>
          <a:ahLst/>
          <a:cxnLst/>
          <a:rect l="0" t="0" r="0" b="0"/>
          <a:pathLst>
            <a:path>
              <a:moveTo>
                <a:pt x="0" y="0"/>
              </a:moveTo>
              <a:lnTo>
                <a:pt x="0" y="1241071"/>
              </a:lnTo>
              <a:lnTo>
                <a:pt x="171483" y="1241071"/>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2FAB4D9-0926-4CE3-BC36-AF4D49039767}">
      <dsp:nvSpPr>
        <dsp:cNvPr id="0" name=""/>
        <dsp:cNvSpPr/>
      </dsp:nvSpPr>
      <dsp:spPr>
        <a:xfrm>
          <a:off x="157446" y="1531194"/>
          <a:ext cx="147016" cy="497696"/>
        </a:xfrm>
        <a:custGeom>
          <a:avLst/>
          <a:gdLst/>
          <a:ahLst/>
          <a:cxnLst/>
          <a:rect l="0" t="0" r="0" b="0"/>
          <a:pathLst>
            <a:path>
              <a:moveTo>
                <a:pt x="0" y="0"/>
              </a:moveTo>
              <a:lnTo>
                <a:pt x="0" y="497696"/>
              </a:lnTo>
              <a:lnTo>
                <a:pt x="147016" y="497696"/>
              </a:lnTo>
            </a:path>
          </a:pathLst>
        </a:custGeom>
        <a:no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174D1CD-005E-40BC-9B48-2BFB3DA2AF8E}">
      <dsp:nvSpPr>
        <dsp:cNvPr id="0" name=""/>
        <dsp:cNvSpPr/>
      </dsp:nvSpPr>
      <dsp:spPr>
        <a:xfrm>
          <a:off x="778224" y="795871"/>
          <a:ext cx="2710888" cy="255500"/>
        </a:xfrm>
        <a:custGeom>
          <a:avLst/>
          <a:gdLst/>
          <a:ahLst/>
          <a:cxnLst/>
          <a:rect l="0" t="0" r="0" b="0"/>
          <a:pathLst>
            <a:path>
              <a:moveTo>
                <a:pt x="2710888" y="0"/>
              </a:moveTo>
              <a:lnTo>
                <a:pt x="2710888" y="127750"/>
              </a:lnTo>
              <a:lnTo>
                <a:pt x="0" y="127750"/>
              </a:lnTo>
              <a:lnTo>
                <a:pt x="0" y="255500"/>
              </a:lnTo>
            </a:path>
          </a:pathLst>
        </a:custGeom>
        <a:noFill/>
        <a:ln w="12700" cap="flat" cmpd="sng" algn="ctr">
          <a:solidFill>
            <a:schemeClr val="accent2">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EB6E7E0-3416-40C9-B5F8-81F913EF11EB}">
      <dsp:nvSpPr>
        <dsp:cNvPr id="0" name=""/>
        <dsp:cNvSpPr/>
      </dsp:nvSpPr>
      <dsp:spPr>
        <a:xfrm>
          <a:off x="2240616" y="305073"/>
          <a:ext cx="2496992" cy="490797"/>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t>1. Creacion de Empresa Enfocada al Desarrollo de </a:t>
          </a:r>
          <a:r>
            <a:rPr lang="es-ES" sz="1000" kern="1200">
              <a:latin typeface="Times New Roman" panose="02020603050405020304" pitchFamily="18" charset="0"/>
              <a:cs typeface="Times New Roman" panose="02020603050405020304" pitchFamily="18" charset="0"/>
            </a:rPr>
            <a:t>Viviendas</a:t>
          </a:r>
          <a:r>
            <a:rPr lang="es-ES" sz="1000" kern="1200"/>
            <a:t> Multifamiliares</a:t>
          </a:r>
        </a:p>
      </dsp:txBody>
      <dsp:txXfrm>
        <a:off x="2240616" y="305073"/>
        <a:ext cx="2496992" cy="490797"/>
      </dsp:txXfrm>
    </dsp:sp>
    <dsp:sp modelId="{F26B20D5-5D1C-41EA-91B6-8DEB4D8456F9}">
      <dsp:nvSpPr>
        <dsp:cNvPr id="0" name=""/>
        <dsp:cNvSpPr/>
      </dsp:nvSpPr>
      <dsp:spPr>
        <a:xfrm>
          <a:off x="2251" y="1051371"/>
          <a:ext cx="1551945" cy="479823"/>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1.1 RRHH</a:t>
          </a:r>
        </a:p>
      </dsp:txBody>
      <dsp:txXfrm>
        <a:off x="2251" y="1051371"/>
        <a:ext cx="1551945" cy="479823"/>
      </dsp:txXfrm>
    </dsp:sp>
    <dsp:sp modelId="{00BFA1C5-6B76-40A7-B973-38434F59AA17}">
      <dsp:nvSpPr>
        <dsp:cNvPr id="0" name=""/>
        <dsp:cNvSpPr/>
      </dsp:nvSpPr>
      <dsp:spPr>
        <a:xfrm>
          <a:off x="304462" y="1779182"/>
          <a:ext cx="1216668" cy="499417"/>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1.1.1 Equipo de proyecto </a:t>
          </a:r>
        </a:p>
      </dsp:txBody>
      <dsp:txXfrm>
        <a:off x="304462" y="1779182"/>
        <a:ext cx="1216668" cy="499417"/>
      </dsp:txXfrm>
    </dsp:sp>
    <dsp:sp modelId="{50DF486D-5CE0-41FA-AB14-78A5B91B57B9}">
      <dsp:nvSpPr>
        <dsp:cNvPr id="0" name=""/>
        <dsp:cNvSpPr/>
      </dsp:nvSpPr>
      <dsp:spPr>
        <a:xfrm>
          <a:off x="328930" y="2531801"/>
          <a:ext cx="1216668" cy="48093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1.1.2 Subcontrataciones</a:t>
          </a:r>
        </a:p>
      </dsp:txBody>
      <dsp:txXfrm>
        <a:off x="328930" y="2531801"/>
        <a:ext cx="1216668" cy="480930"/>
      </dsp:txXfrm>
    </dsp:sp>
    <dsp:sp modelId="{4635FB47-E9B8-41C0-A1C0-3D8AAA4B0C80}">
      <dsp:nvSpPr>
        <dsp:cNvPr id="0" name=""/>
        <dsp:cNvSpPr/>
      </dsp:nvSpPr>
      <dsp:spPr>
        <a:xfrm>
          <a:off x="1840880" y="1048737"/>
          <a:ext cx="1551945" cy="479823"/>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1.2 Equipos</a:t>
          </a:r>
        </a:p>
      </dsp:txBody>
      <dsp:txXfrm>
        <a:off x="1840880" y="1048737"/>
        <a:ext cx="1551945" cy="479823"/>
      </dsp:txXfrm>
    </dsp:sp>
    <dsp:sp modelId="{50610AC3-A5A6-4651-B243-A3103ACCC270}">
      <dsp:nvSpPr>
        <dsp:cNvPr id="0" name=""/>
        <dsp:cNvSpPr/>
      </dsp:nvSpPr>
      <dsp:spPr>
        <a:xfrm>
          <a:off x="2197683" y="1786695"/>
          <a:ext cx="1216668" cy="49856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1.2.1 Administrativo </a:t>
          </a:r>
        </a:p>
      </dsp:txBody>
      <dsp:txXfrm>
        <a:off x="2197683" y="1786695"/>
        <a:ext cx="1216668" cy="498560"/>
      </dsp:txXfrm>
    </dsp:sp>
    <dsp:sp modelId="{4340F034-85D3-FD43-8099-3912620368F8}">
      <dsp:nvSpPr>
        <dsp:cNvPr id="0" name=""/>
        <dsp:cNvSpPr/>
      </dsp:nvSpPr>
      <dsp:spPr>
        <a:xfrm>
          <a:off x="2197683" y="2540755"/>
          <a:ext cx="1216668" cy="48093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1.2.2 Operativo</a:t>
          </a:r>
        </a:p>
      </dsp:txBody>
      <dsp:txXfrm>
        <a:off x="2197683" y="2540755"/>
        <a:ext cx="1216668" cy="480930"/>
      </dsp:txXfrm>
    </dsp:sp>
    <dsp:sp modelId="{DFA51588-F6B1-5A4A-8E0E-2DC2BBAB2979}">
      <dsp:nvSpPr>
        <dsp:cNvPr id="0" name=""/>
        <dsp:cNvSpPr/>
      </dsp:nvSpPr>
      <dsp:spPr>
        <a:xfrm>
          <a:off x="3617143" y="1051371"/>
          <a:ext cx="1551945" cy="479823"/>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ES" sz="1000" kern="1200">
              <a:latin typeface="Times New Roman" panose="02020603050405020304" pitchFamily="18" charset="0"/>
              <a:cs typeface="Times New Roman" panose="02020603050405020304" pitchFamily="18" charset="0"/>
            </a:rPr>
            <a:t>1.3 Material</a:t>
          </a:r>
        </a:p>
      </dsp:txBody>
      <dsp:txXfrm>
        <a:off x="3617143" y="1051371"/>
        <a:ext cx="1551945" cy="479823"/>
      </dsp:txXfrm>
    </dsp:sp>
    <dsp:sp modelId="{7A9B6913-A4BF-CC44-9713-AE606CB8CCFE}">
      <dsp:nvSpPr>
        <dsp:cNvPr id="0" name=""/>
        <dsp:cNvSpPr/>
      </dsp:nvSpPr>
      <dsp:spPr>
        <a:xfrm>
          <a:off x="4005129" y="1786695"/>
          <a:ext cx="1216668" cy="49856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1.3.1 Administrativo</a:t>
          </a:r>
        </a:p>
      </dsp:txBody>
      <dsp:txXfrm>
        <a:off x="4005129" y="1786695"/>
        <a:ext cx="1216668" cy="498560"/>
      </dsp:txXfrm>
    </dsp:sp>
    <dsp:sp modelId="{12A75567-193B-2C46-AE37-B05656A17F09}">
      <dsp:nvSpPr>
        <dsp:cNvPr id="0" name=""/>
        <dsp:cNvSpPr/>
      </dsp:nvSpPr>
      <dsp:spPr>
        <a:xfrm>
          <a:off x="4005129" y="2540755"/>
          <a:ext cx="1216668" cy="478898"/>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n-US" sz="1000" kern="1200">
              <a:latin typeface="Times New Roman" panose="02020603050405020304" pitchFamily="18" charset="0"/>
              <a:cs typeface="Times New Roman" panose="02020603050405020304" pitchFamily="18" charset="0"/>
            </a:rPr>
            <a:t>1.3.2 Operativo</a:t>
          </a:r>
        </a:p>
      </dsp:txBody>
      <dsp:txXfrm>
        <a:off x="4005129" y="2540755"/>
        <a:ext cx="1216668" cy="478898"/>
      </dsp:txXfrm>
    </dsp:sp>
    <dsp:sp modelId="{E1902716-24B2-4C1C-B2BC-DF7530F8122F}">
      <dsp:nvSpPr>
        <dsp:cNvPr id="0" name=""/>
        <dsp:cNvSpPr/>
      </dsp:nvSpPr>
      <dsp:spPr>
        <a:xfrm>
          <a:off x="5424588" y="1051371"/>
          <a:ext cx="1551385" cy="480030"/>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1.4 Insumos</a:t>
          </a:r>
        </a:p>
      </dsp:txBody>
      <dsp:txXfrm>
        <a:off x="5424588" y="1051371"/>
        <a:ext cx="1551385" cy="480030"/>
      </dsp:txXfrm>
    </dsp:sp>
    <dsp:sp modelId="{F525EA67-D12D-46DA-B076-F06881792AC5}">
      <dsp:nvSpPr>
        <dsp:cNvPr id="0" name=""/>
        <dsp:cNvSpPr/>
      </dsp:nvSpPr>
      <dsp:spPr>
        <a:xfrm>
          <a:off x="5812435" y="1786902"/>
          <a:ext cx="1216668" cy="498852"/>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1.4.1 Administrativo</a:t>
          </a:r>
        </a:p>
      </dsp:txBody>
      <dsp:txXfrm>
        <a:off x="5812435" y="1786902"/>
        <a:ext cx="1216668" cy="498852"/>
      </dsp:txXfrm>
    </dsp:sp>
    <dsp:sp modelId="{4F4527D1-53DE-4CAF-9781-5E224BD4321A}">
      <dsp:nvSpPr>
        <dsp:cNvPr id="0" name=""/>
        <dsp:cNvSpPr/>
      </dsp:nvSpPr>
      <dsp:spPr>
        <a:xfrm>
          <a:off x="5812435" y="2541254"/>
          <a:ext cx="1216668" cy="498852"/>
        </a:xfrm>
        <a:prstGeom prst="rect">
          <a:avLst/>
        </a:prstGeom>
        <a:solidFill>
          <a:schemeClr val="lt1">
            <a:hueOff val="0"/>
            <a:satOff val="0"/>
            <a:lumOff val="0"/>
            <a:alphaOff val="0"/>
          </a:schemeClr>
        </a:solidFill>
        <a:ln w="12700" cap="flat" cmpd="sng" algn="ctr">
          <a:solidFill>
            <a:schemeClr val="accent2">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1.4.2 Producción </a:t>
          </a:r>
        </a:p>
      </dsp:txBody>
      <dsp:txXfrm>
        <a:off x="5812435" y="2541254"/>
        <a:ext cx="1216668" cy="498852"/>
      </dsp:txXfrm>
    </dsp:sp>
  </dsp:spTree>
</dsp:drawing>
</file>

<file path=word/diagrams/layout1.xml><?xml version="1.0" encoding="utf-8"?>
<dgm:layoutDef xmlns:dgm="http://schemas.openxmlformats.org/drawingml/2006/diagram" xmlns:a="http://schemas.openxmlformats.org/drawingml/2006/main" uniqueId="urn:microsoft.com/office/officeart/2005/8/layout/radial5">
  <dgm:title val=""/>
  <dgm:desc val=""/>
  <dgm:catLst>
    <dgm:cat type="relationship" pri="23000"/>
    <dgm:cat type="cycle" pri="1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alg type="cycle">
          <dgm:param type="stAng" val="0"/>
          <dgm:param type="spanAng" val="360"/>
          <dgm:param type="ctrShpMap" val="fNode"/>
        </dgm:alg>
      </dgm:if>
      <dgm:else name="Name3">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parTrans" refType="w" refFor="ch" refForName="centerShape" fact="0.4"/>
      <dgm:constr type="w" for="ch" forName="node" refType="w" refFor="ch" refForName="centerShape" op="equ" fact="1.25"/>
      <dgm:constr type="sp" refType="w" refFor="ch" refForName="centerShape" op="equ" fact="0.4"/>
      <dgm:constr type="sibSp" refType="w" refFor="ch" refForName="node" fact="0.3"/>
      <dgm:constr type="primFontSz" for="ch" forName="centerShape" val="65"/>
      <dgm:constr type="primFontSz" for="des" forName="node" op="equ" val="65"/>
      <dgm:constr type="primFontSz" for="des" forName="node" refType="primFontSz" refFor="ch" refForName="centerShape" op="lte"/>
      <dgm:constr type="primFontSz" for="des" forName="connectorText" op="equ" val="55"/>
      <dgm:constr type="primFontSz" for="des" forName="connectorText" refType="primFontSz" refFor="ch" refForName="centerShape" op="lte" fact="0.8"/>
      <dgm:constr type="primFontSz" for="des" forName="connectorText" refType="primFontSz" refFor="des" refForName="node" op="lte"/>
    </dgm:constrLst>
    <dgm:choose name="Name4">
      <dgm:if name="Name5" axis="ch ch" ptType="node node" st="1 1" cnt="1 0" func="cnt" op="lte" val="6">
        <dgm:ruleLst>
          <dgm:rule type="w" for="ch" forName="node" val="NaN" fact="1" max="NaN"/>
        </dgm:ruleLst>
      </dgm:if>
      <dgm:if name="Name6" axis="ch ch" ptType="node node" st="1 1" cnt="1 0" func="cnt" op="lte" val="8">
        <dgm:ruleLst>
          <dgm:rule type="w" for="ch" forName="node" val="NaN" fact="0.9" max="NaN"/>
        </dgm:ruleLst>
      </dgm:if>
      <dgm:if name="Name7" axis="ch ch" ptType="node node" st="1 1" cnt="1 0" func="cnt" op="lte" val="10">
        <dgm:ruleLst>
          <dgm:rule type="w" for="ch" forName="node" val="NaN" fact="0.8" max="NaN"/>
        </dgm:ruleLst>
      </dgm:if>
      <dgm:if name="Name8" axis="ch ch" ptType="node node" st="1 1" cnt="1 0" func="cnt" op="lte" val="12">
        <dgm:ruleLst>
          <dgm:rule type="w" for="ch" forName="node" val="NaN" fact="0.7" max="NaN"/>
        </dgm:ruleLst>
      </dgm:if>
      <dgm:if name="Name9" axis="ch ch" ptType="node node" st="1 1" cnt="1 0" func="cnt" op="lte" val="14">
        <dgm:ruleLst>
          <dgm:rule type="w" for="ch" forName="node" val="NaN" fact="0.6" max="NaN"/>
        </dgm:ruleLst>
      </dgm:if>
      <dgm:else name="Name10">
        <dgm:ruleLst>
          <dgm:rule type="w" for="ch" forName="node" val="NaN" fact="0.5" max="NaN"/>
        </dgm:ruleLst>
      </dgm:else>
    </dgm:choose>
    <dgm:forEach name="Name11"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12" axis="ch">
        <dgm:forEach name="Name13" axis="self" ptType="parTrans">
          <dgm:layoutNode name="parTrans" styleLbl="sibTrans2D1">
            <dgm:alg type="conn">
              <dgm:param type="begPts" val="auto"/>
              <dgm:param type="endPts" val="auto"/>
            </dgm:alg>
            <dgm:shape xmlns:r="http://schemas.openxmlformats.org/officeDocument/2006/relationships" type="conn" r:blip="">
              <dgm:adjLst/>
            </dgm:shape>
            <dgm:presOf axis="self"/>
            <dgm:constrLst>
              <dgm:constr type="h" refType="w" fact="0.85"/>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forEach name="Name14"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w" val="INF" fact="NaN" max="NaN"/>
              <dgm:rule type="primFontSz" val="5" fact="NaN" max="NaN"/>
            </dgm:ruleLst>
          </dgm:layoutNod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INS18</b:Tag>
    <b:SourceType>InternetSite</b:SourceType>
    <b:Guid>{25099A81-B80A-45AD-BDCC-853B6984C7D6}</b:Guid>
    <b:Author>
      <b:Author>
        <b:NameList>
          <b:Person>
            <b:Last>INE</b:Last>
          </b:Person>
        </b:NameList>
      </b:Author>
    </b:Author>
    <b:Title>www.ine.gob.hn</b:Title>
    <b:InternetSiteTitle>www.ine.gob.hn</b:InternetSiteTitle>
    <b:Year>2018</b:Year>
    <b:URL>https://www.ine.gob.hn/V3/imag-doc/2019/08/Municipio-juticalpa-olancho-2018.pdf</b:URL>
    <b:RefOrder>8</b:RefOrder>
  </b:Source>
  <b:Source>
    <b:Tag>Poj21</b:Tag>
    <b:SourceType>Book</b:SourceType>
    <b:Guid>{971DD106-11B2-45DE-AE8D-A31F534C0718}</b:Guid>
    <b:Title>Guía de los fundamentos para a dirección de proyectos(Guía del PMBOK) 7ma edición</b:Title>
    <b:Year>2021</b:Year>
    <b:Author>
      <b:Author>
        <b:NameList>
          <b:Person>
            <b:Last>Institute</b:Last>
            <b:First>Poject</b:First>
            <b:Middle>Management</b:Middle>
          </b:Person>
        </b:NameList>
      </b:Author>
    </b:Author>
    <b:Publisher>Poject Management Institute Inc</b:Publisher>
    <b:RefOrder>9</b:RefOrder>
  </b:Source>
  <b:Source>
    <b:Tag>Mau20</b:Tag>
    <b:SourceType>Book</b:SourceType>
    <b:Guid>{123C4136-2D4E-4DBF-BFF9-63180E3E0BF9}</b:Guid>
    <b:Title>EVALUACIÓN FINACIERA DE PROYECTOS DE INVERSIÓN</b:Title>
    <b:Year>2020</b:Year>
    <b:Author>
      <b:Author>
        <b:NameList>
          <b:Person>
            <b:Last>Ávila</b:Last>
            <b:First>Mauricio</b:First>
            <b:Middle>M. Virreira</b:Middle>
          </b:Person>
        </b:NameList>
      </b:Author>
    </b:Author>
    <b:RefOrder>10</b:RefOrder>
  </b:Source>
  <b:Source>
    <b:Tag>Púb15</b:Tag>
    <b:SourceType>Report</b:SourceType>
    <b:Guid>{51F1F8E8-1F65-429C-80F5-2288C9BCC40B}</b:Guid>
    <b:Title>Guía Metodológica General para la Formulación y Evaluación de Programas y Proyectos de Inversión Publica</b:Title>
    <b:Year>2015</b:Year>
    <b:Author>
      <b:Author>
        <b:NameList>
          <b:Person>
            <b:Last>Públicas</b:Last>
            <b:First>Dirección</b:First>
            <b:Middle>General de Inversiones</b:Middle>
          </b:Person>
        </b:NameList>
      </b:Author>
    </b:Author>
    <b:RefOrder>11</b:RefOrder>
  </b:Source>
  <b:Source>
    <b:Tag>Yes15</b:Tag>
    <b:SourceType>Report</b:SourceType>
    <b:Guid>{8CEAD284-DCCC-473F-B737-624FAA5168F1}</b:Guid>
    <b:Author>
      <b:Author>
        <b:NameList>
          <b:Person>
            <b:Last>Reyes</b:Last>
            <b:First>Yessica</b:First>
            <b:Middle>Lorena Hernández</b:Middle>
          </b:Person>
        </b:NameList>
      </b:Author>
    </b:Author>
    <b:Title>Metodologia para la elaboración de estudios de prefactibilidad</b:Title>
    <b:Year>2015</b:Year>
    <b:RefOrder>12</b:RefOrder>
  </b:Source>
  <b:Source>
    <b:Tag>REG21</b:Tag>
    <b:SourceType>Report</b:SourceType>
    <b:Guid>{06590AF5-5398-421E-8E92-BE71DB26A289}</b:Guid>
    <b:Author>
      <b:Author>
        <b:NameList>
          <b:Person>
            <b:Last>AMBIENTAL</b:Last>
            <b:First>REGLAMENTO</b:First>
            <b:Middle>DEL SISTEMA NACIONAL DE EVALUACIÓN DE IMPACTO</b:Middle>
          </b:Person>
        </b:NameList>
      </b:Author>
    </b:Author>
    <b:Year>2021</b:Year>
    <b:City>TABLA DE CATEGORIZACIÓN AMBIENTAL</b:City>
    <b:RefOrder>13</b:RefOrder>
  </b:Source>
  <b:Source>
    <b:Tag>Gra19</b:Tag>
    <b:SourceType>InternetSite</b:SourceType>
    <b:Guid>{3057C42B-8333-405C-99ED-A9A806C6F3ED}</b:Guid>
    <b:Title>Reviasta de Arquitectura</b:Title>
    <b:Year>2019</b:Year>
    <b:Author>
      <b:Author>
        <b:NameList>
          <b:Person>
            <b:Last>Ramírez</b:Last>
            <b:First>Graciela</b:First>
          </b:Person>
        </b:NameList>
      </b:Author>
    </b:Author>
    <b:InternetSiteTitle>Reviasta de Arquitectura</b:InternetSiteTitle>
    <b:URL>https://revistadearquitectura.com/diseno-vertical-el-futuro-de-la-arquitectura/</b:URL>
    <b:RefOrder>1</b:RefOrder>
  </b:Source>
  <b:Source>
    <b:Tag>Urb23</b:Tag>
    <b:SourceType>InternetSite</b:SourceType>
    <b:Guid>{19CDBF13-E53B-4EB1-AC39-C7738BDAF5E3}</b:Guid>
    <b:Author>
      <b:Author>
        <b:NameList>
          <b:Person>
            <b:Last>Urbania</b:Last>
          </b:Person>
        </b:NameList>
      </b:Author>
    </b:Author>
    <b:Title>urbania.pe</b:Title>
    <b:InternetSiteTitle>urbania.pe</b:InternetSiteTitle>
    <b:Year>2023</b:Year>
    <b:URL>https://urbania.pe/blog/noticia/que-es-una-vivienda-multifamiliar/</b:URL>
    <b:RefOrder>6</b:RefOrder>
  </b:Source>
  <b:Source>
    <b:Tag>COS08</b:Tag>
    <b:SourceType>InternetSite</b:SourceType>
    <b:Guid>{57D4DEBC-F4B2-4895-BC5B-B80DE3F836E8}</b:Guid>
    <b:Title>COSTRUMATICA</b:Title>
    <b:Year>2008</b:Year>
    <b:Author>
      <b:Author>
        <b:Corporate>COSTRUMATICA </b:Corporate>
      </b:Author>
    </b:Author>
    <b:InternetSiteTitle>COSTRUMATICA</b:InternetSiteTitle>
    <b:Month>MAYO</b:Month>
    <b:Day>6</b:Day>
    <b:URL>https://www.construmatica.com/construpedia/Construcci%C3%B3n</b:URL>
    <b:RefOrder>14</b:RefOrder>
  </b:Source>
  <b:Source>
    <b:Tag>LEY95</b:Tag>
    <b:SourceType>Report</b:SourceType>
    <b:Guid>{7684C794-9B03-4E7E-9FC7-451CC6B7B45D}</b:Guid>
    <b:Author>
      <b:Author>
        <b:NameList>
          <b:Person>
            <b:Last>MUNICIPALIDADES</b:Last>
            <b:First>LEY</b:First>
            <b:Middle>DE</b:Middle>
          </b:Person>
        </b:NameList>
      </b:Author>
    </b:Author>
    <b:Year>1995</b:Year>
    <b:RefOrder>15</b:RefOrder>
  </b:Source>
  <b:Source>
    <b:Tag>CON21</b:Tag>
    <b:SourceType>Report</b:SourceType>
    <b:Guid>{FD19C59B-0AAD-4D32-834B-05DD6D342BEF}</b:Guid>
    <b:Author>
      <b:Author>
        <b:NameList>
          <b:Person>
            <b:Last>CONVIVIENDA</b:Last>
          </b:Person>
        </b:NameList>
      </b:Author>
    </b:Author>
    <b:Year>2021</b:Year>
    <b:Title>GUÍA PARA LA PLANIFICACIÓN Y DISEÑO DE URBANIZACIONES Y VIVIENDAS EN PROYECTOS DE ASENTAMIENTOS HUMANOS</b:Title>
    <b:RefOrder>16</b:RefOrder>
  </b:Source>
  <b:Source>
    <b:Tag>CON22</b:Tag>
    <b:SourceType>InternetSite</b:SourceType>
    <b:Guid>{99177CA1-6A48-4EA3-9E1A-BFE2F1EEC969}</b:Guid>
    <b:Author>
      <b:Author>
        <b:NameList>
          <b:Person>
            <b:Last>CONVIVIENDA</b:Last>
          </b:Person>
        </b:NameList>
      </b:Author>
    </b:Author>
    <b:Title>www.convivienda.gob.hn</b:Title>
    <b:Year>2022</b:Year>
    <b:URL>http://www.convivienda.gob.hn/index.php/programas/programa-vivienda-social/informacion</b:URL>
    <b:RefOrder>17</b:RefOrder>
  </b:Source>
  <b:Source>
    <b:Tag>BAN</b:Tag>
    <b:SourceType>InternetSite</b:SourceType>
    <b:Guid>{125BD88B-29EB-4F9E-8B16-9D091055DA7C}</b:Guid>
    <b:Author>
      <b:Author>
        <b:NameList>
          <b:Person>
            <b:Last>BANHPROVI</b:Last>
          </b:Person>
        </b:NameList>
      </b:Author>
    </b:Author>
    <b:URL>https://www.facebook.com/photo?fbid=680795260755766&amp;set=a.297201185781844&amp;locale=es_LA</b:URL>
    <b:RefOrder>18</b:RefOrder>
  </b:Source>
  <b:Source>
    <b:Tag>MUN17</b:Tag>
    <b:SourceType>JournalArticle</b:SourceType>
    <b:Guid>{4D932DF9-2BF2-4F6A-90DB-0B5E5C84A844}</b:Guid>
    <b:Author>
      <b:Author>
        <b:NameList>
          <b:Person>
            <b:Last>Juticalpa</b:Last>
            <b:First>Municipalidad</b:First>
            <b:Middle>de</b:Middle>
          </b:Person>
        </b:NameList>
      </b:Author>
    </b:Author>
    <b:Title>Plan de arbitrios municipal</b:Title>
    <b:Year>2017</b:Year>
    <b:RefOrder>19</b:RefOrder>
  </b:Source>
  <b:Source>
    <b:Tag>COD99</b:Tag>
    <b:SourceType>JournalArticle</b:SourceType>
    <b:Guid>{1D030D6C-D164-4A1B-B11F-52B942BA63E5}</b:Guid>
    <b:Title>CODIGO DEL COMERCIO</b:Title>
    <b:Year>1899</b:Year>
    <b:RefOrder>20</b:RefOrder>
  </b:Source>
  <b:Source>
    <b:Tag>Oro13</b:Tag>
    <b:SourceType>Book</b:SourceType>
    <b:Guid>{F9491B2B-C807-465E-BC6E-C8F46C25A1B4}</b:Guid>
    <b:Author>
      <b:Author>
        <b:NameList>
          <b:Person>
            <b:Last>Orozco</b:Last>
            <b:First>Jhonny</b:First>
            <b:Middle>de Jesús Meza</b:Middle>
          </b:Person>
        </b:NameList>
      </b:Author>
    </b:Author>
    <b:Title>Evaluación Financiera de Proyectos</b:Title>
    <b:Year>2013</b:Year>
    <b:RefOrder>21</b:RefOrder>
  </b:Source>
  <b:Source>
    <b:Tag>GAB13</b:Tag>
    <b:SourceType>Book</b:SourceType>
    <b:Guid>{C3DEB9A4-0CC5-4EAA-A589-77CFE84FB94C}</b:Guid>
    <b:Title>EVALUACION DE PROYECTOS</b:Title>
    <b:Year>2013</b:Year>
    <b:Publisher>McGRAW-HILL/INTERAMERICANA EDITORES, S.A. DE C.V</b:Publisher>
    <b:Author>
      <b:Author>
        <b:NameList>
          <b:Person>
            <b:Last>Urbina</b:Last>
            <b:First>Gabriel</b:First>
            <b:Middle>Baca</b:Middle>
          </b:Person>
        </b:NameList>
      </b:Author>
    </b:Author>
    <b:RefOrder>7</b:RefOrder>
  </b:Source>
  <b:Source>
    <b:Tag>Gav09</b:Tag>
    <b:SourceType>DocumentFromInternetSite</b:SourceType>
    <b:Guid>{D4EF2681-99B3-449D-811A-4259C23626B1}</b:Guid>
    <b:Author>
      <b:Author>
        <b:NameList>
          <b:Person>
            <b:Last>Tunstall</b:Last>
            <b:First>Gavin</b:First>
          </b:Person>
        </b:NameList>
      </b:Author>
      <b:BookAuthor>
        <b:NameList>
          <b:Person>
            <b:Last>Tunstall</b:Last>
            <b:First>Gavin</b:First>
          </b:Person>
        </b:NameList>
      </b:BookAuthor>
    </b:Author>
    <b:Title>La gestión del proceso de edificación</b:Title>
    <b:BookTitle>La gestión del proceso de edificación</b:BookTitle>
    <b:Year>2009</b:Year>
    <b:Pages>130 ,151</b:Pages>
    <b:City>MEXICO</b:City>
    <b:Publisher>Editorial Reverte</b:Publisher>
    <b:URL>https://www.google.hn/books/edition/La_gesti%C3%B3n_del_proceso_de_edificaci%C3%B3n/ONveBr0Uw6gC?hl=es-419&amp;gbpv=1</b:URL>
    <b:RefOrder>3</b:RefOrder>
  </b:Source>
  <b:Source>
    <b:Tag>Jam18</b:Tag>
    <b:SourceType>DocumentFromInternetSite</b:SourceType>
    <b:Guid>{3CC79866-8DB0-49D9-A641-53125AA92DEC}</b:Guid>
    <b:Author>
      <b:Author>
        <b:NameList>
          <b:Person>
            <b:Last>Strike</b:Last>
            <b:First>James</b:First>
          </b:Person>
        </b:NameList>
      </b:Author>
      <b:BookAuthor>
        <b:NameList>
          <b:Person>
            <b:Last>James Strike</b:Last>
            <b:First>María</b:First>
            <b:Middle>Jesús Rivas Centeno</b:Middle>
          </b:Person>
        </b:NameList>
      </b:BookAuthor>
    </b:Author>
    <b:Title>De la construcción a los proyectos</b:Title>
    <b:Year>2004</b:Year>
    <b:City>Mexico</b:City>
    <b:Publisher>Libro electrónico</b:Publisher>
    <b:BookTitle>De la construcción a los proyectos</b:BookTitle>
    <b:URL>https://www.google.hn/books/edition/De_la_construcci%C3%B3n_a_los_proyectos/EoKt31xU6EcC?hl=es-419&amp;gbpv=1&amp;dq=de+la+construcci%C3%B3n+a+los+proyectos&amp;printsec=frontcover</b:URL>
    <b:RefOrder>2</b:RefOrder>
  </b:Source>
  <b:Source>
    <b:Tag>Eco23</b:Tag>
    <b:SourceType>InternetSite</b:SourceType>
    <b:Guid>{0A0C4E19-2E7C-4E27-A2AE-785AA93D8620}</b:Guid>
    <b:Title>Diccionario Economico</b:Title>
    <b:Year>2021</b:Year>
    <b:Author>
      <b:Author>
        <b:NameList>
          <b:Person>
            <b:Last>Quiroa</b:Last>
            <b:First>Myrian</b:First>
          </b:Person>
        </b:NameList>
      </b:Author>
    </b:Author>
    <b:InternetSiteTitle>Diccionario Economico</b:InternetSiteTitle>
    <b:URL>https://economipedia.com/definiciones/generacion-baby-boomers.html</b:URL>
    <b:RefOrder>4</b:RefOrder>
  </b:Source>
  <b:Source>
    <b:Tag>LUC23</b:Tag>
    <b:SourceType>InternetSite</b:SourceType>
    <b:Guid>{F238EBF2-6F68-4089-B60A-069479981FFF}</b:Guid>
    <b:Author>
      <b:Author>
        <b:NameList>
          <b:Person>
            <b:Last>Alvarado</b:Last>
            <b:First>María</b:First>
          </b:Person>
        </b:NameList>
      </b:Author>
    </b:Author>
    <b:Title>INFOBAE</b:Title>
    <b:InternetSiteTitle>INFOBAE</b:InternetSiteTitle>
    <b:Year>2021</b:Year>
    <b:URL>https://www.infobae.com/economia/real-estate/2021/03/12/arquitectura-post-pandemia-como-los-cambios-de-habitos-marcaron-un-antes-y-un-despues-a-la-hora-de-disenar/</b:URL>
    <b:RefOrder>5</b:RefOrder>
  </b:Source>
</b:Sources>
</file>

<file path=customXml/itemProps1.xml><?xml version="1.0" encoding="utf-8"?>
<ds:datastoreItem xmlns:ds="http://schemas.openxmlformats.org/officeDocument/2006/customXml" ds:itemID="{F9DDF6BC-38F0-4606-8001-28E1526759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188</Pages>
  <Words>51686</Words>
  <Characters>284275</Characters>
  <Application>Microsoft Office Word</Application>
  <DocSecurity>0</DocSecurity>
  <Lines>2368</Lines>
  <Paragraphs>670</Paragraphs>
  <ScaleCrop>false</ScaleCrop>
  <Company/>
  <LinksUpToDate>false</LinksUpToDate>
  <CharactersWithSpaces>335291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dc:creator>
  <cp:keywords/>
  <dc:description/>
  <cp:lastModifiedBy>Rigoberto Rodriguez Avila</cp:lastModifiedBy>
  <cp:revision>125</cp:revision>
  <cp:lastPrinted>2024-03-14T14:59:00Z</cp:lastPrinted>
  <dcterms:created xsi:type="dcterms:W3CDTF">2023-12-17T22:38:00Z</dcterms:created>
  <dcterms:modified xsi:type="dcterms:W3CDTF">2024-03-14T14:59:00Z</dcterms:modified>
</cp:coreProperties>
</file>